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71E8" w14:textId="7DCAD2E4" w:rsidR="00C14BBE" w:rsidRDefault="00C14BBE" w:rsidP="00001E4F">
      <w:pPr>
        <w:spacing w:line="480" w:lineRule="auto"/>
        <w:rPr>
          <w:rFonts w:asciiTheme="majorBidi" w:hAnsiTheme="majorBidi" w:cstheme="majorBidi"/>
          <w:b/>
          <w:bCs/>
          <w:sz w:val="28"/>
          <w:szCs w:val="28"/>
          <w:lang w:val="en-AU"/>
        </w:rPr>
      </w:pPr>
      <w:r>
        <w:rPr>
          <w:rFonts w:asciiTheme="majorBidi" w:hAnsiTheme="majorBidi" w:cstheme="majorBidi"/>
          <w:b/>
          <w:bCs/>
          <w:sz w:val="28"/>
          <w:szCs w:val="28"/>
          <w:lang w:val="en-AU"/>
        </w:rPr>
        <w:t>Supplementary material 3</w:t>
      </w:r>
      <w:r w:rsidR="002C4696">
        <w:rPr>
          <w:rFonts w:asciiTheme="majorBidi" w:hAnsiTheme="majorBidi" w:cstheme="majorBidi"/>
          <w:b/>
          <w:bCs/>
          <w:sz w:val="28"/>
          <w:szCs w:val="28"/>
          <w:lang w:val="en-AU"/>
        </w:rPr>
        <w:t>:</w:t>
      </w:r>
      <w:r>
        <w:rPr>
          <w:rFonts w:asciiTheme="majorBidi" w:hAnsiTheme="majorBidi" w:cstheme="majorBidi"/>
          <w:b/>
          <w:bCs/>
          <w:sz w:val="28"/>
          <w:szCs w:val="28"/>
          <w:lang w:val="en-AU"/>
        </w:rPr>
        <w:t xml:space="preserve"> Results and discussion sections on less studied neurodegenerative disorders</w:t>
      </w:r>
    </w:p>
    <w:p w14:paraId="47AE6B58" w14:textId="77777777" w:rsidR="00C14BBE" w:rsidRDefault="00C14BBE" w:rsidP="00001E4F">
      <w:pPr>
        <w:spacing w:line="480" w:lineRule="auto"/>
        <w:rPr>
          <w:rFonts w:asciiTheme="majorBidi" w:hAnsiTheme="majorBidi" w:cstheme="majorBidi"/>
          <w:b/>
          <w:bCs/>
          <w:sz w:val="28"/>
          <w:szCs w:val="28"/>
          <w:lang w:val="en-AU"/>
        </w:rPr>
      </w:pPr>
    </w:p>
    <w:p w14:paraId="19B1EFB4" w14:textId="3C807E78" w:rsidR="002E6737" w:rsidRPr="00001E4F" w:rsidRDefault="00001E4F" w:rsidP="00001E4F">
      <w:pPr>
        <w:spacing w:line="480" w:lineRule="auto"/>
        <w:rPr>
          <w:rFonts w:asciiTheme="majorBidi" w:hAnsiTheme="majorBidi" w:cstheme="majorBidi"/>
          <w:b/>
          <w:bCs/>
          <w:sz w:val="28"/>
          <w:szCs w:val="28"/>
          <w:lang w:val="en-AU"/>
        </w:rPr>
      </w:pPr>
      <w:r>
        <w:rPr>
          <w:rFonts w:asciiTheme="majorBidi" w:hAnsiTheme="majorBidi" w:cstheme="majorBidi"/>
          <w:b/>
          <w:bCs/>
          <w:sz w:val="28"/>
          <w:szCs w:val="28"/>
          <w:lang w:val="en-AU"/>
        </w:rPr>
        <w:t xml:space="preserve">S3. </w:t>
      </w:r>
      <w:r w:rsidRPr="00001E4F">
        <w:rPr>
          <w:rFonts w:asciiTheme="majorBidi" w:hAnsiTheme="majorBidi" w:cstheme="majorBidi"/>
          <w:b/>
          <w:bCs/>
          <w:sz w:val="28"/>
          <w:szCs w:val="28"/>
          <w:lang w:val="en-AU"/>
        </w:rPr>
        <w:t>Results</w:t>
      </w:r>
    </w:p>
    <w:p w14:paraId="5A45997E" w14:textId="4BD25670" w:rsidR="002E6737" w:rsidRPr="00846B1D" w:rsidRDefault="00001E4F" w:rsidP="002E6737">
      <w:pPr>
        <w:spacing w:line="480" w:lineRule="auto"/>
        <w:rPr>
          <w:rFonts w:asciiTheme="majorBidi" w:hAnsiTheme="majorBidi" w:cstheme="majorBidi"/>
          <w:b/>
          <w:bCs/>
          <w:i/>
          <w:iCs/>
          <w:lang w:val="en-AU"/>
        </w:rPr>
      </w:pPr>
      <w:r w:rsidRPr="00846B1D">
        <w:rPr>
          <w:rFonts w:asciiTheme="majorBidi" w:hAnsiTheme="majorBidi" w:cstheme="majorBidi"/>
          <w:b/>
          <w:bCs/>
          <w:lang w:val="en-AU"/>
        </w:rPr>
        <w:t>S</w:t>
      </w:r>
      <w:r w:rsidR="002E6737" w:rsidRPr="00846B1D">
        <w:rPr>
          <w:rFonts w:asciiTheme="majorBidi" w:hAnsiTheme="majorBidi" w:cstheme="majorBidi"/>
          <w:b/>
          <w:bCs/>
          <w:lang w:val="en-AU"/>
        </w:rPr>
        <w:t>3.</w:t>
      </w:r>
      <w:r w:rsidRPr="00846B1D">
        <w:rPr>
          <w:rFonts w:asciiTheme="majorBidi" w:hAnsiTheme="majorBidi" w:cstheme="majorBidi"/>
          <w:b/>
          <w:bCs/>
          <w:lang w:val="en-AU"/>
        </w:rPr>
        <w:t>1</w:t>
      </w:r>
      <w:r w:rsidR="002E6737" w:rsidRPr="00846B1D">
        <w:rPr>
          <w:rFonts w:asciiTheme="majorBidi" w:hAnsiTheme="majorBidi" w:cstheme="majorBidi"/>
          <w:b/>
          <w:bCs/>
          <w:lang w:val="en-AU"/>
        </w:rPr>
        <w:t>. Friedreich’s ataxia and spinocerebellar ataxia:</w:t>
      </w:r>
    </w:p>
    <w:p w14:paraId="14804ECA" w14:textId="64ED1DC2" w:rsidR="002E6737" w:rsidRDefault="002E6737" w:rsidP="00001E4F">
      <w:pPr>
        <w:spacing w:line="480" w:lineRule="auto"/>
        <w:ind w:firstLine="360"/>
        <w:rPr>
          <w:rFonts w:asciiTheme="majorBidi" w:hAnsiTheme="majorBidi" w:cstheme="majorBidi"/>
          <w:lang w:val="en-AU"/>
        </w:rPr>
      </w:pPr>
      <w:r>
        <w:rPr>
          <w:rFonts w:asciiTheme="majorBidi" w:hAnsiTheme="majorBidi" w:cstheme="majorBidi"/>
          <w:lang w:val="en-AU"/>
        </w:rPr>
        <w:t>Only</w:t>
      </w:r>
      <w:r w:rsidRPr="1A0896A8">
        <w:rPr>
          <w:rFonts w:asciiTheme="majorBidi" w:hAnsiTheme="majorBidi" w:cstheme="majorBidi"/>
          <w:lang w:val="en-AU"/>
        </w:rPr>
        <w:t xml:space="preserve"> </w:t>
      </w:r>
      <w:r w:rsidRPr="00AE0B3A">
        <w:rPr>
          <w:rFonts w:asciiTheme="majorBidi" w:hAnsiTheme="majorBidi" w:cstheme="majorBidi"/>
          <w:lang w:val="en-AU"/>
        </w:rPr>
        <w:t>two QSM studies that investigated FRDA and two QSM studies on SCA</w:t>
      </w:r>
      <w:r>
        <w:rPr>
          <w:rFonts w:asciiTheme="majorBidi" w:hAnsiTheme="majorBidi" w:cstheme="majorBidi"/>
          <w:lang w:val="en-AU"/>
        </w:rPr>
        <w:t xml:space="preserve"> were identified and met criteria for inclusion in this review</w:t>
      </w:r>
      <w:r w:rsidR="00001E4F">
        <w:rPr>
          <w:rFonts w:asciiTheme="majorBidi" w:hAnsiTheme="majorBidi" w:cstheme="majorBidi"/>
          <w:lang w:val="en-AU"/>
        </w:rPr>
        <w:t xml:space="preserve"> (Table S1f)</w:t>
      </w:r>
      <w:r w:rsidRPr="00AE0B3A">
        <w:rPr>
          <w:rFonts w:asciiTheme="majorBidi" w:hAnsiTheme="majorBidi" w:cstheme="majorBidi"/>
          <w:lang w:val="en-AU"/>
        </w:rPr>
        <w:t xml:space="preserve">. </w:t>
      </w:r>
    </w:p>
    <w:p w14:paraId="195B5049" w14:textId="1499C1D1" w:rsidR="002E6737" w:rsidRPr="00794999" w:rsidRDefault="00001E4F" w:rsidP="002E6737">
      <w:pPr>
        <w:spacing w:line="480" w:lineRule="auto"/>
        <w:rPr>
          <w:b/>
          <w:bCs/>
          <w:i/>
          <w:iCs/>
          <w:lang w:val="en-AU"/>
        </w:rPr>
      </w:pPr>
      <w:r>
        <w:rPr>
          <w:b/>
          <w:bCs/>
          <w:lang w:val="en-AU"/>
        </w:rPr>
        <w:t>S</w:t>
      </w:r>
      <w:r w:rsidR="002E6737" w:rsidRPr="00A80AA2">
        <w:rPr>
          <w:b/>
          <w:bCs/>
          <w:lang w:val="en-AU"/>
        </w:rPr>
        <w:t>3.</w:t>
      </w:r>
      <w:r>
        <w:rPr>
          <w:b/>
          <w:bCs/>
          <w:lang w:val="en-AU"/>
        </w:rPr>
        <w:t>1</w:t>
      </w:r>
      <w:r w:rsidR="002E6737" w:rsidRPr="00A80AA2">
        <w:rPr>
          <w:b/>
          <w:bCs/>
          <w:lang w:val="en-AU"/>
        </w:rPr>
        <w:t xml:space="preserve">.1. </w:t>
      </w:r>
      <w:r w:rsidR="002E6737">
        <w:rPr>
          <w:b/>
          <w:bCs/>
          <w:lang w:val="en-AU"/>
        </w:rPr>
        <w:t>Magnetic susceptibility</w:t>
      </w:r>
      <w:r w:rsidR="002E6737" w:rsidRPr="00A80AA2">
        <w:rPr>
          <w:b/>
          <w:bCs/>
          <w:lang w:val="en-AU"/>
        </w:rPr>
        <w:t xml:space="preserve"> changes in FRDA</w:t>
      </w:r>
    </w:p>
    <w:p w14:paraId="791BBF87" w14:textId="3373947E" w:rsidR="002E6737" w:rsidRDefault="002E6737" w:rsidP="00001E4F">
      <w:pPr>
        <w:spacing w:line="480" w:lineRule="auto"/>
        <w:ind w:firstLine="360"/>
        <w:rPr>
          <w:rFonts w:asciiTheme="majorBidi" w:hAnsiTheme="majorBidi" w:cstheme="majorBidi"/>
          <w:lang w:val="en-AU"/>
        </w:rPr>
      </w:pPr>
      <w:r w:rsidRPr="00E251A4">
        <w:rPr>
          <w:rFonts w:asciiTheme="majorBidi" w:hAnsiTheme="majorBidi" w:cstheme="majorBidi"/>
          <w:lang w:val="en-AU"/>
        </w:rPr>
        <w:t>The first QSM study investig</w:t>
      </w:r>
      <w:r w:rsidRPr="00AE0B3A">
        <w:rPr>
          <w:rFonts w:asciiTheme="majorBidi" w:hAnsiTheme="majorBidi" w:cstheme="majorBidi"/>
          <w:lang w:val="en-AU"/>
        </w:rPr>
        <w:t xml:space="preserve">ating the differences of </w:t>
      </w:r>
      <w:r>
        <w:rPr>
          <w:rFonts w:asciiTheme="majorBidi" w:hAnsiTheme="majorBidi" w:cstheme="majorBidi"/>
          <w:color w:val="000000" w:themeColor="text1"/>
          <w:lang w:val="en-AU"/>
        </w:rPr>
        <w:t xml:space="preserve">magnetic </w:t>
      </w:r>
      <w:r>
        <w:rPr>
          <w:rFonts w:asciiTheme="majorBidi" w:hAnsiTheme="majorBidi" w:cstheme="majorBidi"/>
          <w:lang w:val="en-AU"/>
        </w:rPr>
        <w:t>susceptibility</w:t>
      </w:r>
      <w:r w:rsidRPr="00AE0B3A">
        <w:rPr>
          <w:rFonts w:asciiTheme="majorBidi" w:hAnsiTheme="majorBidi" w:cstheme="majorBidi"/>
          <w:lang w:val="en-AU"/>
        </w:rPr>
        <w:t xml:space="preserve"> in</w:t>
      </w:r>
      <w:r>
        <w:rPr>
          <w:rFonts w:asciiTheme="majorBidi" w:hAnsiTheme="majorBidi" w:cstheme="majorBidi"/>
          <w:lang w:val="en-AU"/>
        </w:rPr>
        <w:t xml:space="preserve"> the</w:t>
      </w:r>
      <w:r w:rsidRPr="00AE0B3A">
        <w:rPr>
          <w:rFonts w:asciiTheme="majorBidi" w:hAnsiTheme="majorBidi" w:cstheme="majorBidi"/>
          <w:lang w:val="en-AU"/>
        </w:rPr>
        <w:t xml:space="preserve"> subcortical brain regions in patients </w:t>
      </w:r>
      <w:r>
        <w:rPr>
          <w:rFonts w:asciiTheme="majorBidi" w:hAnsiTheme="majorBidi" w:cstheme="majorBidi"/>
          <w:lang w:val="en-AU"/>
        </w:rPr>
        <w:t xml:space="preserve">with </w:t>
      </w:r>
      <w:r w:rsidRPr="00AE0B3A">
        <w:rPr>
          <w:rFonts w:asciiTheme="majorBidi" w:hAnsiTheme="majorBidi" w:cstheme="majorBidi"/>
          <w:lang w:val="en-AU"/>
        </w:rPr>
        <w:t xml:space="preserve">FRDA and healthy </w:t>
      </w:r>
      <w:r>
        <w:rPr>
          <w:rFonts w:asciiTheme="majorBidi" w:hAnsiTheme="majorBidi" w:cstheme="majorBidi"/>
          <w:lang w:val="en-AU"/>
        </w:rPr>
        <w:t>individuals</w:t>
      </w:r>
      <w:r w:rsidRPr="00AE0B3A">
        <w:rPr>
          <w:rFonts w:asciiTheme="majorBidi" w:hAnsiTheme="majorBidi" w:cstheme="majorBidi"/>
          <w:lang w:val="en-AU"/>
        </w:rPr>
        <w:t xml:space="preserve"> showed significantly higher </w:t>
      </w:r>
      <w:r>
        <w:rPr>
          <w:rFonts w:asciiTheme="majorBidi" w:hAnsiTheme="majorBidi" w:cstheme="majorBidi"/>
          <w:lang w:val="en-AU"/>
        </w:rPr>
        <w:t>susceptibility</w:t>
      </w:r>
      <w:r w:rsidRPr="00AE0B3A">
        <w:rPr>
          <w:rFonts w:asciiTheme="majorBidi" w:hAnsiTheme="majorBidi" w:cstheme="majorBidi"/>
          <w:lang w:val="en-AU"/>
        </w:rPr>
        <w:t xml:space="preserve"> in </w:t>
      </w:r>
      <w:r>
        <w:rPr>
          <w:rFonts w:asciiTheme="majorBidi" w:hAnsiTheme="majorBidi" w:cstheme="majorBidi"/>
          <w:lang w:val="en-AU"/>
        </w:rPr>
        <w:t>the DN</w:t>
      </w:r>
      <w:r w:rsidRPr="00AE0B3A">
        <w:rPr>
          <w:rFonts w:asciiTheme="majorBidi" w:hAnsiTheme="majorBidi" w:cstheme="majorBidi"/>
          <w:lang w:val="en-AU"/>
        </w:rPr>
        <w:t xml:space="preserve"> and </w:t>
      </w:r>
      <w:r>
        <w:rPr>
          <w:rFonts w:asciiTheme="majorBidi" w:hAnsiTheme="majorBidi" w:cstheme="majorBidi"/>
          <w:lang w:val="en-AU"/>
        </w:rPr>
        <w:t>RN</w:t>
      </w:r>
      <w:r w:rsidRPr="00AE0B3A">
        <w:rPr>
          <w:rFonts w:asciiTheme="majorBidi" w:hAnsiTheme="majorBidi" w:cstheme="majorBidi"/>
          <w:lang w:val="en-AU"/>
        </w:rPr>
        <w:t xml:space="preserve"> in the </w:t>
      </w:r>
      <w:r>
        <w:rPr>
          <w:rFonts w:asciiTheme="majorBidi" w:hAnsiTheme="majorBidi" w:cstheme="majorBidi"/>
          <w:lang w:val="en-AU"/>
        </w:rPr>
        <w:t>FRDA</w:t>
      </w:r>
      <w:r w:rsidRPr="00AE0B3A">
        <w:rPr>
          <w:rFonts w:asciiTheme="majorBidi" w:hAnsiTheme="majorBidi" w:cstheme="majorBidi"/>
          <w:lang w:val="en-AU"/>
        </w:rPr>
        <w:t xml:space="preserve"> group</w:t>
      </w:r>
      <w:r>
        <w:rPr>
          <w:rFonts w:asciiTheme="majorBidi" w:hAnsiTheme="majorBidi" w:cstheme="majorBidi"/>
          <w:lang w:val="en-AU"/>
        </w:rPr>
        <w:t xml:space="preserve"> (Table 2</w:t>
      </w:r>
      <w:r w:rsidR="00001E4F">
        <w:rPr>
          <w:rFonts w:asciiTheme="majorBidi" w:hAnsiTheme="majorBidi" w:cstheme="majorBidi"/>
          <w:lang w:val="en-AU"/>
        </w:rPr>
        <w:t>i</w:t>
      </w:r>
      <w:r>
        <w:rPr>
          <w:rFonts w:asciiTheme="majorBidi" w:hAnsiTheme="majorBidi" w:cstheme="majorBidi"/>
          <w:lang w:val="en-AU"/>
        </w:rPr>
        <w:t>)</w:t>
      </w:r>
      <w:r w:rsidRPr="00AE0B3A">
        <w:rPr>
          <w:rFonts w:asciiTheme="majorBidi" w:hAnsiTheme="majorBidi" w:cstheme="majorBidi"/>
          <w:lang w:val="en-AU"/>
        </w:rPr>
        <w:t xml:space="preserve">. </w:t>
      </w:r>
      <w:r w:rsidRPr="1A0896A8">
        <w:rPr>
          <w:rFonts w:asciiTheme="majorBidi" w:hAnsiTheme="majorBidi" w:cstheme="majorBidi"/>
          <w:lang w:val="en-AU"/>
        </w:rPr>
        <w:t>Other subcortical structures</w:t>
      </w:r>
      <w:r w:rsidRPr="00AE0B3A">
        <w:rPr>
          <w:rFonts w:asciiTheme="majorBidi" w:hAnsiTheme="majorBidi" w:cstheme="majorBidi"/>
          <w:lang w:val="en-AU"/>
        </w:rPr>
        <w:t xml:space="preserve"> did not show any variation in </w:t>
      </w:r>
      <w:r w:rsidRPr="00AE5EA3">
        <w:rPr>
          <w:rFonts w:asciiTheme="majorBidi" w:hAnsiTheme="majorBidi" w:cstheme="majorBidi"/>
          <w:color w:val="000000" w:themeColor="text1"/>
          <w:lang w:val="en-AU"/>
        </w:rPr>
        <w:sym w:font="Symbol" w:char="F063"/>
      </w:r>
      <w:r w:rsidRPr="00AE0B3A">
        <w:rPr>
          <w:rFonts w:asciiTheme="majorBidi" w:hAnsiTheme="majorBidi" w:cstheme="majorBidi"/>
          <w:lang w:val="en-AU"/>
        </w:rPr>
        <w:t xml:space="preserve"> compared to </w:t>
      </w:r>
      <w:r>
        <w:rPr>
          <w:rFonts w:asciiTheme="majorBidi" w:hAnsiTheme="majorBidi" w:cstheme="majorBidi"/>
          <w:lang w:val="en-AU"/>
        </w:rPr>
        <w:t>the control group</w:t>
      </w:r>
      <w:r w:rsidRPr="00AE0B3A">
        <w:rPr>
          <w:rFonts w:asciiTheme="majorBidi" w:hAnsiTheme="majorBidi" w:cstheme="majorBidi"/>
          <w:lang w:val="en-AU"/>
        </w:rPr>
        <w:t xml:space="preserve">. </w:t>
      </w:r>
      <w:r>
        <w:rPr>
          <w:rFonts w:asciiTheme="majorBidi" w:hAnsiTheme="majorBidi" w:cstheme="majorBidi"/>
          <w:color w:val="000000" w:themeColor="text1"/>
          <w:lang w:val="en-AU"/>
        </w:rPr>
        <w:t xml:space="preserve">Magnetic </w:t>
      </w:r>
      <w:r>
        <w:rPr>
          <w:rFonts w:asciiTheme="majorBidi" w:hAnsiTheme="majorBidi" w:cstheme="majorBidi"/>
          <w:lang w:val="en-AU"/>
        </w:rPr>
        <w:t>susceptibility</w:t>
      </w:r>
      <w:r w:rsidRPr="00AE0B3A">
        <w:rPr>
          <w:rFonts w:asciiTheme="majorBidi" w:hAnsiTheme="majorBidi" w:cstheme="majorBidi"/>
          <w:lang w:val="en-AU"/>
        </w:rPr>
        <w:t xml:space="preserve"> in the </w:t>
      </w:r>
      <w:r>
        <w:rPr>
          <w:rFonts w:asciiTheme="majorBidi" w:hAnsiTheme="majorBidi" w:cstheme="majorBidi"/>
          <w:lang w:val="en-AU"/>
        </w:rPr>
        <w:t>DN</w:t>
      </w:r>
      <w:r w:rsidRPr="00AE0B3A">
        <w:rPr>
          <w:rFonts w:asciiTheme="majorBidi" w:hAnsiTheme="majorBidi" w:cstheme="majorBidi"/>
          <w:lang w:val="en-AU"/>
        </w:rPr>
        <w:t xml:space="preserve"> correlated with disease severity scores and length of GAA trinucleotide repeats </w:t>
      </w:r>
      <w:r w:rsidRPr="1A0896A8">
        <w:rPr>
          <w:rFonts w:asciiTheme="majorBidi" w:hAnsiTheme="majorBidi" w:cstheme="majorBidi"/>
          <w:color w:val="2B579A"/>
          <w:lang w:val="en-AU"/>
        </w:rPr>
        <w:fldChar w:fldCharType="begin" w:fldLock="1"/>
      </w:r>
      <w:r w:rsidR="002539CA">
        <w:rPr>
          <w:rFonts w:asciiTheme="majorBidi" w:hAnsiTheme="majorBidi" w:cstheme="majorBidi"/>
          <w:lang w:val="en-AU"/>
        </w:rPr>
        <w:instrText>ADDIN CSL_CITATION {"citationItems":[{"id":"ITEM-1","itemData":{"DOI":"10.1136/jnnp-2015-312665","ISSN":"0022-3050","PMID":"27010617","abstract":"Friedreich ataxia (FRDA) is an autosomal recessive disorder defined by progressive motor incoordination. FRDA results from reduced expression of the protein, frataxin, which is involved in cellular iron homeostasis and metabolism, antioxidant protection, and iron-sulfur cluster biogenesis. Disruption of one or more of these processes putatively underpins the pathophysiology of FRDA, which manifests in cell death preferentially targeted to tissues with high rates of frataxin transcription.1 In the brain, accumulation or redistribution of iron within, and atrophy of, the cerebellar dentate nuclei have been reported.1–3 The dentate nuclei are iron-laden structures pivotal to movement coordination. However, basal ganglia and midbrain structures also have high iron content, express high levels of frataxin, and play key roles in motor regulation. Furthermore, the dentate nuclei directly innervate the thalamus and red nuclei, and indirectly project to the striatum. This biology motivates the hypothesis that iron-related pathology and/or degeneration within these extrapyramidal stations may also feature in FRDA. To test this hypothesis, we analysed tissue volume and iron concentration within the dentate nuclei, midbrain (red nuclei, substantia nigra), basal ganglia (caudate, putamen and pallidum), and thalami in individuals with FRDA and healthy controls using magnetic resonance imaging (MRI). ### Data collection Whole-brain 3 T MRI were acquired from 30 individuals with genetically-confirmed FRDA (35.7±12.2 years; 17 males) and 33 healthy controls (36.9±13.1 years; 18 males; see online supplementary table S1): (1) dual-echo gradient-echo (GRE) images: TA=11.5 min; TR=30 ms, TE1=7.38 ms, …","author":[{"dropping-particle":"","family":"Harding","given":"Ian H","non-dropping-particle":"","parse-names":false,"suffix":""},{"dropping-particle":"","family":"Raniga","given":"Parnesh","non-dropping-particle":"","parse-names":false,"suffix":""},{"dropping-particle":"","family":"Delatycki","given":"Martin B","non-dropping-particle":"","parse-names":false,"suffix":""},{"dropping-particle":"","family":"Stagnitti","given":"Monique R","non-dropping-particle":"","parse-names":false,"suffix":""},{"dropping-particle":"","family":"Corben","given":"Louise A","non-dropping-particle":"","parse-names":false,"suffix":""},{"dropping-particle":"","family":"Storey","given":"Elsdon","non-dropping-particle":"","parse-names":false,"suffix":""},{"dropping-particle":"","family":"Georgiou-Karistianis","given":"Nellie","non-dropping-particle":"","parse-names":false,"suffix":""},{"dropping-particle":"","family":"Egan","given":"Gary F","non-dropping-particle":"","parse-names":false,"suffix":""}],"container-title":"Journal of Neurology, Neurosurgery &amp; Psychiatry","id":"ITEM-1","issue":"11","issued":{"date-parts":[["2016","11","1"]]},"page":"1261-1263","publisher":"BMJ Publishing Group Ltd","title":"Tissue atrophy and elevated iron concentration in the extrapyramidal motor system in Friedreich ataxia: the IMAGE-FRDA study","type":"article-journal","volume":"87"},"uris":["http://www.mendeley.com/documents/?uuid=7cbbb776-f2a2-3921-a719-a1bcf43ce688"]}],"mendeley":{"formattedCitation":"(Harding et al., 2016)","plainTextFormattedCitation":"(Harding et al., 2016)","previouslyFormattedCitation":"(Harding et al., 2016)"},"properties":{"noteIndex":0},"schema":"https://github.com/citation-style-language/schema/raw/master/csl-citation.json"}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7943C8">
        <w:rPr>
          <w:rFonts w:asciiTheme="majorBidi" w:hAnsiTheme="majorBidi" w:cstheme="majorBidi"/>
          <w:noProof/>
          <w:lang w:val="en-AU"/>
        </w:rPr>
        <w:t>(Harding et al., 2016)</w:t>
      </w:r>
      <w:r w:rsidRPr="1A0896A8">
        <w:rPr>
          <w:rFonts w:asciiTheme="majorBidi" w:hAnsiTheme="majorBidi" w:cstheme="majorBidi"/>
          <w:color w:val="2B579A"/>
          <w:lang w:val="en-AU"/>
        </w:rPr>
        <w:fldChar w:fldCharType="end"/>
      </w:r>
      <w:r w:rsidRPr="00E251A4">
        <w:rPr>
          <w:rFonts w:asciiTheme="majorBidi" w:hAnsiTheme="majorBidi" w:cstheme="majorBidi"/>
          <w:lang w:val="en-AU"/>
        </w:rPr>
        <w:t xml:space="preserve">. </w:t>
      </w:r>
      <w:r w:rsidRPr="1A0896A8">
        <w:rPr>
          <w:rFonts w:asciiTheme="majorBidi" w:hAnsiTheme="majorBidi" w:cstheme="majorBidi"/>
          <w:lang w:val="en-AU"/>
        </w:rPr>
        <w:t>In a longitudinal study</w:t>
      </w:r>
      <w:r w:rsidRPr="00E251A4">
        <w:rPr>
          <w:rFonts w:asciiTheme="majorBidi" w:hAnsiTheme="majorBidi" w:cstheme="majorBidi"/>
          <w:lang w:val="en-AU"/>
        </w:rPr>
        <w:t xml:space="preserve"> by the same team, higher </w:t>
      </w:r>
      <w:r>
        <w:rPr>
          <w:rFonts w:asciiTheme="majorBidi" w:hAnsiTheme="majorBidi" w:cstheme="majorBidi"/>
          <w:lang w:val="en-AU"/>
        </w:rPr>
        <w:t>susceptibility</w:t>
      </w:r>
      <w:r w:rsidRPr="00AE0B3A">
        <w:rPr>
          <w:rFonts w:asciiTheme="majorBidi" w:hAnsiTheme="majorBidi" w:cstheme="majorBidi"/>
          <w:lang w:val="en-AU"/>
        </w:rPr>
        <w:t xml:space="preserve"> </w:t>
      </w:r>
      <w:r>
        <w:rPr>
          <w:rFonts w:asciiTheme="majorBidi" w:hAnsiTheme="majorBidi" w:cstheme="majorBidi"/>
          <w:lang w:val="en-AU"/>
        </w:rPr>
        <w:t>in the</w:t>
      </w:r>
      <w:r w:rsidRPr="00AE0B3A">
        <w:rPr>
          <w:rFonts w:asciiTheme="majorBidi" w:hAnsiTheme="majorBidi" w:cstheme="majorBidi"/>
          <w:lang w:val="en-AU"/>
        </w:rPr>
        <w:t xml:space="preserve"> </w:t>
      </w:r>
      <w:r>
        <w:rPr>
          <w:rFonts w:asciiTheme="majorBidi" w:hAnsiTheme="majorBidi" w:cstheme="majorBidi"/>
          <w:lang w:val="en-AU"/>
        </w:rPr>
        <w:t>DN</w:t>
      </w:r>
      <w:r w:rsidRPr="00AE0B3A">
        <w:rPr>
          <w:rFonts w:asciiTheme="majorBidi" w:hAnsiTheme="majorBidi" w:cstheme="majorBidi"/>
          <w:lang w:val="en-AU"/>
        </w:rPr>
        <w:t xml:space="preserve"> at both time points </w:t>
      </w:r>
      <w:r w:rsidRPr="1A0896A8">
        <w:rPr>
          <w:rFonts w:asciiTheme="majorBidi" w:hAnsiTheme="majorBidi" w:cstheme="majorBidi"/>
          <w:lang w:val="en-AU"/>
        </w:rPr>
        <w:t xml:space="preserve">was confirmed, with a significantly higher </w:t>
      </w:r>
      <w:r w:rsidRPr="00AE0B3A">
        <w:rPr>
          <w:rFonts w:asciiTheme="majorBidi" w:hAnsiTheme="majorBidi" w:cstheme="majorBidi"/>
          <w:lang w:val="en-AU"/>
        </w:rPr>
        <w:t xml:space="preserve">rate of increase in </w:t>
      </w:r>
      <w:r>
        <w:rPr>
          <w:rFonts w:asciiTheme="majorBidi" w:hAnsiTheme="majorBidi" w:cstheme="majorBidi"/>
          <w:lang w:val="en-AU"/>
        </w:rPr>
        <w:t>susceptibility</w:t>
      </w:r>
      <w:r w:rsidRPr="00AE0B3A">
        <w:rPr>
          <w:rFonts w:asciiTheme="majorBidi" w:hAnsiTheme="majorBidi" w:cstheme="majorBidi"/>
          <w:lang w:val="en-AU"/>
        </w:rPr>
        <w:t xml:space="preserve"> between </w:t>
      </w:r>
      <w:r w:rsidRPr="1A0896A8">
        <w:rPr>
          <w:rFonts w:asciiTheme="majorBidi" w:hAnsiTheme="majorBidi" w:cstheme="majorBidi"/>
          <w:lang w:val="en-AU"/>
        </w:rPr>
        <w:t xml:space="preserve">the </w:t>
      </w:r>
      <w:r w:rsidRPr="00AE0B3A">
        <w:rPr>
          <w:rFonts w:asciiTheme="majorBidi" w:hAnsiTheme="majorBidi" w:cstheme="majorBidi"/>
          <w:lang w:val="en-AU"/>
        </w:rPr>
        <w:t xml:space="preserve">two time-points </w:t>
      </w:r>
      <w:r w:rsidRPr="1A0896A8">
        <w:rPr>
          <w:rFonts w:asciiTheme="majorBidi" w:hAnsiTheme="majorBidi" w:cstheme="majorBidi"/>
          <w:lang w:val="en-AU"/>
        </w:rPr>
        <w:t xml:space="preserve">found </w:t>
      </w:r>
      <w:r w:rsidRPr="00AE0B3A">
        <w:rPr>
          <w:rFonts w:asciiTheme="majorBidi" w:hAnsiTheme="majorBidi" w:cstheme="majorBidi"/>
          <w:lang w:val="en-AU"/>
        </w:rPr>
        <w:t>in patients</w:t>
      </w:r>
      <w:r>
        <w:rPr>
          <w:rFonts w:asciiTheme="majorBidi" w:hAnsiTheme="majorBidi" w:cstheme="majorBidi"/>
          <w:lang w:val="en-AU"/>
        </w:rPr>
        <w:t xml:space="preserve"> with</w:t>
      </w:r>
      <w:r w:rsidRPr="00AE0B3A">
        <w:rPr>
          <w:rFonts w:asciiTheme="majorBidi" w:hAnsiTheme="majorBidi" w:cstheme="majorBidi"/>
          <w:lang w:val="en-AU"/>
        </w:rPr>
        <w:t xml:space="preserve"> FRDA. Interestingly, although the volume of </w:t>
      </w:r>
      <w:r>
        <w:rPr>
          <w:rFonts w:asciiTheme="majorBidi" w:hAnsiTheme="majorBidi" w:cstheme="majorBidi"/>
          <w:lang w:val="en-AU"/>
        </w:rPr>
        <w:t>the DN</w:t>
      </w:r>
      <w:r w:rsidRPr="00AE0B3A">
        <w:rPr>
          <w:rFonts w:asciiTheme="majorBidi" w:hAnsiTheme="majorBidi" w:cstheme="majorBidi"/>
          <w:lang w:val="en-AU"/>
        </w:rPr>
        <w:t xml:space="preserve"> was lower in FRDA group at both time-points, rate of atrophy did not significantly vary among groups </w:t>
      </w:r>
      <w:r w:rsidRPr="1A0896A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{"citationItems":[{"id":"ITEM-1","itemData":{"DOI":"10.1002/mds.27606","ISSN":"15318257","abstract":"Background: Friedreich ataxia is a recessively inherited, progressive neurological disease characterized by impaired mitochondrial iron metabolism. The dentate nuclei of the cerebellum are characteristic sites of neurodegeneration in the disease, but little is known of the longitudinal progression of abnormalities in these structures. Methods: Using in vivo magnetic resonance imaging, including quantitative susceptibility mapping, we investigated changes in iron concentration and volume in the dentate nuclei in individuals with Friedreich ataxia (n = 20) and healthy controls (n = 18) over a 2-year period. Results: The longitudinal rate of iron concentration was significantly elevated bilaterally in participants with Friedreich ataxia relative to healthy controls. Atrophy rates did not differ significantly between groups. Change in iron concentration and atrophy both correlated with baseline disease severity or duration, indicating sensitivity of these measures to disease stage. Specifically, atrophy was maximal in individuals early in the disease course, whereas the rate of iron concentration increased with disease progression. Conclusions: Progressive dentate nucleus abnormalities are evident in vivo in Friedreich ataxia, and the rates of change of iron concentration and atrophy in these structures are sensitive to the disease stage. The findings are consistent with an increased rate of iron concentration and atrophy early in the disease, followed by iron accumulation and stable volume in later stages. This pattern suggests that iron dysregulation persists after loss of the vulnerable neurons in the dentate. The significant changes observed over a 2-year period highlight the utility of quantitative susceptibility mapping as a longitudinal biomarker and staging tool. © 2019 International Parkinson and Movement Disorder Society.","author":[{"dropping-particle":"","family":"Ward","given":"Phillip G.D.","non-dropping-particle":"","parse-names":false,"suffix":""},{"dropping-particle":"","family":"Harding","given":"Ian H.","non-dropping-particle":"","parse-names":false,"suffix":""},{"dropping-particle":"","family":"Close","given":"Thomas G.","non-dropping-particle":"","parse-names":false,"suffix":""},{"dropping-particle":"","family":"Corben","given":"Louise A.","non-dropping-particle":"","parse-names":false,"suffix":""},{"dropping-particle":"","family":"Delatycki","given":"Martin B.","non-dropping-particle":"","parse-names":false,"suffix":""},{"dropping-particle":"","family":"Storey","given":"Elsdon","non-dropping-particle":"","parse-names":false,"suffix":""},{"dropping-particle":"","family":"Georgiou-Karistianis","given":"Nellie","non-dropping-particle":"","parse-names":false,"suffix":""},{"dropping-particle":"","family":"Egan","given":"Gary F.","non-dropping-particle":"","parse-names":false,"suffix":""}],"container-title":"Movement Disorders","id":"ITEM-1","issue":"3","issued":{"date-parts":[["2019","3","9"]]},"page":"335-343","title":"Longitudinal evaluation of iron concentration and atrophy in the dentate nuclei in friedreich ataxia","type":"article-journal","volume":"34"},"uris":["http://www.mendeley.com/documents/?uuid=1f824b1c-2ea8-3046-b18c-b895a8af19d2"]}],"mendeley":{"formattedCitation":"(Ward et al., 2019)","plainTextFormattedCitation":"(Ward et al., 2019)","previouslyFormattedCitation":"(Ward et al., 2019)"},"properties":{"noteIndex":0},"schema":"https://github.com/citation-style-language/schema/raw/master/csl-citation.json"}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7943C8">
        <w:rPr>
          <w:rFonts w:asciiTheme="majorBidi" w:hAnsiTheme="majorBidi" w:cstheme="majorBidi"/>
          <w:noProof/>
          <w:lang w:val="en-AU"/>
        </w:rPr>
        <w:t>(Ward et al., 2019)</w:t>
      </w:r>
      <w:r w:rsidRPr="1A0896A8">
        <w:rPr>
          <w:rFonts w:asciiTheme="majorBidi" w:hAnsiTheme="majorBidi" w:cstheme="majorBidi"/>
          <w:color w:val="2B579A"/>
          <w:lang w:val="en-AU"/>
        </w:rPr>
        <w:fldChar w:fldCharType="end"/>
      </w:r>
      <w:r w:rsidRPr="00E251A4">
        <w:rPr>
          <w:rFonts w:asciiTheme="majorBidi" w:hAnsiTheme="majorBidi" w:cstheme="majorBidi"/>
          <w:lang w:val="en-AU"/>
        </w:rPr>
        <w:t xml:space="preserve">. </w:t>
      </w:r>
    </w:p>
    <w:p w14:paraId="7D7BF5BD" w14:textId="77777777" w:rsidR="00001E4F" w:rsidRPr="00AE0B3A" w:rsidRDefault="00001E4F" w:rsidP="00001E4F">
      <w:pPr>
        <w:spacing w:line="480" w:lineRule="auto"/>
        <w:ind w:firstLine="360"/>
        <w:rPr>
          <w:rFonts w:asciiTheme="majorBidi" w:hAnsiTheme="majorBidi" w:cstheme="majorBidi"/>
          <w:lang w:val="en-AU"/>
        </w:rPr>
      </w:pPr>
    </w:p>
    <w:p w14:paraId="388F99C0" w14:textId="1F0F102F" w:rsidR="002E6737" w:rsidRDefault="00001E4F" w:rsidP="002E6737">
      <w:pPr>
        <w:spacing w:line="480" w:lineRule="auto"/>
        <w:rPr>
          <w:rFonts w:asciiTheme="majorBidi" w:hAnsiTheme="majorBidi" w:cstheme="majorBidi"/>
          <w:lang w:val="en-AU"/>
        </w:rPr>
      </w:pPr>
      <w:r>
        <w:rPr>
          <w:b/>
          <w:bCs/>
          <w:lang w:val="en-AU"/>
        </w:rPr>
        <w:t>S</w:t>
      </w:r>
      <w:r w:rsidR="002E6737" w:rsidRPr="00A80AA2">
        <w:rPr>
          <w:b/>
          <w:bCs/>
          <w:lang w:val="en-AU"/>
        </w:rPr>
        <w:t>3.</w:t>
      </w:r>
      <w:r>
        <w:rPr>
          <w:b/>
          <w:bCs/>
          <w:lang w:val="en-AU"/>
        </w:rPr>
        <w:t>1</w:t>
      </w:r>
      <w:r w:rsidR="002E6737" w:rsidRPr="00A80AA2">
        <w:rPr>
          <w:b/>
          <w:bCs/>
          <w:lang w:val="en-AU"/>
        </w:rPr>
        <w:t>.2. Mag</w:t>
      </w:r>
      <w:r w:rsidR="002E6737">
        <w:rPr>
          <w:b/>
          <w:bCs/>
          <w:lang w:val="en-AU"/>
        </w:rPr>
        <w:t>netic susceptibility</w:t>
      </w:r>
      <w:r w:rsidR="002E6737" w:rsidRPr="00A80AA2">
        <w:rPr>
          <w:b/>
          <w:bCs/>
          <w:lang w:val="en-AU"/>
        </w:rPr>
        <w:t xml:space="preserve"> changes in SCA</w:t>
      </w:r>
    </w:p>
    <w:p w14:paraId="39EF5DC5" w14:textId="2D533DD3" w:rsidR="002E6737" w:rsidRDefault="002E6737" w:rsidP="002E6737">
      <w:pPr>
        <w:spacing w:line="480" w:lineRule="auto"/>
        <w:ind w:firstLine="360"/>
        <w:rPr>
          <w:rFonts w:asciiTheme="majorBidi" w:hAnsiTheme="majorBidi" w:cstheme="majorBidi"/>
          <w:b/>
          <w:bCs/>
          <w:i/>
          <w:iCs/>
          <w:sz w:val="28"/>
          <w:szCs w:val="28"/>
          <w:lang w:val="en-AU"/>
        </w:rPr>
      </w:pPr>
      <w:r w:rsidRPr="00AE0B3A">
        <w:rPr>
          <w:rFonts w:asciiTheme="majorBidi" w:hAnsiTheme="majorBidi" w:cstheme="majorBidi"/>
          <w:lang w:val="en-AU"/>
        </w:rPr>
        <w:t xml:space="preserve">In </w:t>
      </w:r>
      <w:r>
        <w:rPr>
          <w:rFonts w:asciiTheme="majorBidi" w:hAnsiTheme="majorBidi" w:cstheme="majorBidi"/>
          <w:lang w:val="en-AU"/>
        </w:rPr>
        <w:t>a</w:t>
      </w:r>
      <w:r w:rsidRPr="00AE0B3A">
        <w:rPr>
          <w:rFonts w:asciiTheme="majorBidi" w:hAnsiTheme="majorBidi" w:cstheme="majorBidi"/>
          <w:lang w:val="en-AU"/>
        </w:rPr>
        <w:t xml:space="preserve"> study by</w:t>
      </w:r>
      <w:r w:rsidRPr="00ED6B65">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{"citationItems":[{"id":"ITEM-1","itemData":{"DOI":"10.1177/0284185119868906","ISSN":"16000455","abstract":"Background: The deep nuclei, brainstem, and anterior central gyrus are important sites of spinocerebellar ataxia type3/Machado–Joseph Disease (SCA3/MJD) involvement. These locations were the common iron deposition areas. We hypothesized that iron deposition changes occur in SCA3/MJD patients and are associated with disease progression. Purpose: Quantitative susceptibility mapping was used to quantitatively analyze changes in iron levels in SCA3/MJD patients. Material and Methods: Eighteen symptomatic SCA3/MJD patients and 18 age-matched normal controls (group 1; NC1), and 12 asymptomatic mutation carriers (pre-SCA3/MJD) and 16 age-matched normal controls (group 2; NC2) were examined by enhanced gradient echo T2*-weighted angiography. Data were processed to obtain the quantitative susceptibility mapping values. Independent sample t-tests were conducted to compare the differences in the quantitative susceptibility mapping values. Results: In the red nuclei and substantia nigra, the quantitative susceptibility mapping values of the symptomatic SCA3/MJD group were significantly higher than those of NC1 (P &lt; 0.05). The quantitative susceptibility mapping values of the symptomatic SCA3/MJD group were higher than those of NC1 in the globus pallidus, but it was not statistically significant (P = 0.056). No significant difference in quantitative susceptibility mapping values was found between the pre-SCA3/MJD and NC2. No significant correlation was found between the International Cooperative Ataxia Rating Scale and the Scale for the Assessment and Rating of Ataxia and the quantitative susceptibility mapping values. Conclusion: The results clearly demonstrated the quantitative susceptibility mapping value increase in the globus pallidus, red nuclei, and substantia nigra of the symptomatic SCA3/MJD group, indicating iron overload in these nuclei, suggesting that iron deposition is associated with disease onset.","author":[{"dropping-particle":"","family":"Xie","given":"Fangfang","non-dropping-particle":"","parse-names":false,"suffix":""},{"dropping-particle":"","family":"Weihua","given":"Liao","non-dropping-particle":"","parse-names":false,"suffix":""},{"dropping-particle":"","family":"Lirong","given":"Ouyang","non-dropping-particle":"","parse-names":false,"suffix":""},{"dropping-particle":"","family":"Wang","given":"Xiaoyi","non-dropping-particle":"","parse-names":false,"suffix":""},{"dropping-particle":"","family":"Xing","given":"Wu","non-dropping-particle":"","parse-names":false,"suffix":""}],"container-title":"Acta Radiologica","id":"ITEM-1","issued":{"date-parts":[["2019","8","26"]]},"page":"028418511986890","title":"Quantitative susceptibility mapping in spinocerebellar ataxia type 3/Machado–Joseph disease (SCA3/MJD)","type":"article-journal"},"uris":["http://www.mendeley.com/documents/?uuid=bd9cb6e2-34b6-324d-89f4-4b1b6643285a"]}],"mendeley":{"formattedCitation":"(Xie et al., 2019)","manualFormatting":" Xie et al. (2019)","plainTextFormattedCitation":"(Xie et al., 2019)","previouslyFormattedCitation":"(Xie et al., 2019)"},"properties":{"noteIndex":0},"schema":"https://github.com/citation-style-language/schema/raw/master/csl-citation.json"}</w:instrText>
      </w:r>
      <w:r w:rsidRPr="00ED6B65">
        <w:rPr>
          <w:rFonts w:asciiTheme="majorBidi" w:hAnsiTheme="majorBidi" w:cstheme="majorBidi"/>
          <w:color w:val="2B579A"/>
          <w:lang w:val="en-AU"/>
        </w:rPr>
        <w:fldChar w:fldCharType="separate"/>
      </w:r>
      <w:r w:rsidRPr="00ED6B65">
        <w:rPr>
          <w:rFonts w:asciiTheme="majorBidi" w:hAnsiTheme="majorBidi" w:cstheme="majorBidi"/>
          <w:noProof/>
          <w:lang w:val="en-AU"/>
        </w:rPr>
        <w:t xml:space="preserve"> Xie et al. (2019)</w:t>
      </w:r>
      <w:r w:rsidRPr="00ED6B65">
        <w:rPr>
          <w:rFonts w:asciiTheme="majorBidi" w:hAnsiTheme="majorBidi" w:cstheme="majorBidi"/>
          <w:color w:val="2B579A"/>
          <w:lang w:val="en-AU"/>
        </w:rPr>
        <w:fldChar w:fldCharType="end"/>
      </w:r>
      <w:r w:rsidRPr="00ED6B65">
        <w:rPr>
          <w:rFonts w:asciiTheme="majorBidi" w:hAnsiTheme="majorBidi" w:cstheme="majorBidi"/>
          <w:lang w:val="en-AU"/>
        </w:rPr>
        <w:t xml:space="preserve"> in</w:t>
      </w:r>
      <w:r w:rsidRPr="00AE0B3A">
        <w:rPr>
          <w:rFonts w:asciiTheme="majorBidi" w:hAnsiTheme="majorBidi" w:cstheme="majorBidi"/>
          <w:lang w:val="en-AU"/>
        </w:rPr>
        <w:t xml:space="preserve"> </w:t>
      </w:r>
      <w:r>
        <w:rPr>
          <w:rFonts w:asciiTheme="majorBidi" w:hAnsiTheme="majorBidi" w:cstheme="majorBidi"/>
          <w:lang w:val="en-AU"/>
        </w:rPr>
        <w:t>eighteen</w:t>
      </w:r>
      <w:r w:rsidRPr="00AE0B3A">
        <w:rPr>
          <w:rFonts w:asciiTheme="majorBidi" w:hAnsiTheme="majorBidi" w:cstheme="majorBidi"/>
          <w:lang w:val="en-AU"/>
        </w:rPr>
        <w:t xml:space="preserve"> patients</w:t>
      </w:r>
      <w:r>
        <w:rPr>
          <w:rFonts w:asciiTheme="majorBidi" w:hAnsiTheme="majorBidi" w:cstheme="majorBidi"/>
          <w:lang w:val="en-AU"/>
        </w:rPr>
        <w:t xml:space="preserve"> with</w:t>
      </w:r>
      <w:r w:rsidRPr="00AE0B3A">
        <w:rPr>
          <w:rFonts w:asciiTheme="majorBidi" w:hAnsiTheme="majorBidi" w:cstheme="majorBidi"/>
          <w:lang w:val="en-AU"/>
        </w:rPr>
        <w:t xml:space="preserve"> SCA3, higher </w:t>
      </w:r>
      <w:r>
        <w:rPr>
          <w:rFonts w:asciiTheme="majorBidi" w:hAnsiTheme="majorBidi" w:cstheme="majorBidi"/>
          <w:lang w:val="en-AU"/>
        </w:rPr>
        <w:t>susceptibility</w:t>
      </w:r>
      <w:r w:rsidRPr="00AE0B3A">
        <w:rPr>
          <w:rFonts w:asciiTheme="majorBidi" w:hAnsiTheme="majorBidi" w:cstheme="majorBidi"/>
          <w:lang w:val="en-AU"/>
        </w:rPr>
        <w:t xml:space="preserve"> was observed in</w:t>
      </w:r>
      <w:r>
        <w:rPr>
          <w:rFonts w:asciiTheme="majorBidi" w:hAnsiTheme="majorBidi" w:cstheme="majorBidi"/>
          <w:lang w:val="en-AU"/>
        </w:rPr>
        <w:t xml:space="preserve"> the</w:t>
      </w:r>
      <w:r w:rsidRPr="00AE0B3A">
        <w:rPr>
          <w:rFonts w:asciiTheme="majorBidi" w:hAnsiTheme="majorBidi" w:cstheme="majorBidi"/>
          <w:lang w:val="en-AU"/>
        </w:rPr>
        <w:t xml:space="preserve"> substantia nigra, </w:t>
      </w:r>
      <w:r>
        <w:rPr>
          <w:rFonts w:asciiTheme="majorBidi" w:hAnsiTheme="majorBidi" w:cstheme="majorBidi"/>
          <w:lang w:val="en-AU"/>
        </w:rPr>
        <w:t>RN</w:t>
      </w:r>
      <w:r w:rsidRPr="00AE0B3A">
        <w:rPr>
          <w:rFonts w:asciiTheme="majorBidi" w:hAnsiTheme="majorBidi" w:cstheme="majorBidi"/>
          <w:lang w:val="en-AU"/>
        </w:rPr>
        <w:t xml:space="preserve">, and </w:t>
      </w:r>
      <w:r>
        <w:rPr>
          <w:rFonts w:asciiTheme="majorBidi" w:hAnsiTheme="majorBidi" w:cstheme="majorBidi"/>
          <w:lang w:val="en-AU"/>
        </w:rPr>
        <w:t>GP</w:t>
      </w:r>
      <w:r w:rsidRPr="00AE0B3A">
        <w:rPr>
          <w:rFonts w:asciiTheme="majorBidi" w:hAnsiTheme="majorBidi" w:cstheme="majorBidi"/>
          <w:lang w:val="en-AU"/>
        </w:rPr>
        <w:t xml:space="preserve"> compared to healthy </w:t>
      </w:r>
      <w:r>
        <w:rPr>
          <w:rFonts w:asciiTheme="majorBidi" w:hAnsiTheme="majorBidi" w:cstheme="majorBidi"/>
          <w:lang w:val="en-AU"/>
        </w:rPr>
        <w:t>individuals</w:t>
      </w:r>
      <w:r w:rsidRPr="00AE0B3A">
        <w:rPr>
          <w:rFonts w:asciiTheme="majorBidi" w:hAnsiTheme="majorBidi" w:cstheme="majorBidi"/>
          <w:lang w:val="en-AU"/>
        </w:rPr>
        <w:t xml:space="preserve">, however, the difference did not reach statistical significance in </w:t>
      </w:r>
      <w:r>
        <w:rPr>
          <w:rFonts w:asciiTheme="majorBidi" w:hAnsiTheme="majorBidi" w:cstheme="majorBidi"/>
          <w:lang w:val="en-AU"/>
        </w:rPr>
        <w:t>the GP</w:t>
      </w:r>
      <w:r w:rsidRPr="00AE0B3A">
        <w:rPr>
          <w:rFonts w:asciiTheme="majorBidi" w:hAnsiTheme="majorBidi" w:cstheme="majorBidi"/>
          <w:lang w:val="en-AU"/>
        </w:rPr>
        <w:t xml:space="preserve"> (p-value= 0.056). None of the other </w:t>
      </w:r>
      <w:r w:rsidRPr="00AE0B3A">
        <w:rPr>
          <w:rFonts w:asciiTheme="majorBidi" w:hAnsiTheme="majorBidi" w:cstheme="majorBidi"/>
          <w:lang w:val="en-AU"/>
        </w:rPr>
        <w:lastRenderedPageBreak/>
        <w:t xml:space="preserve">ROIs including </w:t>
      </w:r>
      <w:r>
        <w:rPr>
          <w:rFonts w:asciiTheme="majorBidi" w:hAnsiTheme="majorBidi" w:cstheme="majorBidi"/>
          <w:lang w:val="en-AU"/>
        </w:rPr>
        <w:t>the DN</w:t>
      </w:r>
      <w:r w:rsidRPr="00AE0B3A">
        <w:rPr>
          <w:rFonts w:asciiTheme="majorBidi" w:hAnsiTheme="majorBidi" w:cstheme="majorBidi"/>
          <w:lang w:val="en-AU"/>
        </w:rPr>
        <w:t xml:space="preserve">, </w:t>
      </w:r>
      <w:r>
        <w:rPr>
          <w:rFonts w:asciiTheme="majorBidi" w:hAnsiTheme="majorBidi" w:cstheme="majorBidi"/>
          <w:lang w:val="en-AU"/>
        </w:rPr>
        <w:t>CN</w:t>
      </w:r>
      <w:r w:rsidRPr="00AE0B3A">
        <w:rPr>
          <w:rFonts w:asciiTheme="majorBidi" w:hAnsiTheme="majorBidi" w:cstheme="majorBidi"/>
          <w:lang w:val="en-AU"/>
        </w:rPr>
        <w:t xml:space="preserve">, putamen, and pons showed any difference </w:t>
      </w:r>
      <w:r>
        <w:rPr>
          <w:rFonts w:asciiTheme="majorBidi" w:hAnsiTheme="majorBidi" w:cstheme="majorBidi"/>
          <w:lang w:val="en-AU"/>
        </w:rPr>
        <w:t>between</w:t>
      </w:r>
      <w:r w:rsidRPr="00AE0B3A">
        <w:rPr>
          <w:rFonts w:asciiTheme="majorBidi" w:hAnsiTheme="majorBidi" w:cstheme="majorBidi"/>
          <w:lang w:val="en-AU"/>
        </w:rPr>
        <w:t xml:space="preserve"> groups. The group of </w:t>
      </w:r>
      <w:r>
        <w:rPr>
          <w:rFonts w:asciiTheme="majorBidi" w:hAnsiTheme="majorBidi" w:cstheme="majorBidi"/>
          <w:lang w:val="en-AU"/>
        </w:rPr>
        <w:t>twelve</w:t>
      </w:r>
      <w:r w:rsidRPr="00AE0B3A">
        <w:rPr>
          <w:rFonts w:asciiTheme="majorBidi" w:hAnsiTheme="majorBidi" w:cstheme="majorBidi"/>
          <w:lang w:val="en-AU"/>
        </w:rPr>
        <w:t xml:space="preserve"> asymptomatic pre-SCA3 subject</w:t>
      </w:r>
      <w:r>
        <w:rPr>
          <w:rFonts w:asciiTheme="majorBidi" w:hAnsiTheme="majorBidi" w:cstheme="majorBidi"/>
          <w:lang w:val="en-AU"/>
        </w:rPr>
        <w:t>s</w:t>
      </w:r>
      <w:r w:rsidRPr="00AE0B3A">
        <w:rPr>
          <w:rFonts w:asciiTheme="majorBidi" w:hAnsiTheme="majorBidi" w:cstheme="majorBidi"/>
          <w:lang w:val="en-AU"/>
        </w:rPr>
        <w:t xml:space="preserve"> did not show any </w:t>
      </w:r>
      <w:r>
        <w:rPr>
          <w:rFonts w:asciiTheme="majorBidi" w:hAnsiTheme="majorBidi" w:cstheme="majorBidi"/>
          <w:lang w:val="en-AU"/>
        </w:rPr>
        <w:t>changes</w:t>
      </w:r>
      <w:r w:rsidRPr="00AE0B3A">
        <w:rPr>
          <w:rFonts w:asciiTheme="majorBidi" w:hAnsiTheme="majorBidi" w:cstheme="majorBidi"/>
          <w:lang w:val="en-AU"/>
        </w:rPr>
        <w:t xml:space="preserve"> </w:t>
      </w:r>
      <w:r>
        <w:rPr>
          <w:rFonts w:asciiTheme="majorBidi" w:hAnsiTheme="majorBidi" w:cstheme="majorBidi"/>
          <w:lang w:val="en-AU"/>
        </w:rPr>
        <w:t>in</w:t>
      </w:r>
      <w:r w:rsidRPr="00AE0B3A">
        <w:rPr>
          <w:rFonts w:asciiTheme="majorBidi" w:hAnsiTheme="majorBidi" w:cstheme="majorBidi"/>
          <w:lang w:val="en-AU"/>
        </w:rPr>
        <w:t xml:space="preserve"> </w:t>
      </w:r>
      <w:r>
        <w:rPr>
          <w:rFonts w:asciiTheme="majorBidi" w:hAnsiTheme="majorBidi" w:cstheme="majorBidi"/>
          <w:lang w:val="en-AU"/>
        </w:rPr>
        <w:t>susceptibility</w:t>
      </w:r>
      <w:r w:rsidRPr="00AE0B3A">
        <w:rPr>
          <w:rFonts w:asciiTheme="majorBidi" w:hAnsiTheme="majorBidi" w:cstheme="majorBidi"/>
          <w:lang w:val="en-AU"/>
        </w:rPr>
        <w:t xml:space="preserve"> in any of the subcortical or cortical ROIs</w:t>
      </w:r>
      <w:r>
        <w:rPr>
          <w:rFonts w:asciiTheme="majorBidi" w:hAnsiTheme="majorBidi" w:cstheme="majorBidi"/>
          <w:lang w:val="en-AU"/>
        </w:rPr>
        <w:t xml:space="preserve"> compared to healthy controls (Table 2</w:t>
      </w:r>
      <w:r w:rsidR="00001E4F">
        <w:rPr>
          <w:rFonts w:asciiTheme="majorBidi" w:hAnsiTheme="majorBidi" w:cstheme="majorBidi"/>
          <w:lang w:val="en-AU"/>
        </w:rPr>
        <w:t>i</w:t>
      </w:r>
      <w:r>
        <w:rPr>
          <w:rFonts w:asciiTheme="majorBidi" w:hAnsiTheme="majorBidi" w:cstheme="majorBidi"/>
          <w:lang w:val="en-AU"/>
        </w:rPr>
        <w:t>)</w:t>
      </w:r>
      <w:r w:rsidRPr="00AE0B3A">
        <w:rPr>
          <w:rFonts w:asciiTheme="majorBidi" w:hAnsiTheme="majorBidi" w:cstheme="majorBidi"/>
          <w:lang w:val="en-AU"/>
        </w:rPr>
        <w:t xml:space="preserve">. Furthermore, increased regional </w:t>
      </w:r>
      <w:r>
        <w:rPr>
          <w:rFonts w:asciiTheme="majorBidi" w:hAnsiTheme="majorBidi" w:cstheme="majorBidi"/>
          <w:lang w:val="en-AU"/>
        </w:rPr>
        <w:t>susceptibility</w:t>
      </w:r>
      <w:r w:rsidRPr="00AE0B3A">
        <w:rPr>
          <w:rFonts w:asciiTheme="majorBidi" w:hAnsiTheme="majorBidi" w:cstheme="majorBidi"/>
          <w:lang w:val="en-AU"/>
        </w:rPr>
        <w:t xml:space="preserve"> in patients </w:t>
      </w:r>
      <w:r>
        <w:rPr>
          <w:rFonts w:asciiTheme="majorBidi" w:hAnsiTheme="majorBidi" w:cstheme="majorBidi"/>
          <w:lang w:val="en-AU"/>
        </w:rPr>
        <w:t xml:space="preserve">with </w:t>
      </w:r>
      <w:r w:rsidRPr="00AE0B3A">
        <w:rPr>
          <w:rFonts w:asciiTheme="majorBidi" w:hAnsiTheme="majorBidi" w:cstheme="majorBidi"/>
          <w:lang w:val="en-AU"/>
        </w:rPr>
        <w:t>SCA3 did not correlate with ataxia severity scales.</w:t>
      </w:r>
      <w:r>
        <w:rPr>
          <w:rFonts w:asciiTheme="majorBidi" w:hAnsiTheme="majorBidi" w:cstheme="majorBidi"/>
          <w:lang w:val="en-AU"/>
        </w:rPr>
        <w:t xml:space="preserve"> </w:t>
      </w:r>
      <w:r w:rsidRPr="00AE0B3A">
        <w:rPr>
          <w:rFonts w:asciiTheme="majorBidi" w:hAnsiTheme="majorBidi" w:cstheme="majorBidi"/>
          <w:lang w:val="en-AU"/>
        </w:rPr>
        <w:t xml:space="preserve">In another </w:t>
      </w:r>
      <w:r w:rsidRPr="1A0896A8">
        <w:rPr>
          <w:rFonts w:asciiTheme="majorBidi" w:hAnsiTheme="majorBidi" w:cstheme="majorBidi"/>
          <w:lang w:val="en-AU"/>
        </w:rPr>
        <w:t xml:space="preserve">QSM </w:t>
      </w:r>
      <w:r w:rsidRPr="00AE0B3A">
        <w:rPr>
          <w:rFonts w:asciiTheme="majorBidi" w:hAnsiTheme="majorBidi" w:cstheme="majorBidi"/>
          <w:lang w:val="en-AU"/>
        </w:rPr>
        <w:t>study</w:t>
      </w:r>
      <w:r w:rsidRPr="1A0896A8">
        <w:rPr>
          <w:rFonts w:asciiTheme="majorBidi" w:hAnsiTheme="majorBidi" w:cstheme="majorBidi"/>
          <w:lang w:val="en-AU"/>
        </w:rPr>
        <w:t xml:space="preserve"> </w:t>
      </w:r>
      <w:r w:rsidRPr="00AE0B3A">
        <w:rPr>
          <w:rFonts w:asciiTheme="majorBidi" w:hAnsiTheme="majorBidi" w:cstheme="majorBidi"/>
          <w:lang w:val="en-AU"/>
        </w:rPr>
        <w:t xml:space="preserve">of brain iron distribution in </w:t>
      </w:r>
      <w:r w:rsidRPr="1A0896A8">
        <w:rPr>
          <w:rFonts w:asciiTheme="majorBidi" w:hAnsiTheme="majorBidi" w:cstheme="majorBidi"/>
          <w:lang w:val="en-AU"/>
        </w:rPr>
        <w:t xml:space="preserve">subcortical structures (putamen, </w:t>
      </w:r>
      <w:r>
        <w:rPr>
          <w:rFonts w:asciiTheme="majorBidi" w:hAnsiTheme="majorBidi" w:cstheme="majorBidi"/>
          <w:lang w:val="en-AU"/>
        </w:rPr>
        <w:t>GP</w:t>
      </w:r>
      <w:r w:rsidRPr="1A0896A8">
        <w:rPr>
          <w:rFonts w:asciiTheme="majorBidi" w:hAnsiTheme="majorBidi" w:cstheme="majorBidi"/>
          <w:lang w:val="en-AU"/>
        </w:rPr>
        <w:t xml:space="preserve">, </w:t>
      </w:r>
      <w:r>
        <w:rPr>
          <w:rFonts w:asciiTheme="majorBidi" w:hAnsiTheme="majorBidi" w:cstheme="majorBidi"/>
          <w:lang w:val="en-AU"/>
        </w:rPr>
        <w:t>CN</w:t>
      </w:r>
      <w:r w:rsidRPr="1A0896A8">
        <w:rPr>
          <w:rFonts w:asciiTheme="majorBidi" w:hAnsiTheme="majorBidi" w:cstheme="majorBidi"/>
          <w:lang w:val="en-AU"/>
        </w:rPr>
        <w:t xml:space="preserve">, </w:t>
      </w:r>
      <w:r>
        <w:rPr>
          <w:rFonts w:asciiTheme="majorBidi" w:hAnsiTheme="majorBidi" w:cstheme="majorBidi"/>
          <w:lang w:val="en-AU"/>
        </w:rPr>
        <w:t>RN</w:t>
      </w:r>
      <w:r w:rsidRPr="1A0896A8">
        <w:rPr>
          <w:rFonts w:asciiTheme="majorBidi" w:hAnsiTheme="majorBidi" w:cstheme="majorBidi"/>
          <w:lang w:val="en-AU"/>
        </w:rPr>
        <w:t xml:space="preserve">, substantia nigra, and </w:t>
      </w:r>
      <w:r>
        <w:rPr>
          <w:rFonts w:asciiTheme="majorBidi" w:hAnsiTheme="majorBidi" w:cstheme="majorBidi"/>
          <w:lang w:val="en-AU"/>
        </w:rPr>
        <w:t>DN</w:t>
      </w:r>
      <w:r w:rsidRPr="1A0896A8">
        <w:rPr>
          <w:rFonts w:asciiTheme="majorBidi" w:hAnsiTheme="majorBidi" w:cstheme="majorBidi"/>
          <w:lang w:val="en-AU"/>
        </w:rPr>
        <w:t xml:space="preserve">) of </w:t>
      </w:r>
      <w:r w:rsidRPr="00AE0B3A">
        <w:rPr>
          <w:rFonts w:asciiTheme="majorBidi" w:hAnsiTheme="majorBidi" w:cstheme="majorBidi"/>
          <w:lang w:val="en-AU"/>
        </w:rPr>
        <w:t>nine patients</w:t>
      </w:r>
      <w:r>
        <w:rPr>
          <w:rFonts w:asciiTheme="majorBidi" w:hAnsiTheme="majorBidi" w:cstheme="majorBidi"/>
          <w:lang w:val="en-AU"/>
        </w:rPr>
        <w:t xml:space="preserve"> with</w:t>
      </w:r>
      <w:r w:rsidRPr="00AE0B3A">
        <w:rPr>
          <w:rFonts w:asciiTheme="majorBidi" w:hAnsiTheme="majorBidi" w:cstheme="majorBidi"/>
          <w:lang w:val="en-AU"/>
        </w:rPr>
        <w:t xml:space="preserve"> SCA6 compared to healthy </w:t>
      </w:r>
      <w:r>
        <w:rPr>
          <w:rFonts w:asciiTheme="majorBidi" w:hAnsiTheme="majorBidi" w:cstheme="majorBidi"/>
          <w:lang w:val="en-AU"/>
        </w:rPr>
        <w:t>participants</w:t>
      </w:r>
      <w:r w:rsidRPr="1A0896A8">
        <w:rPr>
          <w:rFonts w:asciiTheme="majorBidi" w:hAnsiTheme="majorBidi" w:cstheme="majorBidi"/>
          <w:lang w:val="en-AU"/>
        </w:rPr>
        <w:t xml:space="preserve">, a significantly lower </w:t>
      </w:r>
      <w:r>
        <w:rPr>
          <w:rFonts w:asciiTheme="majorBidi" w:hAnsiTheme="majorBidi" w:cstheme="majorBidi"/>
          <w:lang w:val="en-AU"/>
        </w:rPr>
        <w:t>susceptibility</w:t>
      </w:r>
      <w:r w:rsidRPr="1A0896A8">
        <w:rPr>
          <w:rFonts w:asciiTheme="majorBidi" w:hAnsiTheme="majorBidi" w:cstheme="majorBidi"/>
          <w:lang w:val="en-AU"/>
        </w:rPr>
        <w:t xml:space="preserve"> was</w:t>
      </w:r>
      <w:r w:rsidRPr="00AE0B3A">
        <w:rPr>
          <w:rFonts w:asciiTheme="majorBidi" w:hAnsiTheme="majorBidi" w:cstheme="majorBidi"/>
          <w:lang w:val="en-AU"/>
        </w:rPr>
        <w:t xml:space="preserve"> observed in the </w:t>
      </w:r>
      <w:r>
        <w:rPr>
          <w:rFonts w:asciiTheme="majorBidi" w:hAnsiTheme="majorBidi" w:cstheme="majorBidi"/>
          <w:lang w:val="en-AU"/>
        </w:rPr>
        <w:t xml:space="preserve">DN, which </w:t>
      </w:r>
      <w:r w:rsidRPr="00AE0B3A">
        <w:rPr>
          <w:rFonts w:asciiTheme="majorBidi" w:hAnsiTheme="majorBidi" w:cstheme="majorBidi"/>
          <w:lang w:val="en-AU"/>
        </w:rPr>
        <w:t xml:space="preserve">inversely correlated with disease duration </w:t>
      </w:r>
      <w:r w:rsidRPr="00001E4F">
        <w:rPr>
          <w:rFonts w:asciiTheme="majorBidi" w:hAnsiTheme="majorBidi" w:cstheme="majorBidi"/>
          <w:color w:val="000000" w:themeColor="text1"/>
          <w:lang w:val="en-AU"/>
        </w:rPr>
        <w:fldChar w:fldCharType="begin" w:fldLock="1"/>
      </w:r>
      <w:r w:rsidRPr="00001E4F">
        <w:rPr>
          <w:rFonts w:asciiTheme="majorBidi" w:hAnsiTheme="majorBidi" w:cstheme="majorBidi"/>
          <w:color w:val="000000" w:themeColor="text1"/>
          <w:lang w:val="en-AU"/>
        </w:rPr>
        <w:instrText>ADDIN CSL_CITATION {"citationItems":[{"id":"ITEM-1","itemData":{"DOI":"10.1016/j.jns.2019.116525","ISSN":"18785883","PMID":"31639532","abstract":"We used quantitative susceptibility mapping (QSM) to assess the brain iron deposition in 28 patients with the cerebellar subtype of multiple system atrophy (MSA-C), nine patients with spinocerebellar ataxia type 6 (SCA6), and 23 healthy controls. Two reviewers independently measured the mean QSM values in brain structures including the putamen, globus pallidus, caudate nucleus, red nucleus, substantia nigra, and cerebellar dentate nucleus. A receiver operating characteristics (ROC) analysis was performed to assess the diagnostic usefulness of the QSM measurements. The QSM values in the substantia nigra were significantly higher in the MSA-C group compared to the HC group (p =.007). The QSM values in the cerebellar dentate nucleus were significantly higher in MSA-C than those in the SCA6 and HC groups (p &lt;.001), and significantly lower in the SCA6 patients compared to the HCs (p =.027). The QSM values in the cerebellar dentate nucleus were correlated with disease duration in MSA-C, but inversely correlated with disease duration in SCA6. In the ROC analysis, the QSM values in the cerebellar dentate nucleus showed excellent accuracy for differentiating MSA-C from SCA6 (area under curve [AUC], 0.925), and good accuracy for differentiating MSA-C from healthy controls (AUC 0.834). QSM can identify increased susceptibility of the substantia nigra and cerebellar dentate nucleus in MSA-C patients. These results suggest that an increase in iron accumulation in the cerebellar dentate nucleus may be secondary to the neurodegeneration associated with MSA-C.","author":[{"dropping-particle":"","family":"Sugiyama","given":"Atsuhiko","non-dropping-particle":"","parse-names":false,"suffix":""},{"dropping-particle":"","family":"Sato","given":"Noriko","non-dropping-particle":"","parse-names":false,"suffix":""},{"dropping-particle":"","family":"Kimura","given":"Yukio","non-dropping-particle":"","parse-names":false,"suffix":""},{"dropping-particle":"","family":"Fujii","given":"Hiroyuki","non-dropping-particle":"","parse-names":false,"suffix":""},{"dropping-particle":"","family":"Maikusa","given":"Norihide","non-dropping-particle":"","parse-names":false,"suffix":""},{"dropping-particle":"","family":"Shigemoto","given":"Yoko","non-dropping-particle":"","parse-names":false,"suffix":""},{"dropping-particle":"","family":"Suzuki","given":"Fumio","non-dropping-particle":"","parse-names":false,"suffix":""},{"dropping-particle":"","family":"Morimoto","given":"Emiko","non-dropping-particle":"","parse-names":false,"suffix":""},{"dropping-particle":"","family":"Koide","given":"Kyosuke","non-dropping-particle":"","parse-names":false,"suffix":""},{"dropping-particle":"","family":"Takahashi","given":"Yuji","non-dropping-particle":"","parse-names":false,"suffix":""},{"dropping-particle":"","family":"Matsuda","given":"Hiroshi","non-dropping-particle":"","parse-names":false,"suffix":""},{"dropping-particle":"","family":"Kuwabara","given":"Satoshi","non-dropping-particle":"","parse-names":false,"suffix":""}],"container-title":"Journal of the Neurological Sciences","id":"ITEM-1","issued":{"date-parts":[["2019","12","15"]]},"page":"116525","title":"Quantifying iron deposition in the cerebellar subtype of multiple system atrophy and spinocerebellar ataxia type 6 by quantitative susceptibility mapping","type":"article-journal","volume":"407"},"uris":["http://www.mendeley.com/documents/?uuid=9851c828-f1ac-3eb9-9ebd-bb479d78fc05"]}],"mendeley":{"formattedCitation":"(Sugiyama et al., 2019)","plainTextFormattedCitation":"(Sugiyama et al., 2019)","previouslyFormattedCitation":"(Sugiyama et al., 2019)"},"properties":{"noteIndex":0},"schema":"https://github.com/citation-style-language/schema/raw/master/csl-citation.json"}</w:instrText>
      </w:r>
      <w:r w:rsidRPr="00001E4F">
        <w:rPr>
          <w:rFonts w:asciiTheme="majorBidi" w:hAnsiTheme="majorBidi" w:cstheme="majorBidi"/>
          <w:color w:val="000000" w:themeColor="text1"/>
          <w:lang w:val="en-AU"/>
        </w:rPr>
        <w:fldChar w:fldCharType="separate"/>
      </w:r>
      <w:r w:rsidRPr="00001E4F">
        <w:rPr>
          <w:rFonts w:asciiTheme="majorBidi" w:hAnsiTheme="majorBidi" w:cstheme="majorBidi"/>
          <w:noProof/>
          <w:color w:val="000000" w:themeColor="text1"/>
          <w:lang w:val="en-AU"/>
        </w:rPr>
        <w:t>(Sugiyama et al., 2019)</w:t>
      </w:r>
      <w:r w:rsidRPr="00001E4F">
        <w:rPr>
          <w:rFonts w:asciiTheme="majorBidi" w:hAnsiTheme="majorBidi" w:cstheme="majorBidi"/>
          <w:color w:val="000000" w:themeColor="text1"/>
          <w:lang w:val="en-AU"/>
        </w:rPr>
        <w:fldChar w:fldCharType="end"/>
      </w:r>
      <w:r w:rsidR="00001E4F" w:rsidRPr="00001E4F">
        <w:rPr>
          <w:rFonts w:asciiTheme="majorBidi" w:hAnsiTheme="majorBidi" w:cstheme="majorBidi"/>
          <w:color w:val="000000" w:themeColor="text1"/>
          <w:lang w:val="en-AU"/>
        </w:rPr>
        <w:t xml:space="preserve"> (Table S1f)</w:t>
      </w:r>
      <w:r w:rsidRPr="00001E4F">
        <w:rPr>
          <w:rFonts w:asciiTheme="majorBidi" w:hAnsiTheme="majorBidi" w:cstheme="majorBidi"/>
          <w:color w:val="000000" w:themeColor="text1"/>
          <w:lang w:val="en-AU"/>
        </w:rPr>
        <w:t xml:space="preserve">. </w:t>
      </w:r>
    </w:p>
    <w:p w14:paraId="2B8FB618" w14:textId="77777777" w:rsidR="002E6737" w:rsidRDefault="002E6737" w:rsidP="00001E4F">
      <w:pPr>
        <w:spacing w:line="480" w:lineRule="auto"/>
        <w:rPr>
          <w:rFonts w:asciiTheme="majorBidi" w:hAnsiTheme="majorBidi" w:cstheme="majorBidi"/>
          <w:lang w:val="en-AU"/>
        </w:rPr>
      </w:pPr>
    </w:p>
    <w:p w14:paraId="43498671" w14:textId="4D1D68A6" w:rsidR="002E6737" w:rsidRPr="00846B1D" w:rsidRDefault="00001E4F" w:rsidP="002E6737">
      <w:pPr>
        <w:spacing w:line="480" w:lineRule="auto"/>
        <w:rPr>
          <w:rFonts w:asciiTheme="majorBidi" w:hAnsiTheme="majorBidi" w:cstheme="majorBidi"/>
          <w:b/>
          <w:bCs/>
          <w:iCs/>
          <w:lang w:val="en-AU"/>
        </w:rPr>
      </w:pPr>
      <w:r w:rsidRPr="00846B1D">
        <w:rPr>
          <w:rFonts w:asciiTheme="majorBidi" w:hAnsiTheme="majorBidi" w:cstheme="majorBidi"/>
          <w:b/>
          <w:bCs/>
          <w:iCs/>
          <w:lang w:val="en-AU"/>
        </w:rPr>
        <w:t>S</w:t>
      </w:r>
      <w:r w:rsidR="002E6737" w:rsidRPr="00846B1D">
        <w:rPr>
          <w:rFonts w:asciiTheme="majorBidi" w:hAnsiTheme="majorBidi" w:cstheme="majorBidi"/>
          <w:b/>
          <w:bCs/>
          <w:iCs/>
          <w:lang w:val="en-AU"/>
        </w:rPr>
        <w:t>3.</w:t>
      </w:r>
      <w:r w:rsidRPr="00846B1D">
        <w:rPr>
          <w:rFonts w:asciiTheme="majorBidi" w:hAnsiTheme="majorBidi" w:cstheme="majorBidi"/>
          <w:b/>
          <w:bCs/>
          <w:iCs/>
          <w:lang w:val="en-AU"/>
        </w:rPr>
        <w:t>2</w:t>
      </w:r>
      <w:r w:rsidR="002E6737" w:rsidRPr="00846B1D">
        <w:rPr>
          <w:rFonts w:asciiTheme="majorBidi" w:hAnsiTheme="majorBidi" w:cstheme="majorBidi"/>
          <w:b/>
          <w:bCs/>
          <w:iCs/>
          <w:lang w:val="en-AU"/>
        </w:rPr>
        <w:t>. Fabry disease</w:t>
      </w:r>
    </w:p>
    <w:p w14:paraId="76B78114" w14:textId="1DA3A689" w:rsidR="002E6737" w:rsidRPr="00AE0B3A" w:rsidRDefault="002E6737" w:rsidP="002E6737">
      <w:pPr>
        <w:spacing w:line="480" w:lineRule="auto"/>
        <w:ind w:firstLine="360"/>
        <w:rPr>
          <w:rFonts w:asciiTheme="majorBidi" w:hAnsiTheme="majorBidi" w:cstheme="majorBidi"/>
          <w:lang w:val="en-AU"/>
        </w:rPr>
      </w:pPr>
      <w:r w:rsidRPr="00AE0B3A">
        <w:rPr>
          <w:rFonts w:asciiTheme="majorBidi" w:hAnsiTheme="majorBidi" w:cstheme="majorBidi"/>
          <w:lang w:val="en-AU"/>
        </w:rPr>
        <w:t xml:space="preserve">QSM </w:t>
      </w:r>
      <w:r>
        <w:rPr>
          <w:rFonts w:asciiTheme="majorBidi" w:hAnsiTheme="majorBidi" w:cstheme="majorBidi"/>
          <w:lang w:val="en-AU"/>
        </w:rPr>
        <w:t>was used</w:t>
      </w:r>
      <w:r w:rsidRPr="00AE0B3A">
        <w:rPr>
          <w:rFonts w:asciiTheme="majorBidi" w:hAnsiTheme="majorBidi" w:cstheme="majorBidi"/>
          <w:lang w:val="en-AU"/>
        </w:rPr>
        <w:t xml:space="preserve"> in one </w:t>
      </w:r>
      <w:r>
        <w:rPr>
          <w:rFonts w:asciiTheme="majorBidi" w:hAnsiTheme="majorBidi" w:cstheme="majorBidi"/>
          <w:lang w:val="en-AU"/>
        </w:rPr>
        <w:t>study</w:t>
      </w:r>
      <w:r w:rsidRPr="00AE0B3A">
        <w:rPr>
          <w:rFonts w:asciiTheme="majorBidi" w:hAnsiTheme="majorBidi" w:cstheme="majorBidi"/>
          <w:lang w:val="en-AU"/>
        </w:rPr>
        <w:t xml:space="preserve"> in Fabry disease</w:t>
      </w:r>
      <w:r>
        <w:rPr>
          <w:rFonts w:asciiTheme="majorBidi" w:hAnsiTheme="majorBidi" w:cstheme="majorBidi"/>
          <w:lang w:val="en-AU"/>
        </w:rPr>
        <w:t xml:space="preserve"> (FD)</w:t>
      </w:r>
      <w:r w:rsidRPr="00AE0B3A">
        <w:rPr>
          <w:rFonts w:asciiTheme="majorBidi" w:hAnsiTheme="majorBidi" w:cstheme="majorBidi"/>
          <w:lang w:val="en-AU"/>
        </w:rPr>
        <w:t xml:space="preserve">, </w:t>
      </w:r>
      <w:r>
        <w:rPr>
          <w:rFonts w:asciiTheme="majorBidi" w:hAnsiTheme="majorBidi" w:cstheme="majorBidi"/>
          <w:lang w:val="en-AU"/>
        </w:rPr>
        <w:t xml:space="preserve">which </w:t>
      </w:r>
      <w:r w:rsidRPr="00AE0B3A">
        <w:rPr>
          <w:rFonts w:asciiTheme="majorBidi" w:hAnsiTheme="majorBidi" w:cstheme="majorBidi"/>
          <w:lang w:val="en-AU"/>
        </w:rPr>
        <w:t>compar</w:t>
      </w:r>
      <w:r>
        <w:rPr>
          <w:rFonts w:asciiTheme="majorBidi" w:hAnsiTheme="majorBidi" w:cstheme="majorBidi"/>
          <w:lang w:val="en-AU"/>
        </w:rPr>
        <w:t>ed</w:t>
      </w:r>
      <w:r w:rsidRPr="00AE0B3A">
        <w:rPr>
          <w:rFonts w:asciiTheme="majorBidi" w:hAnsiTheme="majorBidi" w:cstheme="majorBidi"/>
          <w:lang w:val="en-AU"/>
        </w:rPr>
        <w:t xml:space="preserve"> 30 patients with FD with 37</w:t>
      </w:r>
      <w:r>
        <w:rPr>
          <w:rFonts w:asciiTheme="majorBidi" w:hAnsiTheme="majorBidi" w:cstheme="majorBidi"/>
          <w:lang w:val="en-AU"/>
        </w:rPr>
        <w:t xml:space="preserve"> age- and sex-matched</w:t>
      </w:r>
      <w:r w:rsidRPr="00AE0B3A">
        <w:rPr>
          <w:rFonts w:asciiTheme="majorBidi" w:hAnsiTheme="majorBidi" w:cstheme="majorBidi"/>
          <w:lang w:val="en-AU"/>
        </w:rPr>
        <w:t xml:space="preserve"> healthy control</w:t>
      </w:r>
      <w:r>
        <w:rPr>
          <w:rFonts w:asciiTheme="majorBidi" w:hAnsiTheme="majorBidi" w:cstheme="majorBidi"/>
          <w:lang w:val="en-AU"/>
        </w:rPr>
        <w:t>s</w:t>
      </w:r>
      <w:r w:rsidRPr="00AE0B3A">
        <w:rPr>
          <w:rFonts w:asciiTheme="majorBidi" w:hAnsiTheme="majorBidi" w:cstheme="majorBidi"/>
          <w:lang w:val="en-AU"/>
        </w:rPr>
        <w:t xml:space="preserve">. </w:t>
      </w:r>
      <w:r>
        <w:rPr>
          <w:rFonts w:asciiTheme="majorBidi" w:hAnsiTheme="majorBidi" w:cstheme="majorBidi"/>
          <w:lang w:val="en-AU"/>
        </w:rPr>
        <w:t>In this study t</w:t>
      </w:r>
      <w:r w:rsidRPr="00AE0B3A">
        <w:rPr>
          <w:rFonts w:asciiTheme="majorBidi" w:hAnsiTheme="majorBidi" w:cstheme="majorBidi"/>
          <w:lang w:val="en-AU"/>
        </w:rPr>
        <w:t>he</w:t>
      </w:r>
      <w:r>
        <w:rPr>
          <w:rFonts w:asciiTheme="majorBidi" w:hAnsiTheme="majorBidi" w:cstheme="majorBidi"/>
          <w:lang w:val="en-AU"/>
        </w:rPr>
        <w:t>re was</w:t>
      </w:r>
      <w:r w:rsidRPr="00AE0B3A">
        <w:rPr>
          <w:rFonts w:asciiTheme="majorBidi" w:hAnsiTheme="majorBidi" w:cstheme="majorBidi"/>
          <w:lang w:val="en-AU"/>
        </w:rPr>
        <w:t xml:space="preserve"> significant</w:t>
      </w:r>
      <w:r>
        <w:rPr>
          <w:rFonts w:asciiTheme="majorBidi" w:hAnsiTheme="majorBidi" w:cstheme="majorBidi"/>
          <w:lang w:val="en-AU"/>
        </w:rPr>
        <w:t>ly</w:t>
      </w:r>
      <w:r w:rsidRPr="00AE0B3A">
        <w:rPr>
          <w:rFonts w:asciiTheme="majorBidi" w:hAnsiTheme="majorBidi" w:cstheme="majorBidi"/>
          <w:lang w:val="en-AU"/>
        </w:rPr>
        <w:t xml:space="preserve"> increased </w:t>
      </w:r>
      <w:r>
        <w:rPr>
          <w:rFonts w:asciiTheme="majorBidi" w:hAnsiTheme="majorBidi" w:cstheme="majorBidi"/>
          <w:lang w:val="en-AU"/>
        </w:rPr>
        <w:t>susceptibility</w:t>
      </w:r>
      <w:r w:rsidRPr="00AE0B3A">
        <w:rPr>
          <w:rFonts w:asciiTheme="majorBidi" w:hAnsiTheme="majorBidi" w:cstheme="majorBidi"/>
          <w:lang w:val="en-AU"/>
        </w:rPr>
        <w:t xml:space="preserve"> in the </w:t>
      </w:r>
      <w:r>
        <w:rPr>
          <w:rFonts w:asciiTheme="majorBidi" w:hAnsiTheme="majorBidi" w:cstheme="majorBidi"/>
          <w:lang w:val="en-AU"/>
        </w:rPr>
        <w:t>SN</w:t>
      </w:r>
      <w:r w:rsidRPr="00AE0B3A">
        <w:rPr>
          <w:rFonts w:asciiTheme="majorBidi" w:hAnsiTheme="majorBidi" w:cstheme="majorBidi"/>
          <w:lang w:val="en-AU"/>
        </w:rPr>
        <w:t xml:space="preserve"> and striatum</w:t>
      </w:r>
      <w:r>
        <w:rPr>
          <w:rFonts w:asciiTheme="majorBidi" w:hAnsiTheme="majorBidi" w:cstheme="majorBidi"/>
          <w:lang w:val="en-AU"/>
        </w:rPr>
        <w:t xml:space="preserve"> in FD</w:t>
      </w:r>
      <w:r w:rsidRPr="00AE0B3A">
        <w:rPr>
          <w:rFonts w:asciiTheme="majorBidi" w:hAnsiTheme="majorBidi" w:cstheme="majorBidi"/>
          <w:lang w:val="en-AU"/>
        </w:rPr>
        <w:t xml:space="preserve"> (p&lt;0.001) </w:t>
      </w:r>
      <w:r>
        <w:rPr>
          <w:rFonts w:asciiTheme="majorBidi" w:hAnsiTheme="majorBidi" w:cstheme="majorBidi"/>
          <w:lang w:val="en-AU"/>
        </w:rPr>
        <w:t>but</w:t>
      </w:r>
      <w:r w:rsidRPr="00AE0B3A">
        <w:rPr>
          <w:rFonts w:asciiTheme="majorBidi" w:hAnsiTheme="majorBidi" w:cstheme="majorBidi"/>
          <w:lang w:val="en-AU"/>
        </w:rPr>
        <w:t xml:space="preserve"> no differences in the </w:t>
      </w:r>
      <w:r>
        <w:rPr>
          <w:rFonts w:asciiTheme="majorBidi" w:hAnsiTheme="majorBidi" w:cstheme="majorBidi"/>
          <w:lang w:val="en-AU"/>
        </w:rPr>
        <w:t>GP</w:t>
      </w:r>
      <w:r w:rsidRPr="00AE0B3A">
        <w:rPr>
          <w:rFonts w:asciiTheme="majorBidi" w:hAnsiTheme="majorBidi" w:cstheme="majorBidi"/>
          <w:lang w:val="en-AU"/>
        </w:rPr>
        <w:t xml:space="preserve">, </w:t>
      </w:r>
      <w:r>
        <w:rPr>
          <w:rFonts w:asciiTheme="majorBidi" w:hAnsiTheme="majorBidi" w:cstheme="majorBidi"/>
          <w:lang w:val="en-AU"/>
        </w:rPr>
        <w:t>RN</w:t>
      </w:r>
      <w:r w:rsidRPr="00AE0B3A">
        <w:rPr>
          <w:rFonts w:asciiTheme="majorBidi" w:hAnsiTheme="majorBidi" w:cstheme="majorBidi"/>
          <w:lang w:val="en-AU"/>
        </w:rPr>
        <w:t xml:space="preserve"> and </w:t>
      </w:r>
      <w:r>
        <w:rPr>
          <w:rFonts w:asciiTheme="majorBidi" w:hAnsiTheme="majorBidi" w:cstheme="majorBidi"/>
          <w:lang w:val="en-AU"/>
        </w:rPr>
        <w:t>DN</w:t>
      </w:r>
      <w:r w:rsidRPr="00AE0B3A">
        <w:rPr>
          <w:rFonts w:asciiTheme="majorBidi" w:hAnsiTheme="majorBidi" w:cstheme="majorBidi"/>
          <w:lang w:val="en-AU"/>
        </w:rPr>
        <w:t xml:space="preserve">. Increased </w:t>
      </w:r>
      <w:r>
        <w:rPr>
          <w:rFonts w:asciiTheme="majorBidi" w:hAnsiTheme="majorBidi" w:cstheme="majorBidi"/>
          <w:lang w:val="en-AU"/>
        </w:rPr>
        <w:t>susceptibility</w:t>
      </w:r>
      <w:r w:rsidRPr="00AE0B3A">
        <w:rPr>
          <w:rFonts w:asciiTheme="majorBidi" w:hAnsiTheme="majorBidi" w:cstheme="majorBidi"/>
          <w:lang w:val="en-AU"/>
        </w:rPr>
        <w:t xml:space="preserve"> correlated with </w:t>
      </w:r>
      <w:r>
        <w:rPr>
          <w:rFonts w:asciiTheme="majorBidi" w:hAnsiTheme="majorBidi" w:cstheme="majorBidi"/>
          <w:lang w:val="en-AU"/>
        </w:rPr>
        <w:t xml:space="preserve">the </w:t>
      </w:r>
      <w:r w:rsidRPr="00AE0B3A">
        <w:rPr>
          <w:rFonts w:asciiTheme="majorBidi" w:hAnsiTheme="majorBidi" w:cstheme="majorBidi"/>
          <w:lang w:val="en-AU"/>
        </w:rPr>
        <w:t xml:space="preserve">atrophy of the </w:t>
      </w:r>
      <w:r>
        <w:rPr>
          <w:rFonts w:asciiTheme="majorBidi" w:hAnsiTheme="majorBidi" w:cstheme="majorBidi"/>
          <w:lang w:val="en-AU"/>
        </w:rPr>
        <w:t>SN</w:t>
      </w:r>
      <w:r w:rsidRPr="00AE0B3A">
        <w:rPr>
          <w:rFonts w:asciiTheme="majorBidi" w:hAnsiTheme="majorBidi" w:cstheme="majorBidi"/>
          <w:lang w:val="en-AU"/>
        </w:rPr>
        <w:t xml:space="preserve">, but </w:t>
      </w:r>
      <w:r w:rsidRPr="1A0896A8">
        <w:rPr>
          <w:rFonts w:asciiTheme="majorBidi" w:hAnsiTheme="majorBidi" w:cstheme="majorBidi"/>
          <w:lang w:val="en-AU"/>
        </w:rPr>
        <w:t xml:space="preserve">there were no associations with </w:t>
      </w:r>
      <w:r w:rsidRPr="00AE0B3A">
        <w:rPr>
          <w:rFonts w:asciiTheme="majorBidi" w:hAnsiTheme="majorBidi" w:cstheme="majorBidi"/>
          <w:lang w:val="en-AU"/>
        </w:rPr>
        <w:t>the clinical severity measures</w:t>
      </w:r>
      <w:r w:rsidRPr="1A0896A8">
        <w:rPr>
          <w:rFonts w:asciiTheme="majorBidi" w:hAnsiTheme="majorBidi" w:cstheme="majorBidi"/>
          <w:lang w:val="en-AU"/>
        </w:rPr>
        <w:t>,</w:t>
      </w:r>
      <w:r w:rsidRPr="00AE0B3A">
        <w:rPr>
          <w:rFonts w:asciiTheme="majorBidi" w:hAnsiTheme="majorBidi" w:cstheme="majorBidi"/>
          <w:lang w:val="en-AU"/>
        </w:rPr>
        <w:t xml:space="preserve"> such as UPDRS, Scale of Assessment and Rating of Ataxia and Timed Up and Go Test</w:t>
      </w:r>
      <w:r w:rsidR="00001E4F">
        <w:rPr>
          <w:rFonts w:asciiTheme="majorBidi" w:hAnsiTheme="majorBidi" w:cstheme="majorBidi"/>
          <w:lang w:val="en-AU"/>
        </w:rPr>
        <w:t xml:space="preserve"> (Table S1g)</w:t>
      </w:r>
      <w:r>
        <w:rPr>
          <w:rFonts w:asciiTheme="majorBidi" w:hAnsiTheme="majorBidi" w:cstheme="majorBidi"/>
          <w:lang w:val="en-AU"/>
        </w:rPr>
        <w:t xml:space="preserve">. </w:t>
      </w:r>
    </w:p>
    <w:p w14:paraId="78DFC8E9" w14:textId="77777777" w:rsidR="002E6737" w:rsidRPr="00AE0B3A" w:rsidRDefault="002E6737" w:rsidP="002E6737">
      <w:pPr>
        <w:spacing w:line="480" w:lineRule="auto"/>
        <w:rPr>
          <w:rFonts w:asciiTheme="majorBidi" w:hAnsiTheme="majorBidi" w:cstheme="majorBidi"/>
          <w:lang w:val="en-AU"/>
        </w:rPr>
      </w:pPr>
    </w:p>
    <w:p w14:paraId="3C2B7B2C" w14:textId="36645646" w:rsidR="002E6737" w:rsidRPr="00846B1D" w:rsidRDefault="00001E4F" w:rsidP="002E6737">
      <w:pPr>
        <w:spacing w:line="480" w:lineRule="auto"/>
        <w:rPr>
          <w:rFonts w:asciiTheme="majorBidi" w:hAnsiTheme="majorBidi" w:cstheme="majorBidi"/>
          <w:b/>
          <w:bCs/>
          <w:iCs/>
          <w:sz w:val="22"/>
          <w:szCs w:val="22"/>
          <w:lang w:val="en-AU"/>
        </w:rPr>
      </w:pPr>
      <w:r w:rsidRPr="00846B1D">
        <w:rPr>
          <w:rFonts w:asciiTheme="majorBidi" w:hAnsiTheme="majorBidi" w:cstheme="majorBidi"/>
          <w:b/>
          <w:bCs/>
          <w:iCs/>
          <w:lang w:val="en-AU"/>
        </w:rPr>
        <w:t>S</w:t>
      </w:r>
      <w:r w:rsidR="002E6737" w:rsidRPr="00846B1D">
        <w:rPr>
          <w:rFonts w:asciiTheme="majorBidi" w:hAnsiTheme="majorBidi" w:cstheme="majorBidi"/>
          <w:b/>
          <w:bCs/>
          <w:iCs/>
          <w:lang w:val="en-AU"/>
        </w:rPr>
        <w:t>3.</w:t>
      </w:r>
      <w:r w:rsidRPr="00846B1D">
        <w:rPr>
          <w:rFonts w:asciiTheme="majorBidi" w:hAnsiTheme="majorBidi" w:cstheme="majorBidi"/>
          <w:b/>
          <w:bCs/>
          <w:iCs/>
          <w:lang w:val="en-AU"/>
        </w:rPr>
        <w:t>3</w:t>
      </w:r>
      <w:r w:rsidR="002E6737" w:rsidRPr="00846B1D">
        <w:rPr>
          <w:rFonts w:asciiTheme="majorBidi" w:hAnsiTheme="majorBidi" w:cstheme="majorBidi"/>
          <w:b/>
          <w:bCs/>
          <w:iCs/>
          <w:lang w:val="en-AU"/>
        </w:rPr>
        <w:t>. Myotonic Dystrophy</w:t>
      </w:r>
    </w:p>
    <w:p w14:paraId="6B210972" w14:textId="4932540A" w:rsidR="002E6737" w:rsidRPr="00A80AA2" w:rsidRDefault="00001E4F" w:rsidP="002E6737">
      <w:pPr>
        <w:spacing w:line="480" w:lineRule="auto"/>
        <w:rPr>
          <w:b/>
          <w:bCs/>
          <w:iCs/>
          <w:lang w:val="en-AU"/>
        </w:rPr>
      </w:pPr>
      <w:r>
        <w:rPr>
          <w:b/>
          <w:bCs/>
          <w:iCs/>
          <w:lang w:val="en-AU"/>
        </w:rPr>
        <w:t>S</w:t>
      </w:r>
      <w:r w:rsidR="002E6737" w:rsidRPr="00A80AA2">
        <w:rPr>
          <w:b/>
          <w:bCs/>
          <w:iCs/>
          <w:lang w:val="en-AU"/>
        </w:rPr>
        <w:t>3.</w:t>
      </w:r>
      <w:r>
        <w:rPr>
          <w:b/>
          <w:bCs/>
          <w:iCs/>
          <w:lang w:val="en-AU"/>
        </w:rPr>
        <w:t>3</w:t>
      </w:r>
      <w:r w:rsidR="002E6737" w:rsidRPr="00A80AA2">
        <w:rPr>
          <w:b/>
          <w:bCs/>
          <w:iCs/>
          <w:lang w:val="en-AU"/>
        </w:rPr>
        <w:t xml:space="preserve">.1. </w:t>
      </w:r>
      <w:r w:rsidR="002E6737">
        <w:rPr>
          <w:b/>
          <w:bCs/>
          <w:iCs/>
          <w:lang w:val="en-AU"/>
        </w:rPr>
        <w:t>Magnetic susceptibility</w:t>
      </w:r>
      <w:r w:rsidR="002E6737" w:rsidRPr="00A80AA2">
        <w:rPr>
          <w:b/>
          <w:bCs/>
          <w:iCs/>
          <w:lang w:val="en-AU"/>
        </w:rPr>
        <w:t xml:space="preserve"> changes in </w:t>
      </w:r>
      <w:r w:rsidR="002E6737">
        <w:rPr>
          <w:b/>
          <w:bCs/>
          <w:iCs/>
          <w:lang w:val="en-AU"/>
        </w:rPr>
        <w:t>DM</w:t>
      </w:r>
      <w:r w:rsidR="002E6737" w:rsidRPr="00A80AA2">
        <w:rPr>
          <w:b/>
          <w:bCs/>
          <w:iCs/>
          <w:lang w:val="en-AU"/>
        </w:rPr>
        <w:t xml:space="preserve"> in comparison with healthy </w:t>
      </w:r>
      <w:r w:rsidR="002E6737">
        <w:rPr>
          <w:b/>
          <w:bCs/>
          <w:iCs/>
          <w:lang w:val="en-AU"/>
        </w:rPr>
        <w:t>individuals</w:t>
      </w:r>
      <w:r w:rsidR="002E6737" w:rsidRPr="00A80AA2">
        <w:rPr>
          <w:b/>
          <w:bCs/>
          <w:iCs/>
          <w:lang w:val="en-AU"/>
        </w:rPr>
        <w:t xml:space="preserve"> </w:t>
      </w:r>
    </w:p>
    <w:p w14:paraId="6D7438AC" w14:textId="17CBD930" w:rsidR="002E6737" w:rsidRPr="00AE0B3A" w:rsidRDefault="002E6737" w:rsidP="002E6737">
      <w:pPr>
        <w:spacing w:line="480" w:lineRule="auto"/>
        <w:ind w:firstLine="360"/>
        <w:rPr>
          <w:rFonts w:asciiTheme="majorBidi" w:hAnsiTheme="majorBidi" w:cstheme="majorBidi"/>
          <w:lang w:val="en-AU"/>
        </w:rPr>
      </w:pPr>
      <w:r w:rsidRPr="1A0896A8">
        <w:rPr>
          <w:rFonts w:asciiTheme="majorBidi" w:hAnsiTheme="majorBidi" w:cstheme="majorBidi"/>
          <w:lang w:val="en-AU"/>
        </w:rPr>
        <w:t xml:space="preserve">Only </w:t>
      </w:r>
      <w:r w:rsidRPr="00AE0B3A">
        <w:rPr>
          <w:rFonts w:asciiTheme="majorBidi" w:hAnsiTheme="majorBidi" w:cstheme="majorBidi"/>
          <w:lang w:val="en-AU"/>
        </w:rPr>
        <w:t>one study</w:t>
      </w:r>
      <w:r>
        <w:rPr>
          <w:rFonts w:asciiTheme="majorBidi" w:hAnsiTheme="majorBidi" w:cstheme="majorBidi"/>
          <w:lang w:val="en-AU"/>
        </w:rPr>
        <w:t xml:space="preserve"> on </w:t>
      </w:r>
      <w:r w:rsidRPr="00AE0B3A">
        <w:rPr>
          <w:rFonts w:asciiTheme="majorBidi" w:hAnsiTheme="majorBidi" w:cstheme="majorBidi"/>
          <w:lang w:val="en-AU"/>
        </w:rPr>
        <w:t>type 1 myotonic dystrophy (</w:t>
      </w:r>
      <w:r>
        <w:rPr>
          <w:rFonts w:asciiTheme="majorBidi" w:hAnsiTheme="majorBidi" w:cstheme="majorBidi"/>
          <w:lang w:val="en-AU"/>
        </w:rPr>
        <w:t>DM</w:t>
      </w:r>
      <w:r w:rsidRPr="00AE0B3A">
        <w:rPr>
          <w:rFonts w:asciiTheme="majorBidi" w:hAnsiTheme="majorBidi" w:cstheme="majorBidi"/>
          <w:lang w:val="en-AU"/>
        </w:rPr>
        <w:t>1)</w:t>
      </w:r>
      <w:r>
        <w:rPr>
          <w:rFonts w:asciiTheme="majorBidi" w:hAnsiTheme="majorBidi" w:cstheme="majorBidi"/>
          <w:lang w:val="en-AU"/>
        </w:rPr>
        <w:t xml:space="preserve"> and </w:t>
      </w:r>
      <w:r w:rsidRPr="00AE0B3A">
        <w:rPr>
          <w:rFonts w:asciiTheme="majorBidi" w:hAnsiTheme="majorBidi" w:cstheme="majorBidi"/>
          <w:lang w:val="en-AU"/>
        </w:rPr>
        <w:t>type 2 myotonic dystrophy (</w:t>
      </w:r>
      <w:r>
        <w:rPr>
          <w:rFonts w:asciiTheme="majorBidi" w:hAnsiTheme="majorBidi" w:cstheme="majorBidi"/>
          <w:lang w:val="en-AU"/>
        </w:rPr>
        <w:t>DM</w:t>
      </w:r>
      <w:r w:rsidRPr="00AE0B3A">
        <w:rPr>
          <w:rFonts w:asciiTheme="majorBidi" w:hAnsiTheme="majorBidi" w:cstheme="majorBidi"/>
          <w:lang w:val="en-AU"/>
        </w:rPr>
        <w:t>2)</w:t>
      </w:r>
      <w:r>
        <w:rPr>
          <w:rFonts w:asciiTheme="majorBidi" w:hAnsiTheme="majorBidi" w:cstheme="majorBidi"/>
          <w:lang w:val="en-AU"/>
        </w:rPr>
        <w:t xml:space="preserve"> was included that used QSM and R2* imaging </w:t>
      </w:r>
      <w:r w:rsidRPr="1A0896A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{"citationItems":[{"id":"ITEM-1","itemData":{"DOI":"10.3389/fneur.2019.01320","ISSN":"16642295","PMID":"31920940","abstract":"Quantitative mapping of the magnetic susceptibility and the effective transverse relaxation rate (R2*) are suitable to assess the iron content in distinct brain regions. In this prospective, explorative study the iron accumulation in deep gray matter nuclei (DGM) in myotonic dystrophy type 1 (DM1) and 2 (DM2) and its clinical and neuro-cognitive relevance using susceptibility and R2* mapping was examined. Twelve classical DM1, four childhood-onset DM1 (DM1c.o.), twelve DM2 patients and twenty-nine matched healthy controls underwent MRI at 3 Tesla, neurological and neuro-cognitive tests. Susceptibility, R2* and volumes were determined for eleven DGM structures and compared between patients and controls. Twelve classical DM1, four childhood-onset DM1, and 12 DM2 patients as well as 29 matched healthy controls underwent MRI at 3 Tesla, and neurological and neuro-cognitive tests. Susceptibility, R2* and volumes were determined for 11 DGM structures and compared between patients and controls. Iron accumulation in DGM reflected by R2* or susceptibility was found in the putamen and accumbens of DM1 and in DM2, but was more widespread in DM1 (caudate, pallidum, hippocampus, subthalamic nucleus, thalamus, and substantia nigra). Opposed changes of R2* or susceptibility were detected in caudate, putamen and accumbens in the childhood-onset DM1 patients compared to classical DM1. R2* or susceptibility alterations in DGM were significantly associated with clinical symptoms including muscular weakness (DM1), daytime sleepiness (DM1), depression (DM2), and with specific cognitive deficits in DM1 and DM2.","author":[{"dropping-particle":"","family":"Ates","given":"Sevda","non-dropping-particle":"","parse-names":false,"suffix":""},{"dropping-particle":"","family":"Deistung","given":"Andreas","non-dropping-particle":"","parse-names":false,"suffix":""},{"dropping-particle":"","family":"Schneider","given":"Ruth","non-dropping-particle":"","parse-names":false,"suffix":""},{"dropping-particle":"","family":"Prehn","given":"Christian","non-dropping-particle":"","parse-names":false,"suffix":""},{"dropping-particle":"","family":"Lukas","given":"Carsten","non-dropping-particle":"","parse-names":false,"suffix":""},{"dropping-particle":"","family":"Reichenbach","given":"Jürgen R","non-dropping-particle":"","parse-names":false,"suffix":""},{"dropping-particle":"","family":"Schneider-Gold","given":"Christiane","non-dropping-particle":"","parse-names":false,"suffix":""},{"dropping-particle":"","family":"Bellenberg","given":"Barbara","non-dropping-particle":"","parse-names":false,"suffix":""}],"container-title":"Frontiers in Neurology","id":"ITEM-1","issued":{"date-parts":[["2019"]]},"page":"1320","publisher":"Frontiers Media SA","title":"Characterization of Iron Accumulation in Deep Gray Matter in Myotonic Dystrophy Type 1 and 2 Using Quantitative Susceptibility Mapping and R2* Relaxometry: A Magnetic Resonance Imaging Study at 3 Tesla","type":"article-journal","volume":"10"},"uris":["http://www.mendeley.com/documents/?uuid=33a329b5-8b21-3c3a-b85f-cdc720a938d5"]}],"mendeley":{"formattedCitation":"(Ates et al., 2019)","plainTextFormattedCitation":"(Ates et al., 2019)","previouslyFormattedCitation":"(Ates et al., 2019)"},"properties":{"noteIndex":0},"schema":"https://github.com/citation-style-language/schema/raw/master/csl-citation.json"}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7943C8">
        <w:rPr>
          <w:rFonts w:asciiTheme="majorBidi" w:hAnsiTheme="majorBidi" w:cstheme="majorBidi"/>
          <w:noProof/>
          <w:lang w:val="en-AU"/>
        </w:rPr>
        <w:t>(Ates et al., 2019)</w:t>
      </w:r>
      <w:r w:rsidRPr="1A0896A8">
        <w:rPr>
          <w:rFonts w:asciiTheme="majorBidi" w:hAnsiTheme="majorBidi" w:cstheme="majorBidi"/>
          <w:color w:val="2B579A"/>
          <w:lang w:val="en-AU"/>
        </w:rPr>
        <w:fldChar w:fldCharType="end"/>
      </w:r>
      <w:r w:rsidRPr="00E251A4">
        <w:rPr>
          <w:rFonts w:asciiTheme="majorBidi" w:hAnsiTheme="majorBidi" w:cstheme="majorBidi"/>
          <w:lang w:val="en-AU"/>
        </w:rPr>
        <w:t>.</w:t>
      </w:r>
      <w:r>
        <w:rPr>
          <w:rFonts w:asciiTheme="majorBidi" w:hAnsiTheme="majorBidi" w:cstheme="majorBidi"/>
          <w:lang w:val="en-AU"/>
        </w:rPr>
        <w:t xml:space="preserve"> </w:t>
      </w:r>
      <w:r w:rsidRPr="00AE0B3A">
        <w:rPr>
          <w:rFonts w:asciiTheme="majorBidi" w:hAnsiTheme="majorBidi" w:cstheme="majorBidi"/>
          <w:lang w:val="en-AU"/>
        </w:rPr>
        <w:t>QSM showed significan</w:t>
      </w:r>
      <w:r>
        <w:rPr>
          <w:rFonts w:asciiTheme="majorBidi" w:hAnsiTheme="majorBidi" w:cstheme="majorBidi"/>
          <w:color w:val="000000" w:themeColor="text1"/>
          <w:lang w:val="en-AU"/>
        </w:rPr>
        <w:t xml:space="preserve">tly higher </w:t>
      </w:r>
      <w:r>
        <w:rPr>
          <w:rFonts w:asciiTheme="majorBidi" w:hAnsiTheme="majorBidi" w:cstheme="majorBidi"/>
          <w:lang w:val="en-AU"/>
        </w:rPr>
        <w:t>susceptibility</w:t>
      </w:r>
      <w:r w:rsidRPr="00AE0B3A">
        <w:rPr>
          <w:rFonts w:asciiTheme="majorBidi" w:hAnsiTheme="majorBidi" w:cstheme="majorBidi"/>
          <w:lang w:val="en-AU"/>
        </w:rPr>
        <w:t xml:space="preserve"> </w:t>
      </w:r>
      <w:r>
        <w:rPr>
          <w:rFonts w:asciiTheme="majorBidi" w:hAnsiTheme="majorBidi" w:cstheme="majorBidi"/>
          <w:lang w:val="en-AU"/>
        </w:rPr>
        <w:t>in</w:t>
      </w:r>
      <w:r w:rsidRPr="00AE0B3A">
        <w:rPr>
          <w:rFonts w:asciiTheme="majorBidi" w:hAnsiTheme="majorBidi" w:cstheme="majorBidi"/>
          <w:lang w:val="en-AU"/>
        </w:rPr>
        <w:t xml:space="preserve"> </w:t>
      </w:r>
      <w:r>
        <w:rPr>
          <w:rFonts w:asciiTheme="majorBidi" w:hAnsiTheme="majorBidi" w:cstheme="majorBidi"/>
          <w:lang w:val="en-AU"/>
        </w:rPr>
        <w:t xml:space="preserve">the </w:t>
      </w:r>
      <w:r w:rsidRPr="00AE0B3A">
        <w:rPr>
          <w:rFonts w:asciiTheme="majorBidi" w:hAnsiTheme="majorBidi" w:cstheme="majorBidi"/>
          <w:lang w:val="en-AU"/>
        </w:rPr>
        <w:t xml:space="preserve">thalamus in DM1 compared to DM2 and control groups. </w:t>
      </w:r>
      <w:r w:rsidRPr="0012516B">
        <w:rPr>
          <w:rFonts w:asciiTheme="majorBidi" w:hAnsiTheme="majorBidi" w:cstheme="majorBidi"/>
          <w:lang w:val="en-AU"/>
        </w:rPr>
        <w:t xml:space="preserve">In </w:t>
      </w:r>
      <w:r>
        <w:rPr>
          <w:rFonts w:asciiTheme="majorBidi" w:hAnsiTheme="majorBidi" w:cstheme="majorBidi"/>
          <w:lang w:val="en-AU"/>
        </w:rPr>
        <w:t xml:space="preserve">patients with </w:t>
      </w:r>
      <w:r w:rsidRPr="0012516B">
        <w:rPr>
          <w:rFonts w:asciiTheme="majorBidi" w:hAnsiTheme="majorBidi" w:cstheme="majorBidi"/>
          <w:lang w:val="en-AU"/>
        </w:rPr>
        <w:t xml:space="preserve">DM2, </w:t>
      </w:r>
      <w:r>
        <w:rPr>
          <w:rFonts w:asciiTheme="majorBidi" w:hAnsiTheme="majorBidi" w:cstheme="majorBidi"/>
          <w:lang w:val="en-AU"/>
        </w:rPr>
        <w:t>susceptibility</w:t>
      </w:r>
      <w:r w:rsidRPr="0012516B">
        <w:rPr>
          <w:rFonts w:asciiTheme="majorBidi" w:hAnsiTheme="majorBidi" w:cstheme="majorBidi"/>
          <w:lang w:val="en-AU"/>
        </w:rPr>
        <w:t xml:space="preserve"> was higher in the putamen compared to </w:t>
      </w:r>
      <w:r>
        <w:rPr>
          <w:rFonts w:asciiTheme="majorBidi" w:hAnsiTheme="majorBidi" w:cstheme="majorBidi"/>
          <w:lang w:val="en-AU"/>
        </w:rPr>
        <w:t xml:space="preserve">healthy individuals. </w:t>
      </w:r>
      <w:r w:rsidRPr="00AE0B3A">
        <w:rPr>
          <w:rFonts w:asciiTheme="majorBidi" w:hAnsiTheme="majorBidi" w:cstheme="majorBidi"/>
          <w:lang w:val="en-AU"/>
        </w:rPr>
        <w:t xml:space="preserve">DM1 </w:t>
      </w:r>
      <w:r w:rsidRPr="00AE0B3A">
        <w:rPr>
          <w:rFonts w:asciiTheme="majorBidi" w:hAnsiTheme="majorBidi" w:cstheme="majorBidi"/>
          <w:lang w:val="en-AU"/>
        </w:rPr>
        <w:lastRenderedPageBreak/>
        <w:t>patients showed significant atrophy in</w:t>
      </w:r>
      <w:r>
        <w:rPr>
          <w:rFonts w:asciiTheme="majorBidi" w:hAnsiTheme="majorBidi" w:cstheme="majorBidi"/>
          <w:lang w:val="en-AU"/>
        </w:rPr>
        <w:t xml:space="preserve"> the</w:t>
      </w:r>
      <w:r w:rsidRPr="00AE0B3A">
        <w:rPr>
          <w:rFonts w:asciiTheme="majorBidi" w:hAnsiTheme="majorBidi" w:cstheme="majorBidi"/>
          <w:lang w:val="en-AU"/>
        </w:rPr>
        <w:t xml:space="preserve"> putamen, nucleus accumbens, thalamus, and </w:t>
      </w:r>
      <w:r>
        <w:rPr>
          <w:rFonts w:asciiTheme="majorBidi" w:hAnsiTheme="majorBidi" w:cstheme="majorBidi"/>
          <w:lang w:val="en-AU"/>
        </w:rPr>
        <w:t>CN</w:t>
      </w:r>
      <w:r w:rsidRPr="00AE0B3A">
        <w:rPr>
          <w:rFonts w:asciiTheme="majorBidi" w:hAnsiTheme="majorBidi" w:cstheme="majorBidi"/>
          <w:lang w:val="en-AU"/>
        </w:rPr>
        <w:t xml:space="preserve"> while in </w:t>
      </w:r>
      <w:r w:rsidRPr="1A0896A8">
        <w:rPr>
          <w:rFonts w:asciiTheme="majorBidi" w:hAnsiTheme="majorBidi" w:cstheme="majorBidi"/>
          <w:lang w:val="en-AU"/>
        </w:rPr>
        <w:t xml:space="preserve">the </w:t>
      </w:r>
      <w:r w:rsidRPr="00AE0B3A">
        <w:rPr>
          <w:rFonts w:asciiTheme="majorBidi" w:hAnsiTheme="majorBidi" w:cstheme="majorBidi"/>
          <w:lang w:val="en-AU"/>
        </w:rPr>
        <w:t xml:space="preserve">DM2 group, only the nucleus accumbens had significantly reduced volume compared to healthy controls. QSM was not correlated with atrophy in any of the regions in </w:t>
      </w:r>
      <w:r>
        <w:rPr>
          <w:rFonts w:asciiTheme="majorBidi" w:hAnsiTheme="majorBidi" w:cstheme="majorBidi"/>
          <w:lang w:val="en-AU"/>
        </w:rPr>
        <w:t>either</w:t>
      </w:r>
      <w:r w:rsidRPr="00AE0B3A">
        <w:rPr>
          <w:rFonts w:asciiTheme="majorBidi" w:hAnsiTheme="majorBidi" w:cstheme="majorBidi"/>
          <w:lang w:val="en-AU"/>
        </w:rPr>
        <w:t xml:space="preserve"> subtypes of </w:t>
      </w:r>
      <w:r>
        <w:rPr>
          <w:rFonts w:asciiTheme="majorBidi" w:hAnsiTheme="majorBidi" w:cstheme="majorBidi"/>
          <w:lang w:val="en-AU"/>
        </w:rPr>
        <w:t>DM</w:t>
      </w:r>
      <w:r w:rsidRPr="00AE0B3A">
        <w:rPr>
          <w:rFonts w:asciiTheme="majorBidi" w:hAnsiTheme="majorBidi" w:cstheme="majorBidi"/>
          <w:lang w:val="en-AU"/>
        </w:rPr>
        <w:t xml:space="preserve"> </w:t>
      </w:r>
      <w:r w:rsidRPr="00001E4F">
        <w:rPr>
          <w:rFonts w:asciiTheme="majorBidi" w:hAnsiTheme="majorBidi" w:cstheme="majorBidi"/>
          <w:color w:val="000000" w:themeColor="text1"/>
          <w:lang w:val="en-AU"/>
        </w:rPr>
        <w:fldChar w:fldCharType="begin" w:fldLock="1"/>
      </w:r>
      <w:r w:rsidRPr="00001E4F">
        <w:rPr>
          <w:rFonts w:asciiTheme="majorBidi" w:hAnsiTheme="majorBidi" w:cstheme="majorBidi"/>
          <w:color w:val="000000" w:themeColor="text1"/>
          <w:lang w:val="en-AU"/>
        </w:rPr>
        <w:instrText>ADDIN CSL_CITATION {"citationItems":[{"id":"ITEM-1","itemData":{"DOI":"10.3389/fneur.2019.01320","ISSN":"16642295","PMID":"31920940","abstract":"Quantitative mapping of the magnetic susceptibility and the effective transverse relaxation rate (R2*) are suitable to assess the iron content in distinct brain regions. In this prospective, explorative study the iron accumulation in deep gray matter nuclei (DGM) in myotonic dystrophy type 1 (DM1) and 2 (DM2) and its clinical and neuro-cognitive relevance using susceptibility and R2* mapping was examined. Twelve classical DM1, four childhood-onset DM1 (DM1c.o.), twelve DM2 patients and twenty-nine matched healthy controls underwent MRI at 3 Tesla, neurological and neuro-cognitive tests. Susceptibility, R2* and volumes were determined for eleven DGM structures and compared between patients and controls. Twelve classical DM1, four childhood-onset DM1, and 12 DM2 patients as well as 29 matched healthy controls underwent MRI at 3 Tesla, and neurological and neuro-cognitive tests. Susceptibility, R2* and volumes were determined for 11 DGM structures and compared between patients and controls. Iron accumulation in DGM reflected by R2* or susceptibility was found in the putamen and accumbens of DM1 and in DM2, but was more widespread in DM1 (caudate, pallidum, hippocampus, subthalamic nucleus, thalamus, and substantia nigra). Opposed changes of R2* or susceptibility were detected in caudate, putamen and accumbens in the childhood-onset DM1 patients compared to classical DM1. R2* or susceptibility alterations in DGM were significantly associated with clinical symptoms including muscular weakness (DM1), daytime sleepiness (DM1), depression (DM2), and with specific cognitive deficits in DM1 and DM2.","author":[{"dropping-particle":"","family":"Ates","given":"Sevda","non-dropping-particle":"","parse-names":false,"suffix":""},{"dropping-particle":"","family":"Deistung","given":"Andreas","non-dropping-particle":"","parse-names":false,"suffix":""},{"dropping-particle":"","family":"Schneider","given":"Ruth","non-dropping-particle":"","parse-names":false,"suffix":""},{"dropping-particle":"","family":"Prehn","given":"Christian","non-dropping-particle":"","parse-names":false,"suffix":""},{"dropping-particle":"","family":"Lukas","given":"Carsten","non-dropping-particle":"","parse-names":false,"suffix":""},{"dropping-particle":"","family":"Reichenbach","given":"Jürgen R","non-dropping-particle":"","parse-names":false,"suffix":""},{"dropping-particle":"","family":"Schneider-Gold","given":"Christiane","non-dropping-particle":"","parse-names":false,"suffix":""},{"dropping-particle":"","family":"Bellenberg","given":"Barbara","non-dropping-particle":"","parse-names":false,"suffix":""}],"container-title":"Frontiers in Neurology","id":"ITEM-1","issued":{"date-parts":[["2019"]]},"page":"1320","publisher":"Frontiers Media SA","title":"Characterization of Iron Accumulation in Deep Gray Matter in Myotonic Dystrophy Type 1 and 2 Using Quantitative Susceptibility Mapping and R2* Relaxometry: A Magnetic Resonance Imaging Study at 3 Tesla","type":"article-journal","volume":"10"},"uris":["http://www.mendeley.com/documents/?uuid=33a329b5-8b21-3c3a-b85f-cdc720a938d5"]}],"mendeley":{"formattedCitation":"(Ates et al., 2019)","plainTextFormattedCitation":"(Ates et al., 2019)","previouslyFormattedCitation":"(Ates et al., 2019)"},"properties":{"noteIndex":0},"schema":"https://github.com/citation-style-language/schema/raw/master/csl-citation.json"}</w:instrText>
      </w:r>
      <w:r w:rsidRPr="00001E4F">
        <w:rPr>
          <w:rFonts w:asciiTheme="majorBidi" w:hAnsiTheme="majorBidi" w:cstheme="majorBidi"/>
          <w:color w:val="000000" w:themeColor="text1"/>
          <w:lang w:val="en-AU"/>
        </w:rPr>
        <w:fldChar w:fldCharType="separate"/>
      </w:r>
      <w:r w:rsidRPr="00001E4F">
        <w:rPr>
          <w:rFonts w:asciiTheme="majorBidi" w:hAnsiTheme="majorBidi" w:cstheme="majorBidi"/>
          <w:noProof/>
          <w:color w:val="000000" w:themeColor="text1"/>
          <w:lang w:val="en-AU"/>
        </w:rPr>
        <w:t>(Ates et al., 2019)</w:t>
      </w:r>
      <w:r w:rsidRPr="00001E4F">
        <w:rPr>
          <w:rFonts w:asciiTheme="majorBidi" w:hAnsiTheme="majorBidi" w:cstheme="majorBidi"/>
          <w:color w:val="000000" w:themeColor="text1"/>
          <w:lang w:val="en-AU"/>
        </w:rPr>
        <w:fldChar w:fldCharType="end"/>
      </w:r>
      <w:r w:rsidR="00001E4F" w:rsidRPr="00001E4F">
        <w:rPr>
          <w:rFonts w:asciiTheme="majorBidi" w:hAnsiTheme="majorBidi" w:cstheme="majorBidi"/>
          <w:color w:val="000000" w:themeColor="text1"/>
          <w:lang w:val="en-AU"/>
        </w:rPr>
        <w:t xml:space="preserve"> (Table S1g)</w:t>
      </w:r>
      <w:r w:rsidRPr="00001E4F">
        <w:rPr>
          <w:rFonts w:asciiTheme="majorBidi" w:hAnsiTheme="majorBidi" w:cstheme="majorBidi"/>
          <w:color w:val="000000" w:themeColor="text1"/>
          <w:lang w:val="en-AU"/>
        </w:rPr>
        <w:t>.</w:t>
      </w:r>
      <w:r w:rsidRPr="00E251A4">
        <w:rPr>
          <w:rFonts w:asciiTheme="majorBidi" w:hAnsiTheme="majorBidi" w:cstheme="majorBidi"/>
          <w:lang w:val="en-AU"/>
        </w:rPr>
        <w:t xml:space="preserve"> </w:t>
      </w:r>
    </w:p>
    <w:p w14:paraId="1EAF0BCF" w14:textId="77777777" w:rsidR="002E6737" w:rsidRPr="00AE0B3A" w:rsidRDefault="002E6737" w:rsidP="002E6737">
      <w:pPr>
        <w:spacing w:line="480" w:lineRule="auto"/>
        <w:ind w:firstLine="360"/>
        <w:rPr>
          <w:rFonts w:asciiTheme="majorBidi" w:hAnsiTheme="majorBidi" w:cstheme="majorBidi"/>
          <w:b/>
          <w:bCs/>
          <w:i/>
          <w:iCs/>
          <w:lang w:val="en-AU"/>
        </w:rPr>
      </w:pPr>
    </w:p>
    <w:p w14:paraId="3C64B846" w14:textId="6FCD2FD2" w:rsidR="002E6737" w:rsidRPr="00A80AA2" w:rsidRDefault="00001E4F" w:rsidP="002E6737">
      <w:pPr>
        <w:spacing w:line="480" w:lineRule="auto"/>
        <w:rPr>
          <w:rFonts w:asciiTheme="majorBidi" w:hAnsiTheme="majorBidi" w:cstheme="majorBidi"/>
          <w:b/>
          <w:bCs/>
          <w:lang w:val="en-AU"/>
        </w:rPr>
      </w:pPr>
      <w:r>
        <w:rPr>
          <w:rFonts w:asciiTheme="majorBidi" w:hAnsiTheme="majorBidi" w:cstheme="majorBidi"/>
          <w:b/>
          <w:bCs/>
          <w:lang w:val="en-AU"/>
        </w:rPr>
        <w:t>S</w:t>
      </w:r>
      <w:r w:rsidR="002E6737" w:rsidRPr="00A80AA2">
        <w:rPr>
          <w:rFonts w:asciiTheme="majorBidi" w:hAnsiTheme="majorBidi" w:cstheme="majorBidi"/>
          <w:b/>
          <w:bCs/>
          <w:lang w:val="en-AU"/>
        </w:rPr>
        <w:t>3.</w:t>
      </w:r>
      <w:r>
        <w:rPr>
          <w:rFonts w:asciiTheme="majorBidi" w:hAnsiTheme="majorBidi" w:cstheme="majorBidi"/>
          <w:b/>
          <w:bCs/>
          <w:lang w:val="en-AU"/>
        </w:rPr>
        <w:t>3</w:t>
      </w:r>
      <w:r w:rsidR="002E6737" w:rsidRPr="00A80AA2">
        <w:rPr>
          <w:rFonts w:asciiTheme="majorBidi" w:hAnsiTheme="majorBidi" w:cstheme="majorBidi"/>
          <w:b/>
          <w:bCs/>
          <w:lang w:val="en-AU"/>
        </w:rPr>
        <w:t xml:space="preserve">.2. Correlation of QSM findings in </w:t>
      </w:r>
      <w:r w:rsidR="002E6737">
        <w:rPr>
          <w:rFonts w:asciiTheme="majorBidi" w:hAnsiTheme="majorBidi" w:cstheme="majorBidi"/>
          <w:b/>
          <w:bCs/>
          <w:lang w:val="en-AU"/>
        </w:rPr>
        <w:t>DM</w:t>
      </w:r>
      <w:r w:rsidR="002E6737" w:rsidRPr="00A80AA2">
        <w:rPr>
          <w:rFonts w:asciiTheme="majorBidi" w:hAnsiTheme="majorBidi" w:cstheme="majorBidi"/>
          <w:b/>
          <w:bCs/>
          <w:lang w:val="en-AU"/>
        </w:rPr>
        <w:t xml:space="preserve"> with clinical features and other biomarkers</w:t>
      </w:r>
    </w:p>
    <w:p w14:paraId="7EFE387B" w14:textId="74A67A46" w:rsidR="002E6737" w:rsidRPr="0012516B" w:rsidRDefault="002E6737" w:rsidP="002E6737">
      <w:pPr>
        <w:spacing w:line="480" w:lineRule="auto"/>
        <w:ind w:firstLine="360"/>
        <w:rPr>
          <w:rFonts w:asciiTheme="majorBidi" w:hAnsiTheme="majorBidi" w:cstheme="majorBidi"/>
          <w:lang w:val="en-AU"/>
        </w:rPr>
      </w:pPr>
      <w:r w:rsidRPr="00AE0B3A">
        <w:rPr>
          <w:rFonts w:asciiTheme="majorBidi" w:hAnsiTheme="majorBidi" w:cstheme="majorBidi"/>
          <w:lang w:val="en-AU"/>
        </w:rPr>
        <w:t>In patients</w:t>
      </w:r>
      <w:r>
        <w:rPr>
          <w:rFonts w:asciiTheme="majorBidi" w:hAnsiTheme="majorBidi" w:cstheme="majorBidi"/>
          <w:lang w:val="en-AU"/>
        </w:rPr>
        <w:t xml:space="preserve"> with</w:t>
      </w:r>
      <w:r w:rsidRPr="00AE0B3A">
        <w:rPr>
          <w:rFonts w:asciiTheme="majorBidi" w:hAnsiTheme="majorBidi" w:cstheme="majorBidi"/>
          <w:lang w:val="en-AU"/>
        </w:rPr>
        <w:t xml:space="preserve"> DM1, severity of motor impairments and daytime sleepiness was associated with increased </w:t>
      </w:r>
      <w:r>
        <w:rPr>
          <w:rFonts w:asciiTheme="majorBidi" w:hAnsiTheme="majorBidi" w:cstheme="majorBidi"/>
          <w:lang w:val="en-AU"/>
        </w:rPr>
        <w:t>susceptibility</w:t>
      </w:r>
      <w:r w:rsidRPr="00AE0B3A">
        <w:rPr>
          <w:rFonts w:asciiTheme="majorBidi" w:hAnsiTheme="majorBidi" w:cstheme="majorBidi"/>
          <w:lang w:val="en-AU"/>
        </w:rPr>
        <w:t xml:space="preserve"> in the </w:t>
      </w:r>
      <w:r>
        <w:rPr>
          <w:rFonts w:asciiTheme="majorBidi" w:hAnsiTheme="majorBidi" w:cstheme="majorBidi"/>
          <w:lang w:val="en-AU"/>
        </w:rPr>
        <w:t>CN</w:t>
      </w:r>
      <w:r w:rsidRPr="00AE0B3A">
        <w:rPr>
          <w:rFonts w:asciiTheme="majorBidi" w:hAnsiTheme="majorBidi" w:cstheme="majorBidi"/>
          <w:lang w:val="en-AU"/>
        </w:rPr>
        <w:t xml:space="preserve">, while impaired flexibility of thinking correlated with </w:t>
      </w:r>
      <w:r>
        <w:rPr>
          <w:rFonts w:asciiTheme="majorBidi" w:hAnsiTheme="majorBidi" w:cstheme="majorBidi"/>
          <w:lang w:val="en-AU"/>
        </w:rPr>
        <w:t>susceptibility</w:t>
      </w:r>
      <w:r w:rsidRPr="00AE0B3A">
        <w:rPr>
          <w:rFonts w:asciiTheme="majorBidi" w:hAnsiTheme="majorBidi" w:cstheme="majorBidi"/>
          <w:lang w:val="en-AU"/>
        </w:rPr>
        <w:t xml:space="preserve"> in the hippocampus. </w:t>
      </w:r>
      <w:r>
        <w:rPr>
          <w:rFonts w:asciiTheme="majorBidi" w:hAnsiTheme="majorBidi" w:cstheme="majorBidi"/>
          <w:lang w:val="en-AU"/>
        </w:rPr>
        <w:t>In none of the studied</w:t>
      </w:r>
      <w:r w:rsidRPr="00AE0B3A">
        <w:rPr>
          <w:rFonts w:asciiTheme="majorBidi" w:hAnsiTheme="majorBidi" w:cstheme="majorBidi"/>
          <w:lang w:val="en-AU"/>
        </w:rPr>
        <w:t xml:space="preserve"> </w:t>
      </w:r>
      <w:r>
        <w:rPr>
          <w:rFonts w:asciiTheme="majorBidi" w:hAnsiTheme="majorBidi" w:cstheme="majorBidi"/>
          <w:lang w:val="en-AU"/>
        </w:rPr>
        <w:t>ROIs, a correlation between susceptibility</w:t>
      </w:r>
      <w:r w:rsidRPr="00AE0B3A">
        <w:rPr>
          <w:rFonts w:asciiTheme="majorBidi" w:hAnsiTheme="majorBidi" w:cstheme="majorBidi"/>
          <w:lang w:val="en-AU"/>
        </w:rPr>
        <w:t xml:space="preserve"> </w:t>
      </w:r>
      <w:r>
        <w:rPr>
          <w:rFonts w:asciiTheme="majorBidi" w:hAnsiTheme="majorBidi" w:cstheme="majorBidi"/>
          <w:lang w:val="en-AU"/>
        </w:rPr>
        <w:t>and</w:t>
      </w:r>
      <w:r w:rsidRPr="00AE0B3A">
        <w:rPr>
          <w:rFonts w:asciiTheme="majorBidi" w:hAnsiTheme="majorBidi" w:cstheme="majorBidi"/>
          <w:lang w:val="en-AU"/>
        </w:rPr>
        <w:t xml:space="preserve"> CTG trinucleotide repeat length</w:t>
      </w:r>
      <w:r>
        <w:rPr>
          <w:rFonts w:asciiTheme="majorBidi" w:hAnsiTheme="majorBidi" w:cstheme="majorBidi"/>
          <w:lang w:val="en-AU"/>
        </w:rPr>
        <w:t xml:space="preserve"> was found</w:t>
      </w:r>
      <w:r w:rsidRPr="00AE0B3A">
        <w:rPr>
          <w:rFonts w:asciiTheme="majorBidi" w:hAnsiTheme="majorBidi" w:cstheme="majorBidi"/>
          <w:lang w:val="en-AU"/>
        </w:rPr>
        <w:t xml:space="preserve">. In </w:t>
      </w:r>
      <w:r>
        <w:rPr>
          <w:rFonts w:asciiTheme="majorBidi" w:hAnsiTheme="majorBidi" w:cstheme="majorBidi"/>
          <w:lang w:val="en-AU"/>
        </w:rPr>
        <w:t>patients with</w:t>
      </w:r>
      <w:r w:rsidRPr="00AE0B3A">
        <w:rPr>
          <w:rFonts w:asciiTheme="majorBidi" w:hAnsiTheme="majorBidi" w:cstheme="majorBidi"/>
          <w:lang w:val="en-AU"/>
        </w:rPr>
        <w:t xml:space="preserve"> DM2, there was a correlation </w:t>
      </w:r>
      <w:r>
        <w:rPr>
          <w:rFonts w:asciiTheme="majorBidi" w:hAnsiTheme="majorBidi" w:cstheme="majorBidi"/>
          <w:lang w:val="en-AU"/>
        </w:rPr>
        <w:t>between</w:t>
      </w:r>
      <w:r w:rsidRPr="00AE0B3A">
        <w:rPr>
          <w:rFonts w:asciiTheme="majorBidi" w:hAnsiTheme="majorBidi" w:cstheme="majorBidi"/>
          <w:lang w:val="en-AU"/>
        </w:rPr>
        <w:t xml:space="preserve"> increased </w:t>
      </w:r>
      <w:r>
        <w:rPr>
          <w:rFonts w:asciiTheme="majorBidi" w:hAnsiTheme="majorBidi" w:cstheme="majorBidi"/>
          <w:lang w:val="en-AU"/>
        </w:rPr>
        <w:t>susceptibility</w:t>
      </w:r>
      <w:r w:rsidRPr="00AE0B3A">
        <w:rPr>
          <w:rFonts w:asciiTheme="majorBidi" w:hAnsiTheme="majorBidi" w:cstheme="majorBidi"/>
          <w:lang w:val="en-AU"/>
        </w:rPr>
        <w:t xml:space="preserve"> in </w:t>
      </w:r>
      <w:r>
        <w:rPr>
          <w:rFonts w:asciiTheme="majorBidi" w:hAnsiTheme="majorBidi" w:cstheme="majorBidi"/>
          <w:lang w:val="en-AU"/>
        </w:rPr>
        <w:t>CN</w:t>
      </w:r>
      <w:r w:rsidRPr="00AE0B3A">
        <w:rPr>
          <w:rFonts w:asciiTheme="majorBidi" w:hAnsiTheme="majorBidi" w:cstheme="majorBidi"/>
          <w:lang w:val="en-AU"/>
        </w:rPr>
        <w:t xml:space="preserve"> with depression, in </w:t>
      </w:r>
      <w:r>
        <w:rPr>
          <w:rFonts w:asciiTheme="majorBidi" w:hAnsiTheme="majorBidi" w:cstheme="majorBidi"/>
          <w:lang w:val="en-AU"/>
        </w:rPr>
        <w:t>SN</w:t>
      </w:r>
      <w:r w:rsidRPr="00AE0B3A">
        <w:rPr>
          <w:rFonts w:asciiTheme="majorBidi" w:hAnsiTheme="majorBidi" w:cstheme="majorBidi"/>
          <w:lang w:val="en-AU"/>
        </w:rPr>
        <w:t xml:space="preserve"> with parkinsonian symptoms, and in thalamus with impaired tonic alertness </w:t>
      </w:r>
      <w:r w:rsidRPr="00611048">
        <w:rPr>
          <w:rFonts w:asciiTheme="majorBidi" w:hAnsiTheme="majorBidi" w:cstheme="majorBidi"/>
          <w:color w:val="2B579A"/>
          <w:shd w:val="clear" w:color="auto" w:fill="E6E6E6"/>
          <w:lang w:val="en-AU"/>
        </w:rPr>
        <w:fldChar w:fldCharType="begin" w:fldLock="1"/>
      </w:r>
      <w:r>
        <w:rPr>
          <w:rFonts w:asciiTheme="majorBidi" w:hAnsiTheme="majorBidi" w:cstheme="majorBidi"/>
          <w:lang w:val="en-AU"/>
        </w:rPr>
        <w:instrText>ADDIN CSL_CITATION {"citationItems":[{"id":"ITEM-1","itemData":{"DOI":"10.3389/fneur.2019.01320","ISSN":"16642295","PMID":"31920940","abstract":"Quantitative mapping of the magnetic susceptibility and the effective transverse relaxation rate (R2*) are suitable to assess the iron content in distinct brain regions. In this prospective, explorative study the iron accumulation in deep gray matter nuclei (DGM) in myotonic dystrophy type 1 (DM1) and 2 (DM2) and its clinical and neuro-cognitive relevance using susceptibility and R2* mapping was examined. Twelve classical DM1, four childhood-onset DM1 (DM1c.o.), twelve DM2 patients and twenty-nine matched healthy controls underwent MRI at 3 Tesla, neurological and neuro-cognitive tests. Susceptibility, R2* and volumes were determined for eleven DGM structures and compared between patients and controls. Twelve classical DM1, four childhood-onset DM1, and 12 DM2 patients as well as 29 matched healthy controls underwent MRI at 3 Tesla, and neurological and neuro-cognitive tests. Susceptibility, R2* and volumes were determined for 11 DGM structures and compared between patients and controls. Iron accumulation in DGM reflected by R2* or susceptibility was found in the putamen and accumbens of DM1 and in DM2, but was more widespread in DM1 (caudate, pallidum, hippocampus, subthalamic nucleus, thalamus, and substantia nigra). Opposed changes of R2* or susceptibility were detected in caudate, putamen and accumbens in the childhood-onset DM1 patients compared to classical DM1. R2* or susceptibility alterations in DGM were significantly associated with clinical symptoms including muscular weakness (DM1), daytime sleepiness (DM1), depression (DM2), and with specific cognitive deficits in DM1 and DM2.","author":[{"dropping-particle":"","family":"Ates","given":"Sevda","non-dropping-particle":"","parse-names":false,"suffix":""},{"dropping-particle":"","family":"Deistung","given":"Andreas","non-dropping-particle":"","parse-names":false,"suffix":""},{"dropping-particle":"","family":"Schneider","given":"Ruth","non-dropping-particle":"","parse-names":false,"suffix":""},{"dropping-particle":"","family":"Prehn","given":"Christian","non-dropping-particle":"","parse-names":false,"suffix":""},{"dropping-particle":"","family":"Lukas","given":"Carsten","non-dropping-particle":"","parse-names":false,"suffix":""},{"dropping-particle":"","family":"Reichenbach","given":"Jürgen R","non-dropping-particle":"","parse-names":false,"suffix":""},{"dropping-particle":"","family":"Schneider-Gold","given":"Christiane","non-dropping-particle":"","parse-names":false,"suffix":""},{"dropping-particle":"","family":"Bellenberg","given":"Barbara","non-dropping-particle":"","parse-names":false,"suffix":""}],"container-title":"Frontiers in Neurology","id":"ITEM-1","issued":{"date-parts":[["2019"]]},"page":"1320","publisher":"Frontiers Media SA","title":"Characterization of Iron Accumulation in Deep Gray Matter in Myotonic Dystrophy Type 1 and 2 Using Quantitative Susceptibility Mapping and R2* Relaxometry: A Magnetic Resonance Imaging Study at 3 Tesla","type":"article-journal","volume":"10"},"uris":["http://www.mendeley.com/documents/?uuid=33a329b5-8b21-3c3a-b85f-cdc720a938d5"]}],"mendeley":{"formattedCitation":"(Ates et al., 2019)","plainTextFormattedCitation":"(Ates et al., 2019)","previouslyFormattedCitation":"(Ates et al., 2019)"},"properties":{"noteIndex":0},"schema":"https://github.com/citation-style-language/schema/raw/master/csl-citation.json"}</w:instrText>
      </w:r>
      <w:r w:rsidRPr="00611048">
        <w:rPr>
          <w:rFonts w:asciiTheme="majorBidi" w:hAnsiTheme="majorBidi" w:cstheme="majorBidi"/>
          <w:color w:val="2B579A"/>
          <w:shd w:val="clear" w:color="auto" w:fill="E6E6E6"/>
          <w:lang w:val="en-AU"/>
        </w:rPr>
        <w:fldChar w:fldCharType="separate"/>
      </w:r>
      <w:r w:rsidRPr="007943C8">
        <w:rPr>
          <w:rFonts w:asciiTheme="majorBidi" w:hAnsiTheme="majorBidi" w:cstheme="majorBidi"/>
          <w:noProof/>
          <w:lang w:val="en-AU"/>
        </w:rPr>
        <w:t>(Ates et al., 2019)</w:t>
      </w:r>
      <w:r w:rsidRPr="00611048">
        <w:rPr>
          <w:rFonts w:asciiTheme="majorBidi" w:hAnsiTheme="majorBidi" w:cstheme="majorBidi"/>
          <w:color w:val="2B579A"/>
          <w:shd w:val="clear" w:color="auto" w:fill="E6E6E6"/>
          <w:lang w:val="en-AU"/>
        </w:rPr>
        <w:fldChar w:fldCharType="end"/>
      </w:r>
      <w:r w:rsidRPr="00E251A4">
        <w:rPr>
          <w:rFonts w:asciiTheme="majorBidi" w:hAnsiTheme="majorBidi" w:cstheme="majorBidi"/>
          <w:lang w:val="en-AU"/>
        </w:rPr>
        <w:t xml:space="preserve">. </w:t>
      </w:r>
    </w:p>
    <w:p w14:paraId="79C9CBD4" w14:textId="77777777" w:rsidR="002E6737" w:rsidRPr="00A80AA2" w:rsidRDefault="002E6737" w:rsidP="002E6737">
      <w:pPr>
        <w:spacing w:line="480" w:lineRule="auto"/>
        <w:rPr>
          <w:rFonts w:asciiTheme="majorBidi" w:hAnsiTheme="majorBidi" w:cstheme="majorBidi"/>
          <w:iCs/>
          <w:lang w:val="en-AU"/>
        </w:rPr>
      </w:pPr>
    </w:p>
    <w:p w14:paraId="4D9D7BAD" w14:textId="0D5C0121" w:rsidR="002E6737" w:rsidRPr="00846B1D" w:rsidRDefault="00001E4F" w:rsidP="002E6737">
      <w:pPr>
        <w:spacing w:line="480" w:lineRule="auto"/>
        <w:rPr>
          <w:rFonts w:asciiTheme="majorBidi" w:hAnsiTheme="majorBidi" w:cstheme="majorBidi"/>
          <w:b/>
          <w:bCs/>
          <w:i/>
          <w:lang w:val="en-AU"/>
        </w:rPr>
      </w:pPr>
      <w:r w:rsidRPr="00846B1D">
        <w:rPr>
          <w:rFonts w:asciiTheme="majorBidi" w:hAnsiTheme="majorBidi" w:cstheme="majorBidi"/>
          <w:b/>
          <w:bCs/>
          <w:iCs/>
          <w:lang w:val="en-AU"/>
        </w:rPr>
        <w:t>S</w:t>
      </w:r>
      <w:r w:rsidR="002E6737" w:rsidRPr="00846B1D">
        <w:rPr>
          <w:rFonts w:asciiTheme="majorBidi" w:hAnsiTheme="majorBidi" w:cstheme="majorBidi"/>
          <w:b/>
          <w:bCs/>
          <w:iCs/>
          <w:lang w:val="en-AU"/>
        </w:rPr>
        <w:t>3.</w:t>
      </w:r>
      <w:r w:rsidRPr="00846B1D">
        <w:rPr>
          <w:rFonts w:asciiTheme="majorBidi" w:hAnsiTheme="majorBidi" w:cstheme="majorBidi"/>
          <w:b/>
          <w:bCs/>
          <w:iCs/>
          <w:lang w:val="en-AU"/>
        </w:rPr>
        <w:t>4</w:t>
      </w:r>
      <w:r w:rsidR="002E6737" w:rsidRPr="00846B1D">
        <w:rPr>
          <w:rFonts w:asciiTheme="majorBidi" w:hAnsiTheme="majorBidi" w:cstheme="majorBidi"/>
          <w:b/>
          <w:bCs/>
          <w:iCs/>
          <w:lang w:val="en-AU"/>
        </w:rPr>
        <w:t>. Neurodegeneration with brain iron accumulation syndromes (NBIA)</w:t>
      </w:r>
    </w:p>
    <w:p w14:paraId="2D9E78D6" w14:textId="3AABD6E4" w:rsidR="002E6737" w:rsidRPr="00AE0B3A" w:rsidRDefault="002E6737" w:rsidP="002E6737">
      <w:pPr>
        <w:spacing w:line="480" w:lineRule="auto"/>
        <w:ind w:firstLine="360"/>
        <w:rPr>
          <w:rFonts w:asciiTheme="majorBidi" w:hAnsiTheme="majorBidi" w:cstheme="majorBidi"/>
          <w:lang w:val="en-AU"/>
        </w:rPr>
      </w:pPr>
      <w:r>
        <w:rPr>
          <w:rFonts w:asciiTheme="majorBidi" w:hAnsiTheme="majorBidi" w:cstheme="majorBidi"/>
          <w:lang w:val="en-AU"/>
        </w:rPr>
        <w:t>P</w:t>
      </w:r>
      <w:r w:rsidRPr="00AE0B3A">
        <w:rPr>
          <w:rFonts w:asciiTheme="majorBidi" w:hAnsiTheme="majorBidi" w:cstheme="majorBidi"/>
          <w:lang w:val="en-AU"/>
        </w:rPr>
        <w:t>antothenate-kinase-associated neurodegeneration</w:t>
      </w:r>
      <w:r>
        <w:rPr>
          <w:rFonts w:asciiTheme="majorBidi" w:hAnsiTheme="majorBidi" w:cstheme="majorBidi"/>
          <w:lang w:val="en-AU"/>
        </w:rPr>
        <w:t xml:space="preserve"> (</w:t>
      </w:r>
      <w:r w:rsidRPr="00AE0B3A">
        <w:rPr>
          <w:rFonts w:asciiTheme="majorBidi" w:hAnsiTheme="majorBidi" w:cstheme="majorBidi"/>
          <w:lang w:val="en-AU"/>
        </w:rPr>
        <w:t>PKAN</w:t>
      </w:r>
      <w:r>
        <w:rPr>
          <w:rFonts w:asciiTheme="majorBidi" w:hAnsiTheme="majorBidi" w:cstheme="majorBidi"/>
          <w:lang w:val="en-AU"/>
        </w:rPr>
        <w:t>)</w:t>
      </w:r>
      <w:r w:rsidRPr="00AE0B3A">
        <w:rPr>
          <w:rFonts w:asciiTheme="majorBidi" w:hAnsiTheme="majorBidi" w:cstheme="majorBidi"/>
          <w:lang w:val="en-AU"/>
        </w:rPr>
        <w:t xml:space="preserve"> is one of the NBIA syndromes, with autosomal recessive transmission. Two studies investigat</w:t>
      </w:r>
      <w:r w:rsidRPr="1A0896A8">
        <w:rPr>
          <w:rFonts w:asciiTheme="majorBidi" w:hAnsiTheme="majorBidi" w:cstheme="majorBidi"/>
          <w:lang w:val="en-AU"/>
        </w:rPr>
        <w:t>ed</w:t>
      </w:r>
      <w:r w:rsidRPr="00AE0B3A">
        <w:rPr>
          <w:rFonts w:asciiTheme="majorBidi" w:hAnsiTheme="majorBidi" w:cstheme="majorBidi"/>
          <w:lang w:val="en-AU"/>
        </w:rPr>
        <w:t xml:space="preserve"> iron distribution in PKAN using QSM. In </w:t>
      </w:r>
      <w:r w:rsidRPr="005C0EBC">
        <w:rPr>
          <w:rFonts w:asciiTheme="majorBidi" w:hAnsiTheme="majorBidi" w:cstheme="majorBidi"/>
          <w:lang w:val="en-AU"/>
        </w:rPr>
        <w:t xml:space="preserve">the study </w:t>
      </w:r>
      <w:r w:rsidRPr="0076163C">
        <w:rPr>
          <w:rFonts w:asciiTheme="majorBidi" w:hAnsiTheme="majorBidi" w:cstheme="majorBidi"/>
          <w:lang w:val="en-AU"/>
        </w:rPr>
        <w:t>by</w:t>
      </w:r>
      <w:r w:rsidRPr="005C0EBC">
        <w:rPr>
          <w:rFonts w:asciiTheme="majorBidi" w:hAnsiTheme="majorBidi" w:cstheme="majorBidi"/>
          <w:lang w:val="en-AU"/>
        </w:rPr>
        <w:t xml:space="preserve"> </w:t>
      </w:r>
      <w:r w:rsidRPr="005C0EB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{"citationItems":[{"id":"ITEM-1","itemData":{"DOI":"10.1002/mdc3.12080","ISSN":"23301619","abstract":"Pantothenate-kinase–associated neurodegeneration (PKAN) is an autosomal recessive disorder characterized by iron deposits in basal ganglia. The aim of this study was to quantify iron concentrations of deep gray matter structures in heterozygous PANK2 mutation carriers and in PKAN patients using quantitative susceptibility mapping MRI. By determining iron concentration, we intended to find mutation-specific brain parenchymal stigmata in heterozygous PANK2 mutation carriers in comparison to age-matched healthy volunteers. We studied 11 heterozygous PANK2 gene mutation carriers (mean age: 43.4 years; standard deviation [SD]: 10.5), who were found to be clinically asymptomatic by neurological examination. These carriers were compared to 2 clinically affected PKAN patients 21 and 32 years of age and to 13 age-matched, healthy controls (mean age: 39.7; SD, 13.6). Scanning was performed on a 7.0-Tesla whole-body scanner applying three-dimensional susceptibility-weighted gradient echo acquisitions. Susceptibility maps were calculated by threshold-based k-space division with single-orientation acquisition. Magnetic susceptibility values, relative to the occipital white matter, were determined for the following regions of interest (ROI): globus pallidus (GP), thalamus, putamen, internal capsule (IC), caudate nucleus, substantia nigra (SN), and red nucleus. Heterozygous PANK2 mutation carriers did not show increased brain iron concentrations, compared to healthy controls (P &gt; 0.05), in any of the examined ROIs. In PKAN patients, more than 3 times higher concentrations of iron were found in the GP, SN, and IC. Our results suggest that heterozygous mutations in PANK2 gene do not cause brain iron accumulation nor do they cause movement disorders.","author":[{"dropping-particle":"","family":"Dusek","given":"Petr","non-dropping-particle":"","parse-names":false,"suffix":""},{"dropping-particle":"","family":"Tovar Martinez","given":"Elena Maria","non-dropping-particle":"","parse-names":false,"suffix":""},{"dropping-particle":"","family":"Madai","given":"Vince Istvan","non-dropping-particle":"","parse-names":false,"suffix":""},{"dropping-particle":"","family":"Jech","given":"Robert","non-dropping-particle":"","parse-names":false,"suffix":""},{"dropping-particle":"","family":"Sobesky","given":"Jan","non-dropping-particle":"","parse-names":false,"suffix":""},{"dropping-particle":"","family":"Paul","given":"Friedemann","non-dropping-particle":"","parse-names":false,"suffix":""},{"dropping-particle":"","family":"Niendorf","given":"Thoralf","non-dropping-particle":"","parse-names":false,"suffix":""},{"dropping-particle":"","family":"Wuerfel","given":"Jens","non-dropping-particle":"","parse-names":false,"suffix":""},{"dropping-particle":"","family":"Schneider","given":"Susanne A.","non-dropping-particle":"","parse-names":false,"suffix":""}],"container-title":"Movement Disorders Clinical Practice","id":"ITEM-1","issue":"4","issued":{"date-parts":[["2014","12"]]},"page":"329-335","title":"7-Tesla Magnetic Resonance Imaging for Brain Iron Quantification in Homozygous and Heterozygous PANK2 Mutation Carriers","type":"article-journal","volume":"1"},"uris":["http://www.mendeley.com/documents/?uuid=25491169-0e68-361f-b97a-f65c063b607a"]}],"mendeley":{"formattedCitation":"(Dusek et al., 2014)","manualFormatting":"Dusek et al. (2014)","plainTextFormattedCitation":"(Dusek et al., 2014)","previouslyFormattedCitation":"(Dusek et al., 2014)"},"properties":{"noteIndex":0},"schema":"https://github.com/citation-style-language/schema/raw/master/csl-citation.json"}</w:instrText>
      </w:r>
      <w:r w:rsidRPr="005C0EBC">
        <w:rPr>
          <w:rFonts w:asciiTheme="majorBidi" w:hAnsiTheme="majorBidi" w:cstheme="majorBidi"/>
          <w:lang w:val="en-AU"/>
        </w:rPr>
        <w:fldChar w:fldCharType="separate"/>
      </w:r>
      <w:r w:rsidRPr="007943C8">
        <w:rPr>
          <w:rFonts w:asciiTheme="majorBidi" w:hAnsiTheme="majorBidi" w:cstheme="majorBidi"/>
          <w:noProof/>
          <w:lang w:val="en-AU"/>
        </w:rPr>
        <w:t xml:space="preserve">Dusek et al. </w:t>
      </w:r>
      <w:r>
        <w:rPr>
          <w:rFonts w:asciiTheme="majorBidi" w:hAnsiTheme="majorBidi" w:cstheme="majorBidi"/>
          <w:noProof/>
          <w:lang w:val="en-AU"/>
        </w:rPr>
        <w:t>(</w:t>
      </w:r>
      <w:r w:rsidRPr="007943C8">
        <w:rPr>
          <w:rFonts w:asciiTheme="majorBidi" w:hAnsiTheme="majorBidi" w:cstheme="majorBidi"/>
          <w:noProof/>
          <w:lang w:val="en-AU"/>
        </w:rPr>
        <w:t>2014)</w:t>
      </w:r>
      <w:r w:rsidRPr="005C0EBC">
        <w:rPr>
          <w:rFonts w:asciiTheme="majorBidi" w:hAnsiTheme="majorBidi" w:cstheme="majorBidi"/>
          <w:lang w:val="en-AU"/>
        </w:rPr>
        <w:fldChar w:fldCharType="end"/>
      </w:r>
      <w:r w:rsidRPr="005C0EBC">
        <w:rPr>
          <w:rFonts w:asciiTheme="majorBidi" w:hAnsiTheme="majorBidi" w:cstheme="majorBidi"/>
          <w:lang w:val="en-AU"/>
        </w:rPr>
        <w:t xml:space="preserve"> two</w:t>
      </w:r>
      <w:r w:rsidRPr="00AE0B3A">
        <w:rPr>
          <w:rFonts w:asciiTheme="majorBidi" w:hAnsiTheme="majorBidi" w:cstheme="majorBidi"/>
          <w:lang w:val="en-AU"/>
        </w:rPr>
        <w:t xml:space="preserve"> patients with PKAN, 11 </w:t>
      </w:r>
      <w:r w:rsidRPr="1A0896A8">
        <w:rPr>
          <w:rFonts w:asciiTheme="majorBidi" w:hAnsiTheme="majorBidi" w:cstheme="majorBidi"/>
          <w:lang w:val="en-AU"/>
        </w:rPr>
        <w:t xml:space="preserve">asymptomatic </w:t>
      </w:r>
      <w:r w:rsidRPr="00AE0B3A">
        <w:rPr>
          <w:rFonts w:asciiTheme="majorBidi" w:hAnsiTheme="majorBidi" w:cstheme="majorBidi"/>
          <w:lang w:val="en-AU"/>
        </w:rPr>
        <w:t xml:space="preserve">subjects with heterozygous mutation of </w:t>
      </w:r>
      <w:r w:rsidRPr="1A0896A8">
        <w:rPr>
          <w:rFonts w:asciiTheme="majorBidi" w:hAnsiTheme="majorBidi" w:cstheme="majorBidi"/>
          <w:lang w:val="en-AU"/>
        </w:rPr>
        <w:t xml:space="preserve">the </w:t>
      </w:r>
      <w:r>
        <w:rPr>
          <w:rFonts w:asciiTheme="majorBidi" w:hAnsiTheme="majorBidi" w:cstheme="majorBidi"/>
          <w:lang w:val="en-AU"/>
        </w:rPr>
        <w:t>pantothenate kinase-2</w:t>
      </w:r>
      <w:r w:rsidRPr="00AE0B3A">
        <w:rPr>
          <w:rFonts w:asciiTheme="majorBidi" w:hAnsiTheme="majorBidi" w:cstheme="majorBidi"/>
          <w:lang w:val="en-AU"/>
        </w:rPr>
        <w:t xml:space="preserve"> gene, and 13 healthy </w:t>
      </w:r>
      <w:r>
        <w:rPr>
          <w:rFonts w:asciiTheme="majorBidi" w:hAnsiTheme="majorBidi" w:cstheme="majorBidi"/>
          <w:lang w:val="en-AU"/>
        </w:rPr>
        <w:t>individuals</w:t>
      </w:r>
      <w:r w:rsidRPr="00AE0B3A">
        <w:rPr>
          <w:rFonts w:asciiTheme="majorBidi" w:hAnsiTheme="majorBidi" w:cstheme="majorBidi"/>
          <w:lang w:val="en-AU"/>
        </w:rPr>
        <w:t xml:space="preserve"> were compared using QSM in different </w:t>
      </w:r>
      <w:r w:rsidRPr="1A0896A8">
        <w:rPr>
          <w:rFonts w:asciiTheme="majorBidi" w:hAnsiTheme="majorBidi" w:cstheme="majorBidi"/>
          <w:lang w:val="en-AU"/>
        </w:rPr>
        <w:t xml:space="preserve">subcortical </w:t>
      </w:r>
      <w:r w:rsidRPr="00AE0B3A">
        <w:rPr>
          <w:rFonts w:asciiTheme="majorBidi" w:hAnsiTheme="majorBidi" w:cstheme="majorBidi"/>
          <w:lang w:val="en-AU"/>
        </w:rPr>
        <w:t xml:space="preserve">ROIs. The two patients </w:t>
      </w:r>
      <w:r>
        <w:rPr>
          <w:rFonts w:asciiTheme="majorBidi" w:hAnsiTheme="majorBidi" w:cstheme="majorBidi"/>
          <w:lang w:val="en-AU"/>
        </w:rPr>
        <w:t xml:space="preserve">with </w:t>
      </w:r>
      <w:r w:rsidRPr="00AE0B3A">
        <w:rPr>
          <w:rFonts w:asciiTheme="majorBidi" w:hAnsiTheme="majorBidi" w:cstheme="majorBidi"/>
          <w:lang w:val="en-AU"/>
        </w:rPr>
        <w:t xml:space="preserve">PKAN showed significantly </w:t>
      </w:r>
      <w:r>
        <w:rPr>
          <w:rFonts w:asciiTheme="majorBidi" w:hAnsiTheme="majorBidi" w:cstheme="majorBidi"/>
          <w:lang w:val="en-AU"/>
        </w:rPr>
        <w:t>higher</w:t>
      </w:r>
      <w:r w:rsidRPr="00AE0B3A">
        <w:rPr>
          <w:rFonts w:asciiTheme="majorBidi" w:hAnsiTheme="majorBidi" w:cstheme="majorBidi"/>
          <w:lang w:val="en-AU"/>
        </w:rPr>
        <w:t xml:space="preserve"> </w:t>
      </w:r>
      <w:r>
        <w:rPr>
          <w:rFonts w:asciiTheme="majorBidi" w:hAnsiTheme="majorBidi" w:cstheme="majorBidi"/>
          <w:lang w:val="en-AU"/>
        </w:rPr>
        <w:t>susceptibility</w:t>
      </w:r>
      <w:r w:rsidRPr="00AE0B3A">
        <w:rPr>
          <w:rFonts w:asciiTheme="majorBidi" w:hAnsiTheme="majorBidi" w:cstheme="majorBidi"/>
          <w:lang w:val="en-AU"/>
        </w:rPr>
        <w:t xml:space="preserve"> in </w:t>
      </w:r>
      <w:r>
        <w:rPr>
          <w:rFonts w:asciiTheme="majorBidi" w:hAnsiTheme="majorBidi" w:cstheme="majorBidi"/>
          <w:lang w:val="en-AU"/>
        </w:rPr>
        <w:t>the GP</w:t>
      </w:r>
      <w:r w:rsidRPr="00AE0B3A">
        <w:rPr>
          <w:rFonts w:asciiTheme="majorBidi" w:hAnsiTheme="majorBidi" w:cstheme="majorBidi"/>
          <w:lang w:val="en-AU"/>
        </w:rPr>
        <w:t xml:space="preserve"> (3-fold increase), </w:t>
      </w:r>
      <w:r>
        <w:rPr>
          <w:rFonts w:asciiTheme="majorBidi" w:hAnsiTheme="majorBidi" w:cstheme="majorBidi"/>
          <w:lang w:val="en-AU"/>
        </w:rPr>
        <w:t>SN</w:t>
      </w:r>
      <w:r w:rsidRPr="00AE0B3A">
        <w:rPr>
          <w:rFonts w:asciiTheme="majorBidi" w:hAnsiTheme="majorBidi" w:cstheme="majorBidi"/>
          <w:lang w:val="en-AU"/>
        </w:rPr>
        <w:t xml:space="preserve"> (4-fold increase) and internal capsule (5-fold increase), while in the genetic carriers, there was no difference of </w:t>
      </w:r>
      <w:r>
        <w:rPr>
          <w:rFonts w:asciiTheme="majorBidi" w:hAnsiTheme="majorBidi" w:cstheme="majorBidi"/>
          <w:lang w:val="en-AU"/>
        </w:rPr>
        <w:t>susceptibility</w:t>
      </w:r>
      <w:r w:rsidRPr="00AE0B3A">
        <w:rPr>
          <w:rFonts w:asciiTheme="majorBidi" w:hAnsiTheme="majorBidi" w:cstheme="majorBidi"/>
          <w:lang w:val="en-AU"/>
        </w:rPr>
        <w:t xml:space="preserve"> in any of the regions compared to </w:t>
      </w:r>
      <w:r>
        <w:rPr>
          <w:rFonts w:asciiTheme="majorBidi" w:hAnsiTheme="majorBidi" w:cstheme="majorBidi"/>
          <w:lang w:val="en-AU"/>
        </w:rPr>
        <w:t>healthy subjects</w:t>
      </w:r>
      <w:r w:rsidRPr="00AE0B3A">
        <w:rPr>
          <w:rFonts w:asciiTheme="majorBidi" w:hAnsiTheme="majorBidi" w:cstheme="majorBidi"/>
          <w:lang w:val="en-AU"/>
        </w:rPr>
        <w:t xml:space="preserve"> </w:t>
      </w:r>
      <w:r w:rsidRPr="1A0896A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{"citationItems":[{"id":"ITEM-1","itemData":{"DOI":"10.1002/mdc3.12080","ISSN":"23301619","abstract":"Pantothenate-kinase–associated neurodegeneration (PKAN) is an autosomal recessive disorder characterized by iron deposits in basal ganglia. The aim of this study was to quantify iron concentrations of deep gray matter structures in heterozygous PANK2 mutation carriers and in PKAN patients using quantitative susceptibility mapping MRI. By determining iron concentration, we intended to find mutation-specific brain parenchymal stigmata in heterozygous PANK2 mutation carriers in comparison to age-matched healthy volunteers. We studied 11 heterozygous PANK2 gene mutation carriers (mean age: 43.4 years; standard deviation [SD]: 10.5), who were found to be clinically asymptomatic by neurological examination. These carriers were compared to 2 clinically affected PKAN patients 21 and 32 years of age and to 13 age-matched, healthy controls (mean age: 39.7; SD, 13.6). Scanning was performed on a 7.0-Tesla whole-body scanner applying three-dimensional susceptibility-weighted gradient echo acquisitions. Susceptibility maps were calculated by threshold-based k-space division with single-orientation acquisition. Magnetic susceptibility values, relative to the occipital white matter, were determined for the following regions of interest (ROI): globus pallidus (GP), thalamus, putamen, internal capsule (IC), caudate nucleus, substantia nigra (SN), and red nucleus. Heterozygous PANK2 mutation carriers did not show increased brain iron concentrations, compared to healthy controls (P &gt; 0.05), in any of the examined ROIs. In PKAN patients, more than 3 times higher concentrations of iron were found in the GP, SN, and IC. Our results suggest that heterozygous mutations in PANK2 gene do not cause brain iron accumulation nor do they cause movement disorders.","author":[{"dropping-particle":"","family":"Dusek","given":"Petr","non-dropping-particle":"","parse-names":false,"suffix":""},{"dropping-particle":"","family":"Tovar Martinez","given":"Elena Maria","non-dropping-particle":"","parse-names":false,"suffix":""},{"dropping-particle":"","family":"Madai","given":"Vince Istvan","non-dropping-particle":"","parse-names":false,"suffix":""},{"dropping-particle":"","family":"Jech","given":"Robert","non-dropping-particle":"","parse-names":false,"suffix":""},{"dropping-particle":"","family":"Sobesky","given":"Jan","non-dropping-particle":"","parse-names":false,"suffix":""},{"dropping-particle":"","family":"Paul","given":"Friedemann","non-dropping-particle":"","parse-names":false,"suffix":""},{"dropping-particle":"","family":"Niendorf","given":"Thoralf","non-dropping-particle":"","parse-names":false,"suffix":""},{"dropping-particle":"","family":"Wuerfel","given":"Jens","non-dropping-particle":"","parse-names":false,"suffix":""},{"dropping-particle":"","family":"Schneider","given":"Susanne A.","non-dropping-particle":"","parse-names":false,"suffix":""}],"container-title":"Movement Disorders Clinical Practice","id":"ITEM-1","issue":"4","issued":{"date-parts":[["2014","12"]]},"page":"329-335","title":"7-Tesla Magnetic Resonance Imaging for Brain Iron Quantification in Homozygous and Heterozygous PANK2 Mutation Carriers","type":"article-journal","volume":"1"},"uris":["http://www.mendeley.com/documents/?uuid=25491169-0e68-361f-b97a-f65c063b607a"]}],"mendeley":{"formattedCitation":"(Dusek et al., 2014)","plainTextFormattedCitation":"(Dusek et al., 2014)","previouslyFormattedCitation":"(Dusek et al., 2014)"},"properties":{"noteIndex":0},"schema":"https://github.com/citation-style-language/schema/raw/master/csl-citation.json"}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7943C8">
        <w:rPr>
          <w:rFonts w:asciiTheme="majorBidi" w:hAnsiTheme="majorBidi" w:cstheme="majorBidi"/>
          <w:noProof/>
          <w:lang w:val="en-AU"/>
        </w:rPr>
        <w:t>(Dusek et al., 2014)</w:t>
      </w:r>
      <w:r w:rsidRPr="1A0896A8">
        <w:rPr>
          <w:rFonts w:asciiTheme="majorBidi" w:hAnsiTheme="majorBidi" w:cstheme="majorBidi"/>
          <w:color w:val="2B579A"/>
          <w:lang w:val="en-AU"/>
        </w:rPr>
        <w:fldChar w:fldCharType="end"/>
      </w:r>
      <w:r>
        <w:rPr>
          <w:rFonts w:asciiTheme="majorBidi" w:hAnsiTheme="majorBidi" w:cstheme="majorBidi"/>
          <w:color w:val="2B579A"/>
          <w:lang w:val="en-AU"/>
        </w:rPr>
        <w:t>.</w:t>
      </w:r>
      <w:r w:rsidRPr="00E251A4">
        <w:rPr>
          <w:rFonts w:asciiTheme="majorBidi" w:hAnsiTheme="majorBidi" w:cstheme="majorBidi"/>
          <w:lang w:val="en-AU"/>
        </w:rPr>
        <w:t xml:space="preserve"> In a later study with a larger population</w:t>
      </w:r>
      <w:r w:rsidRPr="00AE0B3A">
        <w:rPr>
          <w:rFonts w:asciiTheme="majorBidi" w:hAnsiTheme="majorBidi" w:cstheme="majorBidi"/>
          <w:lang w:val="en-AU"/>
        </w:rPr>
        <w:t xml:space="preserve"> of patients </w:t>
      </w:r>
      <w:r>
        <w:rPr>
          <w:rFonts w:asciiTheme="majorBidi" w:hAnsiTheme="majorBidi" w:cstheme="majorBidi"/>
          <w:lang w:val="en-AU"/>
        </w:rPr>
        <w:t xml:space="preserve">with </w:t>
      </w:r>
      <w:r w:rsidRPr="00AE0B3A">
        <w:rPr>
          <w:rFonts w:asciiTheme="majorBidi" w:hAnsiTheme="majorBidi" w:cstheme="majorBidi"/>
          <w:lang w:val="en-AU"/>
        </w:rPr>
        <w:t xml:space="preserve">PKAN (n=6), </w:t>
      </w:r>
      <w:r w:rsidRPr="1A0896A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{"citationItems":[{"id":"ITEM-1","itemData":{"DOI":"10.1016/j.jocn.2018.10.090","ISSN":"15322653","PMID":"30392836","abstract":"Pantothenate kinase-associated neurodegeneration (PKAN) is extremely rare. In this study, we aimed to evaluate the magnetic resonance imaging (MRI) findings of PKAN patients. Conventional MRI and susceptibility weighted imaging (SWI) sequences and quantitative susceptibility mapping (QSM) maps of six patients from three PKAN families and eight healthy male volunteers were retrospectively analyzed. Iron content was represented by QSM values. The typical eye-of-the-tiger sign (n = 4) and hyperintensity (n = 2) of the bilateral globus pallidus (GP) were observed on T2WI sequences. The SWI signal was low (n = 5), and the QSM values were obviously higher (n = 2), which manifested as a reversed eye-of-the-tiger sign (n = 4) and hyperintensity (n = 2) on the QSM map. The QSM values were higher in the bilateral central GP, bilateral peripheral GP, and bilateral substantia nigra (SN) and lower in the left red nucleus (RN) compared with the healthy controls. No significant differences were observed in the right RN, bilateral thalamus and bilateral occipital regions. Low signals on SWI sequences and high QSM values with a reversed eye-of-the-tiger sign on QSM maps are important for the diagnosis of PKAN, especially in patients who do not show the eye-of-the-tiger sign in early stages. The eye-of-the-tiger sign observed on T2WI is helpful in diagnosing PKAN when the disease has already progressed to an advanced stage.","author":[{"dropping-particle":"","family":"Zeng","given":"Junjie","non-dropping-particle":"","parse-names":false,"suffix":""},{"dropping-particle":"","family":"Xing","given":"Wu","non-dropping-particle":"","parse-names":false,"suffix":""},{"dropping-particle":"","family":"Liao","given":"Weihua","non-dropping-particle":"","parse-names":false,"suffix":""},{"dropping-particle":"","family":"Wang","given":"Xiaoyi","non-dropping-particle":"","parse-names":false,"suffix":""}],"container-title":"Journal of Clinical Neuroscience","id":"ITEM-1","issued":{"date-parts":[["2019","1"]]},"page":"20-28","title":"Magnetic resonance imaging, susceptibility weighted imaging and quantitative susceptibility mapping findings of pantothenate kinase-associated neurodegeneration","type":"article-journal","volume":"59"},"uris":["http://www.mendeley.com/documents/?uuid=f812345e-7156-37a8-b6f7-435fabaf3acc"]}],"mendeley":{"formattedCitation":"(Zeng et al., 2019)","manualFormatting":"Zeng et al. (2019)","plainTextFormattedCitation":"(Zeng et al., 2019)","previouslyFormattedCitation":"(Zeng et al., 2019)"},"properties":{"noteIndex":0},"schema":"https://github.com/citation-style-language/schema/raw/master/csl-citation.json"}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805CDB">
        <w:rPr>
          <w:rFonts w:asciiTheme="majorBidi" w:hAnsiTheme="majorBidi" w:cstheme="majorBidi"/>
          <w:noProof/>
          <w:lang w:val="en-AU"/>
        </w:rPr>
        <w:t xml:space="preserve">Zeng et al. </w:t>
      </w:r>
      <w:r>
        <w:rPr>
          <w:rFonts w:asciiTheme="majorBidi" w:hAnsiTheme="majorBidi" w:cstheme="majorBidi"/>
          <w:noProof/>
          <w:lang w:val="en-AU"/>
        </w:rPr>
        <w:t>(</w:t>
      </w:r>
      <w:r w:rsidRPr="00805CDB">
        <w:rPr>
          <w:rFonts w:asciiTheme="majorBidi" w:hAnsiTheme="majorBidi" w:cstheme="majorBidi"/>
          <w:noProof/>
          <w:lang w:val="en-AU"/>
        </w:rPr>
        <w:t>2019)</w:t>
      </w:r>
      <w:r w:rsidRPr="1A0896A8">
        <w:rPr>
          <w:rFonts w:asciiTheme="majorBidi" w:hAnsiTheme="majorBidi" w:cstheme="majorBidi"/>
          <w:color w:val="2B579A"/>
          <w:lang w:val="en-AU"/>
        </w:rPr>
        <w:fldChar w:fldCharType="end"/>
      </w:r>
      <w:r w:rsidRPr="00AE0B3A">
        <w:rPr>
          <w:rFonts w:asciiTheme="majorBidi" w:hAnsiTheme="majorBidi" w:cstheme="majorBidi"/>
          <w:lang w:val="en-AU"/>
        </w:rPr>
        <w:t xml:space="preserve"> confirmed the </w:t>
      </w:r>
      <w:r>
        <w:rPr>
          <w:rFonts w:asciiTheme="majorBidi" w:hAnsiTheme="majorBidi" w:cstheme="majorBidi"/>
          <w:lang w:val="en-AU"/>
        </w:rPr>
        <w:t>increased</w:t>
      </w:r>
      <w:r w:rsidRPr="00AE0B3A">
        <w:rPr>
          <w:rFonts w:asciiTheme="majorBidi" w:hAnsiTheme="majorBidi" w:cstheme="majorBidi"/>
          <w:lang w:val="en-AU"/>
        </w:rPr>
        <w:t xml:space="preserve"> </w:t>
      </w:r>
      <w:r>
        <w:rPr>
          <w:rFonts w:asciiTheme="majorBidi" w:hAnsiTheme="majorBidi" w:cstheme="majorBidi"/>
          <w:lang w:val="en-AU"/>
        </w:rPr>
        <w:lastRenderedPageBreak/>
        <w:t>susceptibility</w:t>
      </w:r>
      <w:r w:rsidRPr="00AE0B3A">
        <w:rPr>
          <w:rFonts w:asciiTheme="majorBidi" w:hAnsiTheme="majorBidi" w:cstheme="majorBidi"/>
          <w:lang w:val="en-AU"/>
        </w:rPr>
        <w:t xml:space="preserve"> in</w:t>
      </w:r>
      <w:r>
        <w:rPr>
          <w:rFonts w:asciiTheme="majorBidi" w:hAnsiTheme="majorBidi" w:cstheme="majorBidi"/>
          <w:lang w:val="en-AU"/>
        </w:rPr>
        <w:t xml:space="preserve"> the</w:t>
      </w:r>
      <w:r w:rsidRPr="00AE0B3A">
        <w:rPr>
          <w:rFonts w:asciiTheme="majorBidi" w:hAnsiTheme="majorBidi" w:cstheme="majorBidi"/>
          <w:lang w:val="en-AU"/>
        </w:rPr>
        <w:t xml:space="preserve"> </w:t>
      </w:r>
      <w:r>
        <w:rPr>
          <w:rFonts w:asciiTheme="majorBidi" w:hAnsiTheme="majorBidi" w:cstheme="majorBidi"/>
          <w:lang w:val="en-AU"/>
        </w:rPr>
        <w:t>GP</w:t>
      </w:r>
      <w:r w:rsidRPr="00AE0B3A">
        <w:rPr>
          <w:rFonts w:asciiTheme="majorBidi" w:hAnsiTheme="majorBidi" w:cstheme="majorBidi"/>
          <w:lang w:val="en-AU"/>
        </w:rPr>
        <w:t xml:space="preserve"> and </w:t>
      </w:r>
      <w:r>
        <w:rPr>
          <w:rFonts w:asciiTheme="majorBidi" w:hAnsiTheme="majorBidi" w:cstheme="majorBidi"/>
          <w:lang w:val="en-AU"/>
        </w:rPr>
        <w:t>SN</w:t>
      </w:r>
      <w:r w:rsidRPr="00AE0B3A">
        <w:rPr>
          <w:rFonts w:asciiTheme="majorBidi" w:hAnsiTheme="majorBidi" w:cstheme="majorBidi"/>
          <w:lang w:val="en-AU"/>
        </w:rPr>
        <w:t xml:space="preserve">, while in the left </w:t>
      </w:r>
      <w:r>
        <w:rPr>
          <w:rFonts w:asciiTheme="majorBidi" w:hAnsiTheme="majorBidi" w:cstheme="majorBidi"/>
          <w:lang w:val="en-AU"/>
        </w:rPr>
        <w:t>RN</w:t>
      </w:r>
      <w:r w:rsidRPr="00AE0B3A">
        <w:rPr>
          <w:rFonts w:asciiTheme="majorBidi" w:hAnsiTheme="majorBidi" w:cstheme="majorBidi"/>
          <w:lang w:val="en-AU"/>
        </w:rPr>
        <w:t>, the patient group</w:t>
      </w:r>
      <w:r>
        <w:rPr>
          <w:rFonts w:asciiTheme="majorBidi" w:hAnsiTheme="majorBidi" w:cstheme="majorBidi"/>
          <w:lang w:val="en-AU"/>
        </w:rPr>
        <w:t xml:space="preserve"> showed lower susceptibility compared to controls</w:t>
      </w:r>
      <w:r w:rsidRPr="00E251A4">
        <w:rPr>
          <w:rFonts w:asciiTheme="majorBidi" w:hAnsiTheme="majorBidi" w:cstheme="majorBidi"/>
          <w:lang w:val="en-AU"/>
        </w:rPr>
        <w:t xml:space="preserve">.  </w:t>
      </w:r>
    </w:p>
    <w:p w14:paraId="338E6D2E" w14:textId="420FD428" w:rsidR="002E6737" w:rsidRDefault="002E6737" w:rsidP="002E6737">
      <w:pPr>
        <w:spacing w:line="480" w:lineRule="auto"/>
        <w:ind w:firstLine="360"/>
        <w:rPr>
          <w:rFonts w:asciiTheme="majorBidi" w:hAnsiTheme="majorBidi" w:cstheme="majorBidi"/>
          <w:lang w:val="en-AU"/>
        </w:rPr>
      </w:pPr>
      <w:r w:rsidRPr="1A0896A8">
        <w:rPr>
          <w:rFonts w:asciiTheme="majorBidi" w:hAnsiTheme="majorBidi" w:cstheme="majorBidi"/>
          <w:lang w:val="en-AU"/>
        </w:rPr>
        <w:t>One QSM study examined mitochondrial</w:t>
      </w:r>
      <w:r>
        <w:rPr>
          <w:rFonts w:asciiTheme="majorBidi" w:hAnsiTheme="majorBidi" w:cstheme="majorBidi"/>
          <w:lang w:val="en-AU"/>
        </w:rPr>
        <w:t xml:space="preserve"> membrane protein-associated neurodegeneration (</w:t>
      </w:r>
      <w:r w:rsidRPr="00AE0B3A">
        <w:rPr>
          <w:rFonts w:asciiTheme="majorBidi" w:hAnsiTheme="majorBidi" w:cstheme="majorBidi"/>
          <w:lang w:val="en-AU"/>
        </w:rPr>
        <w:t>MPAN</w:t>
      </w:r>
      <w:r>
        <w:rPr>
          <w:rFonts w:asciiTheme="majorBidi" w:hAnsiTheme="majorBidi" w:cstheme="majorBidi"/>
          <w:lang w:val="en-AU"/>
        </w:rPr>
        <w:t>)</w:t>
      </w:r>
      <w:r w:rsidRPr="1A0896A8">
        <w:rPr>
          <w:rFonts w:asciiTheme="majorBidi" w:hAnsiTheme="majorBidi" w:cstheme="majorBidi"/>
          <w:lang w:val="en-AU"/>
        </w:rPr>
        <w:t xml:space="preserve">, </w:t>
      </w:r>
      <w:r w:rsidRPr="00AE0B3A">
        <w:rPr>
          <w:rFonts w:asciiTheme="majorBidi" w:hAnsiTheme="majorBidi" w:cstheme="majorBidi"/>
          <w:lang w:val="en-AU"/>
        </w:rPr>
        <w:t xml:space="preserve">another </w:t>
      </w:r>
      <w:r>
        <w:rPr>
          <w:rFonts w:asciiTheme="majorBidi" w:hAnsiTheme="majorBidi" w:cstheme="majorBidi"/>
          <w:lang w:val="en-AU"/>
        </w:rPr>
        <w:t>syndrome</w:t>
      </w:r>
      <w:r w:rsidRPr="00AE0B3A">
        <w:rPr>
          <w:rFonts w:asciiTheme="majorBidi" w:hAnsiTheme="majorBidi" w:cstheme="majorBidi"/>
          <w:lang w:val="en-AU"/>
        </w:rPr>
        <w:t xml:space="preserve"> of NBIA</w:t>
      </w:r>
      <w:r>
        <w:rPr>
          <w:rFonts w:asciiTheme="majorBidi" w:hAnsiTheme="majorBidi" w:cstheme="majorBidi"/>
          <w:lang w:val="en-AU"/>
        </w:rPr>
        <w:t xml:space="preserve">. </w:t>
      </w:r>
      <w:r w:rsidRPr="00AE0B3A">
        <w:rPr>
          <w:rFonts w:asciiTheme="majorBidi" w:hAnsiTheme="majorBidi" w:cstheme="majorBidi"/>
          <w:lang w:val="en-AU"/>
        </w:rPr>
        <w:t xml:space="preserve">As expected, significantly higher </w:t>
      </w:r>
      <w:r>
        <w:rPr>
          <w:rFonts w:asciiTheme="majorBidi" w:hAnsiTheme="majorBidi" w:cstheme="majorBidi"/>
          <w:lang w:val="en-AU"/>
        </w:rPr>
        <w:t>susceptibility</w:t>
      </w:r>
      <w:r w:rsidRPr="00AE0B3A">
        <w:rPr>
          <w:rFonts w:asciiTheme="majorBidi" w:hAnsiTheme="majorBidi" w:cstheme="majorBidi"/>
          <w:lang w:val="en-AU"/>
        </w:rPr>
        <w:t xml:space="preserve"> was found in the </w:t>
      </w:r>
      <w:r>
        <w:rPr>
          <w:rFonts w:asciiTheme="majorBidi" w:hAnsiTheme="majorBidi" w:cstheme="majorBidi"/>
          <w:lang w:val="en-AU"/>
        </w:rPr>
        <w:t>SN</w:t>
      </w:r>
      <w:r w:rsidRPr="00AE0B3A">
        <w:rPr>
          <w:rFonts w:asciiTheme="majorBidi" w:hAnsiTheme="majorBidi" w:cstheme="majorBidi"/>
          <w:lang w:val="en-AU"/>
        </w:rPr>
        <w:t xml:space="preserve">, </w:t>
      </w:r>
      <w:r>
        <w:rPr>
          <w:rFonts w:asciiTheme="majorBidi" w:hAnsiTheme="majorBidi" w:cstheme="majorBidi"/>
          <w:lang w:val="en-AU"/>
        </w:rPr>
        <w:t>GP</w:t>
      </w:r>
      <w:r w:rsidRPr="00AE0B3A">
        <w:rPr>
          <w:rFonts w:asciiTheme="majorBidi" w:hAnsiTheme="majorBidi" w:cstheme="majorBidi"/>
          <w:lang w:val="en-AU"/>
        </w:rPr>
        <w:t xml:space="preserve">, and </w:t>
      </w:r>
      <w:r>
        <w:rPr>
          <w:rFonts w:asciiTheme="majorBidi" w:hAnsiTheme="majorBidi" w:cstheme="majorBidi"/>
          <w:lang w:val="en-AU"/>
        </w:rPr>
        <w:t>CN</w:t>
      </w:r>
      <w:r w:rsidRPr="00AE0B3A">
        <w:rPr>
          <w:rFonts w:asciiTheme="majorBidi" w:hAnsiTheme="majorBidi" w:cstheme="majorBidi"/>
          <w:lang w:val="en-AU"/>
        </w:rPr>
        <w:t xml:space="preserve"> in the </w:t>
      </w:r>
      <w:r>
        <w:rPr>
          <w:rFonts w:asciiTheme="majorBidi" w:hAnsiTheme="majorBidi" w:cstheme="majorBidi"/>
          <w:lang w:val="en-AU"/>
        </w:rPr>
        <w:t>four</w:t>
      </w:r>
      <w:r w:rsidRPr="00AE0B3A">
        <w:rPr>
          <w:rFonts w:asciiTheme="majorBidi" w:hAnsiTheme="majorBidi" w:cstheme="majorBidi"/>
          <w:lang w:val="en-AU"/>
        </w:rPr>
        <w:t xml:space="preserve"> patients </w:t>
      </w:r>
      <w:r>
        <w:rPr>
          <w:rFonts w:asciiTheme="majorBidi" w:hAnsiTheme="majorBidi" w:cstheme="majorBidi"/>
          <w:lang w:val="en-AU"/>
        </w:rPr>
        <w:t xml:space="preserve">with </w:t>
      </w:r>
      <w:r w:rsidRPr="00AE0B3A">
        <w:rPr>
          <w:rFonts w:asciiTheme="majorBidi" w:hAnsiTheme="majorBidi" w:cstheme="majorBidi"/>
          <w:lang w:val="en-AU"/>
        </w:rPr>
        <w:t xml:space="preserve">MPAN compared to healthy controls. In contrast to PKAN, where heterozygous carriers did not show any increased iron burden in the brain, the </w:t>
      </w:r>
      <w:r>
        <w:rPr>
          <w:rFonts w:asciiTheme="majorBidi" w:hAnsiTheme="majorBidi" w:cstheme="majorBidi"/>
          <w:lang w:val="en-AU"/>
        </w:rPr>
        <w:t xml:space="preserve">asymptomatic </w:t>
      </w:r>
      <w:r w:rsidRPr="00AE0B3A">
        <w:rPr>
          <w:rFonts w:asciiTheme="majorBidi" w:hAnsiTheme="majorBidi" w:cstheme="majorBidi"/>
          <w:lang w:val="en-AU"/>
        </w:rPr>
        <w:t xml:space="preserve">heterozygous </w:t>
      </w:r>
      <w:r w:rsidRPr="00936288">
        <w:rPr>
          <w:rFonts w:asciiTheme="majorBidi" w:hAnsiTheme="majorBidi" w:cstheme="majorBidi"/>
          <w:i/>
          <w:iCs/>
          <w:lang w:val="en-AU"/>
        </w:rPr>
        <w:t>c19orf12</w:t>
      </w:r>
      <w:r w:rsidRPr="00AE0B3A">
        <w:rPr>
          <w:rFonts w:asciiTheme="majorBidi" w:hAnsiTheme="majorBidi" w:cstheme="majorBidi"/>
          <w:lang w:val="en-AU"/>
        </w:rPr>
        <w:t xml:space="preserve"> gene carriers were found to have increased </w:t>
      </w:r>
      <w:r>
        <w:rPr>
          <w:rFonts w:asciiTheme="majorBidi" w:hAnsiTheme="majorBidi" w:cstheme="majorBidi"/>
          <w:lang w:val="en-AU"/>
        </w:rPr>
        <w:t>susceptibility</w:t>
      </w:r>
      <w:r w:rsidRPr="00AE0B3A">
        <w:rPr>
          <w:rFonts w:asciiTheme="majorBidi" w:hAnsiTheme="majorBidi" w:cstheme="majorBidi"/>
          <w:lang w:val="en-AU"/>
        </w:rPr>
        <w:t xml:space="preserve"> in the </w:t>
      </w:r>
      <w:r>
        <w:rPr>
          <w:rFonts w:asciiTheme="majorBidi" w:hAnsiTheme="majorBidi" w:cstheme="majorBidi"/>
          <w:lang w:val="en-AU"/>
        </w:rPr>
        <w:t>CN</w:t>
      </w:r>
      <w:r w:rsidRPr="00AE0B3A">
        <w:rPr>
          <w:rFonts w:asciiTheme="majorBidi" w:hAnsiTheme="majorBidi" w:cstheme="majorBidi"/>
          <w:lang w:val="en-AU"/>
        </w:rPr>
        <w:t xml:space="preserve"> and putamen, but not in the other regions </w:t>
      </w:r>
      <w:r w:rsidRPr="1A0896A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{"citationItems":[{"id":"ITEM-1","itemData":{"DOI":"10.1002/mds.27827","ISSN":"15318257","PMID":"31518459","abstract":"Background: Mitochondrial membrane protein-associated neurodegeneration is an autosomal-recessive disorder caused by C19orf12 mutations and characterized by iron deposits in the basal ganglia. Objectives: The aim of this study was to quantify iron concentrations in deep gray matter structures using quantitative susceptibility mapping MRI and to characterize metabolic abnormalities in the pyramidal pathway using 1H MR spectroscopy in clinically manifesting membrane protein-associated neurodegeneration patients and asymptomatic C19orf12 gene mutation heterozygous carriers. Methods: We present data of 4 clinically affected membrane protein-associated neurodegeneration patients (mean age: 21.0 ± 2.9 years) and 9 heterozygous gene mutation carriers (mean age: 50.4 ± 9.8 years), compared to age-matched healthy controls. MRI assessments were performed on a 7.0 Tesla whole-body system, consisting of whole-brain gradient-echo scans and short echo time, single-volume MR spectroscopy in the white matter of the precentral/postcentral gyrus. Quantitative susceptibility mapping, a surrogate marker for iron concentration, was performed using a state-of-the-art multiscale dipole inversion approach with focus on the globus pallidus, thalamus, putamen, caudate nucleus, and SN. Results and Conclusion: In membrane protein-associated neurodegeneration patients, magnetic susceptibilities were 2 to 3 times higher in the globus pallidus (P = 0.02) and SN (P = 0.02) compared to controls. In addition, significantly higher magnetic susceptibility was observed in the caudate nucleus (P = 0.02). Non-manifesting heterozygous mutation carriers exhibited significantly increased magnetic susceptibility (relative to controls) in the putamen (P = 0.003) and caudate nucleus (P = 0.001), which may be an endophenotypic marker of genetic heterozygosity. MR spectroscopy revealed significantly increased levels of glutamate, taurine, and the combined concentration of glutamate and glutamine in membrane protein-associated neurodegeneration, which may be a correlate of corticospinal pathway dysfunction frequently observed in membrane protein-associated neurodegeneration patients. © 2019 International Parkinson and Movement Disorder Society.","author":[{"dropping-particle":"","family":"Dusek","given":"Petr","non-dropping-particle":"","parse-names":false,"suffix":""},{"dropping-particle":"","family":"Mekle","given":"Ralf","non-dropping-particle":"","parse-names":false,"suffix":""},{"dropping-particle":"","family":"Skowronska","given":"Marta","non-dropping-particle":"","parse-names":false,"suffix":""},{"dropping-particle":"","family":"Acosta-Cabronero","given":"Julio","non-dropping-particle":"","parse-names":false,"suffix":""},{"dropping-particle":"","family":"Huelnhagen","given":"Till","non-dropping-particle":"","parse-names":false,"suffix":""},{"dropping-particle":"","family":"Robinson","given":"Simon Daniel","non-dropping-particle":"","parse-names":false,"suffix":""},{"dropping-particle":"","family":"Schubert","given":"Florian","non-dropping-particle":"","parse-names":false,"suffix":""},{"dropping-particle":"","family":"Deschauer","given":"Marcus","non-dropping-particle":"","parse-names":false,"suffix":""},{"dropping-particle":"","family":"Els","given":"Antje","non-dropping-particle":"","parse-names":false,"suffix":""},{"dropping-particle":"","family":"Ittermann","given":"Bernd","non-dropping-particle":"","parse-names":false,"suffix":""},{"dropping-particle":"","family":"Schottmann","given":"Gudrun","non-dropping-particle":"","parse-names":false,"suffix":""},{"dropping-particle":"","family":"Madai","given":"Vince I.","non-dropping-particle":"","parse-names":false,"suffix":""},{"dropping-particle":"","family":"Paul","given":"Friedemann","non-dropping-particle":"","parse-names":false,"suffix":""},{"dropping-particle":"","family":"Klopstock","given":"Thomas","non-dropping-particle":"","parse-names":false,"suffix":""},{"dropping-particle":"","family":"Kmiec","given":"Tomasz","non-dropping-particle":"","parse-names":false,"suffix":""},{"dropping-particle":"","family":"Niendorf","given":"Thoralf","non-dropping-particle":"","parse-names":false,"suffix":""},{"dropping-particle":"","family":"Wuerfel","given":"Jens","non-dropping-particle":"","parse-names":false,"suffix":""},{"dropping-particle":"","family":"Schneider","given":"Susanne A.","non-dropping-particle":"","parse-names":false,"suffix":""}],"container-title":"Movement Disorders","id":"ITEM-1","issued":{"date-parts":[["2019","9","13"]]},"page":"mds.27827","title":"Brain iron and metabolic abnormalities in C19orf12 mutation carriers: A 7.0 tesla MRI study in mitochondrial membrane protein–associated neurodegeneration","type":"article-journal"},"uris":["http://www.mendeley.com/documents/?uuid=c0bb1466-5bf3-3975-9ddf-2dcfa65f96da"]}],"mendeley":{"formattedCitation":"(Dusek et al., 2019)","plainTextFormattedCitation":"(Dusek et al., 2019)","previouslyFormattedCitation":"(Dusek et al., 2019)"},"properties":{"noteIndex":0},"schema":"https://github.com/citation-style-language/schema/raw/master/csl-citation.json"}</w:instrText>
      </w:r>
      <w:r w:rsidRPr="1A0896A8">
        <w:rPr>
          <w:rFonts w:asciiTheme="majorBidi" w:hAnsiTheme="majorBidi" w:cstheme="majorBidi"/>
          <w:color w:val="2B579A"/>
          <w:lang w:val="en-AU"/>
        </w:rPr>
        <w:fldChar w:fldCharType="separate"/>
      </w:r>
      <w:r w:rsidRPr="007943C8">
        <w:rPr>
          <w:rFonts w:asciiTheme="majorBidi" w:hAnsiTheme="majorBidi" w:cstheme="majorBidi"/>
          <w:noProof/>
          <w:lang w:val="en-AU"/>
        </w:rPr>
        <w:t>(Dusek et al., 2019)</w:t>
      </w:r>
      <w:r w:rsidRPr="1A0896A8">
        <w:rPr>
          <w:rFonts w:asciiTheme="majorBidi" w:hAnsiTheme="majorBidi" w:cstheme="majorBidi"/>
          <w:color w:val="2B579A"/>
          <w:lang w:val="en-AU"/>
        </w:rPr>
        <w:fldChar w:fldCharType="end"/>
      </w:r>
      <w:r>
        <w:rPr>
          <w:rFonts w:asciiTheme="majorBidi" w:hAnsiTheme="majorBidi" w:cstheme="majorBidi"/>
          <w:color w:val="2B579A"/>
          <w:lang w:val="en-AU"/>
        </w:rPr>
        <w:t xml:space="preserve"> </w:t>
      </w:r>
      <w:r w:rsidRPr="00B865D7">
        <w:rPr>
          <w:rFonts w:asciiTheme="majorBidi" w:hAnsiTheme="majorBidi" w:cstheme="majorBidi"/>
          <w:color w:val="000000" w:themeColor="text1"/>
          <w:lang w:val="en-AU"/>
        </w:rPr>
        <w:t>(</w:t>
      </w:r>
      <w:r>
        <w:rPr>
          <w:rFonts w:asciiTheme="majorBidi" w:hAnsiTheme="majorBidi" w:cstheme="majorBidi"/>
          <w:color w:val="000000" w:themeColor="text1"/>
          <w:lang w:val="en-AU"/>
        </w:rPr>
        <w:t xml:space="preserve">see </w:t>
      </w:r>
      <w:r w:rsidRPr="00B865D7">
        <w:rPr>
          <w:rFonts w:asciiTheme="majorBidi" w:hAnsiTheme="majorBidi" w:cstheme="majorBidi"/>
          <w:color w:val="000000" w:themeColor="text1"/>
          <w:lang w:val="en-AU"/>
        </w:rPr>
        <w:t>Table</w:t>
      </w:r>
      <w:r w:rsidR="00001E4F">
        <w:rPr>
          <w:rFonts w:asciiTheme="majorBidi" w:hAnsiTheme="majorBidi" w:cstheme="majorBidi"/>
          <w:color w:val="000000" w:themeColor="text1"/>
          <w:lang w:val="en-AU"/>
        </w:rPr>
        <w:t>s</w:t>
      </w:r>
      <w:r w:rsidRPr="00B865D7">
        <w:rPr>
          <w:rFonts w:asciiTheme="majorBidi" w:hAnsiTheme="majorBidi" w:cstheme="majorBidi"/>
          <w:color w:val="000000" w:themeColor="text1"/>
          <w:lang w:val="en-AU"/>
        </w:rPr>
        <w:t xml:space="preserve"> </w:t>
      </w:r>
      <w:r>
        <w:rPr>
          <w:rFonts w:asciiTheme="majorBidi" w:hAnsiTheme="majorBidi" w:cstheme="majorBidi"/>
          <w:color w:val="000000" w:themeColor="text1"/>
          <w:lang w:val="en-AU"/>
        </w:rPr>
        <w:t>2</w:t>
      </w:r>
      <w:r w:rsidRPr="00B865D7">
        <w:rPr>
          <w:rFonts w:asciiTheme="majorBidi" w:hAnsiTheme="majorBidi" w:cstheme="majorBidi"/>
          <w:color w:val="000000" w:themeColor="text1"/>
          <w:lang w:val="en-AU"/>
        </w:rPr>
        <w:t>j</w:t>
      </w:r>
      <w:r w:rsidR="00001E4F">
        <w:rPr>
          <w:rFonts w:asciiTheme="majorBidi" w:hAnsiTheme="majorBidi" w:cstheme="majorBidi"/>
          <w:color w:val="000000" w:themeColor="text1"/>
          <w:lang w:val="en-AU"/>
        </w:rPr>
        <w:t xml:space="preserve"> and S1h </w:t>
      </w:r>
      <w:r w:rsidRPr="00B865D7">
        <w:rPr>
          <w:rFonts w:asciiTheme="majorBidi" w:hAnsiTheme="majorBidi" w:cstheme="majorBidi"/>
          <w:color w:val="000000" w:themeColor="text1"/>
          <w:lang w:val="en-AU"/>
        </w:rPr>
        <w:t>)</w:t>
      </w:r>
      <w:r w:rsidRPr="00E251A4">
        <w:rPr>
          <w:rFonts w:asciiTheme="majorBidi" w:hAnsiTheme="majorBidi" w:cstheme="majorBidi"/>
          <w:lang w:val="en-AU"/>
        </w:rPr>
        <w:t xml:space="preserve">. </w:t>
      </w:r>
    </w:p>
    <w:p w14:paraId="744ADFE4" w14:textId="777C141A" w:rsidR="00DE5A38" w:rsidRDefault="00DE5A38" w:rsidP="002E6737">
      <w:pPr>
        <w:spacing w:line="480" w:lineRule="auto"/>
        <w:ind w:firstLine="360"/>
        <w:rPr>
          <w:rFonts w:asciiTheme="majorBidi" w:hAnsiTheme="majorBidi" w:cstheme="majorBidi"/>
          <w:lang w:val="en-AU"/>
        </w:rPr>
      </w:pPr>
    </w:p>
    <w:p w14:paraId="6E1C2766" w14:textId="77777777" w:rsidR="00DE5A38" w:rsidRDefault="00DE5A38" w:rsidP="002E6737">
      <w:pPr>
        <w:spacing w:line="480" w:lineRule="auto"/>
        <w:ind w:firstLine="360"/>
        <w:rPr>
          <w:rFonts w:asciiTheme="majorBidi" w:hAnsiTheme="majorBidi" w:cstheme="majorBidi"/>
          <w:lang w:val="en-AU"/>
        </w:rPr>
      </w:pPr>
    </w:p>
    <w:p w14:paraId="4A7A0547" w14:textId="19A1CD89" w:rsidR="002E6737" w:rsidRDefault="002E6737" w:rsidP="00001E4F"/>
    <w:p w14:paraId="3A3B672B" w14:textId="2880A09B" w:rsidR="00001E4F" w:rsidRPr="00001E4F" w:rsidRDefault="00001E4F" w:rsidP="002E6737">
      <w:pPr>
        <w:spacing w:line="480" w:lineRule="auto"/>
        <w:rPr>
          <w:rFonts w:asciiTheme="majorBidi" w:hAnsiTheme="majorBidi" w:cstheme="majorBidi"/>
          <w:b/>
          <w:bCs/>
          <w:sz w:val="28"/>
          <w:szCs w:val="28"/>
          <w:lang w:val="en-AU"/>
        </w:rPr>
      </w:pPr>
      <w:r w:rsidRPr="00001E4F">
        <w:rPr>
          <w:rFonts w:asciiTheme="majorBidi" w:hAnsiTheme="majorBidi" w:cstheme="majorBidi"/>
          <w:b/>
          <w:bCs/>
          <w:sz w:val="28"/>
          <w:szCs w:val="28"/>
          <w:lang w:val="en-AU"/>
        </w:rPr>
        <w:t xml:space="preserve">S4. Discussion </w:t>
      </w:r>
    </w:p>
    <w:p w14:paraId="462942B8" w14:textId="7C26DDD0" w:rsidR="002E6737" w:rsidRPr="00846B1D" w:rsidRDefault="00001E4F" w:rsidP="002E6737">
      <w:pPr>
        <w:spacing w:line="480" w:lineRule="auto"/>
        <w:rPr>
          <w:rFonts w:asciiTheme="majorBidi" w:hAnsiTheme="majorBidi" w:cstheme="majorBidi"/>
          <w:color w:val="000000" w:themeColor="text1"/>
          <w:lang w:val="en-AU"/>
        </w:rPr>
      </w:pPr>
      <w:r w:rsidRPr="00846B1D">
        <w:rPr>
          <w:rFonts w:asciiTheme="majorBidi" w:hAnsiTheme="majorBidi" w:cstheme="majorBidi"/>
          <w:b/>
          <w:bCs/>
          <w:lang w:val="en-AU"/>
        </w:rPr>
        <w:t>S</w:t>
      </w:r>
      <w:r w:rsidR="002E6737" w:rsidRPr="00846B1D">
        <w:rPr>
          <w:rFonts w:asciiTheme="majorBidi" w:hAnsiTheme="majorBidi" w:cstheme="majorBidi"/>
          <w:b/>
          <w:bCs/>
          <w:lang w:val="en-AU"/>
        </w:rPr>
        <w:t>4.</w:t>
      </w:r>
      <w:r w:rsidRPr="00846B1D">
        <w:rPr>
          <w:rFonts w:asciiTheme="majorBidi" w:hAnsiTheme="majorBidi" w:cstheme="majorBidi"/>
          <w:b/>
          <w:bCs/>
          <w:lang w:val="en-AU"/>
        </w:rPr>
        <w:t>1</w:t>
      </w:r>
      <w:r w:rsidR="002E6737" w:rsidRPr="00846B1D">
        <w:rPr>
          <w:rFonts w:asciiTheme="majorBidi" w:hAnsiTheme="majorBidi" w:cstheme="majorBidi"/>
          <w:b/>
          <w:bCs/>
          <w:lang w:val="en-AU"/>
        </w:rPr>
        <w:t>. Friedreich’s ataxia and spinocerebellar ataxia</w:t>
      </w:r>
    </w:p>
    <w:p w14:paraId="37F16316" w14:textId="087A6347" w:rsidR="002E6737" w:rsidRDefault="002E6737" w:rsidP="002E6737">
      <w:pPr>
        <w:spacing w:line="480" w:lineRule="auto"/>
        <w:ind w:firstLine="360"/>
        <w:rPr>
          <w:rFonts w:asciiTheme="majorBidi" w:hAnsiTheme="majorBidi" w:cstheme="majorBidi"/>
          <w:lang w:val="en-AU"/>
        </w:rPr>
      </w:pPr>
      <w:r w:rsidRPr="00936288">
        <w:rPr>
          <w:rFonts w:asciiTheme="majorBidi" w:hAnsiTheme="majorBidi" w:cstheme="majorBidi"/>
          <w:color w:val="000000" w:themeColor="text1"/>
          <w:lang w:val="en-AU"/>
        </w:rPr>
        <w:t>FRDA is an autosomal recessive genetic disorder caused by GAA trinucleotide repeat expansion in frataxin gene</w:t>
      </w:r>
      <w:r>
        <w:rPr>
          <w:rFonts w:asciiTheme="majorBidi" w:hAnsiTheme="majorBidi" w:cstheme="majorBidi"/>
          <w:color w:val="000000" w:themeColor="text1"/>
          <w:lang w:val="en-AU"/>
        </w:rPr>
        <w:t>.</w:t>
      </w:r>
      <w:r w:rsidRPr="00936288">
        <w:rPr>
          <w:rFonts w:asciiTheme="majorBidi" w:hAnsiTheme="majorBidi" w:cstheme="majorBidi"/>
          <w:color w:val="000000" w:themeColor="text1"/>
          <w:lang w:val="en-AU"/>
        </w:rPr>
        <w:t xml:space="preserve"> </w:t>
      </w:r>
      <w:r w:rsidR="005723E8">
        <w:rPr>
          <w:rFonts w:asciiTheme="majorBidi" w:hAnsiTheme="majorBidi" w:cstheme="majorBidi"/>
          <w:color w:val="000000" w:themeColor="text1"/>
          <w:lang w:val="en-AU"/>
        </w:rPr>
        <w:t>F</w:t>
      </w:r>
      <w:r w:rsidR="005723E8" w:rsidRPr="00936288">
        <w:rPr>
          <w:rFonts w:asciiTheme="majorBidi" w:hAnsiTheme="majorBidi" w:cstheme="majorBidi"/>
          <w:color w:val="000000" w:themeColor="text1"/>
          <w:lang w:val="en-AU"/>
        </w:rPr>
        <w:t>rataxin is a mitochondrial protein that</w:t>
      </w:r>
      <w:r w:rsidR="005723E8">
        <w:rPr>
          <w:rFonts w:asciiTheme="majorBidi" w:hAnsiTheme="majorBidi" w:cstheme="majorBidi"/>
          <w:color w:val="000000" w:themeColor="text1"/>
          <w:lang w:val="en-AU"/>
        </w:rPr>
        <w:t xml:space="preserve"> binds iron and promotes</w:t>
      </w:r>
      <w:r w:rsidR="005723E8" w:rsidRPr="00936288">
        <w:rPr>
          <w:rFonts w:asciiTheme="majorBidi" w:hAnsiTheme="majorBidi" w:cstheme="majorBidi"/>
          <w:color w:val="000000" w:themeColor="text1"/>
          <w:lang w:val="en-AU"/>
        </w:rPr>
        <w:t xml:space="preserve"> incorporat</w:t>
      </w:r>
      <w:r w:rsidR="005723E8">
        <w:rPr>
          <w:rFonts w:asciiTheme="majorBidi" w:hAnsiTheme="majorBidi" w:cstheme="majorBidi"/>
          <w:color w:val="000000" w:themeColor="text1"/>
          <w:lang w:val="en-AU"/>
        </w:rPr>
        <w:t>ion of</w:t>
      </w:r>
      <w:r w:rsidR="005723E8" w:rsidRPr="00936288">
        <w:rPr>
          <w:rFonts w:asciiTheme="majorBidi" w:hAnsiTheme="majorBidi" w:cstheme="majorBidi"/>
          <w:color w:val="000000" w:themeColor="text1"/>
          <w:lang w:val="en-AU"/>
        </w:rPr>
        <w:t xml:space="preserve"> iron into iron-sulphur </w:t>
      </w:r>
      <w:r w:rsidR="005723E8">
        <w:rPr>
          <w:rFonts w:asciiTheme="majorBidi" w:hAnsiTheme="majorBidi" w:cstheme="majorBidi"/>
          <w:color w:val="000000" w:themeColor="text1"/>
          <w:lang w:val="en-AU"/>
        </w:rPr>
        <w:t xml:space="preserve">clusters, </w:t>
      </w:r>
      <w:r w:rsidR="005723E8" w:rsidRPr="00936288">
        <w:rPr>
          <w:rFonts w:asciiTheme="majorBidi" w:hAnsiTheme="majorBidi" w:cstheme="majorBidi"/>
          <w:color w:val="000000" w:themeColor="text1"/>
          <w:lang w:val="en-AU"/>
        </w:rPr>
        <w:t>essential for energy production in the mitochondria</w:t>
      </w:r>
      <w:r w:rsidRPr="00936288">
        <w:rPr>
          <w:rFonts w:asciiTheme="majorBidi" w:hAnsiTheme="majorBidi" w:cstheme="majorBidi"/>
          <w:color w:val="000000" w:themeColor="text1"/>
          <w:lang w:val="en-AU"/>
        </w:rPr>
        <w:t xml:space="preserve">. Without </w:t>
      </w:r>
      <w:r w:rsidRPr="571D9E7C">
        <w:rPr>
          <w:rFonts w:asciiTheme="majorBidi" w:hAnsiTheme="majorBidi" w:cstheme="majorBidi"/>
          <w:color w:val="000000" w:themeColor="text1"/>
          <w:lang w:val="en-AU"/>
        </w:rPr>
        <w:t xml:space="preserve">the </w:t>
      </w:r>
      <w:r w:rsidRPr="00936288">
        <w:rPr>
          <w:rFonts w:asciiTheme="majorBidi" w:hAnsiTheme="majorBidi" w:cstheme="majorBidi"/>
          <w:color w:val="000000" w:themeColor="text1"/>
          <w:lang w:val="en-AU"/>
        </w:rPr>
        <w:t xml:space="preserve">proper function of frataxin, inadequate energy production and deposition of excess iron </w:t>
      </w:r>
      <w:r w:rsidRPr="571D9E7C">
        <w:rPr>
          <w:rFonts w:asciiTheme="majorBidi" w:hAnsiTheme="majorBidi" w:cstheme="majorBidi"/>
          <w:color w:val="000000" w:themeColor="text1"/>
          <w:lang w:val="en-AU"/>
        </w:rPr>
        <w:t xml:space="preserve">ensues </w:t>
      </w:r>
      <w:r w:rsidRPr="571D9E7C">
        <w:rPr>
          <w:rFonts w:asciiTheme="majorBidi" w:hAnsiTheme="majorBidi" w:cstheme="majorBidi"/>
          <w:color w:val="000000" w:themeColor="text1"/>
          <w:lang w:val="en-AU"/>
        </w:rPr>
        <w:fldChar w:fldCharType="begin" w:fldLock="1"/>
      </w:r>
      <w:r>
        <w:rPr>
          <w:rFonts w:asciiTheme="majorBidi" w:hAnsiTheme="majorBidi" w:cstheme="majorBidi"/>
          <w:color w:val="000000" w:themeColor="text1"/>
          <w:lang w:val="en-AU"/>
        </w:rPr>
        <w:instrText>ADDIN CSL_CITATION {"citationItems":[{"id":"ITEM-1","itemData":{"DOI":"10.1042/CS20160072","ISSN":"14708736","PMID":"27129098","abstract":"The mitochondrion is a major site for the metabolism of the transition metal, iron, which is necessary for metabolic processes critical for cell vitality. The enigmatic mitochondrial protein, frataxin, is known to play a significant role in both cellular and mitochondrial iron metabolism due to its iron-binding properties and its involvement in iron-sulfur cluster (ISC) and heme synthesis. The inherited neuro- and cardio-degenerative disease, Friedreich's ataxia (FA), is caused by the deficient expression of frataxin that leads to deleterious alterations in iron metabolism. These changes lead to the accumulation of inorganic iron aggregates in the mitochondrial matrix that are presumed to play a key role in the oxidative damage and subsequent degenerative features of this disease. Furthermore, the concurrent dys-regulation of cellular antioxidant defense, which coincides with frataxin deficiency, exacerbates oxidative stress. Hence, the pathogenesis of FA underscores the importance of the integrated homeostasis of cellular iron metabolism and the cytoplasmic and mitochondrial redox environments. This review focuses on describing the pathogenesis of the disease, the molecular mechanisms involved in mitochondrial iron-loading and the dys-regulation of cellular antioxidant defense due to frataxin deficiency. In turn, current and emerging therapeutic strategies are also discussed.","author":[{"dropping-particle":"","family":"Chiang","given":"Shannon","non-dropping-particle":"","parse-names":false,"suffix":""},{"dropping-particle":"","family":"Kovacevic","given":"Zaklina","non-dropping-particle":"","parse-names":false,"suffix":""},{"dropping-particle":"","family":"Sahni","given":"Sumit","non-dropping-particle":"","parse-names":false,"suffix":""},{"dropping-particle":"","family":"Lane","given":"Darius J.R.","non-dropping-particle":"","parse-names":false,"suffix":""},{"dropping-particle":"","family":"Merlot","given":"Angelica M","non-dropping-particle":"","parse-names":false,"suffix":""},{"dropping-particle":"","family":"Kalinowski","given":"Danuta S","non-dropping-particle":"","parse-names":false,"suffix":""},{"dropping-particle":"","family":"Huang","given":"Michael L-H","non-dropping-particle":"","parse-names":false,"suffix":""},{"dropping-particle":"","family":"Richardson","given":"Des R","non-dropping-particle":"","parse-names":false,"suffix":""}],"container-title":"Clinical Science","id":"ITEM-1","issue":"11","issued":{"date-parts":[["2016"]]},"page":"853-870","publisher":"Clin Sci (Lond)","title":"Frataxin and the molecular mechanism of mitochondrial iron-loading in Friedreich's ataxia","type":"article","volume":"130"},"uris":["http://www.mendeley.com/documents/?uuid=5452f20e-1e45-33a4-a618-3d8ec0873fab"]}],"mendeley":{"formattedCitation":"(Chiang et al., 2016)","plainTextFormattedCitation":"(Chiang et al., 2016)","previouslyFormattedCitation":"(Chiang et al., 2016)"},"properties":{"noteIndex":0},"schema":"https://github.com/citation-style-language/schema/raw/master/csl-citation.json"}</w:instrText>
      </w:r>
      <w:r w:rsidRPr="571D9E7C">
        <w:rPr>
          <w:rFonts w:asciiTheme="majorBidi" w:hAnsiTheme="majorBidi" w:cstheme="majorBidi"/>
          <w:color w:val="000000" w:themeColor="text1"/>
          <w:lang w:val="en-AU"/>
        </w:rPr>
        <w:fldChar w:fldCharType="separate"/>
      </w:r>
      <w:r w:rsidRPr="007943C8">
        <w:rPr>
          <w:rFonts w:asciiTheme="majorBidi" w:hAnsiTheme="majorBidi" w:cstheme="majorBidi"/>
          <w:noProof/>
          <w:color w:val="000000" w:themeColor="text1"/>
          <w:lang w:val="en-AU"/>
        </w:rPr>
        <w:t>(Chiang et al., 2016)</w:t>
      </w:r>
      <w:r w:rsidRPr="571D9E7C">
        <w:rPr>
          <w:rFonts w:asciiTheme="majorBidi" w:hAnsiTheme="majorBidi" w:cstheme="majorBidi"/>
          <w:color w:val="000000" w:themeColor="text1"/>
          <w:lang w:val="en-AU"/>
        </w:rPr>
        <w:fldChar w:fldCharType="end"/>
      </w:r>
      <w:r w:rsidRPr="00936288">
        <w:rPr>
          <w:rFonts w:asciiTheme="majorBidi" w:hAnsiTheme="majorBidi" w:cstheme="majorBidi"/>
          <w:color w:val="000000" w:themeColor="text1"/>
          <w:lang w:val="en-AU"/>
        </w:rPr>
        <w:t xml:space="preserve">. </w:t>
      </w:r>
      <w:r w:rsidRPr="571D9E7C">
        <w:rPr>
          <w:rFonts w:asciiTheme="majorBidi" w:hAnsiTheme="majorBidi" w:cstheme="majorBidi"/>
          <w:color w:val="000000" w:themeColor="text1"/>
          <w:lang w:val="en-AU"/>
        </w:rPr>
        <w:t xml:space="preserve">FRDA is characterized by mixed sensory and cerebellar </w:t>
      </w:r>
      <w:r w:rsidRPr="571D9E7C">
        <w:rPr>
          <w:rFonts w:asciiTheme="majorBidi" w:hAnsiTheme="majorBidi" w:cstheme="majorBidi"/>
          <w:lang w:val="en-AU"/>
        </w:rPr>
        <w:t xml:space="preserve">ataxia and motor </w:t>
      </w:r>
      <w:r w:rsidRPr="00936288">
        <w:rPr>
          <w:rFonts w:asciiTheme="majorBidi" w:hAnsiTheme="majorBidi" w:cstheme="majorBidi"/>
          <w:color w:val="000000" w:themeColor="text1"/>
          <w:lang w:val="en-AU"/>
        </w:rPr>
        <w:t xml:space="preserve">dysfunction </w:t>
      </w:r>
      <w:r w:rsidRPr="571D9E7C">
        <w:rPr>
          <w:rFonts w:asciiTheme="majorBidi" w:hAnsiTheme="majorBidi" w:cstheme="majorBidi"/>
          <w:color w:val="000000" w:themeColor="text1"/>
          <w:lang w:val="en-AU"/>
        </w:rPr>
        <w:fldChar w:fldCharType="begin" w:fldLock="1"/>
      </w:r>
      <w:r>
        <w:rPr>
          <w:rFonts w:asciiTheme="majorBidi" w:hAnsiTheme="majorBidi" w:cstheme="majorBidi"/>
          <w:color w:val="000000" w:themeColor="text1"/>
          <w:lang w:val="en-AU"/>
        </w:rPr>
        <w:instrText>ADDIN CSL_CITATION {"citationItems":[{"id":"ITEM-1","itemData":{"DOI":"10.1016/j.jns.2011.01.010","ISSN":"0022510X","PMID":"21315377","abstract":"The pathogenic mutation in Friedreich's ataxia (FRDA) is a homozygous guanine-adenine-adenine (GAA) trinucleotide repeat expansion on chromosome 9q13 that causes a transcriptional defect of the frataxin gene. Deficiency of frataxin, a small mitochondrial protein, is responsible for all clinical and morphological manifestations of FRDA. This autosomal recessive disease affects central and peripheral nervous systems, heart, skeleton, and endocrine pancreas. Long expansions lead to early onset, severe clinical illness, and death in young adult life. Patients with short expansions have a later onset and a more benign course. Some are not diagnosed during life. The neurological phenotype reflects lesions in dorsal root ganglia (DRG), sensory peripheral nerves, corticospinal tracts, and dentate nuclei (DN). Most patients succumb to cardiomyopathy, and many become diabetic during the course of their disease. This review seeks to reconcile the diverse clinical features with pathological and molecular data. In the pathogenesis of the lesion in DRG, dorsal spinal roots, and sensory peripheral nerves, developmental defects and atrophy occur in combination. The progressive lesion of the DN lacks a known developmental component. Destruction of the DN, optic atrophy, and degeneration of the corticospinal tracts are intrinsic central nervous system lesions. Fiber loss in dorsal columns and spinocerebellar tracts, and atrophy of the neurons in the dorsal nuclei of Clarke are secondary to the lesion in DRG. The role of frataxin deficiency in the pathogenesis of FRDA is still unclear because the protein has multiple functions in the normal state, including biogenesis of iron-sulfur clusters; iron chaperoning; iron storage; and control of iron-mediated oxidative tissue damage. © 2011 Elsevier B.V.","author":[{"dropping-particle":"","family":"Koeppen","given":"Arnulf H.","non-dropping-particle":"","parse-names":false,"suffix":""}],"container-title":"Journal of the Neurological Sciences","id":"ITEM-1","issue":"1-2","issued":{"date-parts":[["2011"]]},"page":"1-12","publisher":"NIH Public Access","title":"Friedreich's ataxia: Pathology, pathogenesis, and molecular genetics","type":"article","volume":"303"},"uris":["http://www.mendeley.com/documents/?uuid=a8e5212f-cc36-368d-b163-cdd8c4b74ea6"]},{"id":"ITEM-2","itemData":{"DOI":"10.3389/fnins.2019.00075","ISSN":"1662453X","abstract":"Friedreich's ataxia (FRDA) is a rare early-onset degenerative disease that affects both the central and peripheral nervous systems, and other extraneural tissues, mainly the heart and endocrine pancreas. This disorder progresses as a mixed sensory and cerebellar ataxia, primarily disturbing the proprioceptive pathways in the spinal cord, peripheral nerves and nuclei of the cerebellum. FRDA is an inherited disease with an autosomal recessive pattern caused by an insufficient amount of the nuclear-encoded mitochondrial protein frataxin, which is an essential and highly evolutionary conserved protein whose deficit results in iron metabolism dysregulation and mitochondrial dysfunction. The first experimental evidence connecting frataxin with iron homeostasis came from Saccharomyces cerevisiae; iron accumulates in the mitochondria of yeast with deletion of the frataxin ortholog gene. This finding was soon linked to previous observations of iron deposits in the hearts of FRDA patients and was later reported in animal models of the disease. Despite advances made in the understanding of FRDA pathophysiology, the role of iron in this disease has not yet been completely clarified. Some of the questions still unresolved include the molecular mechanisms responsible for the iron accumulation and iron-mediated toxicity. Here, we review the contribution of the cellular and animal models of FRDA and relevance of the studies using FRDA patient samples to gain knowledge about these issues. Mechanisms of mitochondrial iron overload are discussed considering the potential roles of frataxin in the major mitochondrial metabolic pathways that use iron. We also analyzed the effect of iron toxicity on neuronal degeneration in FRDA by reactive oxygen species (ROS)-dependent and ROS-independent mechanisms. Finally, therapeutic strategies based on the control of iron toxicity are considered.","author":[{"dropping-particle":"","family":"Llorens","given":"José Vicente","non-dropping-particle":"","parse-names":false,"suffix":""},{"dropping-particle":"","family":"Soriano","given":"Sirena","non-dropping-particle":"","parse-names":false,"suffix":""},{"dropping-particle":"","family":"Calap-Quintana","given":"Pablo","non-dropping-particle":"","parse-names":false,"suffix":""},{"dropping-particle":"","family":"Gonzalez-Cabo","given":"Pilar","non-dropping-particle":"","parse-names":false,"suffix":""},{"dropping-particle":"","family":"Moltó","given":"María Dolores","non-dropping-particle":"","parse-names":false,"suffix":""}],"container-title":"Frontiers in Neuroscience","id":"ITEM-2","issue":"FEB","issued":{"date-parts":[["2019","2","18"]]},"page":"75","publisher":"Frontiers","title":"The role of iron in Friedreich's ataxia: Insights from studies in human tissues and cellular and animal models","type":"article","volume":"13"},"uris":["http://www.mendeley.com/documents/?uuid=56b4088a-902c-389a-a8df-5b6ee8acd1e6"]}],"mendeley":{"formattedCitation":"(Koeppen, 2011; Llorens et al., 2019)","plainTextFormattedCitation":"(Koeppen, 2011; Llorens et al., 2019)","previouslyFormattedCitation":"(Koeppen, 2011; Llorens et al., 2019)"},"properties":{"noteIndex":0},"schema":"https://github.com/citation-style-language/schema/raw/master/csl-citation.json"}</w:instrText>
      </w:r>
      <w:r w:rsidRPr="571D9E7C">
        <w:rPr>
          <w:rFonts w:asciiTheme="majorBidi" w:hAnsiTheme="majorBidi" w:cstheme="majorBidi"/>
          <w:color w:val="000000" w:themeColor="text1"/>
          <w:lang w:val="en-AU"/>
        </w:rPr>
        <w:fldChar w:fldCharType="separate"/>
      </w:r>
      <w:r w:rsidRPr="007943C8">
        <w:rPr>
          <w:rFonts w:asciiTheme="majorBidi" w:hAnsiTheme="majorBidi" w:cstheme="majorBidi"/>
          <w:noProof/>
          <w:color w:val="000000" w:themeColor="text1"/>
          <w:lang w:val="en-AU"/>
        </w:rPr>
        <w:t>(Koeppen, 2011; Llorens et al., 2019)</w:t>
      </w:r>
      <w:r w:rsidRPr="571D9E7C">
        <w:rPr>
          <w:rFonts w:asciiTheme="majorBidi" w:hAnsiTheme="majorBidi" w:cstheme="majorBidi"/>
          <w:color w:val="000000" w:themeColor="text1"/>
          <w:lang w:val="en-AU"/>
        </w:rPr>
        <w:fldChar w:fldCharType="end"/>
      </w:r>
      <w:r w:rsidRPr="00936288">
        <w:rPr>
          <w:rFonts w:asciiTheme="majorBidi" w:hAnsiTheme="majorBidi" w:cstheme="majorBidi"/>
          <w:color w:val="000000" w:themeColor="text1"/>
          <w:lang w:val="en-AU"/>
        </w:rPr>
        <w:t>.</w:t>
      </w:r>
      <w:r w:rsidRPr="571D9E7C">
        <w:rPr>
          <w:rFonts w:asciiTheme="majorBidi" w:hAnsiTheme="majorBidi" w:cstheme="majorBidi"/>
          <w:lang w:val="en-AU"/>
        </w:rPr>
        <w:t xml:space="preserve"> The main brain region involved in neurodegeneration and atrophy in FRDA is the </w:t>
      </w:r>
      <w:r>
        <w:rPr>
          <w:rFonts w:asciiTheme="majorBidi" w:hAnsiTheme="majorBidi" w:cstheme="majorBidi"/>
          <w:lang w:val="en-AU"/>
        </w:rPr>
        <w:t>DN</w:t>
      </w:r>
      <w:r w:rsidRPr="571D9E7C">
        <w:rPr>
          <w:rFonts w:asciiTheme="majorBidi" w:hAnsiTheme="majorBidi" w:cstheme="majorBidi"/>
          <w:lang w:val="en-AU"/>
        </w:rPr>
        <w:t>, a</w:t>
      </w:r>
      <w:r>
        <w:rPr>
          <w:rFonts w:asciiTheme="majorBidi" w:hAnsiTheme="majorBidi" w:cstheme="majorBidi"/>
          <w:lang w:val="en-AU"/>
        </w:rPr>
        <w:t>n</w:t>
      </w:r>
      <w:r w:rsidRPr="571D9E7C">
        <w:rPr>
          <w:rFonts w:asciiTheme="majorBidi" w:hAnsiTheme="majorBidi" w:cstheme="majorBidi"/>
          <w:lang w:val="en-AU"/>
        </w:rPr>
        <w:t xml:space="preserve"> iron-rich nucleus within the cerebellum. Neuroimaging and histopathological studies have shown significant atrophy and neuronal loss in the </w:t>
      </w:r>
      <w:r>
        <w:rPr>
          <w:rFonts w:asciiTheme="majorBidi" w:hAnsiTheme="majorBidi" w:cstheme="majorBidi"/>
          <w:lang w:val="en-AU"/>
        </w:rPr>
        <w:t>DN</w:t>
      </w:r>
      <w:r w:rsidRPr="571D9E7C">
        <w:rPr>
          <w:rFonts w:asciiTheme="majorBidi" w:hAnsiTheme="majorBidi" w:cstheme="majorBidi"/>
          <w:lang w:val="en-AU"/>
        </w:rPr>
        <w:t xml:space="preserve">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{"citationItems":[{"id":"ITEM-1","itemData":{"DOI":"10.1016/j.neubiorev.2017.08.006","ISSN":"18737528","PMID":"28823857","abstract":"Friedreich ataxia (FRDA) is an inherited degenerative disorder affecting multiple systems of the body and resulting in symptoms which include progressive ataxia, dysarthria, and cardiomyopathy. Central nervous system pathology has been traditionally ascribed to the spinal cord and dentate nucleus of the cerebellum. However, cerebral abnormalities in FRDA are being increasingly documented via multiple neuroimaging techniques. Understanding the nature and implications of cerebral abnormalities in FRDA provides more comprehensive knowledge of nervous system involvement in this disorder and increases the prospects of identifying effective treatment targets. We review the cerebellar and the cerebral involvement with a focus on the emerging in vivo human neuroimaging findings suggesting wide-spread cerebral involvement, including aberrant cerebellar-cerebral connectivity. We synthesise the findings by proposing potential mechanisms that may drive these effects. Finally, we identify future research directions which, we argue, will lead to a better understanding of the extent and potential mechanisms of cerebral aberrations in FRDA.","author":[{"dropping-particle":"","family":"Selvadurai","given":"Louisa P.","non-dropping-particle":"","parse-names":false,"suffix":""},{"dropping-particle":"","family":"Harding","given":"Ian H.","non-dropping-particle":"","parse-names":false,"suffix":""},{"dropping-particle":"","family":"Corben","given":"Louise A.","non-dropping-particle":"","parse-names":false,"suffix":""},{"dropping-particle":"","family":"Georgiou-Karistianis","given":"Nellie","non-dropping-particle":"","parse-names":false,"suffix":""}],"container-title":"Neuroscience and Biobehavioral Reviews","id":"ITEM-1","issue":"March 2017","issued":{"date-parts":[["2018"]]},"page":"394-406","title":"Cerebral abnormalities in Friedreich ataxia: A review","type":"article-journal","volume":"84"},"uris":["http://www.mendeley.com/documents/?uuid=023bec5f-3fb8-4cbb-90f0-67dfcd172df4"]}],"mendeley":{"formattedCitation":"(Selvadurai et al., 2018)","plainTextFormattedCitation":"(Selvadurai et al., 2018)","previouslyFormattedCitation":"(Selvadurai et al., 2018)"},"properties":{"noteIndex":0},"schema":"https://github.com/citation-style-language/schema/raw/master/csl-citation.json"}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(Selvadurai et al., 2018)</w:t>
      </w:r>
      <w:r w:rsidRPr="571D9E7C">
        <w:rPr>
          <w:rFonts w:asciiTheme="majorBidi" w:hAnsiTheme="majorBidi" w:cstheme="majorBidi"/>
          <w:lang w:val="en-AU"/>
        </w:rPr>
        <w:fldChar w:fldCharType="end"/>
      </w:r>
      <w:r w:rsidRPr="571D9E7C">
        <w:rPr>
          <w:rFonts w:asciiTheme="majorBidi" w:hAnsiTheme="majorBidi" w:cstheme="majorBidi"/>
          <w:noProof/>
          <w:lang w:val="en-AU"/>
        </w:rPr>
        <w:t xml:space="preserve">, with </w:t>
      </w:r>
      <w:r w:rsidRPr="571D9E7C">
        <w:rPr>
          <w:rFonts w:asciiTheme="majorBidi" w:hAnsiTheme="majorBidi" w:cstheme="majorBidi"/>
          <w:lang w:val="en-AU"/>
        </w:rPr>
        <w:t xml:space="preserve">two QSM studies on FRDA reporting higher </w:t>
      </w:r>
      <w:r>
        <w:rPr>
          <w:rFonts w:asciiTheme="majorBidi" w:hAnsiTheme="majorBidi" w:cstheme="majorBidi"/>
          <w:color w:val="000000" w:themeColor="text1"/>
          <w:lang w:val="en-AU"/>
        </w:rPr>
        <w:t>susceptibility</w:t>
      </w:r>
      <w:r w:rsidRPr="571D9E7C">
        <w:rPr>
          <w:rFonts w:asciiTheme="majorBidi" w:hAnsiTheme="majorBidi" w:cstheme="majorBidi"/>
          <w:lang w:val="en-AU"/>
        </w:rPr>
        <w:t xml:space="preserve"> in the </w:t>
      </w:r>
      <w:r>
        <w:rPr>
          <w:rFonts w:asciiTheme="majorBidi" w:hAnsiTheme="majorBidi" w:cstheme="majorBidi"/>
          <w:lang w:val="en-AU"/>
        </w:rPr>
        <w:t>DN</w:t>
      </w:r>
      <w:r w:rsidRPr="571D9E7C">
        <w:rPr>
          <w:rFonts w:asciiTheme="majorBidi" w:hAnsiTheme="majorBidi" w:cstheme="majorBidi"/>
          <w:lang w:val="en-AU"/>
        </w:rPr>
        <w:t>. Although this finding on QSM likely due to increased iron, results from histological examinations have been inconsistent</w:t>
      </w:r>
      <w:r>
        <w:rPr>
          <w:rFonts w:asciiTheme="majorBidi" w:hAnsiTheme="majorBidi" w:cstheme="majorBidi"/>
          <w:lang w:val="en-AU"/>
        </w:rPr>
        <w:t xml:space="preserve"> in this regard.</w:t>
      </w:r>
      <w:r w:rsidRPr="571D9E7C">
        <w:rPr>
          <w:rFonts w:asciiTheme="majorBidi" w:hAnsiTheme="majorBidi" w:cstheme="majorBidi"/>
          <w:lang w:val="en-AU"/>
        </w:rPr>
        <w:t xml:space="preserve"> </w:t>
      </w:r>
      <w:r>
        <w:rPr>
          <w:rFonts w:asciiTheme="majorBidi" w:hAnsiTheme="majorBidi" w:cstheme="majorBidi"/>
          <w:lang w:val="en-AU"/>
        </w:rPr>
        <w:t>While</w:t>
      </w:r>
      <w:r w:rsidRPr="571D9E7C">
        <w:rPr>
          <w:rFonts w:asciiTheme="majorBidi" w:hAnsiTheme="majorBidi" w:cstheme="majorBidi"/>
          <w:lang w:val="en-AU"/>
        </w:rPr>
        <w:t xml:space="preserve"> some</w:t>
      </w:r>
      <w:r>
        <w:rPr>
          <w:rFonts w:asciiTheme="majorBidi" w:hAnsiTheme="majorBidi" w:cstheme="majorBidi"/>
          <w:lang w:val="en-AU"/>
        </w:rPr>
        <w:t xml:space="preserve"> </w:t>
      </w:r>
      <w:r>
        <w:rPr>
          <w:rFonts w:asciiTheme="majorBidi" w:hAnsiTheme="majorBidi" w:cstheme="majorBidi"/>
          <w:lang w:val="en-AU"/>
        </w:rPr>
        <w:lastRenderedPageBreak/>
        <w:t>histological</w:t>
      </w:r>
      <w:r w:rsidRPr="571D9E7C">
        <w:rPr>
          <w:rFonts w:asciiTheme="majorBidi" w:hAnsiTheme="majorBidi" w:cstheme="majorBidi"/>
          <w:lang w:val="en-AU"/>
        </w:rPr>
        <w:t xml:space="preserve"> studies </w:t>
      </w:r>
      <w:r>
        <w:rPr>
          <w:rFonts w:asciiTheme="majorBidi" w:hAnsiTheme="majorBidi" w:cstheme="majorBidi"/>
          <w:lang w:val="en-AU"/>
        </w:rPr>
        <w:t>have reported</w:t>
      </w:r>
      <w:r w:rsidRPr="571D9E7C">
        <w:rPr>
          <w:rFonts w:asciiTheme="majorBidi" w:hAnsiTheme="majorBidi" w:cstheme="majorBidi"/>
          <w:lang w:val="en-AU"/>
        </w:rPr>
        <w:t xml:space="preserve"> increased iron in the </w:t>
      </w:r>
      <w:r>
        <w:rPr>
          <w:rFonts w:asciiTheme="majorBidi" w:hAnsiTheme="majorBidi" w:cstheme="majorBidi"/>
          <w:lang w:val="en-AU"/>
        </w:rPr>
        <w:t>DN</w:t>
      </w:r>
      <w:r w:rsidRPr="571D9E7C">
        <w:rPr>
          <w:rFonts w:asciiTheme="majorBidi" w:hAnsiTheme="majorBidi" w:cstheme="majorBidi"/>
          <w:lang w:val="en-AU"/>
        </w:rPr>
        <w:t>, others</w:t>
      </w:r>
      <w:r>
        <w:rPr>
          <w:rFonts w:asciiTheme="majorBidi" w:hAnsiTheme="majorBidi" w:cstheme="majorBidi"/>
          <w:lang w:val="en-AU"/>
        </w:rPr>
        <w:t xml:space="preserve"> have</w:t>
      </w:r>
      <w:r w:rsidRPr="571D9E7C">
        <w:rPr>
          <w:rFonts w:asciiTheme="majorBidi" w:hAnsiTheme="majorBidi" w:cstheme="majorBidi"/>
          <w:lang w:val="en-AU"/>
        </w:rPr>
        <w:t xml:space="preserve"> found no difference between FRDA patients and controls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{"citationItems":[{"id":"ITEM-1","itemData":{"DOI":"10.3389/fnins.2019.00075","ISSN":"1662453X","abstract":"Friedreich's ataxia (FRDA) is a rare early-onset degenerative disease that affects both the central and peripheral nervous systems, and other extraneural tissues, mainly the heart and endocrine pancreas. This disorder progresses as a mixed sensory and cerebellar ataxia, primarily disturbing the proprioceptive pathways in the spinal cord, peripheral nerves and nuclei of the cerebellum. FRDA is an inherited disease with an autosomal recessive pattern caused by an insufficient amount of the nuclear-encoded mitochondrial protein frataxin, which is an essential and highly evolutionary conserved protein whose deficit results in iron metabolism dysregulation and mitochondrial dysfunction. The first experimental evidence connecting frataxin with iron homeostasis came from Saccharomyces cerevisiae; iron accumulates in the mitochondria of yeast with deletion of the frataxin ortholog gene. This finding was soon linked to previous observations of iron deposits in the hearts of FRDA patients and was later reported in animal models of the disease. Despite advances made in the understanding of FRDA pathophysiology, the role of iron in this disease has not yet been completely clarified. Some of the questions still unresolved include the molecular mechanisms responsible for the iron accumulation and iron-mediated toxicity. Here, we review the contribution of the cellular and animal models of FRDA and relevance of the studies using FRDA patient samples to gain knowledge about these issues. Mechanisms of mitochondrial iron overload are discussed considering the potential roles of frataxin in the major mitochondrial metabolic pathways that use iron. We also analyzed the effect of iron toxicity on neuronal degeneration in FRDA by reactive oxygen species (ROS)-dependent and ROS-independent mechanisms. Finally, therapeutic strategies based on the control of iron toxicity are considered.","author":[{"dropping-particle":"","family":"Llorens","given":"José Vicente","non-dropping-particle":"","parse-names":false,"suffix":""},{"dropping-particle":"","family":"Soriano","given":"Sirena","non-dropping-particle":"","parse-names":false,"suffix":""},{"dropping-particle":"","family":"Calap-Quintana","given":"Pablo","non-dropping-particle":"","parse-names":false,"suffix":""},{"dropping-particle":"","family":"Gonzalez-Cabo","given":"Pilar","non-dropping-particle":"","parse-names":false,"suffix":""},{"dropping-particle":"","family":"Moltó","given":"María Dolores","non-dropping-particle":"","parse-names":false,"suffix":""}],"container-title":"Frontiers in Neuroscience","id":"ITEM-1","issue":"FEB","issued":{"date-parts":[["2019","2","18"]]},"page":"75","publisher":"Frontiers","title":"The role of iron in Friedreich's ataxia: Insights from studies in human tissues and cellular and animal models","type":"article","volume":"13"},"uris":["http://www.mendeley.com/documents/?uuid=56b4088a-902c-389a-a8df-5b6ee8acd1e6"]}],"mendeley":{"formattedCitation":"(Llorens et al., 2019)","plainTextFormattedCitation":"(Llorens et al., 2019)","previouslyFormattedCitation":"(Llorens et al., 2019)"},"properties":{"noteIndex":0},"schema":"https://github.com/citation-style-language/schema/raw/master/csl-citation.json"}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(Llorens et al., 2019)</w:t>
      </w:r>
      <w:r w:rsidRPr="571D9E7C">
        <w:rPr>
          <w:rFonts w:asciiTheme="majorBidi" w:hAnsiTheme="majorBidi" w:cstheme="majorBidi"/>
          <w:lang w:val="en-AU"/>
        </w:rPr>
        <w:fldChar w:fldCharType="end"/>
      </w:r>
      <w:r w:rsidRPr="571D9E7C">
        <w:rPr>
          <w:rFonts w:asciiTheme="majorBidi" w:hAnsiTheme="majorBidi" w:cstheme="majorBidi"/>
          <w:lang w:val="en-AU"/>
        </w:rPr>
        <w:t xml:space="preserve">. </w:t>
      </w:r>
    </w:p>
    <w:p w14:paraId="42731F74" w14:textId="77777777" w:rsidR="002E6737" w:rsidRDefault="002E6737" w:rsidP="002E6737">
      <w:pPr>
        <w:spacing w:line="480" w:lineRule="auto"/>
        <w:ind w:firstLine="360"/>
        <w:rPr>
          <w:rFonts w:asciiTheme="majorBidi" w:hAnsiTheme="majorBidi" w:cstheme="majorBidi"/>
          <w:lang w:val="en-AU"/>
        </w:rPr>
      </w:pPr>
      <w:r w:rsidRPr="571D9E7C">
        <w:rPr>
          <w:rFonts w:asciiTheme="majorBidi" w:hAnsiTheme="majorBidi" w:cstheme="majorBidi"/>
          <w:lang w:val="en-AU"/>
        </w:rPr>
        <w:t xml:space="preserve">SCA is an umbrella term referring to a group of mostly autosomal dominant genetic disorders, all of which have progressive ataxia as a common feature. To date, more than 40 subtypes of SCA have been identified based on the causative genetic locus. In most cases of SCA, the disease results from trinucleotide (CAG) repeat expansions, similar to HD. Neural damage and atrophy of the cerebellum is the most common feature among SCAs, however, each subtype shows a specific pattern of involvement in the brain and clinical manifestations </w:t>
      </w:r>
      <w:r w:rsidRPr="571D9E7C">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{"citationItems":[{"id":"ITEM-1","itemData":{"DOI":"10.1038/s41572-019-0074-3","ISSN":"2056676X","PMID":"30975995","abstract":"The spinocerebellar ataxias (SCAs) are a genetically heterogeneous group of autosomal dominantly inherited progressive disorders, the clinical hallmark of which is loss of balance and coordination accompanied by slurred speech; onset is most often in adult life. Genetically, SCAs are grouped as repeat expansion SCAs, such as SCA3/Machado–Joseph disease (MJD), and rare SCAs that are caused by non-repeat mutations, such as SCA5. Most SCA mutations cause prominent damage to cerebellar Purkinje neurons with consecutive cerebellar atrophy, although Purkinje neurons are only mildly affected in some SCAs. Furthermore, other parts of the nervous system, such as the spinal cord, basal ganglia and pontine nuclei in the brainstem, can be involved. As there is currently no treatment to slow or halt SCAs (many SCAs lead to premature death), the clinical care of patients with SCA focuses on managing the symptoms through physiotherapy, occupational therapy and speech therapy. Intense research has greatly expanded our understanding of the pathobiology of many SCAs, revealing that they occur via interrelated mechanisms (including proteotoxicity, RNA toxicity and ion channel dysfunction), and has led to the identification of new targets for treatment development. However, the development of effective therapies is hampered by the heterogeneity of the SCAs; specific therapeutic approaches may be required for each disease.","author":[{"dropping-particle":"","family":"Klockgether","given":"Thomas","non-dropping-particle":"","parse-names":false,"suffix":""},{"dropping-particle":"","family":"Mariotti","given":"Caterina","non-dropping-particle":"","parse-names":false,"suffix":""},{"dropping-particle":"","family":"Paulson","given":"Henry L.","non-dropping-particle":"","parse-names":false,"suffix":""}],"container-title":"Nature Reviews Disease Primers","id":"ITEM-1","issue":"1","issued":{"date-parts":[["2019","12","11"]]},"page":"24","publisher":"Nature Publishing Group","title":"Spinocerebellar ataxia","type":"article-journal","volume":"5"},"uris":["http://www.mendeley.com/documents/?uuid=82a5cd35-4b61-3001-a84f-fa5a7c59d45f"]}],"mendeley":{"formattedCitation":"(Klockgether et al., 2019)","plainTextFormattedCitation":"(Klockgether et al., 2019)","previouslyFormattedCitation":"(Klockgether et al., 2019)"},"properties":{"noteIndex":0},"schema":"https://github.com/citation-style-language/schema/raw/master/csl-citation.json"}</w:instrText>
      </w:r>
      <w:r w:rsidRPr="571D9E7C">
        <w:rPr>
          <w:rFonts w:asciiTheme="majorBidi" w:hAnsiTheme="majorBidi" w:cstheme="majorBidi"/>
          <w:color w:val="2B579A"/>
          <w:lang w:val="en-AU"/>
        </w:rPr>
        <w:fldChar w:fldCharType="separate"/>
      </w:r>
      <w:r w:rsidRPr="007943C8">
        <w:rPr>
          <w:rFonts w:asciiTheme="majorBidi" w:hAnsiTheme="majorBidi" w:cstheme="majorBidi"/>
          <w:noProof/>
          <w:lang w:val="en-AU"/>
        </w:rPr>
        <w:t>(Klockgether et al., 2019)</w:t>
      </w:r>
      <w:r w:rsidRPr="571D9E7C">
        <w:rPr>
          <w:rFonts w:asciiTheme="majorBidi" w:hAnsiTheme="majorBidi" w:cstheme="majorBidi"/>
          <w:color w:val="2B579A"/>
          <w:lang w:val="en-AU"/>
        </w:rPr>
        <w:fldChar w:fldCharType="end"/>
      </w:r>
      <w:r w:rsidRPr="571D9E7C">
        <w:rPr>
          <w:rFonts w:asciiTheme="majorBidi" w:hAnsiTheme="majorBidi" w:cstheme="majorBidi"/>
          <w:color w:val="2B579A"/>
          <w:lang w:val="en-AU"/>
        </w:rPr>
        <w:t>.</w:t>
      </w:r>
    </w:p>
    <w:p w14:paraId="558A8486" w14:textId="3C0FF8A3" w:rsidR="002E6737" w:rsidRDefault="002E6737" w:rsidP="002E6737">
      <w:pPr>
        <w:spacing w:line="480" w:lineRule="auto"/>
        <w:ind w:firstLine="360"/>
        <w:rPr>
          <w:rFonts w:asciiTheme="majorBidi" w:hAnsiTheme="majorBidi" w:cstheme="majorBidi"/>
          <w:lang w:val="en-AU"/>
        </w:rPr>
      </w:pPr>
      <w:r w:rsidRPr="571D9E7C">
        <w:rPr>
          <w:rFonts w:asciiTheme="majorBidi" w:hAnsiTheme="majorBidi" w:cstheme="majorBidi"/>
          <w:lang w:val="en-AU"/>
        </w:rPr>
        <w:t xml:space="preserve">Two QSM studies report findings in SCA3 and SCA6 subtypes. SCA3 is the most common type of SCA, neuropathologically characterised by neural loss in the </w:t>
      </w:r>
      <w:r>
        <w:rPr>
          <w:rFonts w:asciiTheme="majorBidi" w:hAnsiTheme="majorBidi" w:cstheme="majorBidi"/>
          <w:lang w:val="en-AU"/>
        </w:rPr>
        <w:t>DN</w:t>
      </w:r>
      <w:r w:rsidRPr="571D9E7C">
        <w:rPr>
          <w:rFonts w:asciiTheme="majorBidi" w:hAnsiTheme="majorBidi" w:cstheme="majorBidi"/>
          <w:lang w:val="en-AU"/>
        </w:rPr>
        <w:t xml:space="preserve"> and basal ganglia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{"citationItems":[{"id":"ITEM-1","itemData":{"DOI":"10.1038/s41572-019-0074-3","ISSN":"2056676X","PMID":"30975995","abstract":"The spinocerebellar ataxias (SCAs) are a genetically heterogeneous group of autosomal dominantly inherited progressive disorders, the clinical hallmark of which is loss of balance and coordination accompanied by slurred speech; onset is most often in adult life. Genetically, SCAs are grouped as repeat expansion SCAs, such as SCA3/Machado–Joseph disease (MJD), and rare SCAs that are caused by non-repeat mutations, such as SCA5. Most SCA mutations cause prominent damage to cerebellar Purkinje neurons with consecutive cerebellar atrophy, although Purkinje neurons are only mildly affected in some SCAs. Furthermore, other parts of the nervous system, such as the spinal cord, basal ganglia and pontine nuclei in the brainstem, can be involved. As there is currently no treatment to slow or halt SCAs (many SCAs lead to premature death), the clinical care of patients with SCA focuses on managing the symptoms through physiotherapy, occupational therapy and speech therapy. Intense research has greatly expanded our understanding of the pathobiology of many SCAs, revealing that they occur via interrelated mechanisms (including proteotoxicity, RNA toxicity and ion channel dysfunction), and has led to the identification of new targets for treatment development. However, the development of effective therapies is hampered by the heterogeneity of the SCAs; specific therapeutic approaches may be required for each disease.","author":[{"dropping-particle":"","family":"Klockgether","given":"Thomas","non-dropping-particle":"","parse-names":false,"suffix":""},{"dropping-particle":"","family":"Mariotti","given":"Caterina","non-dropping-particle":"","parse-names":false,"suffix":""},{"dropping-particle":"","family":"Paulson","given":"Henry L.","non-dropping-particle":"","parse-names":false,"suffix":""}],"container-title":"Nature Reviews Disease Primers","id":"ITEM-1","issue":"1","issued":{"date-parts":[["2019","12","11"]]},"page":"24","publisher":"Nature Publishing Group","title":"Spinocerebellar ataxia","type":"article-journal","volume":"5"},"uris":["http://www.mendeley.com/documents/?uuid=82a5cd35-4b61-3001-a84f-fa5a7c59d45f"]}],"mendeley":{"formattedCitation":"(Klockgether et al., 2019)","plainTextFormattedCitation":"(Klockgether et al., 2019)","previouslyFormattedCitation":"(Klockgether et al., 2019)"},"properties":{"noteIndex":0},"schema":"https://github.com/citation-style-language/schema/raw/master/csl-citation.json"}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(Klockgether et al., 2019)</w:t>
      </w:r>
      <w:r w:rsidRPr="571D9E7C">
        <w:rPr>
          <w:rFonts w:asciiTheme="majorBidi" w:hAnsiTheme="majorBidi" w:cstheme="majorBidi"/>
          <w:lang w:val="en-AU"/>
        </w:rPr>
        <w:fldChar w:fldCharType="end"/>
      </w:r>
      <w:r w:rsidRPr="571D9E7C">
        <w:rPr>
          <w:rFonts w:asciiTheme="majorBidi" w:hAnsiTheme="majorBidi" w:cstheme="majorBidi"/>
          <w:lang w:val="en-AU"/>
        </w:rPr>
        <w:t xml:space="preserve">. A QSM study on SCA3 detected increased </w:t>
      </w:r>
      <w:r>
        <w:rPr>
          <w:rFonts w:asciiTheme="majorBidi" w:hAnsiTheme="majorBidi" w:cstheme="majorBidi"/>
          <w:color w:val="000000" w:themeColor="text1"/>
          <w:lang w:val="en-AU"/>
        </w:rPr>
        <w:t>susceptibility</w:t>
      </w:r>
      <w:r w:rsidRPr="571D9E7C">
        <w:rPr>
          <w:rFonts w:asciiTheme="majorBidi" w:hAnsiTheme="majorBidi" w:cstheme="majorBidi"/>
          <w:lang w:val="en-AU"/>
        </w:rPr>
        <w:t xml:space="preserve"> in the </w:t>
      </w:r>
      <w:r>
        <w:rPr>
          <w:rFonts w:asciiTheme="majorBidi" w:hAnsiTheme="majorBidi" w:cstheme="majorBidi"/>
          <w:lang w:val="en-AU"/>
        </w:rPr>
        <w:t>SN and</w:t>
      </w:r>
      <w:r w:rsidRPr="571D9E7C">
        <w:rPr>
          <w:rFonts w:asciiTheme="majorBidi" w:hAnsiTheme="majorBidi" w:cstheme="majorBidi"/>
          <w:lang w:val="en-AU"/>
        </w:rPr>
        <w:t xml:space="preserve"> </w:t>
      </w:r>
      <w:r>
        <w:rPr>
          <w:rFonts w:asciiTheme="majorBidi" w:hAnsiTheme="majorBidi" w:cstheme="majorBidi"/>
          <w:lang w:val="en-AU"/>
        </w:rPr>
        <w:t>RN</w:t>
      </w:r>
      <w:r w:rsidRPr="571D9E7C">
        <w:rPr>
          <w:rFonts w:asciiTheme="majorBidi" w:hAnsiTheme="majorBidi" w:cstheme="majorBidi"/>
          <w:lang w:val="en-AU"/>
        </w:rPr>
        <w:t xml:space="preserve"> in 18 patients</w:t>
      </w:r>
      <w:r>
        <w:rPr>
          <w:rFonts w:asciiTheme="majorBidi" w:hAnsiTheme="majorBidi" w:cstheme="majorBidi"/>
          <w:lang w:val="en-AU"/>
        </w:rPr>
        <w:t xml:space="preserve"> with</w:t>
      </w:r>
      <w:r w:rsidRPr="571D9E7C">
        <w:rPr>
          <w:rFonts w:asciiTheme="majorBidi" w:hAnsiTheme="majorBidi" w:cstheme="majorBidi"/>
          <w:lang w:val="en-AU"/>
        </w:rPr>
        <w:t xml:space="preserve"> SCA3, consistent with reports of involvement of these regions</w:t>
      </w:r>
      <w:r>
        <w:rPr>
          <w:rFonts w:asciiTheme="majorBidi" w:hAnsiTheme="majorBidi" w:cstheme="majorBidi"/>
          <w:lang w:val="en-AU"/>
        </w:rPr>
        <w:t>.</w:t>
      </w:r>
      <w:r w:rsidRPr="571D9E7C">
        <w:rPr>
          <w:rFonts w:asciiTheme="majorBidi" w:hAnsiTheme="majorBidi" w:cstheme="majorBidi"/>
          <w:lang w:val="en-AU"/>
        </w:rPr>
        <w:t xml:space="preserve"> </w:t>
      </w:r>
      <w:r>
        <w:rPr>
          <w:rFonts w:asciiTheme="majorBidi" w:hAnsiTheme="majorBidi" w:cstheme="majorBidi"/>
          <w:lang w:val="en-AU"/>
        </w:rPr>
        <w:t>M</w:t>
      </w:r>
      <w:r w:rsidRPr="571D9E7C">
        <w:rPr>
          <w:rFonts w:asciiTheme="majorBidi" w:hAnsiTheme="majorBidi" w:cstheme="majorBidi"/>
          <w:lang w:val="en-AU"/>
        </w:rPr>
        <w:t xml:space="preserve">ean </w:t>
      </w:r>
      <w:r>
        <w:rPr>
          <w:rFonts w:asciiTheme="majorBidi" w:hAnsiTheme="majorBidi" w:cstheme="majorBidi"/>
          <w:color w:val="000000" w:themeColor="text1"/>
          <w:lang w:val="en-AU"/>
        </w:rPr>
        <w:t>susceptibility</w:t>
      </w:r>
      <w:r w:rsidRPr="571D9E7C">
        <w:rPr>
          <w:rFonts w:asciiTheme="majorBidi" w:hAnsiTheme="majorBidi" w:cstheme="majorBidi"/>
          <w:lang w:val="en-AU"/>
        </w:rPr>
        <w:t xml:space="preserve"> in the </w:t>
      </w:r>
      <w:r>
        <w:rPr>
          <w:rFonts w:asciiTheme="majorBidi" w:hAnsiTheme="majorBidi" w:cstheme="majorBidi"/>
          <w:lang w:val="en-AU"/>
        </w:rPr>
        <w:t>DN</w:t>
      </w:r>
      <w:r w:rsidRPr="571D9E7C">
        <w:rPr>
          <w:rFonts w:asciiTheme="majorBidi" w:hAnsiTheme="majorBidi" w:cstheme="majorBidi"/>
          <w:lang w:val="en-AU"/>
        </w:rPr>
        <w:t xml:space="preserve"> was higher</w:t>
      </w:r>
      <w:r>
        <w:rPr>
          <w:rFonts w:asciiTheme="majorBidi" w:hAnsiTheme="majorBidi" w:cstheme="majorBidi"/>
          <w:lang w:val="en-AU"/>
        </w:rPr>
        <w:t xml:space="preserve"> in SCA3</w:t>
      </w:r>
      <w:r w:rsidRPr="571D9E7C">
        <w:rPr>
          <w:rFonts w:asciiTheme="majorBidi" w:hAnsiTheme="majorBidi" w:cstheme="majorBidi"/>
          <w:lang w:val="en-AU"/>
        </w:rPr>
        <w:t xml:space="preserve"> but did not reach statistical significance. </w:t>
      </w:r>
    </w:p>
    <w:p w14:paraId="3E0AEB49" w14:textId="2E9D57E8" w:rsidR="002E6737" w:rsidRDefault="002E6737" w:rsidP="002E6737">
      <w:pPr>
        <w:spacing w:line="480" w:lineRule="auto"/>
        <w:ind w:firstLine="360"/>
        <w:rPr>
          <w:rFonts w:asciiTheme="majorBidi" w:hAnsiTheme="majorBidi" w:cstheme="majorBidi"/>
          <w:lang w:val="en-AU"/>
        </w:rPr>
      </w:pPr>
      <w:r w:rsidRPr="571D9E7C">
        <w:rPr>
          <w:rFonts w:asciiTheme="majorBidi" w:hAnsiTheme="majorBidi" w:cstheme="majorBidi"/>
          <w:lang w:val="en-AU"/>
        </w:rPr>
        <w:t>SCA6 is the third most common type of SCA after SCA3 and SCA2. Unlike SCA3, SCA6 is characterised by neural cell loss is in the cerebellar cortex rather than</w:t>
      </w:r>
      <w:r>
        <w:rPr>
          <w:rFonts w:asciiTheme="majorBidi" w:hAnsiTheme="majorBidi" w:cstheme="majorBidi"/>
          <w:lang w:val="en-AU"/>
        </w:rPr>
        <w:t xml:space="preserve"> the</w:t>
      </w:r>
      <w:r w:rsidRPr="571D9E7C">
        <w:rPr>
          <w:rFonts w:asciiTheme="majorBidi" w:hAnsiTheme="majorBidi" w:cstheme="majorBidi"/>
          <w:lang w:val="en-AU"/>
        </w:rPr>
        <w:t xml:space="preserve"> </w:t>
      </w:r>
      <w:r>
        <w:rPr>
          <w:rFonts w:asciiTheme="majorBidi" w:hAnsiTheme="majorBidi" w:cstheme="majorBidi"/>
          <w:lang w:val="en-AU"/>
        </w:rPr>
        <w:t>DN</w:t>
      </w:r>
      <w:r w:rsidRPr="571D9E7C">
        <w:rPr>
          <w:rFonts w:asciiTheme="majorBidi" w:hAnsiTheme="majorBidi" w:cstheme="majorBidi"/>
          <w:lang w:val="en-AU"/>
        </w:rPr>
        <w:t xml:space="preserve">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{"citationItems":[{"id":"ITEM-1","itemData":{"DOI":"10.1038/s41572-019-0074-3","ISSN":"2056676X","PMID":"30975995","abstract":"The spinocerebellar ataxias (SCAs) are a genetically heterogeneous group of autosomal dominantly inherited progressive disorders, the clinical hallmark of which is loss of balance and coordination accompanied by slurred speech; onset is most often in adult life. Genetically, SCAs are grouped as repeat expansion SCAs, such as SCA3/Machado–Joseph disease (MJD), and rare SCAs that are caused by non-repeat mutations, such as SCA5. Most SCA mutations cause prominent damage to cerebellar Purkinje neurons with consecutive cerebellar atrophy, although Purkinje neurons are only mildly affected in some SCAs. Furthermore, other parts of the nervous system, such as the spinal cord, basal ganglia and pontine nuclei in the brainstem, can be involved. As there is currently no treatment to slow or halt SCAs (many SCAs lead to premature death), the clinical care of patients with SCA focuses on managing the symptoms through physiotherapy, occupational therapy and speech therapy. Intense research has greatly expanded our understanding of the pathobiology of many SCAs, revealing that they occur via interrelated mechanisms (including proteotoxicity, RNA toxicity and ion channel dysfunction), and has led to the identification of new targets for treatment development. However, the development of effective therapies is hampered by the heterogeneity of the SCAs; specific therapeutic approaches may be required for each disease.","author":[{"dropping-particle":"","family":"Klockgether","given":"Thomas","non-dropping-particle":"","parse-names":false,"suffix":""},{"dropping-particle":"","family":"Mariotti","given":"Caterina","non-dropping-particle":"","parse-names":false,"suffix":""},{"dropping-particle":"","family":"Paulson","given":"Henry L.","non-dropping-particle":"","parse-names":false,"suffix":""}],"container-title":"Nature Reviews Disease Primers","id":"ITEM-1","issue":"1","issued":{"date-parts":[["2019","12","11"]]},"page":"24","publisher":"Nature Publishing Group","title":"Spinocerebellar ataxia","type":"article-journal","volume":"5"},"uris":["http://www.mendeley.com/documents/?uuid=82a5cd35-4b61-3001-a84f-fa5a7c59d45f"]}],"mendeley":{"formattedCitation":"(Klockgether et al., 2019)","plainTextFormattedCitation":"(Klockgether et al., 2019)","previouslyFormattedCitation":"(Klockgether et al., 2019)"},"properties":{"noteIndex":0},"schema":"https://github.com/citation-style-language/schema/raw/master/csl-citation.json"}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(Klockgether et al., 2019)</w:t>
      </w:r>
      <w:r w:rsidRPr="571D9E7C">
        <w:rPr>
          <w:rFonts w:asciiTheme="majorBidi" w:hAnsiTheme="majorBidi" w:cstheme="majorBidi"/>
          <w:lang w:val="en-AU"/>
        </w:rPr>
        <w:fldChar w:fldCharType="end"/>
      </w:r>
      <w:r w:rsidRPr="571D9E7C">
        <w:rPr>
          <w:rFonts w:asciiTheme="majorBidi" w:hAnsiTheme="majorBidi" w:cstheme="majorBidi"/>
          <w:lang w:val="en-AU"/>
        </w:rPr>
        <w:t xml:space="preserve">. </w:t>
      </w:r>
      <w:r>
        <w:rPr>
          <w:rFonts w:asciiTheme="majorBidi" w:hAnsiTheme="majorBidi" w:cstheme="majorBidi"/>
          <w:lang w:val="en-AU"/>
        </w:rPr>
        <w:t>Only</w:t>
      </w:r>
      <w:r w:rsidRPr="571D9E7C">
        <w:rPr>
          <w:rFonts w:asciiTheme="majorBidi" w:hAnsiTheme="majorBidi" w:cstheme="majorBidi"/>
          <w:lang w:val="en-AU"/>
        </w:rPr>
        <w:t xml:space="preserve"> one QSM study investigated a small group of patients </w:t>
      </w:r>
      <w:r>
        <w:rPr>
          <w:rFonts w:asciiTheme="majorBidi" w:hAnsiTheme="majorBidi" w:cstheme="majorBidi"/>
          <w:lang w:val="en-AU"/>
        </w:rPr>
        <w:t xml:space="preserve">with </w:t>
      </w:r>
      <w:r w:rsidRPr="571D9E7C">
        <w:rPr>
          <w:rFonts w:asciiTheme="majorBidi" w:hAnsiTheme="majorBidi" w:cstheme="majorBidi"/>
          <w:lang w:val="en-AU"/>
        </w:rPr>
        <w:t xml:space="preserve">SCA6 (n=9) and reported decreased susceptibility in the </w:t>
      </w:r>
      <w:r>
        <w:rPr>
          <w:rFonts w:asciiTheme="majorBidi" w:hAnsiTheme="majorBidi" w:cstheme="majorBidi"/>
          <w:lang w:val="en-AU"/>
        </w:rPr>
        <w:t>DN</w:t>
      </w:r>
      <w:r w:rsidRPr="571D9E7C">
        <w:rPr>
          <w:rFonts w:asciiTheme="majorBidi" w:hAnsiTheme="majorBidi" w:cstheme="majorBidi"/>
          <w:lang w:val="en-AU"/>
        </w:rPr>
        <w:t xml:space="preserve">. Lower </w:t>
      </w:r>
      <w:r>
        <w:rPr>
          <w:rFonts w:asciiTheme="majorBidi" w:hAnsiTheme="majorBidi" w:cstheme="majorBidi"/>
          <w:color w:val="000000" w:themeColor="text1"/>
          <w:lang w:val="en-AU"/>
        </w:rPr>
        <w:t>susceptibility</w:t>
      </w:r>
      <w:r w:rsidRPr="571D9E7C">
        <w:rPr>
          <w:rFonts w:asciiTheme="majorBidi" w:hAnsiTheme="majorBidi" w:cstheme="majorBidi"/>
          <w:lang w:val="en-AU"/>
        </w:rPr>
        <w:t xml:space="preserve"> can be explained by either the removal of paramagnetic substances (iron) or build-up of diamagnetic materials such as myelin or calcium. Considerable atrophy of the cerebellar cortex with mostly preserved volume of </w:t>
      </w:r>
      <w:r>
        <w:rPr>
          <w:rFonts w:asciiTheme="majorBidi" w:hAnsiTheme="majorBidi" w:cstheme="majorBidi"/>
          <w:lang w:val="en-AU"/>
        </w:rPr>
        <w:t>DN</w:t>
      </w:r>
      <w:r w:rsidRPr="571D9E7C">
        <w:rPr>
          <w:rFonts w:asciiTheme="majorBidi" w:hAnsiTheme="majorBidi" w:cstheme="majorBidi"/>
          <w:lang w:val="en-AU"/>
        </w:rPr>
        <w:t xml:space="preserve"> has been reported in SCA6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{"citationItems":[{"id":"ITEM-1","itemData":{"DOI":"10.1007/s12311-015-0738-9","ISSN":"14734230","abstract":"Magnetic resonance imaging (MRI) of the brain is of high interest for diagnosing and understanding degenerative ataxias. Here, we present state-of-the-art MRI methods to characterize structural alterations of the cerebellum and introduce initial experiments to show abnormalities in the cerebellar nuclei. Clinically, T1-weighted MR images are used to assess atrophy of the cerebellar cortex, the brainstem, and the spinal cord, whereas T2-weighted and PD-weighted images are typically employed to depict potential white matter lesions that may be associated with certain types of ataxias. More recently, attention has also focused on the characterization of the cerebellar nuclei, which are discernible on spatially highly resolved iron-sensitive MR images due to their relatively high iron content, including T2*-weighted images, susceptibility-weighted images (SWI), effective transverse relaxation rate (R2*) maps, and quantitative susceptibility maps (QSM). Among these iron-sensitive techniques, QSM reveals the best contrast between cerebellar nuclei and their surroundings. In particular, the gyrification of the dentate nuclei is prominently depicted, even at the clinically widely available field strength of 3 T. The linear relationship between magnetic susceptibility and local iron content allows for determination of iron deposition in cerebellar nuclei non-invasively. The increased signal-to-noise ratio of ultrahigh-field MRI (B0 ≥ 7 T) and advances in spatial normalization methods enable functional MRI (fMRI) at the level of the cerebellar cortex and cerebellar nuclei. Data from initial fMRI studies are presented in three common forms of hereditary ataxias (Friedreich’s ataxia, spinocerebellar ataxia type 3, and spinocerebellar ataxia type 6). Characteristic changes in the fMRI signal are discussed in the light of histopathological data and current knowledge of the underlying physiology of the fMRI signal in the cerebellum.","author":[{"dropping-particle":"","family":"Deistung","given":"Andreas","non-dropping-particle":"","parse-names":false,"suffix":""},{"dropping-particle":"","family":"Stefanescu","given":"Maria R.","non-dropping-particle":"","parse-names":false,"suffix":""},{"dropping-particle":"","family":"Ernst","given":"Thomas M.","non-dropping-particle":"","parse-names":false,"suffix":""},{"dropping-particle":"","family":"Schlamann","given":"Marc","non-dropping-particle":"","parse-names":false,"suffix":""},{"dropping-particle":"","family":"Ladd","given":"Mark E.","non-dropping-particle":"","parse-names":false,"suffix":""},{"dropping-particle":"","family":"Reichenbach","given":"Jürgen R.","non-dropping-particle":"","parse-names":false,"suffix":""},{"dropping-particle":"","family":"Timmann","given":"Dagmar","non-dropping-particle":"","parse-names":false,"suffix":""}],"container-title":"Cerebellum","id":"ITEM-1","issue":"1","issued":{"date-parts":[["2016","2"]]},"page":"21-25","publisher":"Springer","title":"Structural and Functional Magnetic Resonance Imaging of the Cerebellum: Considerations for Assessing Cerebellar Ataxias","type":"article","volume":"15"},"uris":["http://www.mendeley.com/documents/?uuid=860715ea-62d2-3ab2-8fc9-7a7e71ecc8f0"]}],"mendeley":{"formattedCitation":"(Deistung et al., 2016)","plainTextFormattedCitation":"(Deistung et al., 2016)","previouslyFormattedCitation":"(Deistung et al., 2016)"},"properties":{"noteIndex":0},"schema":"https://github.com/citation-style-language/schema/raw/master/csl-citation.json"}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(Deistung et al., 2016)</w:t>
      </w:r>
      <w:r w:rsidRPr="571D9E7C">
        <w:rPr>
          <w:rFonts w:asciiTheme="majorBidi" w:hAnsiTheme="majorBidi" w:cstheme="majorBidi"/>
          <w:lang w:val="en-AU"/>
        </w:rPr>
        <w:fldChar w:fldCharType="end"/>
      </w:r>
      <w:r w:rsidRPr="571D9E7C">
        <w:rPr>
          <w:rFonts w:asciiTheme="majorBidi" w:hAnsiTheme="majorBidi" w:cstheme="majorBidi"/>
          <w:lang w:val="en-AU"/>
        </w:rPr>
        <w:t xml:space="preserve">. It is possible that redistribution of iron within the cerebellum is the reason behind lower </w:t>
      </w:r>
      <w:r>
        <w:rPr>
          <w:rFonts w:asciiTheme="majorBidi" w:hAnsiTheme="majorBidi" w:cstheme="majorBidi"/>
          <w:color w:val="000000" w:themeColor="text1"/>
          <w:lang w:val="en-AU"/>
        </w:rPr>
        <w:t>susceptibility</w:t>
      </w:r>
      <w:r w:rsidRPr="571D9E7C">
        <w:rPr>
          <w:rFonts w:asciiTheme="majorBidi" w:hAnsiTheme="majorBidi" w:cstheme="majorBidi"/>
          <w:lang w:val="en-AU"/>
        </w:rPr>
        <w:t xml:space="preserve"> in the </w:t>
      </w:r>
      <w:r>
        <w:rPr>
          <w:rFonts w:asciiTheme="majorBidi" w:hAnsiTheme="majorBidi" w:cstheme="majorBidi"/>
          <w:lang w:val="en-AU"/>
        </w:rPr>
        <w:t>DN</w:t>
      </w:r>
      <w:r w:rsidRPr="571D9E7C">
        <w:rPr>
          <w:rFonts w:asciiTheme="majorBidi" w:hAnsiTheme="majorBidi" w:cstheme="majorBidi"/>
          <w:lang w:val="en-AU"/>
        </w:rPr>
        <w:t xml:space="preserve">. Calcification and migration of astrocytes that contain the lowest amounts of iron, as reported by previous studies, are other </w:t>
      </w:r>
      <w:r w:rsidRPr="571D9E7C">
        <w:rPr>
          <w:rFonts w:asciiTheme="majorBidi" w:hAnsiTheme="majorBidi" w:cstheme="majorBidi"/>
          <w:lang w:val="en-AU"/>
        </w:rPr>
        <w:lastRenderedPageBreak/>
        <w:t xml:space="preserve">possible explanations for this finding </w:t>
      </w:r>
      <w:r w:rsidRPr="571D9E7C">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{"citationItems":[{"id":"ITEM-1","itemData":{"DOI":"10.1093/brain/awh139","ISSN":"00068950","abstract":"We describe a pedigree of Anglo-Celtic origin with a phenotypically unique form of dominantly inherited spinocerebellar ataxia (SCA) in 14 personally examined affected members. A remarkable observation is dentate nucleus calcification, producing a low signal on MRI sequences. Unusually for an SCA, dysarthria is typically the initial manifestation. Mild pyramidal signs and hypermetric saccades are noted in some. Its distinguishing clinical features, each present in a majority of affected persons, are palatal tremor, and a form of dysphonia resembling spasmodic dysphonia. Repeat expansion detection failed to identify either CAG/CTG or ATTCT/AGAAT repeat expansions segregating with the disease in this family. The testable SCA mutations have been excluded. On linkage analysis, the locus maps to chromosome 11, which rules out all the remaining mapped SCAs except for SCA5. While locus homogeneity with SCA5 is not formally excluded, we consider it rather unlikely on phenotypic grounds, and propose that this condition may represent an addition to the group of neurogenetic disorders subsumed under the rubric SCA. The International Nomenclature Committee has made a provisional assignment of 'SCA20', although firm designation will have to await a definite molecular distinction from SCA5.","author":[{"dropping-particle":"","family":"Knight","given":"Melanie A.","non-dropping-particle":"","parse-names":false,"suffix":""},{"dropping-particle":"","family":"Gardner","given":"R. J.Mc Kinlay","non-dropping-particle":"","parse-names":false,"suffix":""},{"dropping-particle":"","family":"Bahlo","given":"Melanie","non-dropping-particle":"","parse-names":false,"suffix":""},{"dropping-particle":"","family":"Matsuura","given":"Tohru","non-dropping-particle":"","parse-names":false,"suffix":""},{"dropping-particle":"","family":"Dixon","given":"Judith A.","non-dropping-particle":"","parse-names":false,"suffix":""},{"dropping-particle":"","family":"Forrest","given":"Susan M.","non-dropping-particle":"","parse-names":false,"suffix":""},{"dropping-particle":"","family":"Storey","given":"Elsdon","non-dropping-particle":"","parse-names":false,"suffix":""}],"container-title":"Brain","id":"ITEM-1","issue":"5","issued":{"date-parts":[["2004","2","26"]]},"page":"1172-1181","publisher":"Oxford Academic","title":"Dominantly inherited ataxia and dysphonia with dentate calcification: Spinocerebellar ataxia type 20","type":"article","volume":"127"},"uris":["http://www.mendeley.com/documents/?uuid=5eb26750-43e0-3edf-b8dc-e63511eb95c7"]},{"id":"ITEM-2","itemData":{"DOI":"10.1016/j.jns.2019.116525","ISSN":"18785883","PMID":"31639532","abstract":"We used quantitative susceptibility mapping (QSM) to assess the brain iron deposition in 28 patients with the cerebellar subtype of multiple system atrophy (MSA-C), nine patients with spinocerebellar ataxia type 6 (SCA6), and 23 healthy controls. Two reviewers independently measured the mean QSM values in brain structures including the putamen, globus pallidus, caudate nucleus, red nucleus, substantia nigra, and cerebellar dentate nucleus. A receiver operating characteristics (ROC) analysis was performed to assess the diagnostic usefulness of the QSM measurements. The QSM values in the substantia nigra were significantly higher in the MSA-C group compared to the HC group (p =.007). The QSM values in the cerebellar dentate nucleus were significantly higher in MSA-C than those in the SCA6 and HC groups (p &lt;.001), and significantly lower in the SCA6 patients compared to the HCs (p =.027). The QSM values in the cerebellar dentate nucleus were correlated with disease duration in MSA-C, but inversely correlated with disease duration in SCA6. In the ROC analysis, the QSM values in the cerebellar dentate nucleus showed excellent accuracy for differentiating MSA-C from SCA6 (area under curve [AUC], 0.925), and good accuracy for differentiating MSA-C from healthy controls (AUC 0.834). QSM can identify increased susceptibility of the substantia nigra and cerebellar dentate nucleus in MSA-C patients. These results suggest that an increase in iron accumulation in the cerebellar dentate nucleus may be secondary to the neurodegeneration associated with MSA-C.","author":[{"dropping-particle":"","family":"Sugiyama","given":"Atsuhiko","non-dropping-particle":"","parse-names":false,"suffix":""},{"dropping-particle":"","family":"Sato","given":"Noriko","non-dropping-particle":"","parse-names":false,"suffix":""},{"dropping-particle":"","family":"Kimura","given":"Yukio","non-dropping-particle":"","parse-names":false,"suffix":""},{"dropping-particle":"","family":"Fujii","given":"Hiroyuki","non-dropping-particle":"","parse-names":false,"suffix":""},{"dropping-particle":"","family":"Maikusa","given":"Norihide","non-dropping-particle":"","parse-names":false,"suffix":""},{"dropping-particle":"","family":"Shigemoto","given":"Yoko","non-dropping-particle":"","parse-names":false,"suffix":""},{"dropping-particle":"","family":"Suzuki","given":"Fumio","non-dropping-particle":"","parse-names":false,"suffix":""},{"dropping-particle":"","family":"Morimoto","given":"Emiko","non-dropping-particle":"","parse-names":false,"suffix":""},{"dropping-particle":"","family":"Koide","given":"Kyosuke","non-dropping-particle":"","parse-names":false,"suffix":""},{"dropping-particle":"","family":"Takahashi","given":"Yuji","non-dropping-particle":"","parse-names":false,"suffix":""},{"dropping-particle":"","family":"Matsuda","given":"Hiroshi","non-dropping-particle":"","parse-names":false,"suffix":""},{"dropping-particle":"","family":"Kuwabara","given":"Satoshi","non-dropping-particle":"","parse-names":false,"suffix":""}],"container-title":"Journal of the Neurological Sciences","id":"ITEM-2","issued":{"date-parts":[["2019","12","15"]]},"page":"116525","title":"Quantifying iron deposition in the cerebellar subtype of multiple system atrophy and spinocerebellar ataxia type 6 by quantitative susceptibility mapping","type":"article-journal","volume":"407"},"uris":["http://www.mendeley.com/documents/?uuid=9851c828-f1ac-3eb9-9ebd-bb479d78fc05"]}],"mendeley":{"formattedCitation":"(Knight et al., 2004; Sugiyama et al., 2019)","plainTextFormattedCitation":"(Knight et al., 2004; Sugiyama et al., 2019)","previouslyFormattedCitation":"(Knight et al., 2004; Sugiyama et al., 2019)"},"properties":{"noteIndex":0},"schema":"https://github.com/citation-style-language/schema/raw/master/csl-citation.json"}</w:instrText>
      </w:r>
      <w:r w:rsidRPr="571D9E7C">
        <w:rPr>
          <w:rFonts w:asciiTheme="majorBidi" w:hAnsiTheme="majorBidi" w:cstheme="majorBidi"/>
          <w:lang w:val="en-AU"/>
        </w:rPr>
        <w:fldChar w:fldCharType="separate"/>
      </w:r>
      <w:r w:rsidRPr="007943C8">
        <w:rPr>
          <w:rFonts w:asciiTheme="majorBidi" w:hAnsiTheme="majorBidi" w:cstheme="majorBidi"/>
          <w:noProof/>
          <w:lang w:val="en-AU"/>
        </w:rPr>
        <w:t>(Knight et al., 2004; Sugiyama et al., 2019)</w:t>
      </w:r>
      <w:r w:rsidRPr="571D9E7C">
        <w:rPr>
          <w:rFonts w:asciiTheme="majorBidi" w:hAnsiTheme="majorBidi" w:cstheme="majorBidi"/>
          <w:lang w:val="en-AU"/>
        </w:rPr>
        <w:fldChar w:fldCharType="end"/>
      </w:r>
      <w:r w:rsidRPr="571D9E7C">
        <w:rPr>
          <w:rFonts w:asciiTheme="majorBidi" w:hAnsiTheme="majorBidi" w:cstheme="majorBidi"/>
          <w:lang w:val="en-AU"/>
        </w:rPr>
        <w:t>.</w:t>
      </w:r>
      <w:r>
        <w:rPr>
          <w:rFonts w:asciiTheme="majorBidi" w:hAnsiTheme="majorBidi" w:cstheme="majorBidi"/>
          <w:lang w:val="en-AU"/>
        </w:rPr>
        <w:t xml:space="preserve"> Considering the small number of QSM studies in SCA and FRDA, future studies would provide a clearer picture of the complex pathologies underlying these ataxic disorders. </w:t>
      </w:r>
    </w:p>
    <w:p w14:paraId="43F12ADB" w14:textId="77777777" w:rsidR="002E6737" w:rsidRDefault="002E6737" w:rsidP="002E6737">
      <w:pPr>
        <w:spacing w:line="480" w:lineRule="auto"/>
        <w:rPr>
          <w:rFonts w:asciiTheme="majorBidi" w:hAnsiTheme="majorBidi" w:cstheme="majorBidi"/>
          <w:lang w:val="en-AU"/>
        </w:rPr>
      </w:pPr>
    </w:p>
    <w:p w14:paraId="1605FD83" w14:textId="77777777" w:rsidR="002E6737" w:rsidRDefault="002E6737" w:rsidP="002E6737">
      <w:pPr>
        <w:spacing w:line="480" w:lineRule="auto"/>
        <w:rPr>
          <w:rFonts w:asciiTheme="majorBidi" w:hAnsiTheme="majorBidi" w:cstheme="majorBidi"/>
          <w:b/>
          <w:bCs/>
          <w:i/>
          <w:iCs/>
          <w:lang w:val="en-AU"/>
        </w:rPr>
      </w:pPr>
    </w:p>
    <w:p w14:paraId="7EDB37EB" w14:textId="6702C70E" w:rsidR="002E6737" w:rsidRPr="00001E4F" w:rsidRDefault="00001E4F" w:rsidP="002E6737">
      <w:pPr>
        <w:spacing w:line="480" w:lineRule="auto"/>
        <w:rPr>
          <w:rFonts w:asciiTheme="majorBidi" w:hAnsiTheme="majorBidi" w:cstheme="majorBidi"/>
          <w:lang w:val="en-AU"/>
        </w:rPr>
      </w:pPr>
      <w:r w:rsidRPr="00001E4F">
        <w:rPr>
          <w:rFonts w:asciiTheme="majorBidi" w:hAnsiTheme="majorBidi" w:cstheme="majorBidi"/>
          <w:b/>
          <w:bCs/>
          <w:lang w:val="en-AU"/>
        </w:rPr>
        <w:t>S</w:t>
      </w:r>
      <w:r w:rsidR="002E6737" w:rsidRPr="00001E4F">
        <w:rPr>
          <w:rFonts w:asciiTheme="majorBidi" w:hAnsiTheme="majorBidi" w:cstheme="majorBidi"/>
          <w:b/>
          <w:bCs/>
          <w:lang w:val="en-AU"/>
        </w:rPr>
        <w:t>4.</w:t>
      </w:r>
      <w:r w:rsidRPr="00001E4F">
        <w:rPr>
          <w:rFonts w:asciiTheme="majorBidi" w:hAnsiTheme="majorBidi" w:cstheme="majorBidi"/>
          <w:b/>
          <w:bCs/>
          <w:lang w:val="en-AU"/>
        </w:rPr>
        <w:t>2</w:t>
      </w:r>
      <w:r w:rsidR="002E6737" w:rsidRPr="00001E4F">
        <w:rPr>
          <w:rFonts w:asciiTheme="majorBidi" w:hAnsiTheme="majorBidi" w:cstheme="majorBidi"/>
          <w:b/>
          <w:bCs/>
          <w:lang w:val="en-AU"/>
        </w:rPr>
        <w:t>. Fabry disease</w:t>
      </w:r>
    </w:p>
    <w:p w14:paraId="3AFD2E74" w14:textId="393A0490" w:rsidR="002E6737" w:rsidRDefault="002E6737" w:rsidP="002E6737">
      <w:pPr>
        <w:spacing w:line="480" w:lineRule="auto"/>
        <w:ind w:firstLine="360"/>
        <w:rPr>
          <w:rFonts w:asciiTheme="majorBidi" w:hAnsiTheme="majorBidi" w:cstheme="majorBidi"/>
          <w:lang w:val="en-AU"/>
        </w:rPr>
      </w:pPr>
      <w:r w:rsidRPr="31612D29">
        <w:rPr>
          <w:rFonts w:asciiTheme="majorBidi" w:hAnsiTheme="majorBidi" w:cstheme="majorBidi"/>
          <w:lang w:val="en-AU"/>
        </w:rPr>
        <w:t xml:space="preserve">Fabry disease (FD) is an X-linked disorder characterised by progressive deposition of </w:t>
      </w:r>
      <w:proofErr w:type="spellStart"/>
      <w:r w:rsidRPr="31612D29">
        <w:rPr>
          <w:rFonts w:asciiTheme="majorBidi" w:hAnsiTheme="majorBidi" w:cstheme="majorBidi"/>
          <w:lang w:val="en-AU"/>
        </w:rPr>
        <w:t>globotriaosylceramide</w:t>
      </w:r>
      <w:proofErr w:type="spellEnd"/>
      <w:r w:rsidRPr="31612D29">
        <w:rPr>
          <w:rFonts w:asciiTheme="majorBidi" w:hAnsiTheme="majorBidi" w:cstheme="majorBidi"/>
          <w:lang w:val="en-AU"/>
        </w:rPr>
        <w:t xml:space="preserve"> caused by the deficiency of alpha-galactosidase A lysosomal enzyme.</w:t>
      </w:r>
      <w:r>
        <w:rPr>
          <w:rFonts w:asciiTheme="majorBidi" w:hAnsiTheme="majorBidi" w:cstheme="majorBidi"/>
          <w:lang w:val="en-AU"/>
        </w:rPr>
        <w:t xml:space="preserve"> The most common CNS pathology observed in FD are</w:t>
      </w:r>
      <w:r w:rsidRPr="00F5512D">
        <w:rPr>
          <w:rFonts w:asciiTheme="majorBidi" w:hAnsiTheme="majorBidi" w:cstheme="majorBidi"/>
          <w:lang w:val="en-AU"/>
        </w:rPr>
        <w:t xml:space="preserve"> </w:t>
      </w:r>
      <w:r>
        <w:rPr>
          <w:rFonts w:asciiTheme="majorBidi" w:hAnsiTheme="majorBidi" w:cstheme="majorBidi"/>
          <w:lang w:val="en-AU"/>
        </w:rPr>
        <w:t xml:space="preserve">micro- and macrovascular events such as cerebral microbleeds, ischemic stroke, which result from deposition of </w:t>
      </w:r>
      <w:proofErr w:type="spellStart"/>
      <w:r w:rsidRPr="31612D29">
        <w:rPr>
          <w:rFonts w:asciiTheme="majorBidi" w:hAnsiTheme="majorBidi" w:cstheme="majorBidi"/>
          <w:lang w:val="en-AU"/>
        </w:rPr>
        <w:t>globotriaosylceramide</w:t>
      </w:r>
      <w:proofErr w:type="spellEnd"/>
      <w:r w:rsidRPr="31612D29">
        <w:rPr>
          <w:rFonts w:asciiTheme="majorBidi" w:hAnsiTheme="majorBidi" w:cstheme="majorBidi"/>
          <w:lang w:val="en-AU"/>
        </w:rPr>
        <w:t xml:space="preserve"> </w:t>
      </w:r>
      <w:r>
        <w:rPr>
          <w:rFonts w:asciiTheme="majorBidi" w:hAnsiTheme="majorBidi" w:cstheme="majorBidi"/>
          <w:lang w:val="en-AU"/>
        </w:rPr>
        <w:t>in the endothelium and smooth muscles of the vessel walls. MRI findings are nonspecific and include T</w:t>
      </w:r>
      <w:r w:rsidRPr="003D5BCE">
        <w:rPr>
          <w:rFonts w:asciiTheme="majorBidi" w:hAnsiTheme="majorBidi" w:cstheme="majorBidi"/>
          <w:vertAlign w:val="subscript"/>
          <w:lang w:val="en-AU"/>
        </w:rPr>
        <w:t>1</w:t>
      </w:r>
      <w:r>
        <w:rPr>
          <w:rFonts w:asciiTheme="majorBidi" w:hAnsiTheme="majorBidi" w:cstheme="majorBidi"/>
          <w:lang w:val="en-AU"/>
        </w:rPr>
        <w:t xml:space="preserve"> hyperintensities in the</w:t>
      </w:r>
      <w:r w:rsidRPr="001C78DB">
        <w:rPr>
          <w:rFonts w:asciiTheme="majorBidi" w:hAnsiTheme="majorBidi" w:cstheme="majorBidi"/>
          <w:lang w:val="en-AU"/>
        </w:rPr>
        <w:t xml:space="preserve"> </w:t>
      </w:r>
      <w:r>
        <w:rPr>
          <w:rFonts w:asciiTheme="majorBidi" w:hAnsiTheme="majorBidi" w:cstheme="majorBidi"/>
          <w:lang w:val="en-AU"/>
        </w:rPr>
        <w:t xml:space="preserve">white matter and pulvinar nucleus (pulvinar sign). Limited evidence suggests reduction of intracranial volume and regional atrophy in the hippocampus and thalamus </w:t>
      </w:r>
      <w:r>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{"citationItems":[{"id":"ITEM-1","itemData":{"DOI":"10.1007/s13244-018-0664-8","ISSN":"18694101","PMID":"30390274","abstract":"Abstract: Fabry disease (FD) is a rare X-linked disorder characterised by abnormal progressive lysosomal deposition of globotriaosylceramide in a large variety of cell types. The central nervous system (CNS) is often involved in FD, with a wide spectrum of manifestations ranging from mild symptoms to more severe courses related to acute cerebrovascular events. In this review we present the current knowledge on brain imaging for this condition, with a comprehensive and critical description of its most common neuroradiological imaging findings. Moreover, we report results from studies that investigated brain physiopathology underlying this disorder by using advanced imaging techniques, suggesting possible future directions to further explore CNS involvement in FD patients. Teaching Points: • Conventional neuroradiological findings in FD are aspecific. • White matter hyperintensities represent the more consistent brain imaging feature of FD • Abnormalities of the vasculature wall of posterior circulation are also consistent features. • The pulvinar sign is not reliable as a finding pathognomonic for FD. • Advanced imaging techniques have increased our knowledge about brain involvement in FD.","author":[{"dropping-particle":"","family":"Cocozza","given":"Sirio","non-dropping-particle":"","parse-names":false,"suffix":""},{"dropping-particle":"","family":"Russo","given":"Camilla","non-dropping-particle":"","parse-names":false,"suffix":""},{"dropping-particle":"","family":"Pontillo","given":"Giuseppe","non-dropping-particle":"","parse-names":false,"suffix":""},{"dropping-particle":"","family":"Pisani","given":"Antonio","non-dropping-particle":"","parse-names":false,"suffix":""},{"dropping-particle":"","family":"Brunetti","given":"Arturo","non-dropping-particle":"","parse-names":false,"suffix":""}],"container-title":"Insights into Imaging","id":"ITEM-1","issue":"6","issued":{"date-parts":[["2018","12"]]},"page":"1077-1088","publisher":"Springer","title":"Neuroimaging in Fabry disease: current knowledge and future directions","type":"article","volume":"9"},"uris":["http://www.mendeley.com/documents/?uuid=f918e095-33c4-3f92-a417-e3e8e31969dc"]}],"mendeley":{"formattedCitation":"(Cocozza et al., 2018)","plainTextFormattedCitation":"(Cocozza et al., 2018)","previouslyFormattedCitation":"(Cocozza et al., 2018)"},"properties":{"noteIndex":0},"schema":"https://github.com/citation-style-language/schema/raw/master/csl-citation.json"}</w:instrText>
      </w:r>
      <w:r>
        <w:rPr>
          <w:rFonts w:asciiTheme="majorBidi" w:hAnsiTheme="majorBidi" w:cstheme="majorBidi"/>
          <w:lang w:val="en-AU"/>
        </w:rPr>
        <w:fldChar w:fldCharType="separate"/>
      </w:r>
      <w:r w:rsidRPr="007943C8">
        <w:rPr>
          <w:rFonts w:asciiTheme="majorBidi" w:hAnsiTheme="majorBidi" w:cstheme="majorBidi"/>
          <w:noProof/>
          <w:lang w:val="en-AU"/>
        </w:rPr>
        <w:t>(Cocozza et al., 2018)</w:t>
      </w:r>
      <w:r>
        <w:rPr>
          <w:rFonts w:asciiTheme="majorBidi" w:hAnsiTheme="majorBidi" w:cstheme="majorBidi"/>
          <w:lang w:val="en-AU"/>
        </w:rPr>
        <w:fldChar w:fldCharType="end"/>
      </w:r>
      <w:r>
        <w:rPr>
          <w:rFonts w:asciiTheme="majorBidi" w:hAnsiTheme="majorBidi" w:cstheme="majorBidi"/>
          <w:lang w:val="en-AU"/>
        </w:rPr>
        <w:t xml:space="preserve">. </w:t>
      </w:r>
    </w:p>
    <w:p w14:paraId="1DEBEA31" w14:textId="2B490170" w:rsidR="002E6737" w:rsidRDefault="002E6737" w:rsidP="002E6737">
      <w:pPr>
        <w:spacing w:line="480" w:lineRule="auto"/>
        <w:ind w:firstLine="360"/>
        <w:rPr>
          <w:rFonts w:asciiTheme="majorBidi" w:hAnsiTheme="majorBidi" w:cstheme="majorBidi"/>
          <w:lang w:val="en-AU"/>
        </w:rPr>
      </w:pPr>
      <w:r w:rsidRPr="31612D29">
        <w:rPr>
          <w:rFonts w:asciiTheme="majorBidi" w:hAnsiTheme="majorBidi" w:cstheme="majorBidi"/>
          <w:lang w:val="en-AU"/>
        </w:rPr>
        <w:t>Currently, there is no evidence for the association of iron in this disease.</w:t>
      </w:r>
      <w:r>
        <w:rPr>
          <w:rFonts w:asciiTheme="majorBidi" w:hAnsiTheme="majorBidi" w:cstheme="majorBidi"/>
          <w:lang w:val="en-AU"/>
        </w:rPr>
        <w:t xml:space="preserve"> The</w:t>
      </w:r>
      <w:r w:rsidRPr="31612D29">
        <w:rPr>
          <w:rFonts w:asciiTheme="majorBidi" w:hAnsiTheme="majorBidi" w:cstheme="majorBidi"/>
          <w:lang w:val="en-AU"/>
        </w:rPr>
        <w:t xml:space="preserve"> </w:t>
      </w:r>
      <w:r>
        <w:rPr>
          <w:rFonts w:asciiTheme="majorBidi" w:hAnsiTheme="majorBidi" w:cstheme="majorBidi"/>
          <w:lang w:val="en-AU"/>
        </w:rPr>
        <w:t>o</w:t>
      </w:r>
      <w:r w:rsidRPr="31612D29">
        <w:rPr>
          <w:rFonts w:asciiTheme="majorBidi" w:hAnsiTheme="majorBidi" w:cstheme="majorBidi"/>
          <w:lang w:val="en-AU"/>
        </w:rPr>
        <w:t xml:space="preserve">nly one QSM study </w:t>
      </w:r>
      <w:r>
        <w:rPr>
          <w:rFonts w:asciiTheme="majorBidi" w:hAnsiTheme="majorBidi" w:cstheme="majorBidi"/>
          <w:lang w:val="en-AU"/>
        </w:rPr>
        <w:t xml:space="preserve">in FD </w:t>
      </w:r>
      <w:r w:rsidRPr="31612D29">
        <w:rPr>
          <w:rFonts w:asciiTheme="majorBidi" w:hAnsiTheme="majorBidi" w:cstheme="majorBidi"/>
          <w:lang w:val="en-AU"/>
        </w:rPr>
        <w:t xml:space="preserve">has identified higher </w:t>
      </w:r>
      <w:r>
        <w:rPr>
          <w:rFonts w:asciiTheme="majorBidi" w:hAnsiTheme="majorBidi" w:cstheme="majorBidi"/>
          <w:color w:val="000000" w:themeColor="text1"/>
          <w:lang w:val="en-AU"/>
        </w:rPr>
        <w:t>susceptibility</w:t>
      </w:r>
      <w:r w:rsidRPr="31612D29">
        <w:rPr>
          <w:rFonts w:asciiTheme="majorBidi" w:hAnsiTheme="majorBidi" w:cstheme="majorBidi"/>
          <w:lang w:val="en-AU"/>
        </w:rPr>
        <w:t xml:space="preserve"> in the striatum and SN</w:t>
      </w:r>
      <w:r>
        <w:rPr>
          <w:rFonts w:asciiTheme="majorBidi" w:hAnsiTheme="majorBidi" w:cstheme="majorBidi"/>
          <w:lang w:val="en-AU"/>
        </w:rPr>
        <w:t xml:space="preserve"> </w:t>
      </w:r>
      <w:r>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{"citationItems":[{"id":"ITEM-1","itemData":{"DOI":"10.1016/j.parkreldis.2018.07.011","ISSN":"18735126","abstract":"Introduction: Aim of this study is to elucidate possible mechanisms of extrapyramidal damage in Fabry Disease (FD), a condition in which involvement of the motor system has been recently suggested, by simultaneously assessing morphometric and susceptibility changes of striatonigral pathway and their possible correlations with clinical variables. Methods: In this cross-sectional study, we investigated possible differences in terms of Quantitative Susceptibility Mapping (QSM) values and volumes of different extrapyramidal relays, including striatum and substantia nigra (SN), in 30 FD patients (M/F = 11/19, mean age 42.6 ± 12.2) and 37 healthy controls (HC) (M/F = 16/21, mean age 43.2 ± 14.6). Patients underwent a clinical examination for the study of different motor functions, and the relationship between MRI and clinical variables was tested using the Spearman's coefficient. Results: Compared to HC, FD patients showed an increase in susceptibility values of the SN (p &lt; 0.001) and striatum (p = 0.001), while no difference emerged for the other tested extrapyramidal structures, suggesting their relative sparing. The increased susceptibility was coupled to a reduced volume of the SN (p &lt; 0.001), but not of the striatum (p = 0.34). Finally, no significant correlation emerged when probing the relationship between these modifications and the clinical variables. Conclusion: In FD patients, susceptibility and volumetric alterations are present throughout the extrapyramidal pathway, with the SN being particularly affected by these changes. Such results are in line with the subtle extrapyramidal involvement recently suggested in FD, and could further contribute to the understanding of the physiopathological bases of cerebral involvement in FD.","author":[{"dropping-particle":"","family":"Russo","given":"Camilla","non-dropping-particle":"","parse-names":false,"suffix":""},{"dropping-particle":"","family":"Pontillo","given":"Giuseppe","non-dropping-particle":"","parse-names":false,"suffix":""},{"dropping-particle":"","family":"Pisani","given":"Antonio","non-dropping-particle":"","parse-names":false,"suffix":""},{"dropping-particle":"","family":"Saccà","given":"Francesco","non-dropping-particle":"","parse-names":false,"suffix":""},{"dropping-particle":"","family":"Riccio","given":"Eleonora","non-dropping-particle":"","parse-names":false,"suffix":""},{"dropping-particle":"","family":"Macera","given":"Antonio","non-dropping-particle":"","parse-names":false,"suffix":""},{"dropping-particle":"","family":"Rusconi","given":"Giovanni","non-dropping-particle":"","parse-names":false,"suffix":""},{"dropping-particle":"","family":"Stanzione","given":"Arnaldo","non-dropping-particle":"","parse-names":false,"suffix":""},{"dropping-particle":"","family":"Borrelli","given":"Pasquale","non-dropping-particle":"","parse-names":false,"suffix":""},{"dropping-particle":"","family":"Brescia Morra","given":"Vincenzo","non-dropping-particle":"","parse-names":false,"suffix":""},{"dropping-particle":"","family":"Tedeschi","given":"Enrico","non-dropping-particle":"","parse-names":false,"suffix":""},{"dropping-particle":"","family":"Brunetti","given":"Arturo","non-dropping-particle":"","parse-names":false,"suffix":""},{"dropping-particle":"","family":"Cocozza","given":"Sirio","non-dropping-particle":"","parse-names":false,"suffix":""},{"dropping-particle":"","family":"Palma","given":"Giuseppe","non-dropping-particle":"","parse-names":false,"suffix":""}],"container-title":"Parkinsonism and Related Disorders","id":"ITEM-1","issued":{"date-parts":[["2018"]]},"page":"27-32","title":"Striatonigral involvement in Fabry Disease: A quantitative and volumetric Magnetic Resonance Imaging study","type":"article-journal","volume":"57"},"uris":["http://www.mendeley.com/documents/?uuid=b848dfb1-06c0-30d2-8c40-ae3d39060cec"]}],"mendeley":{"formattedCitation":"(Russo et al., 2018)","plainTextFormattedCitation":"(Russo et al., 2018)","previouslyFormattedCitation":"(Russo et al., 2018)"},"properties":{"noteIndex":0},"schema":"https://github.com/citation-style-language/schema/raw/master/csl-citation.json"}</w:instrText>
      </w:r>
      <w:r>
        <w:rPr>
          <w:rFonts w:asciiTheme="majorBidi" w:hAnsiTheme="majorBidi" w:cstheme="majorBidi"/>
          <w:lang w:val="en-AU"/>
        </w:rPr>
        <w:fldChar w:fldCharType="separate"/>
      </w:r>
      <w:r w:rsidRPr="007943C8">
        <w:rPr>
          <w:rFonts w:asciiTheme="majorBidi" w:hAnsiTheme="majorBidi" w:cstheme="majorBidi"/>
          <w:noProof/>
          <w:lang w:val="en-AU"/>
        </w:rPr>
        <w:t>(Russo et al., 2018)</w:t>
      </w:r>
      <w:r>
        <w:rPr>
          <w:rFonts w:asciiTheme="majorBidi" w:hAnsiTheme="majorBidi" w:cstheme="majorBidi"/>
          <w:lang w:val="en-AU"/>
        </w:rPr>
        <w:fldChar w:fldCharType="end"/>
      </w:r>
      <w:r w:rsidRPr="31612D29">
        <w:rPr>
          <w:rFonts w:asciiTheme="majorBidi" w:hAnsiTheme="majorBidi" w:cstheme="majorBidi"/>
          <w:lang w:val="en-AU"/>
        </w:rPr>
        <w:t>.</w:t>
      </w:r>
      <w:r>
        <w:rPr>
          <w:rFonts w:asciiTheme="majorBidi" w:hAnsiTheme="majorBidi" w:cstheme="majorBidi"/>
          <w:lang w:val="en-AU"/>
        </w:rPr>
        <w:t xml:space="preserve"> These findings may be associated with the motor impairments observed in FD </w:t>
      </w:r>
      <w:r>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{"citationItems":[{"id":"ITEM-1","itemData":{"DOI":"10.1212/WNL.0000000000001450","ISSN":"1526632X","PMID":"25762709","abstract":"Objective: To estimate the prevalence of prodromal clinical features of neurodegeneration in patients with Anderson-Fabry disease (AFD) in comparison to age-matched controls. Methods: This is a single-center, prospective, cross-sectional study in 167 participants (60 heterozygous females and 50 hemizygous males with genetically confirmed AFD, 57 age-matched controls) using a clinical screening program consisting of structured interview, quantitative tests of motor function, and assessments of cognition, depression, olfaction, orthostatic intolerance, pain, REM sleep behavior disorder, and daytime sleepiness. Results: In comparison to age-matched controls (mean age 48.3 years), patients with AFD (mean age 49.0 years) showed slower gait and transfer speed, poorer fine manual dexterity, and lower hand speed, which was independent of focal symptoms due to cerebrovascular disease. Patients with AFD were more severely affected by depression, pain, and daytime sleepiness and had a lower quality of life. These motor and nonmotor manifestations significantly correlated with clinical disease severity. However, patients with AFD did not reveal extrapyramidal motor features or signs of significant cognitive impairment, hyposmia, orthostatic intolerance, or REM sleep behavior disorder, which commonly precede later neurodegenerative disease. In our cohort, there were no differences in neurologic manifestations of AFD between heterozygous females and hemizygous males. Conclusions: Aside from cerebrovascular manifestations and small fiber neuropathy, AFD results in a distinct neurologic phenotype comprising poorer motor performance and specific nonmotor features. In contrast to functional loss of glucocerebrosidase in Gaucher disease, α-galactosidase deficiency in AFD is not associated with a typical cluster of clinical features prodromal for neurodegenerative diseases, such as Parkinson disease.","author":[{"dropping-particle":"","family":"Löhle","given":"Matthias","non-dropping-particle":"","parse-names":false,"suffix":""},{"dropping-particle":"","family":"Hughes","given":"Derralynn","non-dropping-particle":"","parse-names":false,"suffix":""},{"dropping-particle":"","family":"Milligan","given":"Alan","non-dropping-particle":"","parse-names":false,"suffix":""},{"dropping-particle":"","family":"Richfield","given":"Linda","non-dropping-particle":"","parse-names":false,"suffix":""},{"dropping-particle":"","family":"Reichmann","given":"Heinz","non-dropping-particle":"","parse-names":false,"suffix":""},{"dropping-particle":"","family":"Mehta","given":"Atul","non-dropping-particle":"","parse-names":false,"suffix":""},{"dropping-particle":"","family":"Schapira","given":"Anthony H.V.","non-dropping-particle":"","parse-names":false,"suffix":""}],"container-title":"Neurology","id":"ITEM-1","issue":"14","issued":{"date-parts":[["2015","4","7"]]},"page":"1454-1464","publisher":"Wolters Kluwer Health, Inc. on behalf of the American Academy of Neurology","title":"Clinical prodromes of neurodegeneration in Anderson-Fabry disease","type":"article-journal","volume":"84"},"uris":["http://www.mendeley.com/documents/?uuid=8e41dd14-52c8-3c63-a694-77a603d79100"]}],"mendeley":{"formattedCitation":"(Löhle et al., 2015)","plainTextFormattedCitation":"(Löhle et al., 2015)","previouslyFormattedCitation":"(Löhle et al., 2015)"},"properties":{"noteIndex":0},"schema":"https://github.com/citation-style-language/schema/raw/master/csl-citation.json"}</w:instrText>
      </w:r>
      <w:r>
        <w:rPr>
          <w:rFonts w:asciiTheme="majorBidi" w:hAnsiTheme="majorBidi" w:cstheme="majorBidi"/>
          <w:lang w:val="en-AU"/>
        </w:rPr>
        <w:fldChar w:fldCharType="separate"/>
      </w:r>
      <w:r w:rsidRPr="007943C8">
        <w:rPr>
          <w:rFonts w:asciiTheme="majorBidi" w:hAnsiTheme="majorBidi" w:cstheme="majorBidi"/>
          <w:noProof/>
          <w:lang w:val="en-AU"/>
        </w:rPr>
        <w:t>(Löhle et al., 2015)</w:t>
      </w:r>
      <w:r>
        <w:rPr>
          <w:rFonts w:asciiTheme="majorBidi" w:hAnsiTheme="majorBidi" w:cstheme="majorBidi"/>
          <w:lang w:val="en-AU"/>
        </w:rPr>
        <w:fldChar w:fldCharType="end"/>
      </w:r>
      <w:r>
        <w:rPr>
          <w:rFonts w:asciiTheme="majorBidi" w:hAnsiTheme="majorBidi" w:cstheme="majorBidi"/>
          <w:lang w:val="en-AU"/>
        </w:rPr>
        <w:t xml:space="preserve">. For interpretation of susceptibility changes in FD, it is important to also keep in mind about the vasculopathy and cerebrovascular events, and the possibility of iron deposition resulting from microhemorrhages. </w:t>
      </w:r>
      <w:r w:rsidRPr="31612D29">
        <w:rPr>
          <w:rFonts w:asciiTheme="majorBidi" w:hAnsiTheme="majorBidi" w:cstheme="majorBidi"/>
          <w:lang w:val="en-AU"/>
        </w:rPr>
        <w:t xml:space="preserve">Future studies </w:t>
      </w:r>
      <w:r>
        <w:rPr>
          <w:rFonts w:asciiTheme="majorBidi" w:hAnsiTheme="majorBidi" w:cstheme="majorBidi"/>
          <w:lang w:val="en-AU"/>
        </w:rPr>
        <w:t>would</w:t>
      </w:r>
      <w:r w:rsidRPr="31612D29">
        <w:rPr>
          <w:rFonts w:asciiTheme="majorBidi" w:hAnsiTheme="majorBidi" w:cstheme="majorBidi"/>
          <w:lang w:val="en-AU"/>
        </w:rPr>
        <w:t xml:space="preserve"> provide </w:t>
      </w:r>
      <w:r>
        <w:rPr>
          <w:rFonts w:asciiTheme="majorBidi" w:hAnsiTheme="majorBidi" w:cstheme="majorBidi"/>
          <w:lang w:val="en-AU"/>
        </w:rPr>
        <w:t>additional insights into the</w:t>
      </w:r>
      <w:r w:rsidRPr="31612D29">
        <w:rPr>
          <w:rFonts w:asciiTheme="majorBidi" w:hAnsiTheme="majorBidi" w:cstheme="majorBidi"/>
          <w:lang w:val="en-AU"/>
        </w:rPr>
        <w:t xml:space="preserve"> QSM </w:t>
      </w:r>
      <w:r>
        <w:rPr>
          <w:rFonts w:asciiTheme="majorBidi" w:hAnsiTheme="majorBidi" w:cstheme="majorBidi"/>
          <w:lang w:val="en-AU"/>
        </w:rPr>
        <w:t>changes</w:t>
      </w:r>
      <w:r w:rsidRPr="31612D29">
        <w:rPr>
          <w:rFonts w:asciiTheme="majorBidi" w:hAnsiTheme="majorBidi" w:cstheme="majorBidi"/>
          <w:lang w:val="en-AU"/>
        </w:rPr>
        <w:t xml:space="preserve"> in FD. </w:t>
      </w:r>
      <w:r>
        <w:rPr>
          <w:rFonts w:asciiTheme="majorBidi" w:hAnsiTheme="majorBidi" w:cstheme="majorBidi"/>
          <w:lang w:val="en-AU"/>
        </w:rPr>
        <w:t xml:space="preserve"> </w:t>
      </w:r>
    </w:p>
    <w:p w14:paraId="7E84094D" w14:textId="77777777" w:rsidR="002E6737" w:rsidRDefault="002E6737" w:rsidP="002E6737">
      <w:pPr>
        <w:spacing w:line="480" w:lineRule="auto"/>
        <w:rPr>
          <w:rFonts w:asciiTheme="majorBidi" w:hAnsiTheme="majorBidi" w:cstheme="majorBidi"/>
          <w:lang w:val="en-AU"/>
        </w:rPr>
      </w:pPr>
    </w:p>
    <w:p w14:paraId="2A65D552" w14:textId="4F774296" w:rsidR="002E6737" w:rsidRPr="003D5BCE" w:rsidRDefault="00001E4F" w:rsidP="002E6737">
      <w:pPr>
        <w:spacing w:line="480" w:lineRule="auto"/>
        <w:rPr>
          <w:rFonts w:asciiTheme="majorBidi" w:hAnsiTheme="majorBidi" w:cstheme="majorBidi"/>
          <w:lang w:val="en-AU"/>
        </w:rPr>
      </w:pPr>
      <w:r>
        <w:rPr>
          <w:rFonts w:asciiTheme="majorBidi" w:hAnsiTheme="majorBidi" w:cstheme="majorBidi"/>
          <w:b/>
          <w:bCs/>
          <w:lang w:val="en-AU"/>
        </w:rPr>
        <w:t>S</w:t>
      </w:r>
      <w:r w:rsidR="002E6737" w:rsidRPr="003D5BCE">
        <w:rPr>
          <w:rFonts w:asciiTheme="majorBidi" w:hAnsiTheme="majorBidi" w:cstheme="majorBidi"/>
          <w:b/>
          <w:bCs/>
          <w:lang w:val="en-AU"/>
        </w:rPr>
        <w:t>4.</w:t>
      </w:r>
      <w:r>
        <w:rPr>
          <w:rFonts w:asciiTheme="majorBidi" w:hAnsiTheme="majorBidi" w:cstheme="majorBidi"/>
          <w:b/>
          <w:bCs/>
          <w:lang w:val="en-AU"/>
        </w:rPr>
        <w:t>3</w:t>
      </w:r>
      <w:r w:rsidR="002E6737" w:rsidRPr="003D5BCE">
        <w:rPr>
          <w:rFonts w:asciiTheme="majorBidi" w:hAnsiTheme="majorBidi" w:cstheme="majorBidi"/>
          <w:b/>
          <w:bCs/>
          <w:lang w:val="en-AU"/>
        </w:rPr>
        <w:t>. Myotonic dystrophy</w:t>
      </w:r>
    </w:p>
    <w:p w14:paraId="1FB5787E" w14:textId="49302080" w:rsidR="002E6737" w:rsidRDefault="002E6737" w:rsidP="002E6737">
      <w:pPr>
        <w:spacing w:line="480" w:lineRule="auto"/>
        <w:ind w:firstLine="360"/>
        <w:rPr>
          <w:rFonts w:asciiTheme="majorBidi" w:hAnsiTheme="majorBidi" w:cstheme="majorBidi"/>
          <w:lang w:val="en-AU"/>
        </w:rPr>
      </w:pPr>
      <w:r w:rsidRPr="322AE188">
        <w:rPr>
          <w:rFonts w:asciiTheme="majorBidi" w:hAnsiTheme="majorBidi" w:cstheme="majorBidi"/>
          <w:lang w:val="en-AU"/>
        </w:rPr>
        <w:lastRenderedPageBreak/>
        <w:t xml:space="preserve">DMs are multi-system autosomal dominant genetic disorders characterised by muscular dystrophy (weakness and wasting of the muscles), myotonia (inability to relax contracted voluntary muscles), cardiac conductive defects and endocrine disorders </w:t>
      </w:r>
      <w:r w:rsidRPr="322AE188">
        <w:rPr>
          <w:rFonts w:asciiTheme="majorBidi" w:hAnsiTheme="majorBidi" w:cstheme="majorBidi"/>
          <w:lang w:val="en-AU"/>
        </w:rPr>
        <w:fldChar w:fldCharType="begin" w:fldLock="1"/>
      </w:r>
      <w:r w:rsidR="002539CA">
        <w:rPr>
          <w:rFonts w:asciiTheme="majorBidi" w:hAnsiTheme="majorBidi" w:cstheme="majorBidi"/>
          <w:lang w:val="en-AU"/>
        </w:rPr>
        <w:instrText>ADDIN CSL_CITATION {"citationItems":[{"id":"ITEM-1","itemData":{"DOI":"10.1016/J.BBADIS.2014.05.019","ISSN":"0925-4439","abstract":"Myotonic dystrophy (DM) is the most common adult muscular dystrophy, characterized by autosomal dominant progressive myopathy, myotonia and multiorgan involvement. To date two distinct forms caused by similar mutations have been identified. Myotonic dystrophy type 1 (DM1, Steinert's disease) is caused by a (CTG)n expansion in DMPK, while myotonic dystrophy type 2 (DM2) is caused by a (CCTG)n expansion in ZNF9/CNBP. When transcribed into CUG/CCUG-containing RNA, mutant transcripts aggregate as nuclear foci that sequester RNA-binding proteins, resulting in spliceopathy of downstream effector genes. However, it is now clear that additional pathogenic mechanism like changes in gene expression, protein translation and micro-RNA metabolism may also contribute to disease pathology. Despite clinical and genetic similarities, DM1 and DM2 are distinct disorders requiring different diagnostic and management strategies. This review is an update on the recent advances in the understanding of the molecular mechanisms behind myotonic dystrophies. This article is part of a Special Issue entitled: Neuromuscular Diseases: Pathology and Molecular Pathogenesis.","author":[{"dropping-particle":"","family":"Meola","given":"Giovanni","non-dropping-particle":"","parse-names":false,"suffix":""},{"dropping-particle":"","family":"Cardani","given":"Rosanna","non-dropping-particle":"","parse-names":false,"suffix":""}],"container-title":"Biochimica et Biophysica Acta (BBA) - Molecular Basis of Disease","id":"ITEM-1","issue":"4","issued":{"date-parts":[["2015","4","1"]]},"page":"594-606","publisher":"Elsevier","title":"Myotonic dystrophies: An update on clinical aspects, genetic, pathology, and molecular pathomechanisms","type":"article-journal","volume":"1852"},"uris":["http://www.mendeley.com/documents/?uuid=b6d6db88-9768-3808-a809-7a1e8672e52d"]}],"mendeley":{"formattedCitation":"(Meola &amp; Cardani, 2015)","plainTextFormattedCitation":"(Meola &amp; Cardani, 2015)","previouslyFormattedCitation":"(Meola and Cardani, 2015)"},"properties":{"noteIndex":0},"schema":"https://github.com/citation-style-language/schema/raw/master/csl-citation.json"}</w:instrText>
      </w:r>
      <w:r w:rsidRPr="322AE188">
        <w:rPr>
          <w:rFonts w:asciiTheme="majorBidi" w:hAnsiTheme="majorBidi" w:cstheme="majorBidi"/>
          <w:lang w:val="en-AU"/>
        </w:rPr>
        <w:fldChar w:fldCharType="separate"/>
      </w:r>
      <w:r w:rsidR="002539CA" w:rsidRPr="002539CA">
        <w:rPr>
          <w:rFonts w:asciiTheme="majorBidi" w:hAnsiTheme="majorBidi" w:cstheme="majorBidi"/>
          <w:noProof/>
          <w:lang w:val="en-AU"/>
        </w:rPr>
        <w:t>(Meola &amp; Cardani, 2015)</w:t>
      </w:r>
      <w:r w:rsidRPr="322AE188">
        <w:rPr>
          <w:rFonts w:asciiTheme="majorBidi" w:hAnsiTheme="majorBidi" w:cstheme="majorBidi"/>
          <w:lang w:val="en-AU"/>
        </w:rPr>
        <w:fldChar w:fldCharType="end"/>
      </w:r>
      <w:r w:rsidRPr="322AE188">
        <w:rPr>
          <w:rFonts w:asciiTheme="majorBidi" w:hAnsiTheme="majorBidi" w:cstheme="majorBidi"/>
          <w:lang w:val="en-AU"/>
        </w:rPr>
        <w:t xml:space="preserve">. While muscles are primarily affected, widespread pathologic changes in the brain lead to a variety of neuropsychiatric manifestations including intellectual disability, cognitive deficits, and sleep disturbances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{"citationItems":[{"id":"ITEM-1","itemData":{"DOI":"10.3389/fneur.2018.00303","ISSN":"16642295","PMID":"29770119","abstract":"Myotonic dystrophy type 1 (DM1) and type 2 (DM2) represent the most frequent multisystemic muscular dystrophies in adulthood. They are progressive, autosomal dominant diseases caused by an abnormal expansion of an unstable nucleotide repeat located in the non-coding region of their respective genes DMPK for DM1 and CNBP in DM2. Clinically, these multisystemic disorders are characterized by a high variability of muscular and extramuscular symptoms, often causing a delay in diagnosis. For both subtypes, many symptoms overlap, but some differences allow their clinical distinction. This article highlights the clinical core features of myotonic dystrophies, thus facilitating their early recognition and diagnosis. Particular attention will be given to signs and symptoms of muscular involvement, to issues related to respiratory impairment, and to the multiorgan involvement. This article is part of a Special Issue entitled \"Beyond Borders: Myotonic Dystrophies-A European Perception.\".","author":[{"dropping-particle":"","family":"Wenninger","given":"Stephan","non-dropping-particle":"","parse-names":false,"suffix":""},{"dropping-particle":"","family":"Montagnese","given":"Federica","non-dropping-particle":"","parse-names":false,"suffix":""},{"dropping-particle":"","family":"Schoser","given":"Benedikt","non-dropping-particle":"","parse-names":false,"suffix":""}],"container-title":"Frontiers in Neurology","id":"ITEM-1","issue":"MAY","issued":{"date-parts":[["2018"]]},"page":"303","publisher":"Frontiers Media SA","title":"Core clinical phenotypes in Myotonic Dystrophies","type":"article","volume":"9"},"uris":["http://www.mendeley.com/documents/?uuid=35f4e761-198f-3d0f-b57d-01b3b6312bb7"]}],"mendeley":{"formattedCitation":"(Wenninger et al., 2018)","plainTextFormattedCitation":"(Wenninger et al., 2018)","previouslyFormattedCitation":"(Wenninger et al., 2018)"},"properties":{"noteIndex":0},"schema":"https://github.com/citation-style-language/schema/raw/master/csl-citation.json"}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(Wenninger et al., 2018)</w:t>
      </w:r>
      <w:r w:rsidRPr="322AE188">
        <w:rPr>
          <w:rFonts w:asciiTheme="majorBidi" w:hAnsiTheme="majorBidi" w:cstheme="majorBidi"/>
          <w:lang w:val="en-AU"/>
        </w:rPr>
        <w:fldChar w:fldCharType="end"/>
      </w:r>
      <w:r w:rsidRPr="322AE188">
        <w:rPr>
          <w:rFonts w:asciiTheme="majorBidi" w:hAnsiTheme="majorBidi" w:cstheme="majorBidi"/>
          <w:lang w:val="en-AU"/>
        </w:rPr>
        <w:t>. Structural changes in the brain, which are more prevalent in DM1</w:t>
      </w:r>
      <w:r>
        <w:rPr>
          <w:rFonts w:asciiTheme="majorBidi" w:hAnsiTheme="majorBidi" w:cstheme="majorBidi"/>
          <w:lang w:val="en-AU"/>
        </w:rPr>
        <w:t>,</w:t>
      </w:r>
      <w:r w:rsidRPr="322AE188">
        <w:rPr>
          <w:rFonts w:asciiTheme="majorBidi" w:hAnsiTheme="majorBidi" w:cstheme="majorBidi"/>
          <w:lang w:val="en-AU"/>
        </w:rPr>
        <w:t xml:space="preserve"> include white matter lesions (predominantly in the frontal and temporal lobes) and atrophy of the cortical grey matter, subcortical grey matter, and corpus callosum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{"citationItems":[{"id":"ITEM-1","itemData":{"DOI":"10.3389/fneur.2018.00646","ISSN":"16642295","PMID":"30186217","abstract":"Neuroimaging in myotonic dystrophies provided a major contribution to the insight into brain involvement which is highly prevalent in these multisystemic disorders. Particular in Myotonic Dystrophy Type 1, conventional MRI first revealed hyperintense white matter lesions, predominantly localized in the anterior temporal lobe. Brain atrophy and ventricle enlargement were additional early findings already described almost 30 years ago. Since then, more advanced and sophisticated imaging methods have been applied in Myotonic Dystrophy Types 1 and 2. Involvement of actually normal appearing white matter and widespread cortical affection in PET studies were key results toward the recognition of diffuse and not only focally localized brain pathology in vivo. Later, structural abnormalities of both, gray and white matter, have been found in both forms of the disorder, albeit more prominent in myotonic dystrophy type 1. In Type 1, a consistent widespread cortical and subcortical involvement of gray and white matter affecting all lobes, brainstem and cerebellum was observed. Spectroscopy studies gave additional evidence of neuronal and glial damage in both types. Central questions regarding the origin and spatiotemporal evolution of the CNS involvement and its relevance for clinical symptoms had already been raised 30 years ago, however are still not answered. Results of correlation analyses between neuroimaging and clinical parameters are diverse and with few exceptions not well reproducible across studies. It may be related to the fact that most of the reported studies included only small numbers of subjects, sometimes even not separating Myotonic Dystrophy Type 1 from Type 2. But this heterogeneity may also support the current point of view that the clinical impairments are not simply linked to specific and regionally circumscribed structural or functional brain alterations. It seems more convincing that disturbed networks build the functional and structural substrate of clinical symptoms in these disorders as it is proposed in other neuropsychiatric diseases. Consecutively, structural and functional network analyses may provide additional information regarding the link between brain pathology and clinical symptoms. Up to now, only cross-sectional neuroimaging studies have been published. To analyze the temporal evolution of brain affection, longitudinal studies are urgently needed, and systematic natural history data would be useful to identify potential bio…","author":[{"dropping-particle":"","family":"Minnerop","given":"Martina","non-dropping-particle":"","parse-names":false,"suffix":""},{"dropping-particle":"","family":"Gliem","given":"Carla","non-dropping-particle":"","parse-names":false,"suffix":""},{"dropping-particle":"","family":"Kornblum","given":"Cornelia","non-dropping-particle":"","parse-names":false,"suffix":""}],"container-title":"Frontiers in Neurology","id":"ITEM-1","issue":"AUG","issued":{"date-parts":[["2018"]]},"page":"646","publisher":"Frontiers Media SA","title":"Current progress in CNS imaging of myotonic dystrophy","type":"article","volume":"9"},"uris":["http://www.mendeley.com/documents/?uuid=e3f1be73-93a6-31a6-8dc4-710967f902b9"]}],"mendeley":{"formattedCitation":"(Minnerop et al., 2018)","plainTextFormattedCitation":"(Minnerop et al., 2018)","previouslyFormattedCitation":"(Minnerop et al., 2018)"},"properties":{"noteIndex":0},"schema":"https://github.com/citation-style-language/schema/raw/master/csl-citation.json"}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(Minnerop et al., 2018)</w:t>
      </w:r>
      <w:r w:rsidRPr="322AE188">
        <w:rPr>
          <w:rFonts w:asciiTheme="majorBidi" w:hAnsiTheme="majorBidi" w:cstheme="majorBidi"/>
          <w:lang w:val="en-AU"/>
        </w:rPr>
        <w:fldChar w:fldCharType="end"/>
      </w:r>
      <w:r w:rsidRPr="322AE188">
        <w:rPr>
          <w:rFonts w:asciiTheme="majorBidi" w:hAnsiTheme="majorBidi" w:cstheme="majorBidi"/>
          <w:lang w:val="en-AU"/>
        </w:rPr>
        <w:t xml:space="preserve">. </w:t>
      </w:r>
    </w:p>
    <w:p w14:paraId="0FDC3B1D" w14:textId="1B1269F1" w:rsidR="002E6737" w:rsidRDefault="002E6737" w:rsidP="002E6737">
      <w:pPr>
        <w:spacing w:line="480" w:lineRule="auto"/>
        <w:ind w:firstLine="360"/>
        <w:rPr>
          <w:rFonts w:asciiTheme="majorBidi" w:hAnsiTheme="majorBidi" w:cstheme="majorBidi"/>
          <w:lang w:val="en-AU"/>
        </w:rPr>
      </w:pPr>
      <w:r w:rsidRPr="322AE188">
        <w:rPr>
          <w:rFonts w:asciiTheme="majorBidi" w:hAnsiTheme="majorBidi" w:cstheme="majorBidi"/>
          <w:lang w:val="en-AU"/>
        </w:rPr>
        <w:t>A single</w:t>
      </w:r>
      <w:r>
        <w:rPr>
          <w:rFonts w:asciiTheme="majorBidi" w:hAnsiTheme="majorBidi" w:cstheme="majorBidi"/>
          <w:lang w:val="en-AU"/>
        </w:rPr>
        <w:t xml:space="preserve"> </w:t>
      </w:r>
      <w:r w:rsidRPr="322AE188">
        <w:rPr>
          <w:rFonts w:asciiTheme="majorBidi" w:hAnsiTheme="majorBidi" w:cstheme="majorBidi"/>
          <w:lang w:val="en-AU"/>
        </w:rPr>
        <w:t xml:space="preserve">QSM study of DM found increased </w:t>
      </w:r>
      <w:r>
        <w:rPr>
          <w:rFonts w:asciiTheme="majorBidi" w:hAnsiTheme="majorBidi" w:cstheme="majorBidi"/>
          <w:color w:val="000000" w:themeColor="text1"/>
          <w:lang w:val="en-AU"/>
        </w:rPr>
        <w:t xml:space="preserve">susceptibility </w:t>
      </w:r>
      <w:r w:rsidRPr="322AE188">
        <w:rPr>
          <w:rFonts w:asciiTheme="majorBidi" w:hAnsiTheme="majorBidi" w:cstheme="majorBidi"/>
          <w:lang w:val="en-AU"/>
        </w:rPr>
        <w:t>in the thalamus in DM1 and in the putamen in DM2, while abnormal R</w:t>
      </w:r>
      <w:r w:rsidRPr="003D5BCE">
        <w:rPr>
          <w:rFonts w:asciiTheme="majorBidi" w:hAnsiTheme="majorBidi" w:cstheme="majorBidi"/>
          <w:vertAlign w:val="subscript"/>
          <w:lang w:val="en-AU"/>
        </w:rPr>
        <w:t>2</w:t>
      </w:r>
      <w:r w:rsidRPr="003D5BCE">
        <w:rPr>
          <w:rFonts w:asciiTheme="majorBidi" w:hAnsiTheme="majorBidi" w:cstheme="majorBidi"/>
          <w:vertAlign w:val="superscript"/>
          <w:lang w:val="en-AU"/>
        </w:rPr>
        <w:t>*</w:t>
      </w:r>
      <w:r w:rsidRPr="322AE188">
        <w:rPr>
          <w:rFonts w:asciiTheme="majorBidi" w:hAnsiTheme="majorBidi" w:cstheme="majorBidi"/>
          <w:lang w:val="en-AU"/>
        </w:rPr>
        <w:t xml:space="preserve"> signal was detected in widespread subcortical regions including the CN, putamen and nucleus accumbens in both DM1 and DM2 groups and GP, hippocampus, SN and STN in patients </w:t>
      </w:r>
      <w:r>
        <w:rPr>
          <w:rFonts w:asciiTheme="majorBidi" w:hAnsiTheme="majorBidi" w:cstheme="majorBidi"/>
          <w:lang w:val="en-AU"/>
        </w:rPr>
        <w:t xml:space="preserve">with </w:t>
      </w:r>
      <w:r w:rsidRPr="322AE188">
        <w:rPr>
          <w:rFonts w:asciiTheme="majorBidi" w:hAnsiTheme="majorBidi" w:cstheme="majorBidi"/>
          <w:lang w:val="en-AU"/>
        </w:rPr>
        <w:t xml:space="preserve">DM1 compared to </w:t>
      </w:r>
      <w:r>
        <w:rPr>
          <w:rFonts w:asciiTheme="majorBidi" w:hAnsiTheme="majorBidi" w:cstheme="majorBidi"/>
          <w:lang w:val="en-AU"/>
        </w:rPr>
        <w:t>healthy individuals</w:t>
      </w:r>
      <w:r w:rsidRPr="322AE188">
        <w:rPr>
          <w:rFonts w:asciiTheme="majorBidi" w:hAnsiTheme="majorBidi" w:cstheme="majorBidi"/>
          <w:lang w:val="en-AU"/>
        </w:rPr>
        <w:t>. The inconsistency between the findings of R</w:t>
      </w:r>
      <w:r w:rsidRPr="003D5BCE">
        <w:rPr>
          <w:rFonts w:asciiTheme="majorBidi" w:hAnsiTheme="majorBidi" w:cstheme="majorBidi"/>
          <w:vertAlign w:val="subscript"/>
          <w:lang w:val="en-AU"/>
        </w:rPr>
        <w:t>2</w:t>
      </w:r>
      <w:r w:rsidRPr="003D5BCE">
        <w:rPr>
          <w:rFonts w:asciiTheme="majorBidi" w:hAnsiTheme="majorBidi" w:cstheme="majorBidi"/>
          <w:vertAlign w:val="superscript"/>
          <w:lang w:val="en-AU"/>
        </w:rPr>
        <w:t>*</w:t>
      </w:r>
      <w:r w:rsidRPr="322AE188">
        <w:rPr>
          <w:rFonts w:asciiTheme="majorBidi" w:hAnsiTheme="majorBidi" w:cstheme="majorBidi"/>
          <w:lang w:val="en-AU"/>
        </w:rPr>
        <w:t xml:space="preserve"> and QSM in this study makes it difficult to determine the extent to which these changes could be attributed to iron load. There are no post-mortem reports of brain iron changes in DM, although studies have identified reduced production of ferritin heavy chain as a result of CTG repeat expansions in DM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{"citationItems":[{"id":"ITEM-1","itemData":{"DOI":"10.1016/S0022-510X(99)00133-1","ISSN":"0022510X","PMID":"10500258","abstract":"The specific function of myotonic dystrophy protein kinase (DMPK) is still not known. We found that overexpression of human DMPK in C2C12 myogenic culture induces the expression of ferritin heavy chain (FN-H) mRNA using differential display analysis. The quantity of FN-H mRNA was greater in the DMPK transfectant with five CTG triplet repeats in the 3'-untranslated region, while it was lower in the transfectant with 46 CTG repeats, over that of the control clone. We also investigated the quantity of interleukin 1-alpha (IL-1α) mRNA in each culture, due to the fact that this cytokine is able to induce FN-H expression, regardless of the concentration of free iron. Quantitative, competitive polymerase chain reaction (PCR) analysis revealed that the quantity of IL1-α mRNA is higher in the transfectant with five repeats, compared to the quantity of mRNA in the control clone; however, it is markedly lower in the clone with 46 repeats. These results suggest that overexpression of DMPK in C2C12 cultures may up-regulate IL-1α expression, resulting in the induction of FN-H expression. However, a large number of CTG repeats in the 3'-untranslated region of the DMPK gene may affect the pathway of IL-1α transcription, thereby resulting in decreased expression of FN-H. Copyright (C) 1999 Elsevier Science B.V.","author":[{"dropping-particle":"","family":"Watanabe","given":"Tomoji","non-dropping-particle":"","parse-names":false,"suffix":""},{"dropping-particle":"","family":"Sasagawa","given":"Noboru","non-dropping-particle":"","parse-names":false,"suffix":""},{"dropping-particle":"","family":"Usuki","given":"Fusako","non-dropping-particle":"","parse-names":false,"suffix":""},{"dropping-particle":"","family":"Koike","given":"Hisashi","non-dropping-particle":"","parse-names":false,"suffix":""},{"dropping-particle":"","family":"Saitoh","given":"Naoto","non-dropping-particle":"","parse-names":false,"suffix":""},{"dropping-particle":"","family":"Sorimachi","given":"Hiroyuki","non-dropping-particle":"","parse-names":false,"suffix":""},{"dropping-particle":"","family":"Maruyama","given":"Kei","non-dropping-particle":"","parse-names":false,"suffix":""},{"dropping-particle":"","family":"Nakase","given":"Hirohumi","non-dropping-particle":"","parse-names":false,"suffix":""},{"dropping-particle":"","family":"Takagi","given":"Akio","non-dropping-particle":"","parse-names":false,"suffix":""},{"dropping-particle":"","family":"Ishiura","given":"Shoichi","non-dropping-particle":"","parse-names":false,"suffix":""},{"dropping-particle":"","family":"Suzuki","given":"Koichi","non-dropping-particle":"","parse-names":false,"suffix":""}],"container-title":"Journal of the Neurological Sciences","id":"ITEM-1","issue":"1","issued":{"date-parts":[["1999"]]},"page":"26-33","publisher":"J Neurol Sci","title":"Overexpression of myotonic dystrophy protein kinase in C2C12 myogenic culture involved in the expression of ferritin heavy chain and interleukin-1α mRNAs","type":"article-journal","volume":"167"},"uris":["http://www.mendeley.com/documents/?uuid=3b8157a1-e2f8-312a-87ac-69109cb3deba"]}],"mendeley":{"formattedCitation":"(Watanabe et al., 1999)","plainTextFormattedCitation":"(Watanabe et al., 1999)","previouslyFormattedCitation":"(Watanabe et al., 1999)"},"properties":{"noteIndex":0},"schema":"https://github.com/citation-style-language/schema/raw/master/csl-citation.json"}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(Watanabe et al., 1999)</w:t>
      </w:r>
      <w:r w:rsidRPr="322AE188">
        <w:rPr>
          <w:rFonts w:asciiTheme="majorBidi" w:hAnsiTheme="majorBidi" w:cstheme="majorBidi"/>
          <w:lang w:val="en-AU"/>
        </w:rPr>
        <w:fldChar w:fldCharType="end"/>
      </w:r>
      <w:r w:rsidRPr="322AE188">
        <w:rPr>
          <w:rFonts w:asciiTheme="majorBidi" w:hAnsiTheme="majorBidi" w:cstheme="majorBidi"/>
          <w:lang w:val="en-AU"/>
        </w:rPr>
        <w:t xml:space="preserve">. </w:t>
      </w:r>
    </w:p>
    <w:p w14:paraId="0ED48A00" w14:textId="77777777" w:rsidR="002E6737" w:rsidRPr="002E0AF8" w:rsidRDefault="002E6737" w:rsidP="002E6737">
      <w:pPr>
        <w:spacing w:line="480" w:lineRule="auto"/>
        <w:rPr>
          <w:rFonts w:asciiTheme="majorBidi" w:hAnsiTheme="majorBidi" w:cstheme="majorBidi"/>
          <w:lang w:val="en-AU"/>
        </w:rPr>
      </w:pPr>
    </w:p>
    <w:p w14:paraId="0ABED9E6" w14:textId="5F763AD8" w:rsidR="002E6737" w:rsidRPr="003D5BCE" w:rsidRDefault="00001E4F" w:rsidP="002E6737">
      <w:pPr>
        <w:spacing w:line="480" w:lineRule="auto"/>
        <w:rPr>
          <w:rFonts w:asciiTheme="majorBidi" w:hAnsiTheme="majorBidi" w:cstheme="majorBidi"/>
          <w:b/>
          <w:bCs/>
          <w:lang w:val="en-AU"/>
        </w:rPr>
      </w:pPr>
      <w:r>
        <w:rPr>
          <w:rFonts w:asciiTheme="majorBidi" w:hAnsiTheme="majorBidi" w:cstheme="majorBidi"/>
          <w:b/>
          <w:bCs/>
          <w:lang w:val="en-AU"/>
        </w:rPr>
        <w:t>S</w:t>
      </w:r>
      <w:r w:rsidR="002E6737" w:rsidRPr="003D5BCE">
        <w:rPr>
          <w:rFonts w:asciiTheme="majorBidi" w:hAnsiTheme="majorBidi" w:cstheme="majorBidi"/>
          <w:b/>
          <w:bCs/>
          <w:lang w:val="en-AU"/>
        </w:rPr>
        <w:t>4.</w:t>
      </w:r>
      <w:r>
        <w:rPr>
          <w:rFonts w:asciiTheme="majorBidi" w:hAnsiTheme="majorBidi" w:cstheme="majorBidi"/>
          <w:b/>
          <w:bCs/>
          <w:lang w:val="en-AU"/>
        </w:rPr>
        <w:t>4</w:t>
      </w:r>
      <w:r w:rsidR="002E6737" w:rsidRPr="003D5BCE">
        <w:rPr>
          <w:rFonts w:asciiTheme="majorBidi" w:hAnsiTheme="majorBidi" w:cstheme="majorBidi"/>
          <w:b/>
          <w:bCs/>
          <w:lang w:val="en-AU"/>
        </w:rPr>
        <w:t>. Syndromes of neurodegeneration with brain iron accumulation (NBIA)</w:t>
      </w:r>
    </w:p>
    <w:p w14:paraId="56BA135C" w14:textId="1A272F32" w:rsidR="002E6737" w:rsidRDefault="002E6737" w:rsidP="002E6737">
      <w:pPr>
        <w:spacing w:line="480" w:lineRule="auto"/>
        <w:ind w:firstLine="360"/>
        <w:rPr>
          <w:rFonts w:asciiTheme="majorBidi" w:hAnsiTheme="majorBidi" w:cstheme="majorBidi"/>
          <w:lang w:val="en-AU"/>
        </w:rPr>
      </w:pPr>
      <w:r w:rsidRPr="322AE188">
        <w:rPr>
          <w:rFonts w:asciiTheme="majorBidi" w:hAnsiTheme="majorBidi" w:cstheme="majorBidi"/>
          <w:lang w:val="en-AU"/>
        </w:rPr>
        <w:t xml:space="preserve">NBIA syndromes are rare genetic neurodegenerative disorders characterised by excessive iron deposition in the basal ganglia, especially the GP. The clinical hallmark of these syndromes is progressive hypo- and/or hyper-kinetic abnormal movements </w:t>
      </w:r>
      <w:r w:rsidRPr="322AE188">
        <w:rPr>
          <w:rFonts w:asciiTheme="majorBidi" w:hAnsiTheme="majorBidi" w:cstheme="majorBidi"/>
          <w:color w:val="2B579A"/>
          <w:lang w:val="en-AU"/>
        </w:rPr>
        <w:fldChar w:fldCharType="begin" w:fldLock="1"/>
      </w:r>
      <w:r>
        <w:rPr>
          <w:rFonts w:asciiTheme="majorBidi" w:hAnsiTheme="majorBidi" w:cstheme="majorBidi"/>
          <w:lang w:val="en-AU"/>
        </w:rPr>
        <w:instrText>ADDIN CSL_CITATION {"citationItems":[{"id":"ITEM-1","itemData":{"DOI":"10.14802/jmd.14034","ISSN":"2005-940X","PMID":"25614780","abstract":"Neurodegeneration with brain iron accumulation (NBIA) encompasses a group of inherited disorders that share the clinical features of an extrapyramidal movement disorder accompanied by varying degrees of intellectual disability and abnormal iron deposition in the basal ganglia. The genetic basis of ten forms of NBIA is now known. The clinical features of NBIA range from rapid global neurodevelopmental regression in infancy to mild parkinsonism with minimal cognitive impairment in adulthood, with wide variation seen between and within the specific NBIA sub-type. This review describes the clinical presentations, imaging findings, pathologic features, and treatment considerations for this heterogeneous group of disorders.","author":[{"dropping-particle":"","family":"Hogarth","given":"Penelope","non-dropping-particle":"","parse-names":false,"suffix":""}],"container-title":"Journal of Movement Disorders","id":"ITEM-1","issue":"1","issued":{"date-parts":[["2015"]]},"page":"1-13","publisher":"Korean Movement Disorders Society","title":"Neurodegeneration with Brain Iron Accumulation: Diagnosis and Management","type":"article-journal","volume":"8"},"uris":["http://www.mendeley.com/documents/?uuid=4e33702b-5e5e-3ac7-aedc-a7753cd9f547"]}],"mendeley":{"formattedCitation":"(Hogarth, 2015)","plainTextFormattedCitation":"(Hogarth, 2015)","previouslyFormattedCitation":"(Hogarth, 2015)"},"properties":{"noteIndex":0},"schema":"https://github.com/citation-style-language/schema/raw/master/csl-citation.json"}</w:instrText>
      </w:r>
      <w:r w:rsidRPr="322AE188">
        <w:rPr>
          <w:rFonts w:asciiTheme="majorBidi" w:hAnsiTheme="majorBidi" w:cstheme="majorBidi"/>
          <w:color w:val="2B579A"/>
          <w:lang w:val="en-AU"/>
        </w:rPr>
        <w:fldChar w:fldCharType="separate"/>
      </w:r>
      <w:r w:rsidRPr="007943C8">
        <w:rPr>
          <w:rFonts w:asciiTheme="majorBidi" w:hAnsiTheme="majorBidi" w:cstheme="majorBidi"/>
          <w:noProof/>
          <w:lang w:val="en-AU"/>
        </w:rPr>
        <w:t>(Hogarth, 2015)</w:t>
      </w:r>
      <w:r w:rsidRPr="322AE188">
        <w:rPr>
          <w:rFonts w:asciiTheme="majorBidi" w:hAnsiTheme="majorBidi" w:cstheme="majorBidi"/>
          <w:color w:val="2B579A"/>
          <w:lang w:val="en-AU"/>
        </w:rPr>
        <w:fldChar w:fldCharType="end"/>
      </w:r>
      <w:r w:rsidRPr="322AE188">
        <w:rPr>
          <w:rFonts w:asciiTheme="majorBidi" w:hAnsiTheme="majorBidi" w:cstheme="majorBidi"/>
          <w:lang w:val="en-AU"/>
        </w:rPr>
        <w:t xml:space="preserve">. To date, 10 distinct NBIA syndromes have been identified. Pantothenate-kinase-associated </w:t>
      </w:r>
      <w:r w:rsidRPr="322AE188">
        <w:rPr>
          <w:rFonts w:asciiTheme="majorBidi" w:hAnsiTheme="majorBidi" w:cstheme="majorBidi"/>
          <w:lang w:val="en-AU"/>
        </w:rPr>
        <w:lastRenderedPageBreak/>
        <w:t>neurodegeneration (PKAN) is the most common</w:t>
      </w:r>
      <w:r>
        <w:rPr>
          <w:rFonts w:asciiTheme="majorBidi" w:hAnsiTheme="majorBidi" w:cstheme="majorBidi"/>
          <w:lang w:val="en-AU"/>
        </w:rPr>
        <w:t xml:space="preserve"> of NBIA syndromes</w:t>
      </w:r>
      <w:r w:rsidRPr="322AE188">
        <w:rPr>
          <w:rFonts w:asciiTheme="majorBidi" w:hAnsiTheme="majorBidi" w:cstheme="majorBidi"/>
          <w:lang w:val="en-AU"/>
        </w:rPr>
        <w:t xml:space="preserve"> (about half of the cases), which is caused by </w:t>
      </w:r>
      <w:r>
        <w:rPr>
          <w:rFonts w:asciiTheme="majorBidi" w:hAnsiTheme="majorBidi" w:cstheme="majorBidi"/>
          <w:lang w:val="en-AU"/>
        </w:rPr>
        <w:t>a</w:t>
      </w:r>
      <w:r w:rsidRPr="322AE188">
        <w:rPr>
          <w:rFonts w:asciiTheme="majorBidi" w:hAnsiTheme="majorBidi" w:cstheme="majorBidi"/>
          <w:lang w:val="en-AU"/>
        </w:rPr>
        <w:t xml:space="preserve"> mutation in </w:t>
      </w:r>
      <w:r w:rsidRPr="00A66258">
        <w:rPr>
          <w:rFonts w:asciiTheme="majorBidi" w:hAnsiTheme="majorBidi" w:cstheme="majorBidi"/>
          <w:lang w:val="en-AU"/>
        </w:rPr>
        <w:t>pantothenate kinase-2</w:t>
      </w:r>
      <w:r w:rsidRPr="322AE188">
        <w:rPr>
          <w:rFonts w:asciiTheme="majorBidi" w:hAnsiTheme="majorBidi" w:cstheme="majorBidi"/>
          <w:i/>
          <w:iCs/>
          <w:lang w:val="en-AU"/>
        </w:rPr>
        <w:t xml:space="preserve"> </w:t>
      </w:r>
      <w:r w:rsidRPr="322AE188">
        <w:rPr>
          <w:rFonts w:asciiTheme="majorBidi" w:hAnsiTheme="majorBidi" w:cstheme="majorBidi"/>
          <w:lang w:val="en-AU"/>
        </w:rPr>
        <w:t xml:space="preserve">gene. The main neuroimaging finding in PKAN is the “eye of the tiger” sign in the GP, characterized by a central hyperintense region surrounded by a hypointense area on T2-weighted MRI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{"citationItems":[{"id":"ITEM-1","itemData":{"DOI":"10.1016/B978-0-444-63233-3.00019-1","ISBN":"9780444632333","ISSN":"22124152","abstract":"Neurodegeneration with brain iron accumulation (NBIA) comprises a clinically and genetically heterogeneous group of disorders affecting children and adults. These rare disorders are often first suspected when increased basal ganglia iron is observed on brain magnetic resonance imaging. For the majority of NBIA disorders the genetic basis has been delineated, and clinical testing is available. The four most common NBIA disorders include pantothenate kinase-associated neurodegeneration (PKAN) due to mutations in PANK2, phospholipase A2-associated neurodegeneration caused by mutation in PLA2G6, mitochondrial membrane protein-associated neurodegeneration from mutations in C19orf12, and beta-propeller protein-associated neurodegeneration due to mutations in WDR45. The ultrarare NBIA disorders are caused by mutations in CoASY, ATP13A2, and FA2H (causing CoA synthase protein-associated neurodegeneration, Kufor–Rakeb disease, and fatty acid hydroxylase-associated neurodegeneration, respectively). Together, these genes account for disease in approximately 85% of patients diagnosed with an NBIA disorder. New NBIA genes are being recognized with increasing frequency as a result of whole-exome sequencing, which is also facilitating early ascertainment of patients whose phenotype is often nonspecific.","author":[{"dropping-particle":"","family":"Hayflick","given":"Susan J.","non-dropping-particle":"","parse-names":false,"suffix":""},{"dropping-particle":"","family":"Kurian","given":"Manju A.","non-dropping-particle":"","parse-names":false,"suffix":""},{"dropping-particle":"","family":"Hogarth","given":"Penelope","non-dropping-particle":"","parse-names":false,"suffix":""}],"container-title":"Handbook of Clinical Neurology","id":"ITEM-1","issued":{"date-parts":[["2018","1","1"]]},"page":"293-305","publisher":"Elsevier","title":"Neurodegeneration with brain iron accumulation","type":"chapter","volume":"147"},"uris":["http://www.mendeley.com/documents/?uuid=444bda03-8572-38e6-9e37-013c7149cac2"]}],"mendeley":{"formattedCitation":"(Hayflick et al., 2018)","plainTextFormattedCitation":"(Hayflick et al., 2018)","previouslyFormattedCitation":"(Hayflick et al., 2018)"},"properties":{"noteIndex":0},"schema":"https://github.com/citation-style-language/schema/raw/master/csl-citation.json"}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(Hayflick et al., 2018)</w:t>
      </w:r>
      <w:r w:rsidRPr="322AE188">
        <w:rPr>
          <w:rFonts w:asciiTheme="majorBidi" w:hAnsiTheme="majorBidi" w:cstheme="majorBidi"/>
          <w:lang w:val="en-AU"/>
        </w:rPr>
        <w:fldChar w:fldCharType="end"/>
      </w:r>
      <w:r w:rsidRPr="322AE188">
        <w:rPr>
          <w:rFonts w:asciiTheme="majorBidi" w:hAnsiTheme="majorBidi" w:cstheme="majorBidi"/>
          <w:lang w:val="en-AU"/>
        </w:rPr>
        <w:t>. Two studies investigating iron distribution in PKAN using QSM</w:t>
      </w:r>
      <w:r>
        <w:rPr>
          <w:rFonts w:asciiTheme="majorBidi" w:hAnsiTheme="majorBidi" w:cstheme="majorBidi"/>
          <w:lang w:val="en-AU"/>
        </w:rPr>
        <w:t xml:space="preserve"> have</w:t>
      </w:r>
      <w:r w:rsidRPr="322AE188">
        <w:rPr>
          <w:rFonts w:asciiTheme="majorBidi" w:hAnsiTheme="majorBidi" w:cstheme="majorBidi"/>
          <w:lang w:val="en-AU"/>
        </w:rPr>
        <w:t xml:space="preserve"> identified markedly increased</w:t>
      </w:r>
      <w:r>
        <w:rPr>
          <w:rFonts w:asciiTheme="majorBidi" w:hAnsiTheme="majorBidi" w:cstheme="majorBidi"/>
          <w:lang w:val="en-AU"/>
        </w:rPr>
        <w:t xml:space="preserve"> susceptibility</w:t>
      </w:r>
      <w:r w:rsidRPr="322AE188">
        <w:rPr>
          <w:rFonts w:asciiTheme="majorBidi" w:hAnsiTheme="majorBidi" w:cstheme="majorBidi"/>
          <w:lang w:val="en-AU"/>
        </w:rPr>
        <w:t xml:space="preserve"> (3-4-fold)</w:t>
      </w:r>
      <w:r>
        <w:rPr>
          <w:rFonts w:asciiTheme="majorBidi" w:hAnsiTheme="majorBidi" w:cstheme="majorBidi"/>
          <w:lang w:val="en-AU"/>
        </w:rPr>
        <w:t xml:space="preserve"> </w:t>
      </w:r>
      <w:r w:rsidRPr="322AE188">
        <w:rPr>
          <w:rFonts w:asciiTheme="majorBidi" w:hAnsiTheme="majorBidi" w:cstheme="majorBidi"/>
          <w:lang w:val="en-AU"/>
        </w:rPr>
        <w:t>in the GP and SN</w:t>
      </w:r>
      <w:r>
        <w:rPr>
          <w:rFonts w:asciiTheme="majorBidi" w:hAnsiTheme="majorBidi" w:cstheme="majorBidi"/>
          <w:lang w:val="en-AU"/>
        </w:rPr>
        <w:t xml:space="preserve"> </w:t>
      </w:r>
      <w:r w:rsidRPr="322AE188">
        <w:rPr>
          <w:rFonts w:asciiTheme="majorBidi" w:hAnsiTheme="majorBidi" w:cstheme="majorBidi"/>
          <w:lang w:val="en-AU"/>
        </w:rPr>
        <w:t xml:space="preserve">compared to controls. One of the studies reported decreased </w:t>
      </w:r>
      <w:r>
        <w:rPr>
          <w:rFonts w:asciiTheme="majorBidi" w:hAnsiTheme="majorBidi" w:cstheme="majorBidi"/>
          <w:lang w:val="en-AU"/>
        </w:rPr>
        <w:t>susceptibility</w:t>
      </w:r>
      <w:r w:rsidRPr="322AE188">
        <w:rPr>
          <w:rFonts w:asciiTheme="majorBidi" w:hAnsiTheme="majorBidi" w:cstheme="majorBidi"/>
          <w:lang w:val="en-AU"/>
        </w:rPr>
        <w:t xml:space="preserve"> in the left RN, </w:t>
      </w:r>
      <w:r>
        <w:rPr>
          <w:rFonts w:asciiTheme="majorBidi" w:hAnsiTheme="majorBidi" w:cstheme="majorBidi"/>
          <w:lang w:val="en-AU"/>
        </w:rPr>
        <w:t>which</w:t>
      </w:r>
      <w:r w:rsidRPr="322AE188">
        <w:rPr>
          <w:rFonts w:asciiTheme="majorBidi" w:hAnsiTheme="majorBidi" w:cstheme="majorBidi"/>
          <w:lang w:val="en-AU"/>
        </w:rPr>
        <w:t xml:space="preserve"> may be explained by the small sample and the segmentation method used.  </w:t>
      </w:r>
    </w:p>
    <w:p w14:paraId="3B85A336" w14:textId="76376E68" w:rsidR="002539CA" w:rsidRDefault="002E6737" w:rsidP="002E6737">
      <w:pPr>
        <w:spacing w:line="480" w:lineRule="auto"/>
        <w:ind w:firstLine="360"/>
        <w:rPr>
          <w:rFonts w:asciiTheme="majorBidi" w:hAnsiTheme="majorBidi" w:cstheme="majorBidi"/>
          <w:lang w:val="en-AU"/>
        </w:rPr>
      </w:pPr>
      <w:r w:rsidRPr="322AE188">
        <w:rPr>
          <w:rFonts w:asciiTheme="majorBidi" w:hAnsiTheme="majorBidi" w:cstheme="majorBidi"/>
          <w:lang w:val="en-AU"/>
        </w:rPr>
        <w:t>Mitochondrial membrane-protein associated neurodegeneration (MPAN) is another NBIA</w:t>
      </w:r>
      <w:r>
        <w:rPr>
          <w:rFonts w:asciiTheme="majorBidi" w:hAnsiTheme="majorBidi" w:cstheme="majorBidi"/>
          <w:lang w:val="en-AU"/>
        </w:rPr>
        <w:t xml:space="preserve"> </w:t>
      </w:r>
      <w:r w:rsidRPr="322AE188">
        <w:rPr>
          <w:rFonts w:asciiTheme="majorBidi" w:hAnsiTheme="majorBidi" w:cstheme="majorBidi"/>
          <w:lang w:val="en-AU"/>
        </w:rPr>
        <w:t xml:space="preserve">syndrome, caused by a mutation in the </w:t>
      </w:r>
      <w:r w:rsidRPr="322AE188">
        <w:rPr>
          <w:rFonts w:asciiTheme="majorBidi" w:hAnsiTheme="majorBidi" w:cstheme="majorBidi"/>
          <w:i/>
          <w:iCs/>
          <w:lang w:val="en-AU"/>
        </w:rPr>
        <w:t>C19orf12</w:t>
      </w:r>
      <w:r w:rsidRPr="322AE188">
        <w:rPr>
          <w:rFonts w:asciiTheme="majorBidi" w:hAnsiTheme="majorBidi" w:cstheme="majorBidi"/>
          <w:lang w:val="en-AU"/>
        </w:rPr>
        <w:t xml:space="preserve"> gene, leading to neuropathy, cognitive impairment, optic nerve atrophy and movement disorder. T2-weighted imaging reports show hypointense signals in the GP and SN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{"citationItems":[{"id":"ITEM-1","itemData":{"DOI":"10.1016/B978-0-444-63233-3.00019-1","ISBN":"9780444632333","ISSN":"22124152","abstract":"Neurodegeneration with brain iron accumulation (NBIA) comprises a clinically and genetically heterogeneous group of disorders affecting children and adults. These rare disorders are often first suspected when increased basal ganglia iron is observed on brain magnetic resonance imaging. For the majority of NBIA disorders the genetic basis has been delineated, and clinical testing is available. The four most common NBIA disorders include pantothenate kinase-associated neurodegeneration (PKAN) due to mutations in PANK2, phospholipase A2-associated neurodegeneration caused by mutation in PLA2G6, mitochondrial membrane protein-associated neurodegeneration from mutations in C19orf12, and beta-propeller protein-associated neurodegeneration due to mutations in WDR45. The ultrarare NBIA disorders are caused by mutations in CoASY, ATP13A2, and FA2H (causing CoA synthase protein-associated neurodegeneration, Kufor–Rakeb disease, and fatty acid hydroxylase-associated neurodegeneration, respectively). Together, these genes account for disease in approximately 85% of patients diagnosed with an NBIA disorder. New NBIA genes are being recognized with increasing frequency as a result of whole-exome sequencing, which is also facilitating early ascertainment of patients whose phenotype is often nonspecific.","author":[{"dropping-particle":"","family":"Hayflick","given":"Susan J.","non-dropping-particle":"","parse-names":false,"suffix":""},{"dropping-particle":"","family":"Kurian","given":"Manju A.","non-dropping-particle":"","parse-names":false,"suffix":""},{"dropping-particle":"","family":"Hogarth","given":"Penelope","non-dropping-particle":"","parse-names":false,"suffix":""}],"container-title":"Handbook of Clinical Neurology","id":"ITEM-1","issued":{"date-parts":[["2018","1","1"]]},"page":"293-305","publisher":"Elsevier","title":"Neurodegeneration with brain iron accumulation","type":"chapter","volume":"147"},"uris":["http://www.mendeley.com/documents/?uuid=444bda03-8572-38e6-9e37-013c7149cac2"]}],"mendeley":{"formattedCitation":"(Hayflick et al., 2018)","plainTextFormattedCitation":"(Hayflick et al., 2018)","previouslyFormattedCitation":"(Hayflick et al., 2018)"},"properties":{"noteIndex":0},"schema":"https://github.com/citation-style-language/schema/raw/master/csl-citation.json"}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(Hayflick et al., 2018)</w:t>
      </w:r>
      <w:r w:rsidRPr="322AE188">
        <w:rPr>
          <w:rFonts w:asciiTheme="majorBidi" w:hAnsiTheme="majorBidi" w:cstheme="majorBidi"/>
          <w:lang w:val="en-AU"/>
        </w:rPr>
        <w:fldChar w:fldCharType="end"/>
      </w:r>
      <w:r w:rsidRPr="322AE188">
        <w:rPr>
          <w:rFonts w:asciiTheme="majorBidi" w:hAnsiTheme="majorBidi" w:cstheme="majorBidi"/>
          <w:noProof/>
          <w:lang w:val="en-AU"/>
        </w:rPr>
        <w:t>.</w:t>
      </w:r>
      <w:r>
        <w:rPr>
          <w:rFonts w:asciiTheme="majorBidi" w:hAnsiTheme="majorBidi" w:cstheme="majorBidi"/>
          <w:noProof/>
          <w:lang w:val="en-AU"/>
        </w:rPr>
        <w:t xml:space="preserve"> </w:t>
      </w:r>
      <w:r w:rsidRPr="322AE188">
        <w:rPr>
          <w:rFonts w:asciiTheme="majorBidi" w:hAnsiTheme="majorBidi" w:cstheme="majorBidi"/>
          <w:lang w:val="en-AU"/>
        </w:rPr>
        <w:t xml:space="preserve">Similarly, the one available QSM study reported increased </w:t>
      </w:r>
      <w:r>
        <w:rPr>
          <w:rFonts w:asciiTheme="majorBidi" w:hAnsiTheme="majorBidi" w:cstheme="majorBidi"/>
          <w:lang w:val="en-AU"/>
        </w:rPr>
        <w:t>susceptibility</w:t>
      </w:r>
      <w:r w:rsidRPr="322AE188">
        <w:rPr>
          <w:rFonts w:asciiTheme="majorBidi" w:hAnsiTheme="majorBidi" w:cstheme="majorBidi"/>
          <w:lang w:val="en-AU"/>
        </w:rPr>
        <w:t xml:space="preserve"> in the GP, SN as well as CN</w:t>
      </w:r>
      <w:r>
        <w:rPr>
          <w:rFonts w:asciiTheme="majorBidi" w:hAnsiTheme="majorBidi" w:cstheme="majorBidi"/>
          <w:lang w:val="en-AU"/>
        </w:rPr>
        <w:t xml:space="preserve">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{"citationItems":[{"id":"ITEM-1","itemData":{"DOI":"10.1002/mds.27827","ISSN":"15318257","PMID":"31518459","abstract":"Background: Mitochondrial membrane protein-associated neurodegeneration is an autosomal-recessive disorder caused by C19orf12 mutations and characterized by iron deposits in the basal ganglia. Objectives: The aim of this study was to quantify iron concentrations in deep gray matter structures using quantitative susceptibility mapping MRI and to characterize metabolic abnormalities in the pyramidal pathway using 1H MR spectroscopy in clinically manifesting membrane protein-associated neurodegeneration patients and asymptomatic C19orf12 gene mutation heterozygous carriers. Methods: We present data of 4 clinically affected membrane protein-associated neurodegeneration patients (mean age: 21.0 ± 2.9 years) and 9 heterozygous gene mutation carriers (mean age: 50.4 ± 9.8 years), compared to age-matched healthy controls. MRI assessments were performed on a 7.0 Tesla whole-body system, consisting of whole-brain gradient-echo scans and short echo time, single-volume MR spectroscopy in the white matter of the precentral/postcentral gyrus. Quantitative susceptibility mapping, a surrogate marker for iron concentration, was performed using a state-of-the-art multiscale dipole inversion approach with focus on the globus pallidus, thalamus, putamen, caudate nucleus, and SN. Results and Conclusion: In membrane protein-associated neurodegeneration patients, magnetic susceptibilities were 2 to 3 times higher in the globus pallidus (P = 0.02) and SN (P = 0.02) compared to controls. In addition, significantly higher magnetic susceptibility was observed in the caudate nucleus (P = 0.02). Non-manifesting heterozygous mutation carriers exhibited significantly increased magnetic susceptibility (relative to controls) in the putamen (P = 0.003) and caudate nucleus (P = 0.001), which may be an endophenotypic marker of genetic heterozygosity. MR spectroscopy revealed significantly increased levels of glutamate, taurine, and the combined concentration of glutamate and glutamine in membrane protein-associated neurodegeneration, which may be a correlate of corticospinal pathway dysfunction frequently observed in membrane protein-associated neurodegeneration patients. © 2019 International Parkinson and Movement Disorder Society.","author":[{"dropping-particle":"","family":"Dusek","given":"Petr","non-dropping-particle":"","parse-names":false,"suffix":""},{"dropping-particle":"","family":"Mekle","given":"Ralf","non-dropping-particle":"","parse-names":false,"suffix":""},{"dropping-particle":"","family":"Skowronska","given":"Marta","non-dropping-particle":"","parse-names":false,"suffix":""},{"dropping-particle":"","family":"Acosta-Cabronero","given":"Julio","non-dropping-particle":"","parse-names":false,"suffix":""},{"dropping-particle":"","family":"Huelnhagen","given":"Till","non-dropping-particle":"","parse-names":false,"suffix":""},{"dropping-particle":"","family":"Robinson","given":"Simon Daniel","non-dropping-particle":"","parse-names":false,"suffix":""},{"dropping-particle":"","family":"Schubert","given":"Florian","non-dropping-particle":"","parse-names":false,"suffix":""},{"dropping-particle":"","family":"Deschauer","given":"Marcus","non-dropping-particle":"","parse-names":false,"suffix":""},{"dropping-particle":"","family":"Els","given":"Antje","non-dropping-particle":"","parse-names":false,"suffix":""},{"dropping-particle":"","family":"Ittermann","given":"Bernd","non-dropping-particle":"","parse-names":false,"suffix":""},{"dropping-particle":"","family":"Schottmann","given":"Gudrun","non-dropping-particle":"","parse-names":false,"suffix":""},{"dropping-particle":"","family":"Madai","given":"Vince I.","non-dropping-particle":"","parse-names":false,"suffix":""},{"dropping-particle":"","family":"Paul","given":"Friedemann","non-dropping-particle":"","parse-names":false,"suffix":""},{"dropping-particle":"","family":"Klopstock","given":"Thomas","non-dropping-particle":"","parse-names":false,"suffix":""},{"dropping-particle":"","family":"Kmiec","given":"Tomasz","non-dropping-particle":"","parse-names":false,"suffix":""},{"dropping-particle":"","family":"Niendorf","given":"Thoralf","non-dropping-particle":"","parse-names":false,"suffix":""},{"dropping-particle":"","family":"Wuerfel","given":"Jens","non-dropping-particle":"","parse-names":false,"suffix":""},{"dropping-particle":"","family":"Schneider","given":"Susanne A.","non-dropping-particle":"","parse-names":false,"suffix":""}],"container-title":"Movement Disorders","id":"ITEM-1","issued":{"date-parts":[["2019","9","13"]]},"page":"mds.27827","title":"Brain iron and metabolic abnormalities in C19orf12 mutation carriers: A 7.0 tesla MRI study in mitochondrial membrane protein–associated neurodegeneration","type":"article-journal"},"uris":["http://www.mendeley.com/documents/?uuid=c0bb1466-5bf3-3975-9ddf-2dcfa65f96da"]}],"mendeley":{"formattedCitation":"(Dusek et al., 2019)","plainTextFormattedCitation":"(Dusek et al., 2019)","previouslyFormattedCitation":"(Dusek et al., 2019)"},"properties":{"noteIndex":0},"schema":"https://github.com/citation-style-language/schema/raw/master/csl-citation.json"}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(Dusek et al., 2019)</w:t>
      </w:r>
      <w:r w:rsidRPr="322AE188">
        <w:rPr>
          <w:rFonts w:asciiTheme="majorBidi" w:hAnsiTheme="majorBidi" w:cstheme="majorBidi"/>
          <w:lang w:val="en-AU"/>
        </w:rPr>
        <w:fldChar w:fldCharType="end"/>
      </w:r>
      <w:r w:rsidRPr="322AE188">
        <w:rPr>
          <w:rFonts w:asciiTheme="majorBidi" w:hAnsiTheme="majorBidi" w:cstheme="majorBidi"/>
          <w:lang w:val="en-AU"/>
        </w:rPr>
        <w:t>. Although MPAN follows an autosomal recessive inheritance pattern, symptoms have been reported in those with one mutated allele</w:t>
      </w:r>
      <w:r>
        <w:rPr>
          <w:rFonts w:asciiTheme="majorBidi" w:hAnsiTheme="majorBidi" w:cstheme="majorBidi"/>
          <w:lang w:val="en-AU"/>
        </w:rPr>
        <w:t xml:space="preserve">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{"citationItems":[{"id":"ITEM-1","itemData":{"DOI":"10.1016/B978-0-444-63233-3.00019-1","ISBN":"9780444632333","ISSN":"22124152","abstract":"Neurodegeneration with brain iron accumulation (NBIA) comprises a clinically and genetically heterogeneous group of disorders affecting children and adults. These rare disorders are often first suspected when increased basal ganglia iron is observed on brain magnetic resonance imaging. For the majority of NBIA disorders the genetic basis has been delineated, and clinical testing is available. The four most common NBIA disorders include pantothenate kinase-associated neurodegeneration (PKAN) due to mutations in PANK2, phospholipase A2-associated neurodegeneration caused by mutation in PLA2G6, mitochondrial membrane protein-associated neurodegeneration from mutations in C19orf12, and beta-propeller protein-associated neurodegeneration due to mutations in WDR45. The ultrarare NBIA disorders are caused by mutations in CoASY, ATP13A2, and FA2H (causing CoA synthase protein-associated neurodegeneration, Kufor–Rakeb disease, and fatty acid hydroxylase-associated neurodegeneration, respectively). Together, these genes account for disease in approximately 85% of patients diagnosed with an NBIA disorder. New NBIA genes are being recognized with increasing frequency as a result of whole-exome sequencing, which is also facilitating early ascertainment of patients whose phenotype is often nonspecific.","author":[{"dropping-particle":"","family":"Hayflick","given":"Susan J.","non-dropping-particle":"","parse-names":false,"suffix":""},{"dropping-particle":"","family":"Kurian","given":"Manju A.","non-dropping-particle":"","parse-names":false,"suffix":""},{"dropping-particle":"","family":"Hogarth","given":"Penelope","non-dropping-particle":"","parse-names":false,"suffix":""}],"container-title":"Handbook of Clinical Neurology","id":"ITEM-1","issued":{"date-parts":[["2018","1","1"]]},"page":"293-305","publisher":"Elsevier","title":"Neurodegeneration with brain iron accumulation","type":"chapter","volume":"147"},"uris":["http://www.mendeley.com/documents/?uuid=444bda03-8572-38e6-9e37-013c7149cac2"]}],"mendeley":{"formattedCitation":"(Hayflick et al., 2018)","plainTextFormattedCitation":"(Hayflick et al., 2018)","previouslyFormattedCitation":"(Hayflick et al., 2018)"},"properties":{"noteIndex":0},"schema":"https://github.com/citation-style-language/schema/raw/master/csl-citation.json"}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(Hayflick et al., 2018)</w:t>
      </w:r>
      <w:r w:rsidRPr="322AE188">
        <w:rPr>
          <w:rFonts w:asciiTheme="majorBidi" w:hAnsiTheme="majorBidi" w:cstheme="majorBidi"/>
          <w:lang w:val="en-AU"/>
        </w:rPr>
        <w:fldChar w:fldCharType="end"/>
      </w:r>
      <w:r>
        <w:rPr>
          <w:rFonts w:asciiTheme="majorBidi" w:hAnsiTheme="majorBidi" w:cstheme="majorBidi"/>
          <w:lang w:val="en-AU"/>
        </w:rPr>
        <w:t>. Reflecting the brain involvement in these individuals, QSM has shown</w:t>
      </w:r>
      <w:r w:rsidRPr="322AE188">
        <w:rPr>
          <w:rFonts w:asciiTheme="majorBidi" w:hAnsiTheme="majorBidi" w:cstheme="majorBidi"/>
          <w:noProof/>
          <w:lang w:val="en-AU"/>
        </w:rPr>
        <w:t xml:space="preserve"> </w:t>
      </w:r>
      <w:r w:rsidRPr="322AE188">
        <w:rPr>
          <w:rFonts w:asciiTheme="majorBidi" w:hAnsiTheme="majorBidi" w:cstheme="majorBidi"/>
          <w:lang w:val="en-AU"/>
        </w:rPr>
        <w:t xml:space="preserve">increased </w:t>
      </w:r>
      <w:r>
        <w:rPr>
          <w:rFonts w:asciiTheme="majorBidi" w:hAnsiTheme="majorBidi" w:cstheme="majorBidi"/>
          <w:color w:val="000000" w:themeColor="text1"/>
          <w:lang w:val="en-AU"/>
        </w:rPr>
        <w:t>susceptibility</w:t>
      </w:r>
      <w:r w:rsidRPr="322AE188">
        <w:rPr>
          <w:rFonts w:asciiTheme="majorBidi" w:hAnsiTheme="majorBidi" w:cstheme="majorBidi"/>
          <w:lang w:val="en-AU"/>
        </w:rPr>
        <w:t xml:space="preserve"> in the CN and putamen even in asymptomatic heterozygous carriers </w:t>
      </w:r>
      <w:r w:rsidRPr="322AE188">
        <w:rPr>
          <w:rFonts w:asciiTheme="majorBidi" w:hAnsiTheme="majorBidi" w:cstheme="majorBidi"/>
          <w:lang w:val="en-AU"/>
        </w:rPr>
        <w:fldChar w:fldCharType="begin" w:fldLock="1"/>
      </w:r>
      <w:r>
        <w:rPr>
          <w:rFonts w:asciiTheme="majorBidi" w:hAnsiTheme="majorBidi" w:cstheme="majorBidi"/>
          <w:lang w:val="en-AU"/>
        </w:rPr>
        <w:instrText>ADDIN CSL_CITATION {"citationItems":[{"id":"ITEM-1","itemData":{"DOI":"10.1002/mds.27827","ISSN":"15318257","PMID":"31518459","abstract":"Background: Mitochondrial membrane protein-associated neurodegeneration is an autosomal-recessive disorder caused by C19orf12 mutations and characterized by iron deposits in the basal ganglia. Objectives: The aim of this study was to quantify iron concentrations in deep gray matter structures using quantitative susceptibility mapping MRI and to characterize metabolic abnormalities in the pyramidal pathway using 1H MR spectroscopy in clinically manifesting membrane protein-associated neurodegeneration patients and asymptomatic C19orf12 gene mutation heterozygous carriers. Methods: We present data of 4 clinically affected membrane protein-associated neurodegeneration patients (mean age: 21.0 ± 2.9 years) and 9 heterozygous gene mutation carriers (mean age: 50.4 ± 9.8 years), compared to age-matched healthy controls. MRI assessments were performed on a 7.0 Tesla whole-body system, consisting of whole-brain gradient-echo scans and short echo time, single-volume MR spectroscopy in the white matter of the precentral/postcentral gyrus. Quantitative susceptibility mapping, a surrogate marker for iron concentration, was performed using a state-of-the-art multiscale dipole inversion approach with focus on the globus pallidus, thalamus, putamen, caudate nucleus, and SN. Results and Conclusion: In membrane protein-associated neurodegeneration patients, magnetic susceptibilities were 2 to 3 times higher in the globus pallidus (P = 0.02) and SN (P = 0.02) compared to controls. In addition, significantly higher magnetic susceptibility was observed in the caudate nucleus (P = 0.02). Non-manifesting heterozygous mutation carriers exhibited significantly increased magnetic susceptibility (relative to controls) in the putamen (P = 0.003) and caudate nucleus (P = 0.001), which may be an endophenotypic marker of genetic heterozygosity. MR spectroscopy revealed significantly increased levels of glutamate, taurine, and the combined concentration of glutamate and glutamine in membrane protein-associated neurodegeneration, which may be a correlate of corticospinal pathway dysfunction frequently observed in membrane protein-associated neurodegeneration patients. © 2019 International Parkinson and Movement Disorder Society.","author":[{"dropping-particle":"","family":"Dusek","given":"Petr","non-dropping-particle":"","parse-names":false,"suffix":""},{"dropping-particle":"","family":"Mekle","given":"Ralf","non-dropping-particle":"","parse-names":false,"suffix":""},{"dropping-particle":"","family":"Skowronska","given":"Marta","non-dropping-particle":"","parse-names":false,"suffix":""},{"dropping-particle":"","family":"Acosta-Cabronero","given":"Julio","non-dropping-particle":"","parse-names":false,"suffix":""},{"dropping-particle":"","family":"Huelnhagen","given":"Till","non-dropping-particle":"","parse-names":false,"suffix":""},{"dropping-particle":"","family":"Robinson","given":"Simon Daniel","non-dropping-particle":"","parse-names":false,"suffix":""},{"dropping-particle":"","family":"Schubert","given":"Florian","non-dropping-particle":"","parse-names":false,"suffix":""},{"dropping-particle":"","family":"Deschauer","given":"Marcus","non-dropping-particle":"","parse-names":false,"suffix":""},{"dropping-particle":"","family":"Els","given":"Antje","non-dropping-particle":"","parse-names":false,"suffix":""},{"dropping-particle":"","family":"Ittermann","given":"Bernd","non-dropping-particle":"","parse-names":false,"suffix":""},{"dropping-particle":"","family":"Schottmann","given":"Gudrun","non-dropping-particle":"","parse-names":false,"suffix":""},{"dropping-particle":"","family":"Madai","given":"Vince I.","non-dropping-particle":"","parse-names":false,"suffix":""},{"dropping-particle":"","family":"Paul","given":"Friedemann","non-dropping-particle":"","parse-names":false,"suffix":""},{"dropping-particle":"","family":"Klopstock","given":"Thomas","non-dropping-particle":"","parse-names":false,"suffix":""},{"dropping-particle":"","family":"Kmiec","given":"Tomasz","non-dropping-particle":"","parse-names":false,"suffix":""},{"dropping-particle":"","family":"Niendorf","given":"Thoralf","non-dropping-particle":"","parse-names":false,"suffix":""},{"dropping-particle":"","family":"Wuerfel","given":"Jens","non-dropping-particle":"","parse-names":false,"suffix":""},{"dropping-particle":"","family":"Schneider","given":"Susanne A.","non-dropping-particle":"","parse-names":false,"suffix":""}],"container-title":"Movement Disorders","id":"ITEM-1","issued":{"date-parts":[["2019","9","13"]]},"page":"mds.27827","title":"Brain iron and metabolic abnormalities in C19orf12 mutation carriers: A 7.0 tesla MRI study in mitochondrial membrane protein–associated neurodegeneration","type":"article-journal"},"uris":["http://www.mendeley.com/documents/?uuid=c0bb1466-5bf3-3975-9ddf-2dcfa65f96da"]}],"mendeley":{"formattedCitation":"(Dusek et al., 2019)","plainTextFormattedCitation":"(Dusek et al., 2019)","previouslyFormattedCitation":"(Dusek et al., 2019)"},"properties":{"noteIndex":0},"schema":"https://github.com/citation-style-language/schema/raw/master/csl-citation.json"}</w:instrText>
      </w:r>
      <w:r w:rsidRPr="322AE188">
        <w:rPr>
          <w:rFonts w:asciiTheme="majorBidi" w:hAnsiTheme="majorBidi" w:cstheme="majorBidi"/>
          <w:lang w:val="en-AU"/>
        </w:rPr>
        <w:fldChar w:fldCharType="separate"/>
      </w:r>
      <w:r w:rsidRPr="007943C8">
        <w:rPr>
          <w:rFonts w:asciiTheme="majorBidi" w:hAnsiTheme="majorBidi" w:cstheme="majorBidi"/>
          <w:noProof/>
          <w:lang w:val="en-AU"/>
        </w:rPr>
        <w:t>(Dusek et al., 2019)</w:t>
      </w:r>
      <w:r w:rsidRPr="322AE188">
        <w:rPr>
          <w:rFonts w:asciiTheme="majorBidi" w:hAnsiTheme="majorBidi" w:cstheme="majorBidi"/>
          <w:lang w:val="en-AU"/>
        </w:rPr>
        <w:fldChar w:fldCharType="end"/>
      </w:r>
      <w:r w:rsidRPr="322AE188">
        <w:rPr>
          <w:rFonts w:asciiTheme="majorBidi" w:hAnsiTheme="majorBidi" w:cstheme="majorBidi"/>
          <w:lang w:val="en-AU"/>
        </w:rPr>
        <w:t xml:space="preserve">.  </w:t>
      </w:r>
    </w:p>
    <w:p w14:paraId="479393DA" w14:textId="77777777" w:rsidR="002539CA" w:rsidRDefault="002539CA">
      <w:pPr>
        <w:rPr>
          <w:rFonts w:asciiTheme="majorBidi" w:hAnsiTheme="majorBidi" w:cstheme="majorBidi"/>
          <w:lang w:val="en-AU"/>
        </w:rPr>
      </w:pPr>
      <w:r>
        <w:rPr>
          <w:rFonts w:asciiTheme="majorBidi" w:hAnsiTheme="majorBidi" w:cstheme="majorBidi"/>
          <w:lang w:val="en-AU"/>
        </w:rPr>
        <w:br w:type="page"/>
      </w:r>
    </w:p>
    <w:p w14:paraId="5163A17F" w14:textId="1B063BEB" w:rsidR="002E6737" w:rsidRDefault="002539CA" w:rsidP="002E6737">
      <w:pPr>
        <w:spacing w:line="480" w:lineRule="auto"/>
        <w:ind w:firstLine="360"/>
        <w:rPr>
          <w:rFonts w:asciiTheme="majorBidi" w:hAnsiTheme="majorBidi" w:cstheme="majorBidi"/>
          <w:b/>
          <w:bCs/>
          <w:lang w:val="en-AU"/>
        </w:rPr>
      </w:pPr>
      <w:r w:rsidRPr="002539CA">
        <w:rPr>
          <w:rFonts w:asciiTheme="majorBidi" w:hAnsiTheme="majorBidi" w:cstheme="majorBidi"/>
          <w:b/>
          <w:bCs/>
          <w:lang w:val="en-AU"/>
        </w:rPr>
        <w:lastRenderedPageBreak/>
        <w:t>References:</w:t>
      </w:r>
    </w:p>
    <w:p w14:paraId="6755617E" w14:textId="723DCA86" w:rsidR="002539CA" w:rsidRPr="002539CA" w:rsidRDefault="002539CA" w:rsidP="002539CA">
      <w:pPr>
        <w:widowControl w:val="0"/>
        <w:autoSpaceDE w:val="0"/>
        <w:autoSpaceDN w:val="0"/>
        <w:adjustRightInd w:val="0"/>
        <w:spacing w:line="480" w:lineRule="auto"/>
        <w:ind w:left="480" w:hanging="480"/>
        <w:rPr>
          <w:noProof/>
        </w:rPr>
      </w:pPr>
      <w:r>
        <w:rPr>
          <w:rFonts w:asciiTheme="majorBidi" w:hAnsiTheme="majorBidi" w:cstheme="majorBidi"/>
          <w:b/>
          <w:bCs/>
          <w:lang w:val="en-AU"/>
        </w:rPr>
        <w:fldChar w:fldCharType="begin" w:fldLock="1"/>
      </w:r>
      <w:r>
        <w:rPr>
          <w:rFonts w:asciiTheme="majorBidi" w:hAnsiTheme="majorBidi" w:cstheme="majorBidi"/>
          <w:b/>
          <w:bCs/>
          <w:lang w:val="en-AU"/>
        </w:rPr>
        <w:instrText xml:space="preserve">ADDIN Mendeley Bibliography CSL_BIBLIOGRAPHY </w:instrText>
      </w:r>
      <w:r>
        <w:rPr>
          <w:rFonts w:asciiTheme="majorBidi" w:hAnsiTheme="majorBidi" w:cstheme="majorBidi"/>
          <w:b/>
          <w:bCs/>
          <w:lang w:val="en-AU"/>
        </w:rPr>
        <w:fldChar w:fldCharType="separate"/>
      </w:r>
      <w:r w:rsidRPr="002539CA">
        <w:rPr>
          <w:noProof/>
        </w:rPr>
        <w:t xml:space="preserve">Ates, S., Deistung, A., Schneider, R., Prehn, C., Lukas, C., Reichenbach, J. R., Schneider-Gold, C., &amp; Bellenberg, B. (2019). Characterization of Iron Accumulation in Deep Gray Matter in Myotonic Dystrophy Type 1 and 2 Using Quantitative Susceptibility Mapping and R2* Relaxometry: A Magnetic Resonance Imaging Study at 3 Tesla. </w:t>
      </w:r>
      <w:r w:rsidRPr="002539CA">
        <w:rPr>
          <w:i/>
          <w:iCs/>
          <w:noProof/>
        </w:rPr>
        <w:t>Frontiers in Neurology</w:t>
      </w:r>
      <w:r w:rsidRPr="002539CA">
        <w:rPr>
          <w:noProof/>
        </w:rPr>
        <w:t xml:space="preserve">, </w:t>
      </w:r>
      <w:r w:rsidRPr="002539CA">
        <w:rPr>
          <w:i/>
          <w:iCs/>
          <w:noProof/>
        </w:rPr>
        <w:t>10</w:t>
      </w:r>
      <w:r w:rsidRPr="002539CA">
        <w:rPr>
          <w:noProof/>
        </w:rPr>
        <w:t>, 1320. https://doi.org/10.3389/fneur.2019.01320</w:t>
      </w:r>
    </w:p>
    <w:p w14:paraId="518A1D07"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Chiang, S., Kovacevic, Z., Sahni, S., Lane, D. J. R., Merlot, A. M., Kalinowski, D. S., Huang, M. L.-H., &amp; Richardson, D. R. (2016). Frataxin and the molecular mechanism of mitochondrial iron-loading in Friedreich’s ataxia. In </w:t>
      </w:r>
      <w:r w:rsidRPr="002539CA">
        <w:rPr>
          <w:i/>
          <w:iCs/>
          <w:noProof/>
        </w:rPr>
        <w:t>Clinical Science</w:t>
      </w:r>
      <w:r w:rsidRPr="002539CA">
        <w:rPr>
          <w:noProof/>
        </w:rPr>
        <w:t xml:space="preserve"> (Vol. 130, Issue 11, pp. 853–870). Clin Sci (Lond). https://doi.org/10.1042/CS20160072</w:t>
      </w:r>
    </w:p>
    <w:p w14:paraId="3A8871DB"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Cocozza, S., Russo, C., Pontillo, G., Pisani, A., &amp; Brunetti, A. (2018). Neuroimaging in Fabry disease: current knowledge and future directions. In </w:t>
      </w:r>
      <w:r w:rsidRPr="002539CA">
        <w:rPr>
          <w:i/>
          <w:iCs/>
          <w:noProof/>
        </w:rPr>
        <w:t>Insights into Imaging</w:t>
      </w:r>
      <w:r w:rsidRPr="002539CA">
        <w:rPr>
          <w:noProof/>
        </w:rPr>
        <w:t xml:space="preserve"> (Vol. 9, Issue 6, pp. 1077–1088). Springer. https://doi.org/10.1007/s13244-018-0664-8</w:t>
      </w:r>
    </w:p>
    <w:p w14:paraId="1F84B002"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Deistung, A., Stefanescu, M. R., Ernst, T. M., Schlamann, M., Ladd, M. E., Reichenbach, J. R., &amp; Timmann, D. (2016). Structural and Functional Magnetic Resonance Imaging of the Cerebellum: Considerations for Assessing Cerebellar Ataxias. In </w:t>
      </w:r>
      <w:r w:rsidRPr="002539CA">
        <w:rPr>
          <w:i/>
          <w:iCs/>
          <w:noProof/>
        </w:rPr>
        <w:t>Cerebellum</w:t>
      </w:r>
      <w:r w:rsidRPr="002539CA">
        <w:rPr>
          <w:noProof/>
        </w:rPr>
        <w:t xml:space="preserve"> (Vol. 15, Issue 1, pp. 21–25). Springer. https://doi.org/10.1007/s12311-015-0738-9</w:t>
      </w:r>
    </w:p>
    <w:p w14:paraId="40610136"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Dusek, P., Mekle, R., Skowronska, M., Acosta-Cabronero, J., Huelnhagen, T., Robinson, S. D., Schubert, F., Deschauer, M., Els, A., Ittermann, B., Schottmann, G., Madai, V. I., Paul, F., Klopstock, T., Kmiec, T., Niendorf, T., Wuerfel, J., &amp; Schneider, S. A. (2019). Brain iron and metabolic abnormalities in C19orf12 mutation carriers: A 7.0 tesla MRI study in mitochondrial membrane protein–associated neurodegeneration. </w:t>
      </w:r>
      <w:r w:rsidRPr="002539CA">
        <w:rPr>
          <w:i/>
          <w:iCs/>
          <w:noProof/>
        </w:rPr>
        <w:t>Movement Disorders</w:t>
      </w:r>
      <w:r w:rsidRPr="002539CA">
        <w:rPr>
          <w:noProof/>
        </w:rPr>
        <w:t>, mds.27827. https://doi.org/10.1002/mds.27827</w:t>
      </w:r>
    </w:p>
    <w:p w14:paraId="64784F34"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lastRenderedPageBreak/>
        <w:t xml:space="preserve">Dusek, P., Tovar Martinez, E. M., Madai, V. I., Jech, R., Sobesky, J., Paul, F., Niendorf, T., Wuerfel, J., &amp; Schneider, S. A. (2014). 7-Tesla Magnetic Resonance Imaging for Brain Iron Quantification in Homozygous and Heterozygous PANK2 Mutation Carriers. </w:t>
      </w:r>
      <w:r w:rsidRPr="002539CA">
        <w:rPr>
          <w:i/>
          <w:iCs/>
          <w:noProof/>
        </w:rPr>
        <w:t>Movement Disorders Clinical Practice</w:t>
      </w:r>
      <w:r w:rsidRPr="002539CA">
        <w:rPr>
          <w:noProof/>
        </w:rPr>
        <w:t xml:space="preserve">, </w:t>
      </w:r>
      <w:r w:rsidRPr="002539CA">
        <w:rPr>
          <w:i/>
          <w:iCs/>
          <w:noProof/>
        </w:rPr>
        <w:t>1</w:t>
      </w:r>
      <w:r w:rsidRPr="002539CA">
        <w:rPr>
          <w:noProof/>
        </w:rPr>
        <w:t>(4), 329–335. https://doi.org/10.1002/mdc3.12080</w:t>
      </w:r>
    </w:p>
    <w:p w14:paraId="76836EE1"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Harding, I. H., Raniga, P., Delatycki, M. B., Stagnitti, M. R., Corben, L. A., Storey, E., Georgiou-Karistianis, N., &amp; Egan, G. F. (2016). Tissue atrophy and elevated iron concentration in the extrapyramidal motor system in Friedreich ataxia: the IMAGE-FRDA study. </w:t>
      </w:r>
      <w:r w:rsidRPr="002539CA">
        <w:rPr>
          <w:i/>
          <w:iCs/>
          <w:noProof/>
        </w:rPr>
        <w:t>Journal of Neurology, Neurosurgery &amp; Psychiatry</w:t>
      </w:r>
      <w:r w:rsidRPr="002539CA">
        <w:rPr>
          <w:noProof/>
        </w:rPr>
        <w:t xml:space="preserve">, </w:t>
      </w:r>
      <w:r w:rsidRPr="002539CA">
        <w:rPr>
          <w:i/>
          <w:iCs/>
          <w:noProof/>
        </w:rPr>
        <w:t>87</w:t>
      </w:r>
      <w:r w:rsidRPr="002539CA">
        <w:rPr>
          <w:noProof/>
        </w:rPr>
        <w:t>(11), 1261–1263. https://doi.org/10.1136/jnnp-2015-312665</w:t>
      </w:r>
    </w:p>
    <w:p w14:paraId="2B41AAA5"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Hayflick, S. J., Kurian, M. A., &amp; Hogarth, P. (2018). Neurodegeneration with brain iron accumulation. In </w:t>
      </w:r>
      <w:r w:rsidRPr="002539CA">
        <w:rPr>
          <w:i/>
          <w:iCs/>
          <w:noProof/>
        </w:rPr>
        <w:t>Handbook of Clinical Neurology</w:t>
      </w:r>
      <w:r w:rsidRPr="002539CA">
        <w:rPr>
          <w:noProof/>
        </w:rPr>
        <w:t xml:space="preserve"> (Vol. 147, pp. 293–305). Elsevier. https://doi.org/10.1016/B978-0-444-63233-3.00019-1</w:t>
      </w:r>
    </w:p>
    <w:p w14:paraId="113C4DFE"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Hogarth, P. (2015). Neurodegeneration with Brain Iron Accumulation: Diagnosis and Management. </w:t>
      </w:r>
      <w:r w:rsidRPr="002539CA">
        <w:rPr>
          <w:i/>
          <w:iCs/>
          <w:noProof/>
        </w:rPr>
        <w:t>Journal of Movement Disorders</w:t>
      </w:r>
      <w:r w:rsidRPr="002539CA">
        <w:rPr>
          <w:noProof/>
        </w:rPr>
        <w:t xml:space="preserve">, </w:t>
      </w:r>
      <w:r w:rsidRPr="002539CA">
        <w:rPr>
          <w:i/>
          <w:iCs/>
          <w:noProof/>
        </w:rPr>
        <w:t>8</w:t>
      </w:r>
      <w:r w:rsidRPr="002539CA">
        <w:rPr>
          <w:noProof/>
        </w:rPr>
        <w:t>(1), 1–13. https://doi.org/10.14802/jmd.14034</w:t>
      </w:r>
    </w:p>
    <w:p w14:paraId="5188B8C7"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Klockgether, T., Mariotti, C., &amp; Paulson, H. L. (2019). Spinocerebellar ataxia. </w:t>
      </w:r>
      <w:r w:rsidRPr="002539CA">
        <w:rPr>
          <w:i/>
          <w:iCs/>
          <w:noProof/>
        </w:rPr>
        <w:t>Nature Reviews Disease Primers</w:t>
      </w:r>
      <w:r w:rsidRPr="002539CA">
        <w:rPr>
          <w:noProof/>
        </w:rPr>
        <w:t xml:space="preserve">, </w:t>
      </w:r>
      <w:r w:rsidRPr="002539CA">
        <w:rPr>
          <w:i/>
          <w:iCs/>
          <w:noProof/>
        </w:rPr>
        <w:t>5</w:t>
      </w:r>
      <w:r w:rsidRPr="002539CA">
        <w:rPr>
          <w:noProof/>
        </w:rPr>
        <w:t>(1), 24. https://doi.org/10.1038/s41572-019-0074-3</w:t>
      </w:r>
    </w:p>
    <w:p w14:paraId="05258A48"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Knight, M. A., Gardner, R. J. M. K., Bahlo, M., Matsuura, T., Dixon, J. A., Forrest, S. M., &amp; Storey, E. (2004). Dominantly inherited ataxia and dysphonia with dentate calcification: Spinocerebellar ataxia type 20. In </w:t>
      </w:r>
      <w:r w:rsidRPr="002539CA">
        <w:rPr>
          <w:i/>
          <w:iCs/>
          <w:noProof/>
        </w:rPr>
        <w:t>Brain</w:t>
      </w:r>
      <w:r w:rsidRPr="002539CA">
        <w:rPr>
          <w:noProof/>
        </w:rPr>
        <w:t xml:space="preserve"> (Vol. 127, Issue 5, pp. 1172–1181). Oxford Academic. https://doi.org/10.1093/brain/awh139</w:t>
      </w:r>
    </w:p>
    <w:p w14:paraId="0C36936C"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Koeppen, A. H. (2011). Friedreich’s ataxia: Pathology, pathogenesis, and molecular genetics. In </w:t>
      </w:r>
      <w:r w:rsidRPr="002539CA">
        <w:rPr>
          <w:i/>
          <w:iCs/>
          <w:noProof/>
        </w:rPr>
        <w:t>Journal of the Neurological Sciences</w:t>
      </w:r>
      <w:r w:rsidRPr="002539CA">
        <w:rPr>
          <w:noProof/>
        </w:rPr>
        <w:t xml:space="preserve"> (Vol. 303, Issues 1–2, pp. 1–12). NIH Public Access. </w:t>
      </w:r>
      <w:r w:rsidRPr="002539CA">
        <w:rPr>
          <w:noProof/>
        </w:rPr>
        <w:lastRenderedPageBreak/>
        <w:t>https://doi.org/10.1016/j.jns.2011.01.010</w:t>
      </w:r>
    </w:p>
    <w:p w14:paraId="24C2509B"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Llorens, J. V., Soriano, S., Calap-Quintana, P., Gonzalez-Cabo, P., &amp; Moltó, M. D. (2019). The role of iron in Friedreich’s ataxia: Insights from studies in human tissues and cellular and animal models. In </w:t>
      </w:r>
      <w:r w:rsidRPr="002539CA">
        <w:rPr>
          <w:i/>
          <w:iCs/>
          <w:noProof/>
        </w:rPr>
        <w:t>Frontiers in Neuroscience</w:t>
      </w:r>
      <w:r w:rsidRPr="002539CA">
        <w:rPr>
          <w:noProof/>
        </w:rPr>
        <w:t xml:space="preserve"> (Vol. 13, Issue FEB, p. 75). Frontiers. https://doi.org/10.3389/fnins.2019.00075</w:t>
      </w:r>
    </w:p>
    <w:p w14:paraId="4D9B10E4"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Löhle, M., Hughes, D., Milligan, A., Richfield, L., Reichmann, H., Mehta, A., &amp; Schapira, A. H. V. (2015). Clinical prodromes of neurodegeneration in Anderson-Fabry disease. </w:t>
      </w:r>
      <w:r w:rsidRPr="002539CA">
        <w:rPr>
          <w:i/>
          <w:iCs/>
          <w:noProof/>
        </w:rPr>
        <w:t>Neurology</w:t>
      </w:r>
      <w:r w:rsidRPr="002539CA">
        <w:rPr>
          <w:noProof/>
        </w:rPr>
        <w:t xml:space="preserve">, </w:t>
      </w:r>
      <w:r w:rsidRPr="002539CA">
        <w:rPr>
          <w:i/>
          <w:iCs/>
          <w:noProof/>
        </w:rPr>
        <w:t>84</w:t>
      </w:r>
      <w:r w:rsidRPr="002539CA">
        <w:rPr>
          <w:noProof/>
        </w:rPr>
        <w:t>(14), 1454–1464. https://doi.org/10.1212/WNL.0000000000001450</w:t>
      </w:r>
    </w:p>
    <w:p w14:paraId="50E3D8B6"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Meola, G., &amp; Cardani, R. (2015). Myotonic dystrophies: An update on clinical aspects, genetic, pathology, and molecular pathomechanisms. </w:t>
      </w:r>
      <w:r w:rsidRPr="002539CA">
        <w:rPr>
          <w:i/>
          <w:iCs/>
          <w:noProof/>
        </w:rPr>
        <w:t>Biochimica et Biophysica Acta (BBA) - Molecular Basis of Disease</w:t>
      </w:r>
      <w:r w:rsidRPr="002539CA">
        <w:rPr>
          <w:noProof/>
        </w:rPr>
        <w:t xml:space="preserve">, </w:t>
      </w:r>
      <w:r w:rsidRPr="002539CA">
        <w:rPr>
          <w:i/>
          <w:iCs/>
          <w:noProof/>
        </w:rPr>
        <w:t>1852</w:t>
      </w:r>
      <w:r w:rsidRPr="002539CA">
        <w:rPr>
          <w:noProof/>
        </w:rPr>
        <w:t>(4), 594–606. https://doi.org/10.1016/J.BBADIS.2014.05.019</w:t>
      </w:r>
    </w:p>
    <w:p w14:paraId="4FFDAECF"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Minnerop, M., Gliem, C., &amp; Kornblum, C. (2018). Current progress in CNS imaging of myotonic dystrophy. In </w:t>
      </w:r>
      <w:r w:rsidRPr="002539CA">
        <w:rPr>
          <w:i/>
          <w:iCs/>
          <w:noProof/>
        </w:rPr>
        <w:t>Frontiers in Neurology</w:t>
      </w:r>
      <w:r w:rsidRPr="002539CA">
        <w:rPr>
          <w:noProof/>
        </w:rPr>
        <w:t xml:space="preserve"> (Vol. 9, Issue AUG, p. 646). Frontiers Media SA. https://doi.org/10.3389/fneur.2018.00646</w:t>
      </w:r>
    </w:p>
    <w:p w14:paraId="52281C3B"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Russo, C., Pontillo, G., Pisani, A., Saccà, F., Riccio, E., Macera, A., Rusconi, G., Stanzione, A., Borrelli, P., Brescia Morra, V., Tedeschi, E., Brunetti, A., Cocozza, S., &amp; Palma, G. (2018). Striatonigral involvement in Fabry Disease: A quantitative and volumetric Magnetic Resonance Imaging study. </w:t>
      </w:r>
      <w:r w:rsidRPr="002539CA">
        <w:rPr>
          <w:i/>
          <w:iCs/>
          <w:noProof/>
        </w:rPr>
        <w:t>Parkinsonism and Related Disorders</w:t>
      </w:r>
      <w:r w:rsidRPr="002539CA">
        <w:rPr>
          <w:noProof/>
        </w:rPr>
        <w:t xml:space="preserve">, </w:t>
      </w:r>
      <w:r w:rsidRPr="002539CA">
        <w:rPr>
          <w:i/>
          <w:iCs/>
          <w:noProof/>
        </w:rPr>
        <w:t>57</w:t>
      </w:r>
      <w:r w:rsidRPr="002539CA">
        <w:rPr>
          <w:noProof/>
        </w:rPr>
        <w:t>, 27–32. https://doi.org/10.1016/j.parkreldis.2018.07.011</w:t>
      </w:r>
    </w:p>
    <w:p w14:paraId="67CFE5E3"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Selvadurai, L. P., Harding, I. H., Corben, L. A., &amp; Georgiou-Karistianis, N. (2018). Cerebral abnormalities in Friedreich ataxia: A review. </w:t>
      </w:r>
      <w:r w:rsidRPr="002539CA">
        <w:rPr>
          <w:i/>
          <w:iCs/>
          <w:noProof/>
        </w:rPr>
        <w:t>Neuroscience and Biobehavioral Reviews</w:t>
      </w:r>
      <w:r w:rsidRPr="002539CA">
        <w:rPr>
          <w:noProof/>
        </w:rPr>
        <w:t xml:space="preserve">, </w:t>
      </w:r>
      <w:r w:rsidRPr="002539CA">
        <w:rPr>
          <w:i/>
          <w:iCs/>
          <w:noProof/>
        </w:rPr>
        <w:t>84</w:t>
      </w:r>
      <w:r w:rsidRPr="002539CA">
        <w:rPr>
          <w:noProof/>
        </w:rPr>
        <w:t>(March 2017), 394–406. https://doi.org/10.1016/j.neubiorev.2017.08.006</w:t>
      </w:r>
    </w:p>
    <w:p w14:paraId="2DB3293B"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lastRenderedPageBreak/>
        <w:t xml:space="preserve">Sugiyama, A., Sato, N., Kimura, Y., Fujii, H., Maikusa, N., Shigemoto, Y., Suzuki, F., Morimoto, E., Koide, K., Takahashi, Y., Matsuda, H., &amp; Kuwabara, S. (2019). Quantifying iron deposition in the cerebellar subtype of multiple system atrophy and spinocerebellar ataxia type 6 by quantitative susceptibility mapping. </w:t>
      </w:r>
      <w:r w:rsidRPr="002539CA">
        <w:rPr>
          <w:i/>
          <w:iCs/>
          <w:noProof/>
        </w:rPr>
        <w:t>Journal of the Neurological Sciences</w:t>
      </w:r>
      <w:r w:rsidRPr="002539CA">
        <w:rPr>
          <w:noProof/>
        </w:rPr>
        <w:t xml:space="preserve">, </w:t>
      </w:r>
      <w:r w:rsidRPr="002539CA">
        <w:rPr>
          <w:i/>
          <w:iCs/>
          <w:noProof/>
        </w:rPr>
        <w:t>407</w:t>
      </w:r>
      <w:r w:rsidRPr="002539CA">
        <w:rPr>
          <w:noProof/>
        </w:rPr>
        <w:t>, 116525. https://doi.org/10.1016/j.jns.2019.116525</w:t>
      </w:r>
    </w:p>
    <w:p w14:paraId="4D418843"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Ward, P. G. D., Harding, I. H., Close, T. G., Corben, L. A., Delatycki, M. B., Storey, E., Georgiou-Karistianis, N., &amp; Egan, G. F. (2019). Longitudinal evaluation of iron concentration and atrophy in the dentate nuclei in friedreich ataxia. </w:t>
      </w:r>
      <w:r w:rsidRPr="002539CA">
        <w:rPr>
          <w:i/>
          <w:iCs/>
          <w:noProof/>
        </w:rPr>
        <w:t>Movement Disorders</w:t>
      </w:r>
      <w:r w:rsidRPr="002539CA">
        <w:rPr>
          <w:noProof/>
        </w:rPr>
        <w:t xml:space="preserve">, </w:t>
      </w:r>
      <w:r w:rsidRPr="002539CA">
        <w:rPr>
          <w:i/>
          <w:iCs/>
          <w:noProof/>
        </w:rPr>
        <w:t>34</w:t>
      </w:r>
      <w:r w:rsidRPr="002539CA">
        <w:rPr>
          <w:noProof/>
        </w:rPr>
        <w:t>(3), 335–343. https://doi.org/10.1002/mds.27606</w:t>
      </w:r>
    </w:p>
    <w:p w14:paraId="66154549"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Watanabe, T., Sasagawa, N., Usuki, F., Koike, H., Saitoh, N., Sorimachi, H., Maruyama, K., Nakase, H., Takagi, A., Ishiura, S., &amp; Suzuki, K. (1999). Overexpression of myotonic dystrophy protein kinase in C2C12 myogenic culture involved in the expression of ferritin heavy chain and interleukin-1α mRNAs. </w:t>
      </w:r>
      <w:r w:rsidRPr="002539CA">
        <w:rPr>
          <w:i/>
          <w:iCs/>
          <w:noProof/>
        </w:rPr>
        <w:t>Journal of the Neurological Sciences</w:t>
      </w:r>
      <w:r w:rsidRPr="002539CA">
        <w:rPr>
          <w:noProof/>
        </w:rPr>
        <w:t xml:space="preserve">, </w:t>
      </w:r>
      <w:r w:rsidRPr="002539CA">
        <w:rPr>
          <w:i/>
          <w:iCs/>
          <w:noProof/>
        </w:rPr>
        <w:t>167</w:t>
      </w:r>
      <w:r w:rsidRPr="002539CA">
        <w:rPr>
          <w:noProof/>
        </w:rPr>
        <w:t>(1), 26–33. https://doi.org/10.1016/S0022-510X(99)00133-1</w:t>
      </w:r>
    </w:p>
    <w:p w14:paraId="590FDE48"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Wenninger, S., Montagnese, F., &amp; Schoser, B. (2018). Core clinical phenotypes in Myotonic Dystrophies. In </w:t>
      </w:r>
      <w:r w:rsidRPr="002539CA">
        <w:rPr>
          <w:i/>
          <w:iCs/>
          <w:noProof/>
        </w:rPr>
        <w:t>Frontiers in Neurology</w:t>
      </w:r>
      <w:r w:rsidRPr="002539CA">
        <w:rPr>
          <w:noProof/>
        </w:rPr>
        <w:t xml:space="preserve"> (Vol. 9, Issue MAY, p. 303). Frontiers Media SA. https://doi.org/10.3389/fneur.2018.00303</w:t>
      </w:r>
    </w:p>
    <w:p w14:paraId="50CF450D"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Xie, F., Weihua, L., Lirong, O., Wang, X., &amp; Xing, W. (2019). Quantitative susceptibility mapping in spinocerebellar ataxia type 3/Machado–Joseph disease (SCA3/MJD). </w:t>
      </w:r>
      <w:r w:rsidRPr="002539CA">
        <w:rPr>
          <w:i/>
          <w:iCs/>
          <w:noProof/>
        </w:rPr>
        <w:t>Acta Radiologica</w:t>
      </w:r>
      <w:r w:rsidRPr="002539CA">
        <w:rPr>
          <w:noProof/>
        </w:rPr>
        <w:t>, 028418511986890. https://doi.org/10.1177/0284185119868906</w:t>
      </w:r>
    </w:p>
    <w:p w14:paraId="3A98D5D8" w14:textId="77777777" w:rsidR="002539CA" w:rsidRPr="002539CA" w:rsidRDefault="002539CA" w:rsidP="002539CA">
      <w:pPr>
        <w:widowControl w:val="0"/>
        <w:autoSpaceDE w:val="0"/>
        <w:autoSpaceDN w:val="0"/>
        <w:adjustRightInd w:val="0"/>
        <w:spacing w:line="480" w:lineRule="auto"/>
        <w:ind w:left="480" w:hanging="480"/>
        <w:rPr>
          <w:noProof/>
        </w:rPr>
      </w:pPr>
      <w:r w:rsidRPr="002539CA">
        <w:rPr>
          <w:noProof/>
        </w:rPr>
        <w:t xml:space="preserve">Zeng, J., Xing, W., Liao, W., &amp; Wang, X. (2019). Magnetic resonance imaging, susceptibility weighted imaging and quantitative susceptibility mapping findings of pantothenate kinase-associated neurodegeneration. </w:t>
      </w:r>
      <w:r w:rsidRPr="002539CA">
        <w:rPr>
          <w:i/>
          <w:iCs/>
          <w:noProof/>
        </w:rPr>
        <w:t>Journal of Clinical Neuroscience</w:t>
      </w:r>
      <w:r w:rsidRPr="002539CA">
        <w:rPr>
          <w:noProof/>
        </w:rPr>
        <w:t xml:space="preserve">, </w:t>
      </w:r>
      <w:r w:rsidRPr="002539CA">
        <w:rPr>
          <w:i/>
          <w:iCs/>
          <w:noProof/>
        </w:rPr>
        <w:t>59</w:t>
      </w:r>
      <w:r w:rsidRPr="002539CA">
        <w:rPr>
          <w:noProof/>
        </w:rPr>
        <w:t xml:space="preserve">, 20–28. </w:t>
      </w:r>
      <w:r w:rsidRPr="002539CA">
        <w:rPr>
          <w:noProof/>
        </w:rPr>
        <w:lastRenderedPageBreak/>
        <w:t>https://doi.org/10.1016/j.jocn.2018.10.090</w:t>
      </w:r>
    </w:p>
    <w:p w14:paraId="593578F1" w14:textId="14509C4F" w:rsidR="002539CA" w:rsidRPr="002539CA" w:rsidRDefault="002539CA" w:rsidP="002E6737">
      <w:pPr>
        <w:spacing w:line="480" w:lineRule="auto"/>
        <w:ind w:firstLine="360"/>
        <w:rPr>
          <w:rFonts w:asciiTheme="majorBidi" w:hAnsiTheme="majorBidi" w:cstheme="majorBidi"/>
          <w:b/>
          <w:bCs/>
          <w:lang w:val="en-AU"/>
        </w:rPr>
      </w:pPr>
      <w:r>
        <w:rPr>
          <w:rFonts w:asciiTheme="majorBidi" w:hAnsiTheme="majorBidi" w:cstheme="majorBidi"/>
          <w:b/>
          <w:bCs/>
          <w:lang w:val="en-AU"/>
        </w:rPr>
        <w:fldChar w:fldCharType="end"/>
      </w:r>
    </w:p>
    <w:p w14:paraId="00722603" w14:textId="77777777" w:rsidR="002539CA" w:rsidRPr="0005732F" w:rsidRDefault="002539CA" w:rsidP="002E6737">
      <w:pPr>
        <w:spacing w:line="480" w:lineRule="auto"/>
        <w:ind w:firstLine="360"/>
        <w:rPr>
          <w:rFonts w:asciiTheme="majorBidi" w:hAnsiTheme="majorBidi" w:cstheme="majorBidi"/>
          <w:lang w:val="en-AU"/>
        </w:rPr>
      </w:pPr>
    </w:p>
    <w:p w14:paraId="41393383" w14:textId="77777777" w:rsidR="00CF67EA" w:rsidRDefault="00CF67EA"/>
    <w:sectPr w:rsidR="00CF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37"/>
    <w:rsid w:val="00001E4F"/>
    <w:rsid w:val="00025AFC"/>
    <w:rsid w:val="00082EA6"/>
    <w:rsid w:val="000B4A02"/>
    <w:rsid w:val="000B5592"/>
    <w:rsid w:val="000E1A86"/>
    <w:rsid w:val="000E3ACE"/>
    <w:rsid w:val="000F6B9B"/>
    <w:rsid w:val="001114FC"/>
    <w:rsid w:val="0015423B"/>
    <w:rsid w:val="001B3419"/>
    <w:rsid w:val="001B679F"/>
    <w:rsid w:val="001F157F"/>
    <w:rsid w:val="001F7A1D"/>
    <w:rsid w:val="00236A49"/>
    <w:rsid w:val="002539CA"/>
    <w:rsid w:val="0025582D"/>
    <w:rsid w:val="00256623"/>
    <w:rsid w:val="00256D55"/>
    <w:rsid w:val="002B5DAA"/>
    <w:rsid w:val="002C4696"/>
    <w:rsid w:val="002E6737"/>
    <w:rsid w:val="00306671"/>
    <w:rsid w:val="00314558"/>
    <w:rsid w:val="00374FBC"/>
    <w:rsid w:val="003E3FEB"/>
    <w:rsid w:val="00446114"/>
    <w:rsid w:val="00463F7D"/>
    <w:rsid w:val="0047604E"/>
    <w:rsid w:val="004A01E8"/>
    <w:rsid w:val="004B6565"/>
    <w:rsid w:val="004C56D0"/>
    <w:rsid w:val="00520059"/>
    <w:rsid w:val="005370E8"/>
    <w:rsid w:val="005723E8"/>
    <w:rsid w:val="005B7761"/>
    <w:rsid w:val="00607DF0"/>
    <w:rsid w:val="00624CC9"/>
    <w:rsid w:val="00646AE2"/>
    <w:rsid w:val="00664AAB"/>
    <w:rsid w:val="006A55D1"/>
    <w:rsid w:val="006E5455"/>
    <w:rsid w:val="00704474"/>
    <w:rsid w:val="00707084"/>
    <w:rsid w:val="00710E06"/>
    <w:rsid w:val="0076369C"/>
    <w:rsid w:val="007C3911"/>
    <w:rsid w:val="00846B1D"/>
    <w:rsid w:val="008933DB"/>
    <w:rsid w:val="008B15E7"/>
    <w:rsid w:val="008B4C78"/>
    <w:rsid w:val="009154B9"/>
    <w:rsid w:val="009159C2"/>
    <w:rsid w:val="009248D4"/>
    <w:rsid w:val="00947E1A"/>
    <w:rsid w:val="009B2CC2"/>
    <w:rsid w:val="009F527A"/>
    <w:rsid w:val="00A02D53"/>
    <w:rsid w:val="00A17F33"/>
    <w:rsid w:val="00A44F16"/>
    <w:rsid w:val="00A66267"/>
    <w:rsid w:val="00A90E18"/>
    <w:rsid w:val="00B0588D"/>
    <w:rsid w:val="00B07A63"/>
    <w:rsid w:val="00B34E9A"/>
    <w:rsid w:val="00BA509B"/>
    <w:rsid w:val="00BC5F54"/>
    <w:rsid w:val="00BE02DE"/>
    <w:rsid w:val="00BF26BC"/>
    <w:rsid w:val="00C14BBE"/>
    <w:rsid w:val="00C30B6B"/>
    <w:rsid w:val="00C34AC8"/>
    <w:rsid w:val="00CB4B45"/>
    <w:rsid w:val="00CF67EA"/>
    <w:rsid w:val="00D125D6"/>
    <w:rsid w:val="00D51E54"/>
    <w:rsid w:val="00D55890"/>
    <w:rsid w:val="00D764F5"/>
    <w:rsid w:val="00DA7B8A"/>
    <w:rsid w:val="00DD3390"/>
    <w:rsid w:val="00DD5645"/>
    <w:rsid w:val="00DD7585"/>
    <w:rsid w:val="00DE5A38"/>
    <w:rsid w:val="00E01331"/>
    <w:rsid w:val="00E42FDD"/>
    <w:rsid w:val="00E4580C"/>
    <w:rsid w:val="00E4655F"/>
    <w:rsid w:val="00E5070E"/>
    <w:rsid w:val="00E63146"/>
    <w:rsid w:val="00E64C59"/>
    <w:rsid w:val="00EA4A17"/>
    <w:rsid w:val="00F427C0"/>
    <w:rsid w:val="00FD7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6DBA"/>
  <w15:chartTrackingRefBased/>
  <w15:docId w15:val="{F1FEEE0C-27F6-E84C-9E7D-F0BA7BB2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737"/>
    <w:rPr>
      <w:rFonts w:eastAsiaTheme="minorHAnsi"/>
      <w:sz w:val="18"/>
      <w:szCs w:val="18"/>
    </w:rPr>
  </w:style>
  <w:style w:type="character" w:customStyle="1" w:styleId="BalloonTextChar">
    <w:name w:val="Balloon Text Char"/>
    <w:basedOn w:val="DefaultParagraphFont"/>
    <w:link w:val="BalloonText"/>
    <w:uiPriority w:val="99"/>
    <w:semiHidden/>
    <w:rsid w:val="002E67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917C-4EEE-5B4E-986D-A8260155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20277</Words>
  <Characters>115584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Ravanfar</dc:creator>
  <cp:keywords/>
  <dc:description/>
  <cp:lastModifiedBy>Parsa Ravanfar</cp:lastModifiedBy>
  <cp:revision>8</cp:revision>
  <dcterms:created xsi:type="dcterms:W3CDTF">2020-10-15T22:43:00Z</dcterms:created>
  <dcterms:modified xsi:type="dcterms:W3CDTF">2021-01-04T01:21:00Z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http://www.zotero.org/styles/neuroimage</vt:lpwstr>
  </property>
  <property fmtid="{D5CDD505-2E9C-101B-9397-08002B2CF9AE}" pid="21" name="Mendeley Recent Style Name 9_1">
    <vt:lpwstr>NeuroImage</vt:lpwstr>
  </property>
  <property fmtid="{D5CDD505-2E9C-101B-9397-08002B2CF9AE}" pid="22" name="Mendeley Document_1">
    <vt:lpwstr>True</vt:lpwstr>
  </property>
  <property fmtid="{D5CDD505-2E9C-101B-9397-08002B2CF9AE}" pid="23" name="Mendeley Unique User Id_1">
    <vt:lpwstr>f41973eb-5f1f-3f7e-b385-bc0c5d3a169a</vt:lpwstr>
  </property>
  <property fmtid="{D5CDD505-2E9C-101B-9397-08002B2CF9AE}" pid="24" name="Mendeley Citation Style_1">
    <vt:lpwstr>http://www.zotero.org/styles/apa</vt:lpwstr>
  </property>
</Properties>
</file>