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65D" w:rsidRDefault="00507884" w:rsidP="00507884">
      <w:pPr>
        <w:spacing w:line="360" w:lineRule="auto"/>
        <w:contextualSpacing/>
        <w:rPr>
          <w:rFonts w:ascii="Times New Roman" w:hAnsi="Times New Roman"/>
          <w:sz w:val="24"/>
          <w:szCs w:val="21"/>
          <w:shd w:val="clear" w:color="auto" w:fill="FFFFFF"/>
        </w:rPr>
      </w:pPr>
      <w:r w:rsidRPr="00507884">
        <w:rPr>
          <w:rFonts w:ascii="Times New Roman" w:hAnsi="Times New Roman"/>
          <w:b/>
          <w:sz w:val="28"/>
          <w:szCs w:val="21"/>
          <w:shd w:val="clear" w:color="auto" w:fill="FFFFFF"/>
        </w:rPr>
        <w:t>Supplementary</w:t>
      </w:r>
      <w:r w:rsidR="0080565D" w:rsidRPr="0080565D">
        <w:rPr>
          <w:rFonts w:ascii="Times New Roman" w:hAnsi="Times New Roman"/>
          <w:noProof/>
          <w:sz w:val="24"/>
          <w:szCs w:val="21"/>
          <w:shd w:val="clear" w:color="auto" w:fill="FFFFFF"/>
        </w:rPr>
        <w:drawing>
          <wp:inline distT="0" distB="0" distL="0" distR="0">
            <wp:extent cx="5274310" cy="7283282"/>
            <wp:effectExtent l="0" t="0" r="2540" b="0"/>
            <wp:docPr id="1" name="图片 1" descr="C:\Users\Administrator\Desktop\第二篇审稿\图图图图\附图1其他肿瘤生存分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第二篇审稿\图图图图\附图1其他肿瘤生存分析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84" w:rsidRDefault="00AA600E" w:rsidP="00507884">
      <w:pPr>
        <w:spacing w:line="360" w:lineRule="auto"/>
        <w:contextualSpacing/>
        <w:rPr>
          <w:rFonts w:ascii="Times New Roman" w:hAnsi="Times New Roman"/>
          <w:color w:val="000000"/>
          <w:sz w:val="24"/>
        </w:rPr>
        <w:sectPr w:rsidR="0050788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F3B1C">
        <w:rPr>
          <w:rFonts w:ascii="Times New Roman" w:hAnsi="Times New Roman"/>
          <w:sz w:val="24"/>
        </w:rPr>
        <w:t>Fig</w:t>
      </w:r>
      <w:r>
        <w:rPr>
          <w:rFonts w:ascii="Times New Roman" w:hAnsi="Times New Roman"/>
          <w:sz w:val="24"/>
        </w:rPr>
        <w:t xml:space="preserve">ure </w:t>
      </w:r>
      <w:r>
        <w:rPr>
          <w:rFonts w:ascii="Times New Roman" w:hAnsi="Times New Roman" w:hint="eastAsia"/>
          <w:sz w:val="24"/>
        </w:rPr>
        <w:t>S</w:t>
      </w:r>
      <w:r w:rsidR="00507884">
        <w:rPr>
          <w:rFonts w:ascii="Times New Roman" w:hAnsi="Times New Roman"/>
          <w:sz w:val="24"/>
        </w:rPr>
        <w:t>1</w:t>
      </w:r>
      <w:r w:rsidRPr="008F3B1C">
        <w:rPr>
          <w:rFonts w:ascii="Times New Roman" w:hAnsi="Times New Roman"/>
          <w:sz w:val="24"/>
        </w:rPr>
        <w:t xml:space="preserve"> </w:t>
      </w:r>
      <w:r w:rsidRPr="008F3B1C">
        <w:rPr>
          <w:rFonts w:ascii="Times New Roman" w:hAnsi="Times New Roman" w:hint="eastAsia"/>
          <w:sz w:val="24"/>
        </w:rPr>
        <w:t>Correlation analysis between</w:t>
      </w:r>
      <w:r w:rsidRPr="008F3B1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Nuf2</w:t>
      </w:r>
      <w:r w:rsidRPr="008F3B1C">
        <w:rPr>
          <w:rFonts w:ascii="Times New Roman" w:hAnsi="Times New Roman" w:hint="eastAsia"/>
          <w:sz w:val="24"/>
        </w:rPr>
        <w:t xml:space="preserve"> expression and </w:t>
      </w:r>
      <w:r w:rsidRPr="008F3B1C">
        <w:rPr>
          <w:rFonts w:ascii="Times New Roman" w:hAnsi="Times New Roman"/>
          <w:sz w:val="24"/>
          <w:highlight w:val="white"/>
        </w:rPr>
        <w:t>prognostic</w:t>
      </w:r>
      <w:r w:rsidRPr="008F3B1C">
        <w:rPr>
          <w:rFonts w:ascii="Times New Roman" w:hAnsi="Times New Roman"/>
          <w:sz w:val="24"/>
        </w:rPr>
        <w:t xml:space="preserve"> survival</w:t>
      </w:r>
      <w:r w:rsidRPr="008F3B1C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cancer </w:t>
      </w:r>
      <w:r w:rsidRPr="008F3B1C">
        <w:rPr>
          <w:rFonts w:ascii="Times New Roman" w:hAnsi="Times New Roman"/>
          <w:sz w:val="24"/>
        </w:rPr>
        <w:t xml:space="preserve">patients </w:t>
      </w:r>
      <w:r w:rsidRPr="008F3B1C">
        <w:rPr>
          <w:rFonts w:ascii="Times New Roman" w:hAnsi="Times New Roman"/>
          <w:sz w:val="24"/>
          <w:shd w:val="clear" w:color="auto" w:fill="FFFFFF"/>
        </w:rPr>
        <w:t>via Kaplan-Meier plotter</w:t>
      </w:r>
      <w:r w:rsidRPr="008F3B1C">
        <w:rPr>
          <w:rFonts w:ascii="Times New Roman" w:hAnsi="Times New Roman"/>
          <w:sz w:val="24"/>
        </w:rPr>
        <w:t xml:space="preserve"> analysis</w:t>
      </w:r>
      <w:r w:rsidRPr="008F3B1C">
        <w:rPr>
          <w:rFonts w:ascii="Times New Roman" w:hAnsi="Times New Roman" w:hint="eastAsia"/>
          <w:sz w:val="24"/>
        </w:rPr>
        <w:t xml:space="preserve">. </w:t>
      </w:r>
      <w:r w:rsidRPr="00AA600E"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color w:val="000000"/>
          <w:sz w:val="24"/>
        </w:rPr>
        <w:t>A-C</w:t>
      </w:r>
      <w:r w:rsidRPr="00AA600E">
        <w:rPr>
          <w:rFonts w:ascii="Times New Roman" w:hAnsi="Times New Roman"/>
          <w:color w:val="000000"/>
          <w:sz w:val="24"/>
        </w:rPr>
        <w:t xml:space="preserve">) </w:t>
      </w:r>
      <w:r w:rsidR="00507884">
        <w:rPr>
          <w:rFonts w:ascii="Times New Roman" w:hAnsi="Times New Roman"/>
          <w:color w:val="000000"/>
          <w:sz w:val="24"/>
        </w:rPr>
        <w:t>Lung cancer;</w:t>
      </w:r>
      <w:r w:rsidRPr="00AA600E">
        <w:rPr>
          <w:rFonts w:ascii="Times New Roman" w:hAnsi="Times New Roman"/>
          <w:color w:val="000000"/>
          <w:sz w:val="24"/>
        </w:rPr>
        <w:t xml:space="preserve"> (</w:t>
      </w:r>
      <w:r w:rsidR="00507884">
        <w:rPr>
          <w:rFonts w:ascii="Times New Roman" w:hAnsi="Times New Roman"/>
          <w:color w:val="000000"/>
          <w:sz w:val="24"/>
        </w:rPr>
        <w:t>D-F) G</w:t>
      </w:r>
      <w:r w:rsidRPr="00AA600E">
        <w:rPr>
          <w:rFonts w:ascii="Times New Roman" w:hAnsi="Times New Roman"/>
          <w:color w:val="000000"/>
          <w:sz w:val="24"/>
        </w:rPr>
        <w:t>astric cance</w:t>
      </w:r>
      <w:r w:rsidR="00507884">
        <w:rPr>
          <w:rFonts w:ascii="Times New Roman" w:hAnsi="Times New Roman"/>
          <w:color w:val="000000"/>
          <w:sz w:val="24"/>
        </w:rPr>
        <w:t>r,</w:t>
      </w:r>
      <w:r w:rsidRPr="00AA600E">
        <w:rPr>
          <w:rFonts w:ascii="Times New Roman" w:hAnsi="Times New Roman"/>
          <w:color w:val="000000"/>
          <w:sz w:val="24"/>
        </w:rPr>
        <w:t xml:space="preserve"> (</w:t>
      </w:r>
      <w:r w:rsidR="00507884">
        <w:rPr>
          <w:rFonts w:ascii="Times New Roman" w:hAnsi="Times New Roman"/>
          <w:color w:val="000000"/>
          <w:sz w:val="24"/>
        </w:rPr>
        <w:t>G-I</w:t>
      </w:r>
      <w:r w:rsidRPr="00AA600E">
        <w:rPr>
          <w:rFonts w:ascii="Times New Roman" w:hAnsi="Times New Roman"/>
          <w:color w:val="000000"/>
          <w:sz w:val="24"/>
        </w:rPr>
        <w:t>)</w:t>
      </w:r>
      <w:r w:rsidR="00507884" w:rsidRPr="00507884">
        <w:rPr>
          <w:rFonts w:ascii="Times New Roman" w:hAnsi="Times New Roman"/>
          <w:color w:val="000000"/>
          <w:sz w:val="24"/>
        </w:rPr>
        <w:t xml:space="preserve"> </w:t>
      </w:r>
      <w:r w:rsidR="00507884">
        <w:rPr>
          <w:rFonts w:ascii="Times New Roman" w:hAnsi="Times New Roman"/>
          <w:color w:val="000000"/>
          <w:sz w:val="24"/>
        </w:rPr>
        <w:t>Ovarian cancer</w:t>
      </w:r>
      <w:r w:rsidR="00507884">
        <w:rPr>
          <w:rFonts w:ascii="Times New Roman" w:hAnsi="Times New Roman"/>
          <w:color w:val="000000"/>
          <w:sz w:val="24"/>
        </w:rPr>
        <w:t>;</w:t>
      </w:r>
      <w:r w:rsidRPr="00AA600E">
        <w:rPr>
          <w:rFonts w:ascii="Times New Roman" w:hAnsi="Times New Roman"/>
          <w:color w:val="000000"/>
          <w:sz w:val="24"/>
        </w:rPr>
        <w:t xml:space="preserve"> (</w:t>
      </w:r>
      <w:r w:rsidR="00507884">
        <w:rPr>
          <w:rFonts w:ascii="Times New Roman" w:hAnsi="Times New Roman"/>
          <w:color w:val="000000"/>
          <w:sz w:val="24"/>
        </w:rPr>
        <w:t>J-L</w:t>
      </w:r>
      <w:r w:rsidRPr="00AA600E">
        <w:rPr>
          <w:rFonts w:ascii="Times New Roman" w:hAnsi="Times New Roman"/>
          <w:color w:val="000000"/>
          <w:sz w:val="24"/>
        </w:rPr>
        <w:t xml:space="preserve">) </w:t>
      </w:r>
      <w:r w:rsidR="00507884">
        <w:rPr>
          <w:rFonts w:ascii="Times New Roman" w:hAnsi="Times New Roman"/>
          <w:color w:val="000000"/>
          <w:sz w:val="24"/>
        </w:rPr>
        <w:t>B</w:t>
      </w:r>
      <w:r w:rsidR="00507884" w:rsidRPr="00AA600E">
        <w:rPr>
          <w:rFonts w:ascii="Times New Roman" w:hAnsi="Times New Roman"/>
          <w:color w:val="000000"/>
          <w:sz w:val="24"/>
        </w:rPr>
        <w:t>reast cancer</w:t>
      </w:r>
      <w:r w:rsidR="00507884">
        <w:rPr>
          <w:rFonts w:ascii="Times New Roman" w:hAnsi="Times New Roman"/>
          <w:color w:val="000000"/>
          <w:sz w:val="24"/>
        </w:rPr>
        <w:t>.</w:t>
      </w:r>
    </w:p>
    <w:p w:rsidR="0080565D" w:rsidRPr="0080565D" w:rsidRDefault="00507884" w:rsidP="00507884">
      <w:pPr>
        <w:spacing w:line="360" w:lineRule="auto"/>
        <w:contextualSpacing/>
        <w:jc w:val="center"/>
        <w:rPr>
          <w:rFonts w:ascii="Times New Roman" w:hAnsi="Times New Roman" w:hint="eastAsia"/>
          <w:sz w:val="24"/>
          <w:szCs w:val="21"/>
          <w:shd w:val="clear" w:color="auto" w:fill="FFFFFF"/>
        </w:rPr>
      </w:pPr>
      <w:r w:rsidRPr="00507884">
        <w:rPr>
          <w:rFonts w:ascii="Times New Roman" w:hAnsi="Times New Roman"/>
          <w:noProof/>
          <w:sz w:val="24"/>
          <w:szCs w:val="21"/>
          <w:shd w:val="clear" w:color="auto" w:fill="FFFFFF"/>
        </w:rPr>
        <w:lastRenderedPageBreak/>
        <w:drawing>
          <wp:inline distT="0" distB="0" distL="0" distR="0">
            <wp:extent cx="4841622" cy="8280000"/>
            <wp:effectExtent l="0" t="0" r="0" b="6985"/>
            <wp:docPr id="2" name="图片 2" descr="C:\Users\Administrator\Desktop\第二篇审稿\图图图图\附图2免疫细胞标记物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第二篇审稿\图图图图\附图2免疫细胞标记物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22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84" w:rsidRPr="0080565D" w:rsidRDefault="00507884" w:rsidP="00507884">
      <w:pPr>
        <w:spacing w:line="360" w:lineRule="auto"/>
        <w:contextualSpacing/>
        <w:rPr>
          <w:rFonts w:ascii="Times New Roman" w:hAnsi="Times New Roman"/>
          <w:sz w:val="24"/>
          <w:szCs w:val="21"/>
          <w:shd w:val="clear" w:color="auto" w:fill="FFFFFF"/>
        </w:rPr>
      </w:pPr>
      <w:r w:rsidRPr="00507884">
        <w:rPr>
          <w:rFonts w:ascii="Times New Roman" w:hAnsi="Times New Roman"/>
          <w:color w:val="000000"/>
          <w:sz w:val="24"/>
        </w:rPr>
        <w:t xml:space="preserve">Figure </w:t>
      </w:r>
      <w:r>
        <w:rPr>
          <w:rFonts w:ascii="Times New Roman" w:hAnsi="Times New Roman"/>
          <w:color w:val="000000"/>
          <w:sz w:val="24"/>
        </w:rPr>
        <w:t>S2</w:t>
      </w:r>
      <w:r w:rsidRPr="00507884">
        <w:rPr>
          <w:rFonts w:ascii="Times New Roman" w:hAnsi="Times New Roman"/>
          <w:color w:val="000000"/>
          <w:sz w:val="24"/>
        </w:rPr>
        <w:t xml:space="preserve">. Correlation between </w:t>
      </w:r>
      <w:r w:rsidRPr="00507884">
        <w:rPr>
          <w:rFonts w:ascii="Times New Roman" w:hAnsi="Times New Roman"/>
          <w:i/>
          <w:iCs/>
          <w:color w:val="000000"/>
          <w:sz w:val="24"/>
        </w:rPr>
        <w:t xml:space="preserve">Nuf2 </w:t>
      </w:r>
      <w:r w:rsidRPr="00507884">
        <w:rPr>
          <w:rFonts w:ascii="Times New Roman" w:hAnsi="Times New Roman"/>
          <w:color w:val="000000"/>
          <w:sz w:val="24"/>
        </w:rPr>
        <w:t>expression and biomarker gene expression of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507884">
        <w:rPr>
          <w:rFonts w:ascii="Times New Roman" w:hAnsi="Times New Roman"/>
          <w:color w:val="000000"/>
          <w:sz w:val="24"/>
        </w:rPr>
        <w:t>infiltrating immune cells in HCC analyzed via TIMER (n = 371)</w:t>
      </w:r>
      <w:r>
        <w:rPr>
          <w:rFonts w:ascii="Times New Roman" w:hAnsi="Times New Roman"/>
          <w:color w:val="000000"/>
          <w:sz w:val="24"/>
        </w:rPr>
        <w:t>.</w:t>
      </w:r>
      <w:bookmarkStart w:id="0" w:name="_GoBack"/>
      <w:bookmarkEnd w:id="0"/>
    </w:p>
    <w:sectPr w:rsidR="00507884" w:rsidRPr="008056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Antiqua-Bold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89"/>
    <w:rsid w:val="00120B44"/>
    <w:rsid w:val="00507884"/>
    <w:rsid w:val="00601DE9"/>
    <w:rsid w:val="006109EE"/>
    <w:rsid w:val="0080565D"/>
    <w:rsid w:val="00AA600E"/>
    <w:rsid w:val="00E5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D0B72"/>
  <w15:chartTrackingRefBased/>
  <w15:docId w15:val="{72C19CD2-CE02-480F-8FAA-22978E55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08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50089"/>
    <w:rPr>
      <w:rFonts w:ascii="BookAntiqua-Bold" w:hAnsi="BookAntiqua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AA600E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AA600E"/>
    <w:rPr>
      <w:rFonts w:ascii="Times-Roman" w:hAnsi="Times-Roman" w:hint="default"/>
      <w:b w:val="0"/>
      <w:bCs w:val="0"/>
      <w:i w:val="0"/>
      <w:iCs w:val="0"/>
      <w:color w:val="A5A5A5"/>
      <w:sz w:val="180"/>
      <w:szCs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528B3-74DA-4921-A05E-A57636718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2021-01-26T00:38:00Z</dcterms:created>
  <dcterms:modified xsi:type="dcterms:W3CDTF">2021-01-26T01:27:00Z</dcterms:modified>
</cp:coreProperties>
</file>