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3"/>
        <w:gridCol w:w="3358"/>
        <w:gridCol w:w="2551"/>
      </w:tblGrid>
      <w:tr>
        <w:trPr>
          <w:trHeight w:val="307" w:hRule="atLeast"/>
        </w:trPr>
        <w:tc>
          <w:tcPr>
            <w:tcW w:w="7772" w:type="dxa"/>
            <w:gridSpan w:val="3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  <w:t>Supplementary</w:t>
            </w:r>
            <w:r>
              <w:rPr>
                <w:rFonts w:hint="default"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  <w:t xml:space="preserve">Table </w:t>
            </w:r>
            <w:r>
              <w:rPr>
                <w:rFonts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  <w:bookmarkStart w:id="0" w:name="_GoBack"/>
            <w:bookmarkEnd w:id="0"/>
            <w:r>
              <w:rPr>
                <w:rFonts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  <w:t>Imaging Characteristics</w:t>
            </w:r>
          </w:p>
        </w:tc>
      </w:tr>
      <w:tr>
        <w:trPr>
          <w:trHeight w:val="307" w:hRule="atLeast"/>
        </w:trPr>
        <w:tc>
          <w:tcPr>
            <w:tcW w:w="5221" w:type="dxa"/>
            <w:gridSpan w:val="2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 xml:space="preserve">Imaging characteristics </w:t>
            </w:r>
          </w:p>
        </w:tc>
        <w:tc>
          <w:tcPr>
            <w:tcW w:w="2551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Number</w:t>
            </w:r>
          </w:p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hint="eastAsia" w:ascii="PT Sans Regular" w:hAnsi="PT Sans Regular" w:cs="PT Sans Regular"/>
                <w:color w:val="000000"/>
                <w:kern w:val="0"/>
                <w:sz w:val="15"/>
                <w:szCs w:val="15"/>
              </w:rPr>
              <w:t>=4</w:t>
            </w:r>
            <w:r>
              <w:rPr>
                <w:rFonts w:hint="default" w:ascii="PT Sans Regular" w:hAnsi="PT Sans Regular" w:cs="PT Sans Regular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5221" w:type="dxa"/>
            <w:gridSpan w:val="2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White matter lesions</w:t>
            </w:r>
          </w:p>
        </w:tc>
        <w:tc>
          <w:tcPr>
            <w:tcW w:w="2551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30</w:t>
            </w:r>
          </w:p>
        </w:tc>
      </w:tr>
      <w:tr>
        <w:trPr>
          <w:trHeight w:val="307" w:hRule="atLeast"/>
        </w:trPr>
        <w:tc>
          <w:tcPr>
            <w:tcW w:w="1863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unilateral or bilateral asymmetric white matter lesions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15</w:t>
            </w:r>
          </w:p>
        </w:tc>
      </w:tr>
      <w:tr>
        <w:trPr>
          <w:trHeight w:val="307" w:hRule="atLeast"/>
        </w:trPr>
        <w:tc>
          <w:tcPr>
            <w:tcW w:w="1863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multiple sclerosis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>
        <w:trPr>
          <w:trHeight w:val="307" w:hRule="atLeast"/>
        </w:trPr>
        <w:tc>
          <w:tcPr>
            <w:tcW w:w="1863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ADEM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1863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diffuse white matter lesions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1863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corpus callosum lesion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5221" w:type="dxa"/>
            <w:gridSpan w:val="2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Hemorrhagic or ischemic (4 with white matter lesions)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>
        <w:trPr>
          <w:trHeight w:val="307" w:hRule="atLeast"/>
        </w:trPr>
        <w:tc>
          <w:tcPr>
            <w:tcW w:w="5221" w:type="dxa"/>
            <w:gridSpan w:val="2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Brain atrophy (1 with white matter lesions)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1863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Not specific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sz w:val="15"/>
                <w:szCs w:val="15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1863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1863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Not available</w:t>
            </w:r>
          </w:p>
        </w:tc>
        <w:tc>
          <w:tcPr>
            <w:tcW w:w="3358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255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ria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ans Regular">
    <w:panose1 w:val="020B0503020203020204"/>
    <w:charset w:val="00"/>
    <w:family w:val="auto"/>
    <w:pitch w:val="default"/>
    <w:sig w:usb0="A00002EF" w:usb1="5000204B" w:usb2="00000000" w:usb3="00000000" w:csb0="20000097" w:csb1="00000000"/>
  </w:font>
  <w:font w:name="Miriam">
    <w:altName w:val="Hiragino Sans"/>
    <w:panose1 w:val="020B0502050101010101"/>
    <w:charset w:val="B1"/>
    <w:family w:val="swiss"/>
    <w:pitch w:val="default"/>
    <w:sig w:usb0="00000000" w:usb1="00000000" w:usb2="00000000" w:usb3="00000000" w:csb0="0000002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imes New Roman Bold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PT Sans Bold">
    <w:panose1 w:val="020B0503020203020204"/>
    <w:charset w:val="00"/>
    <w:family w:val="auto"/>
    <w:pitch w:val="default"/>
    <w:sig w:usb0="A00002EF" w:usb1="5000204B" w:usb2="00000000" w:usb3="00000000" w:csb0="2000009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6F5294"/>
    <w:rsid w:val="AF6F5294"/>
    <w:rsid w:val="D6F9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2020-10-02T09:14:00Z</dcterms:created>
  <dc:creator>apple</dc:creator>
  <cp:lastModifiedBy>apple</cp:lastModifiedBy>
  <dcterms:modified xsi:type="dcterms:W3CDTF">2021-02-16T00:06:40Z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