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76" w:rsidRDefault="00EA0576" w:rsidP="00EA057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A0576">
        <w:rPr>
          <w:rFonts w:ascii="Times New Roman" w:hAnsi="Times New Roman" w:cs="Times New Roman"/>
          <w:b/>
          <w:bCs/>
          <w:sz w:val="24"/>
        </w:rPr>
        <w:t>Supplementary material</w:t>
      </w:r>
    </w:p>
    <w:p w:rsidR="00285737" w:rsidRPr="00285737" w:rsidRDefault="00285737" w:rsidP="00285737">
      <w:pPr>
        <w:pStyle w:val="a4"/>
        <w:keepNext/>
        <w:rPr>
          <w:rFonts w:ascii="Times New Roman" w:hAnsi="Times New Roman" w:cs="Times New Roman"/>
          <w:sz w:val="21"/>
          <w:szCs w:val="21"/>
        </w:rPr>
      </w:pPr>
      <w:r w:rsidRPr="00EA0576">
        <w:rPr>
          <w:rFonts w:ascii="Times New Roman" w:hAnsi="Times New Roman" w:cs="Times New Roman"/>
        </w:rPr>
        <w:t xml:space="preserve">Table </w:t>
      </w:r>
      <w:r w:rsidR="00EA0576">
        <w:rPr>
          <w:rFonts w:ascii="Times New Roman" w:hAnsi="Times New Roman" w:cs="Times New Roman"/>
        </w:rPr>
        <w:t>1</w:t>
      </w:r>
      <w:r w:rsidRPr="00EA0576">
        <w:rPr>
          <w:rFonts w:ascii="Times New Roman" w:hAnsi="Times New Roman" w:cs="Times New Roman"/>
        </w:rPr>
        <w:t xml:space="preserve"> </w:t>
      </w:r>
      <w:r w:rsidRPr="00285737">
        <w:rPr>
          <w:rFonts w:ascii="Times New Roman" w:hAnsi="Times New Roman" w:cs="Times New Roman"/>
          <w:sz w:val="21"/>
          <w:szCs w:val="21"/>
        </w:rPr>
        <w:t>Blood parameters evaluated in the multivariable logistic regression</w:t>
      </w:r>
    </w:p>
    <w:tbl>
      <w:tblPr>
        <w:tblStyle w:val="a3"/>
        <w:tblW w:w="87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7"/>
        <w:gridCol w:w="2835"/>
        <w:gridCol w:w="1559"/>
      </w:tblGrid>
      <w:tr w:rsidR="00285737" w:rsidRPr="00285737" w:rsidTr="001D5900">
        <w:tc>
          <w:tcPr>
            <w:tcW w:w="1838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Adjusted OR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95% CI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:rsidR="00285737" w:rsidRPr="00285737" w:rsidTr="001D5900">
        <w:tc>
          <w:tcPr>
            <w:tcW w:w="1838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285737">
              <w:rPr>
                <w:rFonts w:ascii="Times New Roman" w:hAnsi="Times New Roman" w:cs="Times New Roman"/>
                <w:szCs w:val="21"/>
              </w:rPr>
              <w:t>eutrophil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1.003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0.866-1.162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0.964</w:t>
            </w:r>
          </w:p>
        </w:tc>
      </w:tr>
      <w:tr w:rsidR="00285737" w:rsidRPr="00285737" w:rsidTr="001D5900">
        <w:tc>
          <w:tcPr>
            <w:tcW w:w="1838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285737">
              <w:rPr>
                <w:rFonts w:ascii="Times New Roman" w:hAnsi="Times New Roman" w:cs="Times New Roman"/>
                <w:szCs w:val="21"/>
              </w:rPr>
              <w:t>ymphocyte</w:t>
            </w:r>
          </w:p>
        </w:tc>
        <w:tc>
          <w:tcPr>
            <w:tcW w:w="2557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0.303</w:t>
            </w:r>
          </w:p>
        </w:tc>
        <w:tc>
          <w:tcPr>
            <w:tcW w:w="2835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0.124-0.741</w:t>
            </w:r>
          </w:p>
        </w:tc>
        <w:tc>
          <w:tcPr>
            <w:tcW w:w="1559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0.009</w:t>
            </w:r>
          </w:p>
        </w:tc>
      </w:tr>
      <w:tr w:rsidR="00285737" w:rsidRPr="00285737" w:rsidTr="001D5900">
        <w:tc>
          <w:tcPr>
            <w:tcW w:w="1838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285737">
              <w:rPr>
                <w:rFonts w:ascii="Times New Roman" w:hAnsi="Times New Roman" w:cs="Times New Roman"/>
                <w:szCs w:val="21"/>
              </w:rPr>
              <w:t>-dimer</w:t>
            </w:r>
          </w:p>
        </w:tc>
        <w:tc>
          <w:tcPr>
            <w:tcW w:w="2557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285737">
              <w:rPr>
                <w:rFonts w:ascii="Times New Roman" w:hAnsi="Times New Roman" w:cs="Times New Roman"/>
                <w:szCs w:val="21"/>
              </w:rPr>
              <w:t>.034</w:t>
            </w:r>
          </w:p>
        </w:tc>
        <w:tc>
          <w:tcPr>
            <w:tcW w:w="2835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85737">
              <w:rPr>
                <w:rFonts w:ascii="Times New Roman" w:hAnsi="Times New Roman" w:cs="Times New Roman"/>
                <w:szCs w:val="21"/>
              </w:rPr>
              <w:t>.904-1.182</w:t>
            </w:r>
          </w:p>
        </w:tc>
        <w:tc>
          <w:tcPr>
            <w:tcW w:w="1559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85737">
              <w:rPr>
                <w:rFonts w:ascii="Times New Roman" w:hAnsi="Times New Roman" w:cs="Times New Roman"/>
                <w:szCs w:val="21"/>
              </w:rPr>
              <w:t>.628</w:t>
            </w:r>
          </w:p>
        </w:tc>
      </w:tr>
      <w:tr w:rsidR="00285737" w:rsidRPr="00285737" w:rsidTr="001D5900">
        <w:tc>
          <w:tcPr>
            <w:tcW w:w="1838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285737">
              <w:rPr>
                <w:rFonts w:ascii="Times New Roman" w:hAnsi="Times New Roman" w:cs="Times New Roman"/>
                <w:szCs w:val="21"/>
              </w:rPr>
              <w:t>LR</w:t>
            </w:r>
          </w:p>
        </w:tc>
        <w:tc>
          <w:tcPr>
            <w:tcW w:w="2557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1.050</w:t>
            </w:r>
          </w:p>
        </w:tc>
        <w:tc>
          <w:tcPr>
            <w:tcW w:w="2835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0.989-1.114</w:t>
            </w:r>
          </w:p>
        </w:tc>
        <w:tc>
          <w:tcPr>
            <w:tcW w:w="1559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0.111</w:t>
            </w:r>
          </w:p>
        </w:tc>
      </w:tr>
      <w:tr w:rsidR="00285737" w:rsidRPr="00285737" w:rsidTr="001D5900">
        <w:tc>
          <w:tcPr>
            <w:tcW w:w="1838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285737">
              <w:rPr>
                <w:rFonts w:ascii="Times New Roman" w:hAnsi="Times New Roman" w:cs="Times New Roman"/>
                <w:szCs w:val="21"/>
              </w:rPr>
              <w:t>LR</w:t>
            </w:r>
          </w:p>
        </w:tc>
        <w:tc>
          <w:tcPr>
            <w:tcW w:w="2557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1.003</w:t>
            </w:r>
          </w:p>
        </w:tc>
        <w:tc>
          <w:tcPr>
            <w:tcW w:w="2835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1.000-1.007</w:t>
            </w:r>
          </w:p>
        </w:tc>
        <w:tc>
          <w:tcPr>
            <w:tcW w:w="1559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0.082</w:t>
            </w:r>
          </w:p>
        </w:tc>
      </w:tr>
      <w:tr w:rsidR="00285737" w:rsidRPr="00285737" w:rsidTr="001D5900">
        <w:tc>
          <w:tcPr>
            <w:tcW w:w="1838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285737">
              <w:rPr>
                <w:rFonts w:ascii="Times New Roman" w:hAnsi="Times New Roman" w:cs="Times New Roman"/>
                <w:szCs w:val="21"/>
              </w:rPr>
              <w:t>LR</w:t>
            </w:r>
          </w:p>
        </w:tc>
        <w:tc>
          <w:tcPr>
            <w:tcW w:w="2557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2.678</w:t>
            </w:r>
          </w:p>
        </w:tc>
        <w:tc>
          <w:tcPr>
            <w:tcW w:w="2835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0.765-9.377</w:t>
            </w:r>
          </w:p>
        </w:tc>
        <w:tc>
          <w:tcPr>
            <w:tcW w:w="1559" w:type="dxa"/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0.123</w:t>
            </w:r>
          </w:p>
        </w:tc>
      </w:tr>
    </w:tbl>
    <w:p w:rsidR="00285737" w:rsidRPr="00285737" w:rsidRDefault="00EA0576" w:rsidP="00EA0576">
      <w:pPr>
        <w:ind w:firstLineChars="150" w:firstLine="315"/>
        <w:rPr>
          <w:rFonts w:ascii="Times New Roman" w:hAnsi="Times New Roman" w:cs="Times New Roman"/>
          <w:szCs w:val="21"/>
        </w:rPr>
      </w:pPr>
      <w:r w:rsidRPr="00285737">
        <w:rPr>
          <w:rFonts w:ascii="Times New Roman" w:hAnsi="Times New Roman" w:cs="Times New Roman"/>
          <w:szCs w:val="21"/>
        </w:rPr>
        <w:t xml:space="preserve">Adjusted for age, gender, diabetes mellitus, atrial fibrillation, </w:t>
      </w:r>
      <w:r w:rsidRPr="00285737">
        <w:rPr>
          <w:rFonts w:ascii="Times New Roman" w:hAnsi="Times New Roman" w:cs="Times New Roman" w:hint="eastAsia"/>
          <w:szCs w:val="21"/>
        </w:rPr>
        <w:t>previous</w:t>
      </w:r>
      <w:r w:rsidRPr="00285737">
        <w:rPr>
          <w:rFonts w:ascii="Times New Roman" w:hAnsi="Times New Roman" w:cs="Times New Roman"/>
          <w:szCs w:val="21"/>
        </w:rPr>
        <w:t xml:space="preserve"> </w:t>
      </w:r>
      <w:r w:rsidRPr="00285737">
        <w:rPr>
          <w:rFonts w:ascii="Times New Roman" w:hAnsi="Times New Roman" w:cs="Times New Roman" w:hint="eastAsia"/>
          <w:szCs w:val="21"/>
        </w:rPr>
        <w:t>stroke</w:t>
      </w:r>
      <w:r w:rsidRPr="00285737">
        <w:rPr>
          <w:rFonts w:ascii="Times New Roman" w:hAnsi="Times New Roman" w:cs="Times New Roman"/>
          <w:szCs w:val="21"/>
        </w:rPr>
        <w:t xml:space="preserve"> history, systolic blood pressure, dysphagia, initial </w:t>
      </w:r>
      <w:r w:rsidRPr="00285737">
        <w:rPr>
          <w:rFonts w:ascii="Times New Roman" w:hAnsi="Times New Roman" w:cs="Times New Roman" w:hint="eastAsia"/>
          <w:szCs w:val="21"/>
        </w:rPr>
        <w:t>NIHSS</w:t>
      </w:r>
      <w:r w:rsidRPr="00285737">
        <w:rPr>
          <w:rFonts w:ascii="Times New Roman" w:hAnsi="Times New Roman" w:cs="Times New Roman"/>
          <w:szCs w:val="21"/>
        </w:rPr>
        <w:t xml:space="preserve"> score, GCS</w:t>
      </w:r>
      <w:r w:rsidRPr="00285737">
        <w:rPr>
          <w:rFonts w:ascii="Times New Roman" w:hAnsi="Times New Roman" w:cs="Times New Roman" w:hint="eastAsia"/>
          <w:szCs w:val="21"/>
        </w:rPr>
        <w:t xml:space="preserve"> </w:t>
      </w:r>
      <w:r w:rsidRPr="00285737">
        <w:rPr>
          <w:rFonts w:ascii="Times New Roman" w:hAnsi="Times New Roman" w:cs="Times New Roman"/>
          <w:szCs w:val="21"/>
        </w:rPr>
        <w:t>score and recanalization</w:t>
      </w:r>
    </w:p>
    <w:p w:rsidR="00285737" w:rsidRPr="00285737" w:rsidRDefault="00285737" w:rsidP="00285737">
      <w:pPr>
        <w:widowControl/>
        <w:spacing w:before="100" w:beforeAutospacing="1" w:after="100" w:afterAutospacing="1"/>
        <w:ind w:firstLineChars="150" w:firstLine="360"/>
        <w:rPr>
          <w:rFonts w:ascii="Times New Roman" w:hAnsi="Times New Roman" w:cs="Times New Roman"/>
          <w:sz w:val="24"/>
        </w:rPr>
      </w:pPr>
      <w:r w:rsidRPr="00285737">
        <w:rPr>
          <w:rFonts w:ascii="Times New Roman" w:hAnsi="Times New Roman" w:cs="Times New Roman"/>
          <w:sz w:val="24"/>
        </w:rPr>
        <w:br w:type="textWrapping" w:clear="all"/>
      </w:r>
      <w:r w:rsidRPr="0028573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B5A0C86" wp14:editId="389F2FD8">
            <wp:extent cx="2338236" cy="1571946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561"/>
                    <a:stretch/>
                  </pic:blipFill>
                  <pic:spPr bwMode="auto">
                    <a:xfrm>
                      <a:off x="0" y="0"/>
                      <a:ext cx="2375027" cy="159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737" w:rsidRPr="00285737" w:rsidRDefault="00285737" w:rsidP="00285737">
      <w:pPr>
        <w:pStyle w:val="a4"/>
      </w:pPr>
      <w:r w:rsidRPr="00285737">
        <w:rPr>
          <w:rFonts w:ascii="Times New Roman" w:hAnsi="Times New Roman" w:cs="Times New Roman"/>
        </w:rPr>
        <w:t xml:space="preserve">Figure </w:t>
      </w:r>
      <w:r w:rsidRPr="00285737">
        <w:rPr>
          <w:rFonts w:ascii="Times New Roman" w:hAnsi="Times New Roman" w:cs="Times New Roman"/>
        </w:rPr>
        <w:fldChar w:fldCharType="begin"/>
      </w:r>
      <w:r w:rsidRPr="00285737">
        <w:rPr>
          <w:rFonts w:ascii="Times New Roman" w:hAnsi="Times New Roman" w:cs="Times New Roman"/>
        </w:rPr>
        <w:instrText xml:space="preserve"> SEQ </w:instrText>
      </w:r>
      <w:r w:rsidRPr="00285737">
        <w:rPr>
          <w:rFonts w:ascii="Times New Roman" w:hAnsi="Times New Roman" w:cs="Times New Roman"/>
        </w:rPr>
        <w:instrText>图表</w:instrText>
      </w:r>
      <w:r w:rsidRPr="00285737">
        <w:rPr>
          <w:rFonts w:ascii="Times New Roman" w:hAnsi="Times New Roman" w:cs="Times New Roman"/>
        </w:rPr>
        <w:instrText xml:space="preserve"> \* ARABIC </w:instrText>
      </w:r>
      <w:r w:rsidRPr="00285737">
        <w:rPr>
          <w:rFonts w:ascii="Times New Roman" w:hAnsi="Times New Roman" w:cs="Times New Roman"/>
        </w:rPr>
        <w:fldChar w:fldCharType="separate"/>
      </w:r>
      <w:r w:rsidRPr="00285737">
        <w:rPr>
          <w:rFonts w:ascii="Times New Roman" w:hAnsi="Times New Roman" w:cs="Times New Roman"/>
          <w:noProof/>
        </w:rPr>
        <w:t>1</w:t>
      </w:r>
      <w:r w:rsidRPr="00285737">
        <w:rPr>
          <w:rFonts w:ascii="Times New Roman" w:hAnsi="Times New Roman" w:cs="Times New Roman"/>
        </w:rPr>
        <w:fldChar w:fldCharType="end"/>
      </w:r>
      <w:r w:rsidRPr="00285737">
        <w:rPr>
          <w:rFonts w:ascii="Times New Roman" w:hAnsi="Times New Roman" w:cs="Times New Roman"/>
        </w:rPr>
        <w:t xml:space="preserve"> Receiver operating characteristic (ROC) curve for lymphocyte count in predicting SAP.</w:t>
      </w:r>
      <w:r w:rsidRPr="00285737">
        <w:rPr>
          <w:noProof/>
        </w:rPr>
        <w:t xml:space="preserve"> </w:t>
      </w:r>
    </w:p>
    <w:p w:rsidR="00EA0576" w:rsidRDefault="00EA0576" w:rsidP="00285737">
      <w:pPr>
        <w:pStyle w:val="a4"/>
        <w:rPr>
          <w:rFonts w:ascii="Times New Roman" w:hAnsi="Times New Roman" w:cs="Times New Roman"/>
        </w:rPr>
      </w:pPr>
      <w:r w:rsidRPr="00285737">
        <w:rPr>
          <w:noProof/>
        </w:rPr>
        <w:drawing>
          <wp:inline distT="0" distB="0" distL="0" distR="0" wp14:anchorId="7E3F88CF" wp14:editId="66705BCB">
            <wp:extent cx="2301411" cy="1673754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375" cy="17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37" w:rsidRPr="00285737" w:rsidRDefault="00285737" w:rsidP="00285737">
      <w:pPr>
        <w:pStyle w:val="a4"/>
      </w:pPr>
      <w:r w:rsidRPr="00285737">
        <w:rPr>
          <w:rFonts w:ascii="Times New Roman" w:hAnsi="Times New Roman" w:cs="Times New Roman"/>
        </w:rPr>
        <w:t xml:space="preserve">Figure </w:t>
      </w:r>
      <w:r w:rsidRPr="00285737">
        <w:rPr>
          <w:rFonts w:ascii="Times New Roman" w:hAnsi="Times New Roman" w:cs="Times New Roman"/>
        </w:rPr>
        <w:fldChar w:fldCharType="begin"/>
      </w:r>
      <w:r w:rsidRPr="00285737">
        <w:rPr>
          <w:rFonts w:ascii="Times New Roman" w:hAnsi="Times New Roman" w:cs="Times New Roman"/>
        </w:rPr>
        <w:instrText xml:space="preserve"> SEQ </w:instrText>
      </w:r>
      <w:r w:rsidRPr="00285737">
        <w:rPr>
          <w:rFonts w:ascii="Times New Roman" w:hAnsi="Times New Roman" w:cs="Times New Roman"/>
        </w:rPr>
        <w:instrText>图表</w:instrText>
      </w:r>
      <w:r w:rsidRPr="00285737">
        <w:rPr>
          <w:rFonts w:ascii="Times New Roman" w:hAnsi="Times New Roman" w:cs="Times New Roman"/>
        </w:rPr>
        <w:instrText xml:space="preserve"> \* ARABIC </w:instrText>
      </w:r>
      <w:r w:rsidRPr="00285737">
        <w:rPr>
          <w:rFonts w:ascii="Times New Roman" w:hAnsi="Times New Roman" w:cs="Times New Roman"/>
        </w:rPr>
        <w:fldChar w:fldCharType="separate"/>
      </w:r>
      <w:r w:rsidRPr="00285737">
        <w:rPr>
          <w:rFonts w:ascii="Times New Roman" w:hAnsi="Times New Roman" w:cs="Times New Roman"/>
          <w:noProof/>
        </w:rPr>
        <w:t>2</w:t>
      </w:r>
      <w:r w:rsidRPr="00285737">
        <w:rPr>
          <w:rFonts w:ascii="Times New Roman" w:hAnsi="Times New Roman" w:cs="Times New Roman"/>
        </w:rPr>
        <w:fldChar w:fldCharType="end"/>
      </w:r>
      <w:r w:rsidRPr="00285737">
        <w:rPr>
          <w:rFonts w:ascii="Times New Roman" w:hAnsi="Times New Roman" w:cs="Times New Roman"/>
        </w:rPr>
        <w:t xml:space="preserve"> Receiver operating characteristic (ROC) curves for dysphagia and stroke history in predicting SAP.</w:t>
      </w:r>
    </w:p>
    <w:p w:rsidR="00285737" w:rsidRDefault="00285737" w:rsidP="00285737">
      <w:pPr>
        <w:pStyle w:val="a4"/>
        <w:rPr>
          <w:rFonts w:ascii="Times New Roman" w:hAnsi="Times New Roman" w:cs="Times New Roman"/>
          <w:sz w:val="24"/>
        </w:rPr>
      </w:pPr>
    </w:p>
    <w:p w:rsidR="00EA0576" w:rsidRPr="00EA0576" w:rsidRDefault="00EA0576" w:rsidP="00EA0576"/>
    <w:p w:rsidR="00285737" w:rsidRPr="00285737" w:rsidRDefault="00285737" w:rsidP="00285737">
      <w:pPr>
        <w:pStyle w:val="a4"/>
        <w:keepNext/>
        <w:rPr>
          <w:rFonts w:ascii="Times New Roman" w:hAnsi="Times New Roman" w:cs="Times New Roman"/>
          <w:sz w:val="21"/>
          <w:szCs w:val="21"/>
        </w:rPr>
      </w:pPr>
      <w:r w:rsidRPr="00285737">
        <w:rPr>
          <w:rFonts w:ascii="Times New Roman" w:hAnsi="Times New Roman" w:cs="Times New Roman"/>
          <w:sz w:val="21"/>
          <w:szCs w:val="21"/>
        </w:rPr>
        <w:lastRenderedPageBreak/>
        <w:t xml:space="preserve">Table </w:t>
      </w:r>
      <w:r w:rsidR="00EA0576">
        <w:rPr>
          <w:rFonts w:ascii="Times New Roman" w:hAnsi="Times New Roman" w:cs="Times New Roman"/>
          <w:sz w:val="21"/>
          <w:szCs w:val="21"/>
        </w:rPr>
        <w:t>2</w:t>
      </w:r>
      <w:r w:rsidRPr="00285737">
        <w:rPr>
          <w:rFonts w:ascii="Times New Roman" w:hAnsi="Times New Roman" w:cs="Times New Roman"/>
          <w:sz w:val="21"/>
          <w:szCs w:val="21"/>
        </w:rPr>
        <w:t xml:space="preserve"> ROC curve was used to evaluate the predictive value of lymphocyte count on SAP.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934"/>
        <w:gridCol w:w="1173"/>
        <w:gridCol w:w="1182"/>
        <w:gridCol w:w="1183"/>
      </w:tblGrid>
      <w:tr w:rsidR="00285737" w:rsidRPr="00285737" w:rsidTr="001D5900">
        <w:tc>
          <w:tcPr>
            <w:tcW w:w="1560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AUC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95% CI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P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Optimal cut-off value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Sensitivity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Specificity</w:t>
            </w:r>
          </w:p>
        </w:tc>
      </w:tr>
      <w:tr w:rsidR="00285737" w:rsidRPr="00285737" w:rsidTr="001D5900">
        <w:tc>
          <w:tcPr>
            <w:tcW w:w="1560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Lymphocyte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0.672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0.605-0.738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＜</w:t>
            </w:r>
            <w:r w:rsidRPr="00285737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keepNext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63.6%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285737" w:rsidRPr="00285737" w:rsidRDefault="00285737" w:rsidP="001D5900">
            <w:pPr>
              <w:keepNext/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62.7%</w:t>
            </w:r>
          </w:p>
        </w:tc>
      </w:tr>
      <w:tr w:rsidR="00285737" w:rsidRPr="00285737" w:rsidTr="001D5900">
        <w:tc>
          <w:tcPr>
            <w:tcW w:w="1560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285737">
              <w:rPr>
                <w:rFonts w:ascii="Times New Roman" w:hAnsi="Times New Roman" w:cs="Times New Roman"/>
                <w:szCs w:val="21"/>
              </w:rPr>
              <w:t>ysphagia</w:t>
            </w:r>
          </w:p>
        </w:tc>
        <w:tc>
          <w:tcPr>
            <w:tcW w:w="992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85737">
              <w:rPr>
                <w:rFonts w:ascii="Times New Roman" w:hAnsi="Times New Roman" w:cs="Times New Roman"/>
                <w:szCs w:val="21"/>
              </w:rPr>
              <w:t>.678</w:t>
            </w:r>
          </w:p>
        </w:tc>
        <w:tc>
          <w:tcPr>
            <w:tcW w:w="1276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85737">
              <w:rPr>
                <w:rFonts w:ascii="Times New Roman" w:hAnsi="Times New Roman" w:cs="Times New Roman"/>
                <w:szCs w:val="21"/>
              </w:rPr>
              <w:t>.611-0.749</w:t>
            </w:r>
          </w:p>
        </w:tc>
        <w:tc>
          <w:tcPr>
            <w:tcW w:w="934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＜</w:t>
            </w:r>
            <w:r w:rsidRPr="00285737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173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</w:tcPr>
          <w:p w:rsidR="00285737" w:rsidRPr="00285737" w:rsidRDefault="00285737" w:rsidP="001D5900">
            <w:pPr>
              <w:keepNext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</w:tcPr>
          <w:p w:rsidR="00285737" w:rsidRPr="00285737" w:rsidRDefault="00285737" w:rsidP="001D5900">
            <w:pPr>
              <w:keepNext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737" w:rsidRPr="00285737" w:rsidTr="001D5900">
        <w:tc>
          <w:tcPr>
            <w:tcW w:w="1560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285737">
              <w:rPr>
                <w:rFonts w:ascii="Times New Roman" w:hAnsi="Times New Roman" w:cs="Times New Roman"/>
                <w:szCs w:val="21"/>
              </w:rPr>
              <w:t>troke history</w:t>
            </w:r>
          </w:p>
        </w:tc>
        <w:tc>
          <w:tcPr>
            <w:tcW w:w="992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85737">
              <w:rPr>
                <w:rFonts w:ascii="Times New Roman" w:hAnsi="Times New Roman" w:cs="Times New Roman"/>
                <w:szCs w:val="21"/>
              </w:rPr>
              <w:t>.599</w:t>
            </w:r>
          </w:p>
        </w:tc>
        <w:tc>
          <w:tcPr>
            <w:tcW w:w="1276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285737">
              <w:rPr>
                <w:rFonts w:ascii="Times New Roman" w:hAnsi="Times New Roman" w:cs="Times New Roman"/>
                <w:szCs w:val="21"/>
              </w:rPr>
              <w:t>.523-0.669</w:t>
            </w:r>
          </w:p>
        </w:tc>
        <w:tc>
          <w:tcPr>
            <w:tcW w:w="934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  <w:r w:rsidRPr="00285737">
              <w:rPr>
                <w:rFonts w:ascii="Times New Roman" w:hAnsi="Times New Roman" w:cs="Times New Roman"/>
                <w:szCs w:val="21"/>
              </w:rPr>
              <w:t>＜</w:t>
            </w:r>
            <w:r w:rsidRPr="00285737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173" w:type="dxa"/>
          </w:tcPr>
          <w:p w:rsidR="00285737" w:rsidRPr="00285737" w:rsidRDefault="00285737" w:rsidP="001D590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</w:tcPr>
          <w:p w:rsidR="00285737" w:rsidRPr="00285737" w:rsidRDefault="00285737" w:rsidP="001D5900">
            <w:pPr>
              <w:keepNext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</w:tcPr>
          <w:p w:rsidR="00285737" w:rsidRPr="00285737" w:rsidRDefault="00285737" w:rsidP="001D5900">
            <w:pPr>
              <w:keepNext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85737" w:rsidRPr="00285737" w:rsidRDefault="00285737" w:rsidP="00285737">
      <w:pPr>
        <w:pStyle w:val="a4"/>
        <w:rPr>
          <w:rFonts w:ascii="Times New Roman" w:hAnsi="Times New Roman" w:cs="Times New Roman"/>
          <w:i/>
          <w:iCs/>
          <w:sz w:val="24"/>
        </w:rPr>
      </w:pPr>
      <w:r w:rsidRPr="00285737">
        <w:rPr>
          <w:rFonts w:ascii="Times New Roman" w:hAnsi="Times New Roman" w:cs="Times New Roman"/>
        </w:rPr>
        <w:t>AUC, area under the curve; CI, confidence interval</w:t>
      </w:r>
    </w:p>
    <w:p w:rsidR="00285737" w:rsidRPr="00285737" w:rsidRDefault="00285737" w:rsidP="00285737">
      <w:pPr>
        <w:jc w:val="left"/>
        <w:rPr>
          <w:rFonts w:ascii="Times New Roman" w:hAnsi="Times New Roman" w:cs="Times New Roman"/>
          <w:i/>
          <w:iCs/>
          <w:sz w:val="24"/>
        </w:rPr>
      </w:pPr>
    </w:p>
    <w:p w:rsidR="00285737" w:rsidRPr="00E23F88" w:rsidRDefault="00285737">
      <w:bookmarkStart w:id="0" w:name="_GoBack"/>
      <w:bookmarkEnd w:id="0"/>
    </w:p>
    <w:sectPr w:rsidR="00285737" w:rsidRPr="00E23F88" w:rsidSect="00A516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29E7"/>
    <w:multiLevelType w:val="hybridMultilevel"/>
    <w:tmpl w:val="8AD6A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37"/>
    <w:rsid w:val="0006250E"/>
    <w:rsid w:val="00066F56"/>
    <w:rsid w:val="00095002"/>
    <w:rsid w:val="000B0123"/>
    <w:rsid w:val="000F15C7"/>
    <w:rsid w:val="0011056D"/>
    <w:rsid w:val="00117500"/>
    <w:rsid w:val="001369D1"/>
    <w:rsid w:val="0015724E"/>
    <w:rsid w:val="001C2BE5"/>
    <w:rsid w:val="00285737"/>
    <w:rsid w:val="00327EDC"/>
    <w:rsid w:val="00331853"/>
    <w:rsid w:val="0033246E"/>
    <w:rsid w:val="003367CA"/>
    <w:rsid w:val="0035183C"/>
    <w:rsid w:val="00402CA6"/>
    <w:rsid w:val="00415577"/>
    <w:rsid w:val="004878CC"/>
    <w:rsid w:val="004B38BA"/>
    <w:rsid w:val="004C68B4"/>
    <w:rsid w:val="004F5C96"/>
    <w:rsid w:val="005056A3"/>
    <w:rsid w:val="00505717"/>
    <w:rsid w:val="00515DB6"/>
    <w:rsid w:val="00582175"/>
    <w:rsid w:val="005F034E"/>
    <w:rsid w:val="006406C5"/>
    <w:rsid w:val="006B2032"/>
    <w:rsid w:val="006B6826"/>
    <w:rsid w:val="00757F51"/>
    <w:rsid w:val="007825A5"/>
    <w:rsid w:val="007D5766"/>
    <w:rsid w:val="007D7A03"/>
    <w:rsid w:val="008A6B95"/>
    <w:rsid w:val="008F4BE5"/>
    <w:rsid w:val="009317D7"/>
    <w:rsid w:val="009838F0"/>
    <w:rsid w:val="009A3188"/>
    <w:rsid w:val="009D0304"/>
    <w:rsid w:val="009F3E50"/>
    <w:rsid w:val="009F47D0"/>
    <w:rsid w:val="00A51673"/>
    <w:rsid w:val="00A732C3"/>
    <w:rsid w:val="00AD6A34"/>
    <w:rsid w:val="00B206A5"/>
    <w:rsid w:val="00B52AF0"/>
    <w:rsid w:val="00B73C6D"/>
    <w:rsid w:val="00BA6BC8"/>
    <w:rsid w:val="00C454D3"/>
    <w:rsid w:val="00D27F69"/>
    <w:rsid w:val="00E04F14"/>
    <w:rsid w:val="00E23F88"/>
    <w:rsid w:val="00E33C90"/>
    <w:rsid w:val="00E43FBC"/>
    <w:rsid w:val="00E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0350088C-9B95-0F47-981A-3C159802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8573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85737"/>
    <w:rPr>
      <w:rFonts w:asciiTheme="majorHAnsi" w:eastAsia="黑体" w:hAnsiTheme="majorHAnsi" w:cstheme="majorBidi"/>
      <w:sz w:val="20"/>
      <w:szCs w:val="20"/>
    </w:rPr>
  </w:style>
  <w:style w:type="paragraph" w:styleId="a5">
    <w:name w:val="Normal (Web)"/>
    <w:basedOn w:val="a"/>
    <w:uiPriority w:val="99"/>
    <w:unhideWhenUsed/>
    <w:rsid w:val="00285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ZXST0187</dc:creator>
  <cp:keywords/>
  <dc:description/>
  <cp:lastModifiedBy>ZXST0187</cp:lastModifiedBy>
  <cp:revision>2</cp:revision>
  <dcterms:created xsi:type="dcterms:W3CDTF">2020-08-09T14:50:00Z</dcterms:created>
  <dcterms:modified xsi:type="dcterms:W3CDTF">2020-08-09T14:50:00Z</dcterms:modified>
</cp:coreProperties>
</file>