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8798" w14:textId="4E2053EC" w:rsidR="00CC3DCD" w:rsidRPr="00E37129" w:rsidRDefault="00CC3DCD" w:rsidP="00CC3DCD">
      <w:pPr>
        <w:spacing w:after="0"/>
        <w:jc w:val="both"/>
        <w:rPr>
          <w:rFonts w:cs="Times New Roman"/>
          <w:sz w:val="18"/>
        </w:rPr>
      </w:pPr>
      <w:r>
        <w:rPr>
          <w:rFonts w:cs="Times New Roman"/>
          <w:b/>
        </w:rPr>
        <w:t>Supplement 2</w:t>
      </w:r>
      <w:r w:rsidRPr="00E37129">
        <w:rPr>
          <w:rFonts w:cs="Times New Roman"/>
        </w:rPr>
        <w:t xml:space="preserve">: </w:t>
      </w:r>
      <w:r>
        <w:rPr>
          <w:rFonts w:cs="Times New Roman"/>
        </w:rPr>
        <w:t xml:space="preserve">CYP2D6 activity composed of the genotype-predicted phenotype and CYP2D6 </w:t>
      </w:r>
      <w:r w:rsidR="008E4030">
        <w:rPr>
          <w:rFonts w:cs="Times New Roman"/>
        </w:rPr>
        <w:t>saturation</w:t>
      </w:r>
      <w:r>
        <w:rPr>
          <w:rFonts w:cs="Times New Roman"/>
        </w:rPr>
        <w:t xml:space="preserve"> by substrate exposure</w:t>
      </w:r>
      <w:r w:rsidRPr="00E37129">
        <w:rPr>
          <w:rFonts w:cs="Times New Roman"/>
        </w:rPr>
        <w:t>.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CC3DCD" w:rsidRPr="00E37129" w14:paraId="57B11210" w14:textId="77777777" w:rsidTr="00785495">
        <w:trPr>
          <w:trHeight w:val="290"/>
        </w:trPr>
        <w:tc>
          <w:tcPr>
            <w:tcW w:w="2689" w:type="dxa"/>
            <w:noWrap/>
            <w:hideMark/>
          </w:tcPr>
          <w:p w14:paraId="28A9BFC4" w14:textId="77777777" w:rsidR="00CC3DCD" w:rsidRPr="000028B4" w:rsidRDefault="00CC3DCD" w:rsidP="00785495">
            <w:pPr>
              <w:spacing w:before="0" w:after="0"/>
              <w:rPr>
                <w:rFonts w:cs="Times New Roman"/>
                <w:b/>
              </w:rPr>
            </w:pPr>
            <w:r w:rsidRPr="000028B4">
              <w:rPr>
                <w:rFonts w:cs="Times New Roman"/>
                <w:b/>
              </w:rPr>
              <w:t>Genotype-predicted CYP2D6 phenotype</w:t>
            </w:r>
          </w:p>
        </w:tc>
        <w:tc>
          <w:tcPr>
            <w:tcW w:w="2126" w:type="dxa"/>
            <w:noWrap/>
            <w:hideMark/>
          </w:tcPr>
          <w:p w14:paraId="132E8B1D" w14:textId="302D0196" w:rsidR="00CC3DCD" w:rsidRPr="00DA039C" w:rsidRDefault="00CC3DCD" w:rsidP="008E4030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DA039C">
              <w:rPr>
                <w:b/>
              </w:rPr>
              <w:t xml:space="preserve">No CYP2D6 </w:t>
            </w:r>
            <w:r w:rsidR="008E4030">
              <w:rPr>
                <w:b/>
              </w:rPr>
              <w:t>saturation</w:t>
            </w:r>
          </w:p>
        </w:tc>
        <w:tc>
          <w:tcPr>
            <w:tcW w:w="2126" w:type="dxa"/>
            <w:noWrap/>
            <w:hideMark/>
          </w:tcPr>
          <w:p w14:paraId="7B9B80E4" w14:textId="78018B25" w:rsidR="00CC3DCD" w:rsidRPr="00DA039C" w:rsidRDefault="00CC3DCD" w:rsidP="008E4030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DA039C">
              <w:rPr>
                <w:b/>
              </w:rPr>
              <w:t xml:space="preserve">Moderate CYP2D6 </w:t>
            </w:r>
            <w:r w:rsidR="008E4030">
              <w:rPr>
                <w:b/>
              </w:rPr>
              <w:t>saturation</w:t>
            </w:r>
          </w:p>
        </w:tc>
        <w:tc>
          <w:tcPr>
            <w:tcW w:w="2126" w:type="dxa"/>
            <w:noWrap/>
            <w:hideMark/>
          </w:tcPr>
          <w:p w14:paraId="17ACB539" w14:textId="026319E7" w:rsidR="00CC3DCD" w:rsidRPr="00DA039C" w:rsidRDefault="00CC3DCD" w:rsidP="008E4030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DA039C">
              <w:rPr>
                <w:b/>
              </w:rPr>
              <w:t xml:space="preserve">Strong CYP2D6 </w:t>
            </w:r>
            <w:r w:rsidR="008E4030">
              <w:rPr>
                <w:b/>
              </w:rPr>
              <w:t>saturation</w:t>
            </w:r>
          </w:p>
        </w:tc>
      </w:tr>
      <w:tr w:rsidR="00CC3DCD" w:rsidRPr="00E37129" w14:paraId="2D3A93F1" w14:textId="77777777" w:rsidTr="00785495">
        <w:trPr>
          <w:trHeight w:val="290"/>
        </w:trPr>
        <w:tc>
          <w:tcPr>
            <w:tcW w:w="2689" w:type="dxa"/>
            <w:hideMark/>
          </w:tcPr>
          <w:p w14:paraId="3F0EDF28" w14:textId="77777777" w:rsidR="00CC3DCD" w:rsidRPr="000028B4" w:rsidRDefault="00CC3DCD" w:rsidP="00785495">
            <w:pPr>
              <w:spacing w:before="0" w:after="0"/>
              <w:rPr>
                <w:rFonts w:cs="Times New Roman"/>
                <w:b/>
              </w:rPr>
            </w:pPr>
            <w:r w:rsidRPr="000028B4">
              <w:rPr>
                <w:rFonts w:cs="Times New Roman"/>
                <w:b/>
              </w:rPr>
              <w:t>Poor metabolizer</w:t>
            </w:r>
          </w:p>
        </w:tc>
        <w:tc>
          <w:tcPr>
            <w:tcW w:w="2126" w:type="dxa"/>
            <w:noWrap/>
            <w:hideMark/>
          </w:tcPr>
          <w:p w14:paraId="3893D839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  <w:tc>
          <w:tcPr>
            <w:tcW w:w="2126" w:type="dxa"/>
            <w:noWrap/>
            <w:hideMark/>
          </w:tcPr>
          <w:p w14:paraId="1ADAE29E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  <w:tc>
          <w:tcPr>
            <w:tcW w:w="2126" w:type="dxa"/>
            <w:noWrap/>
            <w:hideMark/>
          </w:tcPr>
          <w:p w14:paraId="5A348E0E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</w:tr>
      <w:tr w:rsidR="00CC3DCD" w:rsidRPr="00E37129" w14:paraId="09E92FAA" w14:textId="77777777" w:rsidTr="00785495">
        <w:trPr>
          <w:trHeight w:val="290"/>
        </w:trPr>
        <w:tc>
          <w:tcPr>
            <w:tcW w:w="2689" w:type="dxa"/>
          </w:tcPr>
          <w:p w14:paraId="3B4A4AC2" w14:textId="77777777" w:rsidR="00CC3DCD" w:rsidRPr="000028B4" w:rsidRDefault="00CC3DCD" w:rsidP="00785495">
            <w:pPr>
              <w:spacing w:before="0" w:after="0"/>
              <w:rPr>
                <w:rFonts w:cs="Times New Roman"/>
                <w:b/>
              </w:rPr>
            </w:pPr>
            <w:r w:rsidRPr="000028B4">
              <w:rPr>
                <w:b/>
              </w:rPr>
              <w:t>Intermediate metabolizer</w:t>
            </w:r>
          </w:p>
        </w:tc>
        <w:tc>
          <w:tcPr>
            <w:tcW w:w="2126" w:type="dxa"/>
            <w:noWrap/>
          </w:tcPr>
          <w:p w14:paraId="2C22D5E3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intermediate activity</w:t>
            </w:r>
          </w:p>
        </w:tc>
        <w:tc>
          <w:tcPr>
            <w:tcW w:w="2126" w:type="dxa"/>
            <w:noWrap/>
          </w:tcPr>
          <w:p w14:paraId="4F741E09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  <w:tc>
          <w:tcPr>
            <w:tcW w:w="2126" w:type="dxa"/>
            <w:noWrap/>
          </w:tcPr>
          <w:p w14:paraId="34B11E6E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</w:tr>
      <w:tr w:rsidR="00CC3DCD" w:rsidRPr="00E37129" w14:paraId="33D286F3" w14:textId="77777777" w:rsidTr="00785495">
        <w:trPr>
          <w:trHeight w:val="290"/>
        </w:trPr>
        <w:tc>
          <w:tcPr>
            <w:tcW w:w="2689" w:type="dxa"/>
            <w:hideMark/>
          </w:tcPr>
          <w:p w14:paraId="51D64E18" w14:textId="77777777" w:rsidR="00CC3DCD" w:rsidRPr="000028B4" w:rsidRDefault="00CC3DCD" w:rsidP="00785495">
            <w:pPr>
              <w:spacing w:before="0" w:after="0"/>
              <w:rPr>
                <w:rFonts w:cs="Times New Roman"/>
                <w:b/>
              </w:rPr>
            </w:pPr>
            <w:r w:rsidRPr="000028B4">
              <w:rPr>
                <w:b/>
              </w:rPr>
              <w:t>Normal metabolizer</w:t>
            </w:r>
          </w:p>
        </w:tc>
        <w:tc>
          <w:tcPr>
            <w:tcW w:w="2126" w:type="dxa"/>
            <w:noWrap/>
            <w:hideMark/>
          </w:tcPr>
          <w:p w14:paraId="257ED78C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normal activity</w:t>
            </w:r>
          </w:p>
        </w:tc>
        <w:tc>
          <w:tcPr>
            <w:tcW w:w="2126" w:type="dxa"/>
            <w:noWrap/>
            <w:hideMark/>
          </w:tcPr>
          <w:p w14:paraId="0E1FCDC2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intermediate activity</w:t>
            </w:r>
          </w:p>
        </w:tc>
        <w:tc>
          <w:tcPr>
            <w:tcW w:w="2126" w:type="dxa"/>
            <w:noWrap/>
            <w:hideMark/>
          </w:tcPr>
          <w:p w14:paraId="75255248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poor activity</w:t>
            </w:r>
          </w:p>
        </w:tc>
      </w:tr>
      <w:tr w:rsidR="00CC3DCD" w:rsidRPr="00E37129" w14:paraId="0F4A15ED" w14:textId="77777777" w:rsidTr="00785495">
        <w:trPr>
          <w:trHeight w:val="290"/>
        </w:trPr>
        <w:tc>
          <w:tcPr>
            <w:tcW w:w="2689" w:type="dxa"/>
            <w:hideMark/>
          </w:tcPr>
          <w:p w14:paraId="2E8FD63F" w14:textId="77777777" w:rsidR="00CC3DCD" w:rsidRPr="000028B4" w:rsidRDefault="00CC3DCD" w:rsidP="00785495">
            <w:pPr>
              <w:spacing w:before="0" w:after="0"/>
              <w:rPr>
                <w:rFonts w:cs="Times New Roman"/>
                <w:b/>
              </w:rPr>
            </w:pPr>
            <w:r w:rsidRPr="000028B4">
              <w:rPr>
                <w:b/>
              </w:rPr>
              <w:t>Ultra-rapid metabolizer</w:t>
            </w:r>
          </w:p>
        </w:tc>
        <w:tc>
          <w:tcPr>
            <w:tcW w:w="2126" w:type="dxa"/>
            <w:noWrap/>
            <w:hideMark/>
          </w:tcPr>
          <w:p w14:paraId="5F1AEAAE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ultra-rapid activity</w:t>
            </w:r>
          </w:p>
        </w:tc>
        <w:tc>
          <w:tcPr>
            <w:tcW w:w="2126" w:type="dxa"/>
            <w:noWrap/>
            <w:hideMark/>
          </w:tcPr>
          <w:p w14:paraId="26A9ED1B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normal activity</w:t>
            </w:r>
          </w:p>
        </w:tc>
        <w:tc>
          <w:tcPr>
            <w:tcW w:w="2126" w:type="dxa"/>
            <w:noWrap/>
            <w:hideMark/>
          </w:tcPr>
          <w:p w14:paraId="5FF9DAC1" w14:textId="77777777" w:rsidR="00CC3DCD" w:rsidRPr="00E37129" w:rsidRDefault="00CC3DCD" w:rsidP="0078549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intermediate activity</w:t>
            </w:r>
          </w:p>
        </w:tc>
      </w:tr>
    </w:tbl>
    <w:p w14:paraId="2837E995" w14:textId="0A243753" w:rsidR="00CC3DCD" w:rsidRPr="00E37129" w:rsidRDefault="00CC3DCD" w:rsidP="00CC3DCD">
      <w:pPr>
        <w:spacing w:before="0" w:after="0"/>
      </w:pPr>
      <w:r w:rsidRPr="00E37129">
        <w:t xml:space="preserve">No CYP2D6 </w:t>
      </w:r>
      <w:r w:rsidR="008E4030">
        <w:t>saturation</w:t>
      </w:r>
      <w:r w:rsidRPr="00E37129">
        <w:t>: no CYP2D6 substrate was taken</w:t>
      </w:r>
    </w:p>
    <w:p w14:paraId="0408D3B9" w14:textId="0D9E40CA" w:rsidR="00CC3DCD" w:rsidRPr="00E37129" w:rsidRDefault="00CC3DCD" w:rsidP="00CC3DCD">
      <w:pPr>
        <w:spacing w:before="0" w:after="0"/>
      </w:pPr>
      <w:r w:rsidRPr="00E37129">
        <w:t xml:space="preserve">Moderate CYP2D6 </w:t>
      </w:r>
      <w:r w:rsidR="008E4030">
        <w:t>saturation</w:t>
      </w:r>
      <w:r w:rsidRPr="00E37129">
        <w:t>: one or two CYP2D6 substrates were taken</w:t>
      </w:r>
    </w:p>
    <w:p w14:paraId="61AF0478" w14:textId="2E0BCD37" w:rsidR="00CC3DCD" w:rsidRPr="00E37129" w:rsidRDefault="00CC3DCD" w:rsidP="00CC3DCD">
      <w:pPr>
        <w:spacing w:before="0" w:after="0"/>
      </w:pPr>
      <w:r w:rsidRPr="00E37129">
        <w:t xml:space="preserve">Strong CYP2D6 </w:t>
      </w:r>
      <w:r w:rsidR="008E4030">
        <w:t>saturation</w:t>
      </w:r>
      <w:bookmarkStart w:id="0" w:name="_GoBack"/>
      <w:bookmarkEnd w:id="0"/>
      <w:r w:rsidRPr="00E37129">
        <w:t>: three or more CYP2D6 substrates were taken.</w:t>
      </w:r>
    </w:p>
    <w:p w14:paraId="124B6C81" w14:textId="77777777" w:rsidR="00CC3DCD" w:rsidRDefault="00CC3DCD" w:rsidP="00CC3DCD"/>
    <w:p w14:paraId="728E3C78" w14:textId="77777777" w:rsidR="001E2A87" w:rsidRDefault="008E4030"/>
    <w:sectPr w:rsidR="001E2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CD"/>
    <w:rsid w:val="0036553A"/>
    <w:rsid w:val="0065464C"/>
    <w:rsid w:val="008E4030"/>
    <w:rsid w:val="00CC3DCD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383E1"/>
  <w15:chartTrackingRefBased/>
  <w15:docId w15:val="{7E9E231C-9004-4FAF-A981-93324754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DC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3DCD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0CCFD7C374E44B1AFF3126B031D2A" ma:contentTypeVersion="12" ma:contentTypeDescription="Ein neues Dokument erstellen." ma:contentTypeScope="" ma:versionID="3a1b5e00a71de0da7342a44013f93afd">
  <xsd:schema xmlns:xsd="http://www.w3.org/2001/XMLSchema" xmlns:xs="http://www.w3.org/2001/XMLSchema" xmlns:p="http://schemas.microsoft.com/office/2006/metadata/properties" xmlns:ns3="3b46e09e-6d86-4a41-adb4-6759b77790be" xmlns:ns4="bafcf9f2-75f6-4170-b218-1b73aed7042f" targetNamespace="http://schemas.microsoft.com/office/2006/metadata/properties" ma:root="true" ma:fieldsID="b9a3a10fb1345cf040c506ae5ff5048f" ns3:_="" ns4:_="">
    <xsd:import namespace="3b46e09e-6d86-4a41-adb4-6759b77790be"/>
    <xsd:import namespace="bafcf9f2-75f6-4170-b218-1b73aed70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e09e-6d86-4a41-adb4-6759b77790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cf9f2-75f6-4170-b218-1b73aed70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CA442-6451-4BD5-AB19-C14C904D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6e09e-6d86-4a41-adb4-6759b77790be"/>
    <ds:schemaRef ds:uri="bafcf9f2-75f6-4170-b218-1b73aed7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E44B6-010A-40BC-88DA-0BB40BCB7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FB88F-B5B6-4A9E-A669-13BCAB79166A}">
  <ds:schemaRefs>
    <ds:schemaRef ds:uri="bafcf9f2-75f6-4170-b218-1b73aed7042f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46e09e-6d86-4a41-adb4-6759b77790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Katja Susanne</dc:creator>
  <cp:keywords/>
  <dc:description/>
  <cp:lastModifiedBy>Just, Katja Susanne</cp:lastModifiedBy>
  <cp:revision>3</cp:revision>
  <dcterms:created xsi:type="dcterms:W3CDTF">2021-04-06T09:58:00Z</dcterms:created>
  <dcterms:modified xsi:type="dcterms:W3CDTF">2021-04-06T09:59:00Z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0x0101006EE0CCFD7C374E44B1AFF3126B031D2A</vt:lpwstr>
  </property>
</Properties>
</file>