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77777777" w:rsidR="00EA3D3C" w:rsidRPr="00994A3D" w:rsidRDefault="00654E8F" w:rsidP="0001436A">
      <w:pPr>
        <w:pStyle w:val="berschrift1"/>
      </w:pPr>
      <w:r w:rsidRPr="00994A3D">
        <w:t>Supplementary Data</w:t>
      </w:r>
    </w:p>
    <w:p w14:paraId="6754D378" w14:textId="5A8A44BD" w:rsidR="00994A3D" w:rsidRDefault="00B07C34" w:rsidP="00994A3D">
      <w:pPr>
        <w:keepNext/>
        <w:rPr>
          <w:rFonts w:cs="Times New Roman"/>
          <w:szCs w:val="24"/>
        </w:rPr>
      </w:pPr>
      <w:r w:rsidRPr="00B07C34">
        <w:rPr>
          <w:rFonts w:cs="Times New Roman"/>
          <w:szCs w:val="24"/>
        </w:rPr>
        <w:t>All questionnaires used in this study are listed in the publication.</w:t>
      </w:r>
    </w:p>
    <w:p w14:paraId="057BFAE1" w14:textId="2A7E2A14" w:rsidR="00B07C34" w:rsidRDefault="00B07C34" w:rsidP="00994A3D">
      <w:pPr>
        <w:keepNext/>
        <w:rPr>
          <w:rFonts w:cs="Times New Roman"/>
          <w:szCs w:val="24"/>
        </w:rPr>
      </w:pPr>
      <w:r w:rsidRPr="00B07C34">
        <w:rPr>
          <w:rFonts w:cs="Times New Roman"/>
          <w:szCs w:val="24"/>
        </w:rPr>
        <w:t>To answer research question 2</w:t>
      </w:r>
      <w:r>
        <w:rPr>
          <w:rFonts w:cs="Times New Roman"/>
          <w:szCs w:val="24"/>
        </w:rPr>
        <w:t xml:space="preserve"> (Impact of cancer on the relationship)</w:t>
      </w:r>
      <w:r w:rsidRPr="00B07C34">
        <w:rPr>
          <w:rFonts w:cs="Times New Roman"/>
          <w:szCs w:val="24"/>
        </w:rPr>
        <w:t>, the partners' assessment of the subjective impact of cancer on the relationship was used</w:t>
      </w:r>
      <w:r>
        <w:rPr>
          <w:rFonts w:cs="Times New Roman"/>
          <w:szCs w:val="24"/>
        </w:rPr>
        <w:t xml:space="preserve"> (</w:t>
      </w:r>
      <w:r w:rsidRPr="00B07C34">
        <w:rPr>
          <w:rFonts w:cs="Times New Roman"/>
          <w:szCs w:val="24"/>
        </w:rPr>
        <w:t>Has cancer affected your relationship? If yes, positively or negatively?</w:t>
      </w:r>
      <w:r>
        <w:rPr>
          <w:rFonts w:cs="Times New Roman"/>
          <w:szCs w:val="24"/>
        </w:rPr>
        <w:t>)</w:t>
      </w:r>
      <w:r w:rsidRPr="00B07C34">
        <w:rPr>
          <w:rFonts w:cs="Times New Roman"/>
          <w:szCs w:val="24"/>
        </w:rPr>
        <w:t>.</w:t>
      </w:r>
    </w:p>
    <w:p w14:paraId="45211423" w14:textId="14FC8786" w:rsidR="00B07C34" w:rsidRPr="001549D3" w:rsidRDefault="00B07C34" w:rsidP="00994A3D">
      <w:pPr>
        <w:keepNext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To answer research question 3 (factors influencing relationship dissolution), we analyzed </w:t>
      </w:r>
      <w:r w:rsidRPr="0003187E">
        <w:rPr>
          <w:szCs w:val="24"/>
        </w:rPr>
        <w:t xml:space="preserve">sociodemographic factors </w:t>
      </w:r>
      <w:r>
        <w:rPr>
          <w:szCs w:val="24"/>
        </w:rPr>
        <w:t xml:space="preserve">of the partners </w:t>
      </w:r>
      <w:r w:rsidRPr="0003187E">
        <w:rPr>
          <w:szCs w:val="24"/>
        </w:rPr>
        <w:t xml:space="preserve">such as age, gender, separation of own parents, children or medical factors (own </w:t>
      </w:r>
      <w:r>
        <w:rPr>
          <w:szCs w:val="24"/>
        </w:rPr>
        <w:t>disease</w:t>
      </w:r>
      <w:r w:rsidRPr="0003187E">
        <w:rPr>
          <w:szCs w:val="24"/>
        </w:rPr>
        <w:t xml:space="preserve">, psychological treatment) and psychological factors such as depression, anxiety, distress, quality of life and </w:t>
      </w:r>
      <w:r>
        <w:rPr>
          <w:szCs w:val="24"/>
        </w:rPr>
        <w:t>relationship</w:t>
      </w:r>
      <w:r w:rsidRPr="0003187E">
        <w:rPr>
          <w:szCs w:val="24"/>
        </w:rPr>
        <w:t xml:space="preserve"> satisfaction</w:t>
      </w:r>
      <w:r>
        <w:rPr>
          <w:szCs w:val="24"/>
        </w:rPr>
        <w:t xml:space="preserve">. </w:t>
      </w:r>
      <w:r w:rsidRPr="00B07C34">
        <w:rPr>
          <w:szCs w:val="24"/>
        </w:rPr>
        <w:t>These factors were selected based on the existing literature on factors influencing separation, but these factors have not previously been analyzed in the context of cancer and separation.</w:t>
      </w:r>
    </w:p>
    <w:p w14:paraId="3C419443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08F40240" wp14:editId="140715D0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3DA06" w14:textId="77777777" w:rsidR="003F1A7F" w:rsidRDefault="003F1A7F" w:rsidP="00117666">
      <w:pPr>
        <w:spacing w:after="0"/>
      </w:pPr>
      <w:r>
        <w:separator/>
      </w:r>
    </w:p>
  </w:endnote>
  <w:endnote w:type="continuationSeparator" w:id="0">
    <w:p w14:paraId="473931EB" w14:textId="77777777" w:rsidR="003F1A7F" w:rsidRDefault="003F1A7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78DFF" w14:textId="77777777" w:rsidR="003F1A7F" w:rsidRDefault="003F1A7F" w:rsidP="00117666">
      <w:pPr>
        <w:spacing w:after="0"/>
      </w:pPr>
      <w:r>
        <w:separator/>
      </w:r>
    </w:p>
  </w:footnote>
  <w:footnote w:type="continuationSeparator" w:id="0">
    <w:p w14:paraId="224409BA" w14:textId="77777777" w:rsidR="003F1A7F" w:rsidRDefault="003F1A7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3F1A7F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07C34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0</TotalTime>
  <Pages>1</Pages>
  <Words>122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Prof. Dr. Tanja Zimmermann</cp:lastModifiedBy>
  <cp:revision>2</cp:revision>
  <cp:lastPrinted>2013-10-03T12:51:00Z</cp:lastPrinted>
  <dcterms:created xsi:type="dcterms:W3CDTF">2021-02-15T09:07:00Z</dcterms:created>
  <dcterms:modified xsi:type="dcterms:W3CDTF">2021-02-15T09:07:00Z</dcterms:modified>
</cp:coreProperties>
</file>