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12CCE6" w14:textId="485E0397" w:rsidR="00F2297C" w:rsidRPr="006F7ADF" w:rsidRDefault="00C8547F">
      <w:pPr>
        <w:rPr>
          <w:rFonts w:ascii="Times New Roman" w:hAnsi="Times New Roman" w:cs="Times New Roman"/>
          <w:sz w:val="24"/>
          <w:szCs w:val="24"/>
        </w:rPr>
      </w:pPr>
      <w:r w:rsidRPr="006F7ADF">
        <w:rPr>
          <w:rFonts w:ascii="Times New Roman" w:hAnsi="Times New Roman" w:cs="Times New Roman"/>
          <w:b/>
          <w:bCs/>
          <w:sz w:val="24"/>
          <w:szCs w:val="24"/>
        </w:rPr>
        <w:t>Table S1</w:t>
      </w:r>
      <w:r w:rsidRPr="006F7ADF">
        <w:rPr>
          <w:rFonts w:ascii="Times New Roman" w:hAnsi="Times New Roman" w:cs="Times New Roman"/>
          <w:sz w:val="24"/>
          <w:szCs w:val="24"/>
        </w:rPr>
        <w:t xml:space="preserve"> </w:t>
      </w:r>
      <w:r w:rsidR="006F7ADF" w:rsidRPr="006F7ADF">
        <w:rPr>
          <w:rFonts w:ascii="Times New Roman" w:hAnsi="Times New Roman" w:cs="Times New Roman"/>
          <w:sz w:val="24"/>
          <w:szCs w:val="24"/>
        </w:rPr>
        <w:t>Patient demographics</w:t>
      </w:r>
    </w:p>
    <w:tbl>
      <w:tblPr>
        <w:tblW w:w="9368" w:type="dxa"/>
        <w:tblLook w:val="04A0" w:firstRow="1" w:lastRow="0" w:firstColumn="1" w:lastColumn="0" w:noHBand="0" w:noVBand="1"/>
      </w:tblPr>
      <w:tblGrid>
        <w:gridCol w:w="2158"/>
        <w:gridCol w:w="2114"/>
        <w:gridCol w:w="1357"/>
        <w:gridCol w:w="1312"/>
        <w:gridCol w:w="2427"/>
      </w:tblGrid>
      <w:tr w:rsidR="00C8547F" w:rsidRPr="00C8547F" w14:paraId="38C79F11" w14:textId="77777777" w:rsidTr="00CD17D7">
        <w:trPr>
          <w:trHeight w:val="321"/>
        </w:trPr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588AB5" w14:textId="77777777" w:rsidR="00C8547F" w:rsidRPr="00C8547F" w:rsidRDefault="00C8547F" w:rsidP="00CD1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8547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Sample Number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CDF78D" w14:textId="77777777" w:rsidR="00C8547F" w:rsidRPr="00C8547F" w:rsidRDefault="00C8547F" w:rsidP="00CD1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8547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Age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9EC618" w14:textId="77777777" w:rsidR="00C8547F" w:rsidRPr="00C8547F" w:rsidRDefault="00C8547F" w:rsidP="00CD1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8547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BMI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2279E2" w14:textId="345332A3" w:rsidR="00C8547F" w:rsidRPr="00C8547F" w:rsidRDefault="006F7ADF" w:rsidP="00CD1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8547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Live birth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AAB3FC" w14:textId="77777777" w:rsidR="00C8547F" w:rsidRPr="00C8547F" w:rsidRDefault="00C8547F" w:rsidP="00CD1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8547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1st Trimester loss</w:t>
            </w:r>
          </w:p>
        </w:tc>
      </w:tr>
      <w:tr w:rsidR="00C8547F" w:rsidRPr="00C8547F" w14:paraId="15903B06" w14:textId="77777777" w:rsidTr="00CD17D7">
        <w:trPr>
          <w:trHeight w:val="321"/>
        </w:trPr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2E24D1" w14:textId="77777777" w:rsidR="00C8547F" w:rsidRPr="00C8547F" w:rsidRDefault="00C8547F" w:rsidP="00CD1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8547F">
              <w:rPr>
                <w:rFonts w:ascii="Arial" w:eastAsia="Times New Roman" w:hAnsi="Arial" w:cs="Arial"/>
                <w:color w:val="000000"/>
                <w:lang w:eastAsia="en-GB"/>
              </w:rPr>
              <w:t>12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47575E" w14:textId="77777777" w:rsidR="00C8547F" w:rsidRPr="00C8547F" w:rsidRDefault="00C8547F" w:rsidP="00CD1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8547F">
              <w:rPr>
                <w:rFonts w:ascii="Arial" w:eastAsia="Times New Roman" w:hAnsi="Arial" w:cs="Arial"/>
                <w:color w:val="000000"/>
                <w:lang w:eastAsia="en-GB"/>
              </w:rPr>
              <w:t>38 (34.75-39.25)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EF8B24" w14:textId="77777777" w:rsidR="00C8547F" w:rsidRPr="00C8547F" w:rsidRDefault="00C8547F" w:rsidP="00CD1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8547F">
              <w:rPr>
                <w:rFonts w:ascii="Arial" w:eastAsia="Times New Roman" w:hAnsi="Arial" w:cs="Arial"/>
                <w:color w:val="000000"/>
                <w:lang w:eastAsia="en-GB"/>
              </w:rPr>
              <w:t>24 (23-25)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B99D52" w14:textId="77777777" w:rsidR="00C8547F" w:rsidRPr="00C8547F" w:rsidRDefault="00C8547F" w:rsidP="00CD1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8547F">
              <w:rPr>
                <w:rFonts w:ascii="Arial" w:eastAsia="Times New Roman" w:hAnsi="Arial" w:cs="Arial"/>
                <w:color w:val="000000"/>
                <w:lang w:eastAsia="en-GB"/>
              </w:rPr>
              <w:t>0 (0-1)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D54A4C" w14:textId="77777777" w:rsidR="00C8547F" w:rsidRPr="00C8547F" w:rsidRDefault="00C8547F" w:rsidP="00CD1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8547F">
              <w:rPr>
                <w:rFonts w:ascii="Arial" w:eastAsia="Times New Roman" w:hAnsi="Arial" w:cs="Arial"/>
                <w:color w:val="000000"/>
                <w:lang w:eastAsia="en-GB"/>
              </w:rPr>
              <w:t>4 (2-4.5)</w:t>
            </w:r>
          </w:p>
        </w:tc>
      </w:tr>
      <w:tr w:rsidR="00C8547F" w:rsidRPr="00C8547F" w14:paraId="663A5CEE" w14:textId="77777777" w:rsidTr="00CD17D7">
        <w:trPr>
          <w:trHeight w:val="327"/>
        </w:trPr>
        <w:tc>
          <w:tcPr>
            <w:tcW w:w="936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520DB" w14:textId="77777777" w:rsidR="00C8547F" w:rsidRPr="00C8547F" w:rsidRDefault="00C8547F" w:rsidP="00CD1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854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All data are median (Interquartile range, Q1-Q3)</w:t>
            </w:r>
          </w:p>
        </w:tc>
      </w:tr>
    </w:tbl>
    <w:p w14:paraId="504BCF32" w14:textId="77777777" w:rsidR="00C8547F" w:rsidRDefault="00C8547F"/>
    <w:sectPr w:rsidR="00C854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47F"/>
    <w:rsid w:val="006F7ADF"/>
    <w:rsid w:val="00C8547F"/>
    <w:rsid w:val="00F2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34C20"/>
  <w15:chartTrackingRefBased/>
  <w15:docId w15:val="{3845EF3D-10A2-474D-9F6D-B2C4B9DB5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54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4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33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Harden</dc:creator>
  <cp:keywords/>
  <dc:description/>
  <cp:lastModifiedBy>Sarah Harden</cp:lastModifiedBy>
  <cp:revision>1</cp:revision>
  <dcterms:created xsi:type="dcterms:W3CDTF">2020-10-18T04:08:00Z</dcterms:created>
  <dcterms:modified xsi:type="dcterms:W3CDTF">2020-10-18T05:09:00Z</dcterms:modified>
</cp:coreProperties>
</file>