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248FB" w14:textId="77777777" w:rsidR="00BB4356" w:rsidRPr="002731AD" w:rsidRDefault="003578CF" w:rsidP="00AD24EB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731AD">
        <w:rPr>
          <w:rFonts w:ascii="Arial" w:hAnsi="Arial" w:cs="Arial"/>
          <w:sz w:val="24"/>
          <w:szCs w:val="24"/>
        </w:rPr>
        <w:t>Supplementary Figure 1</w:t>
      </w:r>
    </w:p>
    <w:p w14:paraId="096680E8" w14:textId="54409CDB" w:rsidR="003578CF" w:rsidRPr="002731AD" w:rsidRDefault="00A074C7" w:rsidP="00AD24E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3B797A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in;height:160.8pt">
            <v:imagedata r:id="rId6" o:title="supplementary figure 1" croptop="6848f" cropbottom="9738f" cropleft="3545f" cropright="3646f"/>
          </v:shape>
        </w:pict>
      </w:r>
    </w:p>
    <w:p w14:paraId="3C6BEED7" w14:textId="6595A7D4" w:rsidR="003578CF" w:rsidRPr="002731AD" w:rsidRDefault="00D84636" w:rsidP="00AD24EB">
      <w:pPr>
        <w:spacing w:line="360" w:lineRule="auto"/>
        <w:rPr>
          <w:rFonts w:ascii="Arial" w:hAnsi="Arial" w:cs="Arial"/>
          <w:sz w:val="24"/>
          <w:szCs w:val="24"/>
        </w:rPr>
      </w:pPr>
      <w:r w:rsidRPr="002731AD">
        <w:rPr>
          <w:rFonts w:ascii="Arial" w:hAnsi="Arial" w:cs="Arial"/>
          <w:sz w:val="24"/>
          <w:szCs w:val="24"/>
        </w:rPr>
        <w:t xml:space="preserve">Fig. S1 </w:t>
      </w:r>
      <w:r w:rsidR="003578CF" w:rsidRPr="002731AD">
        <w:rPr>
          <w:rFonts w:ascii="Arial" w:hAnsi="Arial" w:cs="Arial"/>
          <w:sz w:val="24"/>
          <w:szCs w:val="24"/>
        </w:rPr>
        <w:t>The spinal and brain MRI of proband.</w:t>
      </w:r>
      <w:r w:rsidRPr="002731AD">
        <w:rPr>
          <w:rFonts w:ascii="Arial" w:hAnsi="Arial" w:cs="Arial"/>
          <w:sz w:val="24"/>
          <w:szCs w:val="24"/>
        </w:rPr>
        <w:t xml:space="preserve"> </w:t>
      </w:r>
      <w:r w:rsidR="00174B8A" w:rsidRPr="002731AD">
        <w:rPr>
          <w:rFonts w:ascii="Arial" w:hAnsi="Arial" w:cs="Arial"/>
          <w:sz w:val="24"/>
          <w:szCs w:val="24"/>
        </w:rPr>
        <w:t>The spinal MRI presented atrophy of thoracic spinal cord (A). The brain MRI was normal (B).</w:t>
      </w:r>
    </w:p>
    <w:p w14:paraId="13B68E8B" w14:textId="77777777" w:rsidR="003B6611" w:rsidRPr="002731AD" w:rsidRDefault="003B6611" w:rsidP="00AD24EB">
      <w:pPr>
        <w:spacing w:line="360" w:lineRule="auto"/>
        <w:rPr>
          <w:rFonts w:ascii="Arial" w:hAnsi="Arial" w:cs="Arial"/>
          <w:sz w:val="24"/>
          <w:szCs w:val="24"/>
        </w:rPr>
      </w:pPr>
    </w:p>
    <w:p w14:paraId="5D871534" w14:textId="77777777" w:rsidR="003B6611" w:rsidRPr="002731AD" w:rsidRDefault="003B6611" w:rsidP="00AD24EB">
      <w:pPr>
        <w:widowControl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2731AD">
        <w:rPr>
          <w:rFonts w:ascii="Arial" w:hAnsi="Arial" w:cs="Arial"/>
          <w:sz w:val="24"/>
          <w:szCs w:val="24"/>
        </w:rPr>
        <w:br w:type="page"/>
      </w:r>
    </w:p>
    <w:p w14:paraId="4B44C04D" w14:textId="54B86DB9" w:rsidR="00AD24EB" w:rsidRPr="002731AD" w:rsidRDefault="00AD24EB" w:rsidP="00AD24EB">
      <w:pPr>
        <w:spacing w:line="360" w:lineRule="auto"/>
        <w:rPr>
          <w:rFonts w:ascii="Arial" w:hAnsi="Arial" w:cs="Arial"/>
          <w:sz w:val="24"/>
          <w:szCs w:val="24"/>
        </w:rPr>
      </w:pPr>
      <w:r w:rsidRPr="002731AD">
        <w:rPr>
          <w:rFonts w:ascii="Arial" w:hAnsi="Arial" w:cs="Arial"/>
          <w:sz w:val="24"/>
          <w:szCs w:val="24"/>
        </w:rPr>
        <w:lastRenderedPageBreak/>
        <w:t xml:space="preserve">Supplementary Table </w:t>
      </w:r>
      <w:r>
        <w:rPr>
          <w:rFonts w:ascii="Arial" w:hAnsi="Arial" w:cs="Arial" w:hint="eastAsia"/>
          <w:sz w:val="24"/>
          <w:szCs w:val="24"/>
        </w:rPr>
        <w:t>1</w:t>
      </w:r>
      <w:r w:rsidRPr="002731AD">
        <w:rPr>
          <w:rFonts w:ascii="Arial" w:hAnsi="Arial" w:cs="Arial"/>
          <w:sz w:val="24"/>
          <w:szCs w:val="24"/>
        </w:rPr>
        <w:t>. Plasma amino-acid levels in the proband.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2976"/>
        <w:gridCol w:w="3198"/>
      </w:tblGrid>
      <w:tr w:rsidR="00AD24EB" w:rsidRPr="002731AD" w14:paraId="5878DBFD" w14:textId="77777777" w:rsidTr="00964FDB">
        <w:tc>
          <w:tcPr>
            <w:tcW w:w="2122" w:type="dxa"/>
          </w:tcPr>
          <w:p w14:paraId="27921700" w14:textId="77777777" w:rsidR="00AD24EB" w:rsidRPr="002731AD" w:rsidRDefault="00AD24EB" w:rsidP="00AD24E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A892A5A" w14:textId="77777777" w:rsidR="00AD24EB" w:rsidRPr="002731AD" w:rsidRDefault="00AD24EB" w:rsidP="00AD24E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31AD">
              <w:rPr>
                <w:rStyle w:val="fontstyle01"/>
                <w:rFonts w:ascii="Arial" w:hAnsi="Arial" w:cs="Arial"/>
                <w:sz w:val="24"/>
                <w:szCs w:val="24"/>
              </w:rPr>
              <w:t>Plasma level (</w:t>
            </w:r>
            <w:r w:rsidRPr="002731AD">
              <w:rPr>
                <w:rStyle w:val="fontstyle21"/>
                <w:rFonts w:ascii="Arial" w:hAnsi="Arial" w:cs="Arial"/>
                <w:sz w:val="24"/>
                <w:szCs w:val="24"/>
              </w:rPr>
              <w:t>μ</w:t>
            </w:r>
            <w:r w:rsidRPr="002731AD">
              <w:rPr>
                <w:rStyle w:val="fontstyle01"/>
                <w:rFonts w:ascii="Arial" w:hAnsi="Arial" w:cs="Arial"/>
                <w:sz w:val="24"/>
                <w:szCs w:val="24"/>
              </w:rPr>
              <w:t>M)</w:t>
            </w:r>
          </w:p>
        </w:tc>
        <w:tc>
          <w:tcPr>
            <w:tcW w:w="3198" w:type="dxa"/>
          </w:tcPr>
          <w:p w14:paraId="6B2A7FE1" w14:textId="77777777" w:rsidR="00AD24EB" w:rsidRPr="002731AD" w:rsidRDefault="00AD24EB" w:rsidP="00AD24E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31AD">
              <w:rPr>
                <w:rStyle w:val="fontstyle01"/>
                <w:rFonts w:ascii="Arial" w:hAnsi="Arial" w:cs="Arial"/>
                <w:sz w:val="24"/>
                <w:szCs w:val="24"/>
              </w:rPr>
              <w:t>Normal range (</w:t>
            </w:r>
            <w:r w:rsidRPr="002731AD">
              <w:rPr>
                <w:rStyle w:val="fontstyle21"/>
                <w:rFonts w:ascii="Arial" w:hAnsi="Arial" w:cs="Arial"/>
                <w:sz w:val="24"/>
                <w:szCs w:val="24"/>
              </w:rPr>
              <w:t>μ</w:t>
            </w:r>
            <w:r w:rsidRPr="002731AD">
              <w:rPr>
                <w:rStyle w:val="fontstyle01"/>
                <w:rFonts w:ascii="Arial" w:hAnsi="Arial" w:cs="Arial"/>
                <w:sz w:val="24"/>
                <w:szCs w:val="24"/>
              </w:rPr>
              <w:t>M)</w:t>
            </w:r>
          </w:p>
        </w:tc>
      </w:tr>
      <w:tr w:rsidR="00AD24EB" w:rsidRPr="002731AD" w14:paraId="49CE1BD2" w14:textId="77777777" w:rsidTr="00964FDB">
        <w:tc>
          <w:tcPr>
            <w:tcW w:w="2122" w:type="dxa"/>
          </w:tcPr>
          <w:p w14:paraId="2F9C5F7D" w14:textId="77777777" w:rsidR="00AD24EB" w:rsidRPr="002731AD" w:rsidRDefault="00AD24EB" w:rsidP="00AD24E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31AD">
              <w:rPr>
                <w:rStyle w:val="fontstyle01"/>
                <w:rFonts w:ascii="Arial" w:hAnsi="Arial" w:cs="Arial"/>
                <w:sz w:val="24"/>
                <w:szCs w:val="24"/>
              </w:rPr>
              <w:t>Proline</w:t>
            </w:r>
          </w:p>
        </w:tc>
        <w:tc>
          <w:tcPr>
            <w:tcW w:w="2976" w:type="dxa"/>
          </w:tcPr>
          <w:p w14:paraId="1D080B70" w14:textId="77777777" w:rsidR="00AD24EB" w:rsidRPr="002731AD" w:rsidRDefault="00AD24EB" w:rsidP="00AD24E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31AD">
              <w:rPr>
                <w:rFonts w:ascii="Arial" w:hAnsi="Arial" w:cs="Arial"/>
                <w:sz w:val="24"/>
                <w:szCs w:val="24"/>
              </w:rPr>
              <w:t>814.45</w:t>
            </w:r>
          </w:p>
        </w:tc>
        <w:tc>
          <w:tcPr>
            <w:tcW w:w="3198" w:type="dxa"/>
          </w:tcPr>
          <w:p w14:paraId="58AB9709" w14:textId="77777777" w:rsidR="00AD24EB" w:rsidRPr="002731AD" w:rsidRDefault="00AD24EB" w:rsidP="00AD24E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31AD">
              <w:rPr>
                <w:rFonts w:ascii="Arial" w:hAnsi="Arial" w:cs="Arial"/>
                <w:sz w:val="24"/>
                <w:szCs w:val="24"/>
              </w:rPr>
              <w:t>250-2500</w:t>
            </w:r>
          </w:p>
        </w:tc>
      </w:tr>
      <w:tr w:rsidR="00AD24EB" w:rsidRPr="002731AD" w14:paraId="77B52315" w14:textId="77777777" w:rsidTr="00964FDB">
        <w:tc>
          <w:tcPr>
            <w:tcW w:w="2122" w:type="dxa"/>
          </w:tcPr>
          <w:p w14:paraId="030E222E" w14:textId="77777777" w:rsidR="00AD24EB" w:rsidRPr="002731AD" w:rsidRDefault="00AD24EB" w:rsidP="00AD24E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31AD">
              <w:rPr>
                <w:rStyle w:val="fontstyle01"/>
                <w:rFonts w:ascii="Arial" w:hAnsi="Arial" w:cs="Arial"/>
                <w:sz w:val="24"/>
                <w:szCs w:val="24"/>
              </w:rPr>
              <w:t>Arginine</w:t>
            </w:r>
          </w:p>
        </w:tc>
        <w:tc>
          <w:tcPr>
            <w:tcW w:w="2976" w:type="dxa"/>
          </w:tcPr>
          <w:p w14:paraId="5041FED9" w14:textId="77777777" w:rsidR="00AD24EB" w:rsidRPr="002731AD" w:rsidRDefault="00AD24EB" w:rsidP="00AD24E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31AD">
              <w:rPr>
                <w:rFonts w:ascii="Arial" w:hAnsi="Arial" w:cs="Arial"/>
                <w:sz w:val="24"/>
                <w:szCs w:val="24"/>
              </w:rPr>
              <w:t>21.57</w:t>
            </w:r>
          </w:p>
        </w:tc>
        <w:tc>
          <w:tcPr>
            <w:tcW w:w="3198" w:type="dxa"/>
          </w:tcPr>
          <w:p w14:paraId="0EDAB742" w14:textId="77777777" w:rsidR="00AD24EB" w:rsidRPr="002731AD" w:rsidRDefault="00AD24EB" w:rsidP="00AD24E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31AD">
              <w:rPr>
                <w:rFonts w:ascii="Arial" w:hAnsi="Arial" w:cs="Arial"/>
                <w:sz w:val="24"/>
                <w:szCs w:val="24"/>
              </w:rPr>
              <w:t>1-70</w:t>
            </w:r>
          </w:p>
        </w:tc>
      </w:tr>
      <w:tr w:rsidR="00AD24EB" w:rsidRPr="002731AD" w14:paraId="5D92AF30" w14:textId="77777777" w:rsidTr="00964FDB">
        <w:tc>
          <w:tcPr>
            <w:tcW w:w="2122" w:type="dxa"/>
          </w:tcPr>
          <w:p w14:paraId="7B0FE119" w14:textId="77777777" w:rsidR="00AD24EB" w:rsidRPr="002731AD" w:rsidRDefault="00AD24EB" w:rsidP="00AD24E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31AD">
              <w:rPr>
                <w:rStyle w:val="fontstyle01"/>
                <w:rFonts w:ascii="Arial" w:hAnsi="Arial" w:cs="Arial"/>
                <w:sz w:val="24"/>
                <w:szCs w:val="24"/>
              </w:rPr>
              <w:t>Ornithine</w:t>
            </w:r>
          </w:p>
        </w:tc>
        <w:tc>
          <w:tcPr>
            <w:tcW w:w="2976" w:type="dxa"/>
          </w:tcPr>
          <w:p w14:paraId="2B3B81AE" w14:textId="77777777" w:rsidR="00AD24EB" w:rsidRPr="002731AD" w:rsidRDefault="00AD24EB" w:rsidP="00AD24E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31AD">
              <w:rPr>
                <w:rFonts w:ascii="Arial" w:hAnsi="Arial" w:cs="Arial"/>
                <w:sz w:val="24"/>
                <w:szCs w:val="24"/>
              </w:rPr>
              <w:t>19.27</w:t>
            </w:r>
          </w:p>
        </w:tc>
        <w:tc>
          <w:tcPr>
            <w:tcW w:w="3198" w:type="dxa"/>
          </w:tcPr>
          <w:p w14:paraId="24EAC4F5" w14:textId="77777777" w:rsidR="00AD24EB" w:rsidRPr="002731AD" w:rsidRDefault="00AD24EB" w:rsidP="00AD24E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31AD">
              <w:rPr>
                <w:rFonts w:ascii="Arial" w:hAnsi="Arial" w:cs="Arial"/>
                <w:sz w:val="24"/>
                <w:szCs w:val="24"/>
              </w:rPr>
              <w:t>7-120</w:t>
            </w:r>
          </w:p>
        </w:tc>
      </w:tr>
      <w:tr w:rsidR="00AD24EB" w:rsidRPr="002731AD" w14:paraId="5DC6C966" w14:textId="77777777" w:rsidTr="00964FDB">
        <w:tc>
          <w:tcPr>
            <w:tcW w:w="2122" w:type="dxa"/>
          </w:tcPr>
          <w:p w14:paraId="5F57A984" w14:textId="77777777" w:rsidR="00AD24EB" w:rsidRPr="002731AD" w:rsidRDefault="00AD24EB" w:rsidP="00AD24E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31AD">
              <w:rPr>
                <w:rStyle w:val="fontstyle01"/>
                <w:rFonts w:ascii="Arial" w:hAnsi="Arial" w:cs="Arial"/>
                <w:sz w:val="24"/>
                <w:szCs w:val="24"/>
              </w:rPr>
              <w:t>Citrulline</w:t>
            </w:r>
          </w:p>
        </w:tc>
        <w:tc>
          <w:tcPr>
            <w:tcW w:w="2976" w:type="dxa"/>
          </w:tcPr>
          <w:p w14:paraId="410F0811" w14:textId="77777777" w:rsidR="00AD24EB" w:rsidRPr="002731AD" w:rsidRDefault="00AD24EB" w:rsidP="00AD24E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31AD">
              <w:rPr>
                <w:rFonts w:ascii="Arial" w:hAnsi="Arial" w:cs="Arial"/>
                <w:sz w:val="24"/>
                <w:szCs w:val="24"/>
              </w:rPr>
              <w:t>20.52</w:t>
            </w:r>
          </w:p>
        </w:tc>
        <w:tc>
          <w:tcPr>
            <w:tcW w:w="3198" w:type="dxa"/>
          </w:tcPr>
          <w:p w14:paraId="78B54937" w14:textId="77777777" w:rsidR="00AD24EB" w:rsidRPr="002731AD" w:rsidRDefault="00AD24EB" w:rsidP="00AD24E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31AD">
              <w:rPr>
                <w:rFonts w:ascii="Arial" w:hAnsi="Arial" w:cs="Arial"/>
                <w:sz w:val="24"/>
                <w:szCs w:val="24"/>
              </w:rPr>
              <w:t>5.5-45</w:t>
            </w:r>
          </w:p>
        </w:tc>
      </w:tr>
    </w:tbl>
    <w:p w14:paraId="2E29492A" w14:textId="77777777" w:rsidR="00AD24EB" w:rsidRPr="002731AD" w:rsidRDefault="00AD24EB" w:rsidP="00AD24EB">
      <w:pPr>
        <w:spacing w:line="360" w:lineRule="auto"/>
        <w:rPr>
          <w:rFonts w:ascii="Arial" w:hAnsi="Arial" w:cs="Arial"/>
          <w:sz w:val="24"/>
          <w:szCs w:val="24"/>
        </w:rPr>
      </w:pPr>
    </w:p>
    <w:p w14:paraId="3301130E" w14:textId="77777777" w:rsidR="00AD24EB" w:rsidRDefault="00AD24EB" w:rsidP="00A074C7">
      <w:pPr>
        <w:widowControl/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9A4852B" w14:textId="425638A2" w:rsidR="003B6611" w:rsidRPr="002731AD" w:rsidRDefault="003B6611">
      <w:pPr>
        <w:spacing w:line="360" w:lineRule="auto"/>
        <w:rPr>
          <w:rFonts w:ascii="Arial" w:hAnsi="Arial" w:cs="Arial"/>
          <w:sz w:val="24"/>
          <w:szCs w:val="24"/>
        </w:rPr>
      </w:pPr>
      <w:r w:rsidRPr="002731AD">
        <w:rPr>
          <w:rFonts w:ascii="Arial" w:hAnsi="Arial" w:cs="Arial"/>
          <w:sz w:val="24"/>
          <w:szCs w:val="24"/>
        </w:rPr>
        <w:lastRenderedPageBreak/>
        <w:t xml:space="preserve">Supplementary </w:t>
      </w:r>
      <w:r w:rsidR="00AD24EB" w:rsidRPr="002731AD">
        <w:rPr>
          <w:rFonts w:ascii="Arial" w:hAnsi="Arial" w:cs="Arial"/>
          <w:sz w:val="24"/>
          <w:szCs w:val="24"/>
        </w:rPr>
        <w:t>Table</w:t>
      </w:r>
      <w:r w:rsidR="00AD24EB">
        <w:rPr>
          <w:rFonts w:ascii="Arial" w:hAnsi="Arial" w:cs="Arial"/>
          <w:sz w:val="24"/>
          <w:szCs w:val="24"/>
        </w:rPr>
        <w:t xml:space="preserve"> </w:t>
      </w:r>
      <w:r w:rsidR="00AD24EB">
        <w:rPr>
          <w:rFonts w:ascii="Arial" w:hAnsi="Arial" w:cs="Arial" w:hint="eastAsia"/>
          <w:sz w:val="24"/>
          <w:szCs w:val="24"/>
        </w:rPr>
        <w:t>2</w:t>
      </w:r>
      <w:r w:rsidR="00D46CEE" w:rsidRPr="002731AD">
        <w:rPr>
          <w:rFonts w:ascii="Arial" w:hAnsi="Arial" w:cs="Arial"/>
          <w:sz w:val="24"/>
          <w:szCs w:val="24"/>
        </w:rPr>
        <w:t xml:space="preserve">. </w:t>
      </w:r>
      <w:r w:rsidRPr="002731AD">
        <w:rPr>
          <w:rFonts w:ascii="Arial" w:hAnsi="Arial" w:cs="Arial"/>
          <w:sz w:val="24"/>
          <w:szCs w:val="24"/>
        </w:rPr>
        <w:t>The reads number of ALDH18A1 transcripts of the cases carrying c.-28-13A&gt;G.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2409"/>
        <w:gridCol w:w="2631"/>
      </w:tblGrid>
      <w:tr w:rsidR="003B6611" w:rsidRPr="002731AD" w14:paraId="316AAFAD" w14:textId="77777777" w:rsidTr="00DF7EB9">
        <w:trPr>
          <w:trHeight w:val="20"/>
        </w:trPr>
        <w:tc>
          <w:tcPr>
            <w:tcW w:w="1129" w:type="dxa"/>
          </w:tcPr>
          <w:p w14:paraId="1795B1BE" w14:textId="77777777" w:rsidR="003B6611" w:rsidRPr="002731AD" w:rsidRDefault="003B6611">
            <w:pPr>
              <w:snapToGrid w:val="0"/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2731AD">
              <w:rPr>
                <w:rFonts w:ascii="Arial" w:hAnsi="Arial" w:cs="Arial"/>
                <w:kern w:val="0"/>
                <w:sz w:val="24"/>
                <w:szCs w:val="24"/>
              </w:rPr>
              <w:t>Sample</w:t>
            </w:r>
          </w:p>
          <w:p w14:paraId="64D087CF" w14:textId="77777777" w:rsidR="003B6611" w:rsidRPr="002731AD" w:rsidRDefault="003B6611">
            <w:pPr>
              <w:snapToGrid w:val="0"/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EF6FC79" w14:textId="77777777" w:rsidR="003B6611" w:rsidRPr="002731AD" w:rsidRDefault="003B6611">
            <w:pPr>
              <w:snapToGrid w:val="0"/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2731AD">
              <w:rPr>
                <w:rFonts w:ascii="Arial" w:hAnsi="Arial" w:cs="Arial"/>
                <w:kern w:val="0"/>
                <w:sz w:val="24"/>
                <w:szCs w:val="24"/>
              </w:rPr>
              <w:t>Total-reads-number</w:t>
            </w:r>
          </w:p>
        </w:tc>
        <w:tc>
          <w:tcPr>
            <w:tcW w:w="2409" w:type="dxa"/>
          </w:tcPr>
          <w:p w14:paraId="5440737D" w14:textId="54C46425" w:rsidR="003B6611" w:rsidRPr="002731AD" w:rsidRDefault="00174B8A">
            <w:pPr>
              <w:snapToGrid w:val="0"/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2731AD">
              <w:rPr>
                <w:rFonts w:ascii="Arial" w:hAnsi="Arial" w:cs="Arial"/>
                <w:kern w:val="0"/>
                <w:sz w:val="24"/>
                <w:szCs w:val="24"/>
              </w:rPr>
              <w:t>Full-length</w:t>
            </w:r>
            <w:r w:rsidR="003B6611" w:rsidRPr="002731AD">
              <w:rPr>
                <w:rFonts w:ascii="Arial" w:hAnsi="Arial" w:cs="Arial"/>
                <w:kern w:val="0"/>
                <w:sz w:val="24"/>
                <w:szCs w:val="24"/>
              </w:rPr>
              <w:t>-reads-number</w:t>
            </w:r>
          </w:p>
        </w:tc>
        <w:tc>
          <w:tcPr>
            <w:tcW w:w="2631" w:type="dxa"/>
          </w:tcPr>
          <w:p w14:paraId="479B71D4" w14:textId="0D42CCB1" w:rsidR="003B6611" w:rsidRPr="002731AD" w:rsidRDefault="003B6611">
            <w:pPr>
              <w:snapToGrid w:val="0"/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2731AD">
              <w:rPr>
                <w:rFonts w:ascii="Arial" w:hAnsi="Arial" w:cs="Arial"/>
                <w:kern w:val="0"/>
                <w:sz w:val="24"/>
                <w:szCs w:val="24"/>
              </w:rPr>
              <w:t>Percentage of truncated transcript</w:t>
            </w:r>
          </w:p>
        </w:tc>
      </w:tr>
      <w:tr w:rsidR="003B6611" w:rsidRPr="002731AD" w14:paraId="498B36FB" w14:textId="77777777" w:rsidTr="00DF7EB9">
        <w:trPr>
          <w:trHeight w:val="20"/>
        </w:trPr>
        <w:tc>
          <w:tcPr>
            <w:tcW w:w="1129" w:type="dxa"/>
          </w:tcPr>
          <w:p w14:paraId="64E25BA2" w14:textId="76D50C59" w:rsidR="003B6611" w:rsidRPr="002731AD" w:rsidRDefault="006C0BD5">
            <w:pPr>
              <w:snapToGrid w:val="0"/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2731AD">
              <w:rPr>
                <w:rFonts w:ascii="Arial" w:hAnsi="Arial" w:cs="Arial"/>
                <w:kern w:val="0"/>
                <w:sz w:val="24"/>
                <w:szCs w:val="24"/>
              </w:rPr>
              <w:t>II-</w:t>
            </w:r>
            <w:r w:rsidR="003B6611" w:rsidRPr="002731AD">
              <w:rPr>
                <w:rFonts w:ascii="Arial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5AE2433F" w14:textId="77777777" w:rsidR="003B6611" w:rsidRPr="002731AD" w:rsidRDefault="003B6611">
            <w:pPr>
              <w:snapToGrid w:val="0"/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2731AD">
              <w:rPr>
                <w:rFonts w:ascii="Arial" w:hAnsi="Arial" w:cs="Arial"/>
                <w:kern w:val="0"/>
                <w:sz w:val="24"/>
                <w:szCs w:val="24"/>
              </w:rPr>
              <w:t>1994727</w:t>
            </w:r>
          </w:p>
        </w:tc>
        <w:tc>
          <w:tcPr>
            <w:tcW w:w="2409" w:type="dxa"/>
          </w:tcPr>
          <w:p w14:paraId="353AA938" w14:textId="77777777" w:rsidR="003B6611" w:rsidRPr="002731AD" w:rsidRDefault="003B6611">
            <w:pPr>
              <w:snapToGrid w:val="0"/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2731AD">
              <w:rPr>
                <w:rFonts w:ascii="Arial" w:hAnsi="Arial" w:cs="Arial"/>
                <w:kern w:val="0"/>
                <w:sz w:val="24"/>
                <w:szCs w:val="24"/>
              </w:rPr>
              <w:t>1710367</w:t>
            </w:r>
          </w:p>
        </w:tc>
        <w:tc>
          <w:tcPr>
            <w:tcW w:w="2631" w:type="dxa"/>
          </w:tcPr>
          <w:p w14:paraId="267AA150" w14:textId="77777777" w:rsidR="003B6611" w:rsidRPr="002731AD" w:rsidRDefault="003B6611">
            <w:pPr>
              <w:snapToGrid w:val="0"/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2731AD">
              <w:rPr>
                <w:rFonts w:ascii="Arial" w:hAnsi="Arial" w:cs="Arial"/>
                <w:kern w:val="0"/>
                <w:sz w:val="24"/>
                <w:szCs w:val="24"/>
              </w:rPr>
              <w:t>14%</w:t>
            </w:r>
          </w:p>
        </w:tc>
      </w:tr>
      <w:tr w:rsidR="003B6611" w:rsidRPr="002731AD" w14:paraId="370DCDDE" w14:textId="77777777" w:rsidTr="00DF7EB9">
        <w:trPr>
          <w:trHeight w:val="20"/>
        </w:trPr>
        <w:tc>
          <w:tcPr>
            <w:tcW w:w="1129" w:type="dxa"/>
          </w:tcPr>
          <w:p w14:paraId="7CC90882" w14:textId="690BD2C2" w:rsidR="003B6611" w:rsidRPr="002731AD" w:rsidRDefault="006C0BD5">
            <w:pPr>
              <w:snapToGrid w:val="0"/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2731AD">
              <w:rPr>
                <w:rFonts w:ascii="Arial" w:hAnsi="Arial" w:cs="Arial"/>
                <w:kern w:val="0"/>
                <w:sz w:val="24"/>
                <w:szCs w:val="24"/>
              </w:rPr>
              <w:t>II-</w:t>
            </w:r>
            <w:r w:rsidR="003B6611" w:rsidRPr="002731AD">
              <w:rPr>
                <w:rFonts w:ascii="Arial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47584E73" w14:textId="77777777" w:rsidR="003B6611" w:rsidRPr="002731AD" w:rsidRDefault="003B6611">
            <w:pPr>
              <w:snapToGrid w:val="0"/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2731AD">
              <w:rPr>
                <w:rFonts w:ascii="Arial" w:hAnsi="Arial" w:cs="Arial"/>
                <w:kern w:val="0"/>
                <w:sz w:val="24"/>
                <w:szCs w:val="24"/>
              </w:rPr>
              <w:t>1780199</w:t>
            </w:r>
          </w:p>
        </w:tc>
        <w:tc>
          <w:tcPr>
            <w:tcW w:w="2409" w:type="dxa"/>
          </w:tcPr>
          <w:p w14:paraId="21C668EC" w14:textId="77777777" w:rsidR="003B6611" w:rsidRPr="002731AD" w:rsidRDefault="003B6611">
            <w:pPr>
              <w:snapToGrid w:val="0"/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2731AD">
              <w:rPr>
                <w:rFonts w:ascii="Arial" w:hAnsi="Arial" w:cs="Arial"/>
                <w:kern w:val="0"/>
                <w:sz w:val="24"/>
                <w:szCs w:val="24"/>
              </w:rPr>
              <w:t>1583484</w:t>
            </w:r>
          </w:p>
        </w:tc>
        <w:tc>
          <w:tcPr>
            <w:tcW w:w="2631" w:type="dxa"/>
          </w:tcPr>
          <w:p w14:paraId="53B3E2BA" w14:textId="77777777" w:rsidR="003B6611" w:rsidRPr="002731AD" w:rsidRDefault="003B6611">
            <w:pPr>
              <w:snapToGrid w:val="0"/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2731AD">
              <w:rPr>
                <w:rFonts w:ascii="Arial" w:hAnsi="Arial" w:cs="Arial"/>
                <w:kern w:val="0"/>
                <w:sz w:val="24"/>
                <w:szCs w:val="24"/>
              </w:rPr>
              <w:t>11%</w:t>
            </w:r>
          </w:p>
        </w:tc>
      </w:tr>
    </w:tbl>
    <w:p w14:paraId="558DC989" w14:textId="77777777" w:rsidR="00AA2BA5" w:rsidRPr="002731AD" w:rsidRDefault="00AA2BA5" w:rsidP="00A074C7">
      <w:pPr>
        <w:widowControl/>
        <w:spacing w:line="360" w:lineRule="auto"/>
        <w:jc w:val="left"/>
        <w:rPr>
          <w:rFonts w:ascii="Arial" w:hAnsi="Arial" w:cs="Arial"/>
          <w:sz w:val="24"/>
          <w:szCs w:val="24"/>
        </w:rPr>
      </w:pPr>
    </w:p>
    <w:sectPr w:rsidR="00AA2BA5" w:rsidRPr="002731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B8040A" w14:textId="77777777" w:rsidR="00A749D9" w:rsidRDefault="00A749D9" w:rsidP="003578CF">
      <w:r>
        <w:separator/>
      </w:r>
    </w:p>
  </w:endnote>
  <w:endnote w:type="continuationSeparator" w:id="0">
    <w:p w14:paraId="705CAAC2" w14:textId="77777777" w:rsidR="00A749D9" w:rsidRDefault="00A749D9" w:rsidP="00357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drhhAdvTT3713a231">
    <w:altName w:val="Times New Roman"/>
    <w:panose1 w:val="00000000000000000000"/>
    <w:charset w:val="00"/>
    <w:family w:val="roman"/>
    <w:notTrueType/>
    <w:pitch w:val="default"/>
  </w:font>
  <w:font w:name="MvgbvxAdvTT3713a231+03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2ED0A" w14:textId="77777777" w:rsidR="00A749D9" w:rsidRDefault="00A749D9" w:rsidP="003578CF">
      <w:r>
        <w:separator/>
      </w:r>
    </w:p>
  </w:footnote>
  <w:footnote w:type="continuationSeparator" w:id="0">
    <w:p w14:paraId="544CF0D3" w14:textId="77777777" w:rsidR="00A749D9" w:rsidRDefault="00A749D9" w:rsidP="003578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0B0"/>
    <w:rsid w:val="000B151A"/>
    <w:rsid w:val="00174B8A"/>
    <w:rsid w:val="001930B0"/>
    <w:rsid w:val="00237404"/>
    <w:rsid w:val="002731AD"/>
    <w:rsid w:val="003069CF"/>
    <w:rsid w:val="00312E32"/>
    <w:rsid w:val="003578CF"/>
    <w:rsid w:val="003B6611"/>
    <w:rsid w:val="00583B3E"/>
    <w:rsid w:val="00596FB7"/>
    <w:rsid w:val="006205A0"/>
    <w:rsid w:val="006C0BD5"/>
    <w:rsid w:val="00725959"/>
    <w:rsid w:val="00815A02"/>
    <w:rsid w:val="008B0AE9"/>
    <w:rsid w:val="008E2C0C"/>
    <w:rsid w:val="00A074C7"/>
    <w:rsid w:val="00A749D9"/>
    <w:rsid w:val="00AA00D4"/>
    <w:rsid w:val="00AA1BEA"/>
    <w:rsid w:val="00AA2BA5"/>
    <w:rsid w:val="00AD24EB"/>
    <w:rsid w:val="00B33D71"/>
    <w:rsid w:val="00B520D6"/>
    <w:rsid w:val="00BB4356"/>
    <w:rsid w:val="00D34060"/>
    <w:rsid w:val="00D46CEE"/>
    <w:rsid w:val="00D84636"/>
    <w:rsid w:val="00DF09FD"/>
    <w:rsid w:val="00E623C4"/>
    <w:rsid w:val="00F040DA"/>
    <w:rsid w:val="00F8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EA20BF"/>
  <w15:chartTrackingRefBased/>
  <w15:docId w15:val="{CC4EDBFD-B93F-44A1-BC49-9D285363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8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78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78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78CF"/>
    <w:rPr>
      <w:sz w:val="18"/>
      <w:szCs w:val="18"/>
    </w:rPr>
  </w:style>
  <w:style w:type="table" w:styleId="a7">
    <w:name w:val="Table Grid"/>
    <w:basedOn w:val="a1"/>
    <w:uiPriority w:val="39"/>
    <w:rsid w:val="003B6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AA2BA5"/>
    <w:rPr>
      <w:rFonts w:ascii="MsdrhhAdvTT3713a231" w:hAnsi="MsdrhhAdvTT3713a231" w:hint="default"/>
      <w:b w:val="0"/>
      <w:bCs w:val="0"/>
      <w:i w:val="0"/>
      <w:iCs w:val="0"/>
      <w:color w:val="131413"/>
      <w:sz w:val="18"/>
      <w:szCs w:val="18"/>
    </w:rPr>
  </w:style>
  <w:style w:type="character" w:customStyle="1" w:styleId="fontstyle21">
    <w:name w:val="fontstyle21"/>
    <w:basedOn w:val="a0"/>
    <w:rsid w:val="00AA2BA5"/>
    <w:rPr>
      <w:rFonts w:ascii="MvgbvxAdvTT3713a231+03" w:hAnsi="MvgbvxAdvTT3713a231+03" w:hint="default"/>
      <w:b w:val="0"/>
      <w:bCs w:val="0"/>
      <w:i w:val="0"/>
      <w:iCs w:val="0"/>
      <w:color w:val="131413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D84636"/>
    <w:rPr>
      <w:rFonts w:ascii="宋体" w:eastAsia="宋体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84636"/>
    <w:rPr>
      <w:rFonts w:ascii="宋体" w:eastAsia="宋体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520D6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B520D6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B520D6"/>
  </w:style>
  <w:style w:type="paragraph" w:styleId="ad">
    <w:name w:val="annotation subject"/>
    <w:basedOn w:val="ab"/>
    <w:next w:val="ab"/>
    <w:link w:val="ae"/>
    <w:uiPriority w:val="99"/>
    <w:semiHidden/>
    <w:unhideWhenUsed/>
    <w:rsid w:val="00B520D6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B520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90</Words>
  <Characters>514</Characters>
  <Application>Microsoft Office Word</Application>
  <DocSecurity>0</DocSecurity>
  <Lines>4</Lines>
  <Paragraphs>1</Paragraphs>
  <ScaleCrop>false</ScaleCrop>
  <Company>Microsoft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yijun chen</dc:creator>
  <cp:keywords/>
  <dc:description/>
  <cp:lastModifiedBy>yijun chen</cp:lastModifiedBy>
  <cp:revision>16</cp:revision>
  <dcterms:created xsi:type="dcterms:W3CDTF">2021-03-17T01:42:00Z</dcterms:created>
  <dcterms:modified xsi:type="dcterms:W3CDTF">2021-03-31T08:41:00Z</dcterms:modified>
</cp:coreProperties>
</file>