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853A" w14:textId="605F6A03" w:rsidR="00261461" w:rsidRDefault="006C26B3" w:rsidP="009A7A13">
      <w:pPr>
        <w:pStyle w:val="Heading1"/>
        <w:jc w:val="center"/>
      </w:pPr>
      <w:bookmarkStart w:id="0" w:name="_Toc37067193"/>
      <w:bookmarkStart w:id="1" w:name="_Toc37067281"/>
      <w:r>
        <w:t>Supplementary material</w:t>
      </w:r>
      <w:r w:rsidR="00AB5AD2">
        <w:t xml:space="preserve"> </w:t>
      </w:r>
      <w:bookmarkEnd w:id="0"/>
      <w:bookmarkEnd w:id="1"/>
    </w:p>
    <w:p w14:paraId="0888BAC9" w14:textId="77777777" w:rsidR="008A735B" w:rsidRPr="003E432B" w:rsidRDefault="008A735B" w:rsidP="008A735B">
      <w:pPr>
        <w:pStyle w:val="Heading1"/>
        <w:rPr>
          <w:rFonts w:cs="Times New Roman"/>
          <w:lang w:val="en-US"/>
        </w:rPr>
      </w:pPr>
      <w:bookmarkStart w:id="2" w:name="_Hlk61860726"/>
      <w:bookmarkStart w:id="3" w:name="_Toc37067194"/>
      <w:bookmarkStart w:id="4" w:name="_Toc37067282"/>
      <w:bookmarkStart w:id="5" w:name="_Toc37067643"/>
      <w:r w:rsidRPr="003E432B">
        <w:rPr>
          <w:rFonts w:cs="Times New Roman"/>
          <w:lang w:val="en-US"/>
        </w:rPr>
        <w:t xml:space="preserve">The efficiency of plant defense: </w:t>
      </w:r>
      <w:r>
        <w:rPr>
          <w:rFonts w:cs="Times New Roman"/>
          <w:lang w:val="en-US"/>
        </w:rPr>
        <w:t>Aphid pest</w:t>
      </w:r>
      <w:r w:rsidRPr="003E432B">
        <w:rPr>
          <w:rFonts w:cs="Times New Roman"/>
          <w:lang w:val="en-US"/>
        </w:rPr>
        <w:t xml:space="preserve"> pressure does not alter production of food rewards </w:t>
      </w:r>
      <w:r>
        <w:rPr>
          <w:rFonts w:cs="Times New Roman"/>
          <w:lang w:val="en-US"/>
        </w:rPr>
        <w:t xml:space="preserve">by okra plants </w:t>
      </w:r>
      <w:r w:rsidRPr="003E432B">
        <w:rPr>
          <w:rFonts w:cs="Times New Roman"/>
          <w:lang w:val="en-US"/>
        </w:rPr>
        <w:t>in ant presence</w:t>
      </w:r>
    </w:p>
    <w:bookmarkEnd w:id="2"/>
    <w:bookmarkEnd w:id="3"/>
    <w:bookmarkEnd w:id="4"/>
    <w:bookmarkEnd w:id="5"/>
    <w:p w14:paraId="0F491EC4" w14:textId="6908CC70" w:rsidR="008A735B" w:rsidRPr="00634D04" w:rsidRDefault="008A735B" w:rsidP="00634D04">
      <w:pPr>
        <w:rPr>
          <w:i/>
          <w:iCs/>
          <w:vertAlign w:val="superscript"/>
          <w:lang w:val="en-US"/>
        </w:rPr>
      </w:pPr>
      <w:r w:rsidRPr="00634D04">
        <w:rPr>
          <w:i/>
          <w:iCs/>
          <w:lang w:val="en-US"/>
        </w:rPr>
        <w:t>Akanksha Singh*</w:t>
      </w:r>
      <w:r w:rsidRPr="00634D04">
        <w:rPr>
          <w:i/>
          <w:iCs/>
          <w:vertAlign w:val="superscript"/>
          <w:lang w:val="en-US"/>
        </w:rPr>
        <w:t>1,2</w:t>
      </w:r>
      <w:r w:rsidRPr="00634D04">
        <w:rPr>
          <w:i/>
          <w:iCs/>
          <w:lang w:val="en-US"/>
        </w:rPr>
        <w:t>, Veronika E. Mayer</w:t>
      </w:r>
      <w:r w:rsidRPr="00634D04">
        <w:rPr>
          <w:i/>
          <w:iCs/>
          <w:vertAlign w:val="superscript"/>
          <w:lang w:val="en-US"/>
        </w:rPr>
        <w:t>3</w:t>
      </w:r>
      <w:r w:rsidRPr="00634D04">
        <w:rPr>
          <w:i/>
          <w:iCs/>
          <w:lang w:val="en-US"/>
        </w:rPr>
        <w:t>, Sharon E. Zytynska</w:t>
      </w:r>
      <w:r w:rsidRPr="00634D04">
        <w:rPr>
          <w:i/>
          <w:iCs/>
          <w:vertAlign w:val="superscript"/>
          <w:lang w:val="en-US"/>
        </w:rPr>
        <w:t>1,4</w:t>
      </w:r>
      <w:r w:rsidRPr="00634D04">
        <w:rPr>
          <w:i/>
          <w:iCs/>
          <w:lang w:val="en-US"/>
        </w:rPr>
        <w:t>, Benjamin Hesse</w:t>
      </w:r>
      <w:r w:rsidRPr="00634D04">
        <w:rPr>
          <w:i/>
          <w:iCs/>
          <w:vertAlign w:val="superscript"/>
          <w:lang w:val="en-US"/>
        </w:rPr>
        <w:t>5</w:t>
      </w:r>
      <w:r w:rsidRPr="00634D04">
        <w:rPr>
          <w:i/>
          <w:iCs/>
          <w:lang w:val="en-US"/>
        </w:rPr>
        <w:t xml:space="preserve"> and Wolfgang W Weisser</w:t>
      </w:r>
      <w:r w:rsidRPr="00634D04">
        <w:rPr>
          <w:i/>
          <w:iCs/>
          <w:vertAlign w:val="superscript"/>
          <w:lang w:val="en-US"/>
        </w:rPr>
        <w:t>1</w:t>
      </w:r>
    </w:p>
    <w:p w14:paraId="18533E3C" w14:textId="1197CF04" w:rsidR="008A735B" w:rsidRPr="00634D04" w:rsidRDefault="008A735B" w:rsidP="00634D04">
      <w:pPr>
        <w:rPr>
          <w:i/>
          <w:iCs/>
        </w:rPr>
      </w:pPr>
      <w:r w:rsidRPr="00634D04">
        <w:rPr>
          <w:i/>
          <w:iCs/>
          <w:vertAlign w:val="superscript"/>
        </w:rPr>
        <w:t>1</w:t>
      </w:r>
      <w:r w:rsidRPr="00634D04">
        <w:rPr>
          <w:i/>
          <w:iCs/>
        </w:rPr>
        <w:t xml:space="preserve">Terrestrial Ecology Research Group, Department for Ecology and Ecosystem Management, School of Life Sciences </w:t>
      </w:r>
      <w:proofErr w:type="spellStart"/>
      <w:r w:rsidRPr="00634D04">
        <w:rPr>
          <w:i/>
          <w:iCs/>
        </w:rPr>
        <w:t>Weihenstephan</w:t>
      </w:r>
      <w:proofErr w:type="spellEnd"/>
      <w:r w:rsidRPr="00634D04">
        <w:rPr>
          <w:i/>
          <w:iCs/>
        </w:rPr>
        <w:t xml:space="preserve">, </w:t>
      </w:r>
      <w:proofErr w:type="spellStart"/>
      <w:r w:rsidRPr="00634D04">
        <w:rPr>
          <w:i/>
          <w:iCs/>
        </w:rPr>
        <w:t>Technische</w:t>
      </w:r>
      <w:proofErr w:type="spellEnd"/>
      <w:r w:rsidRPr="00634D04">
        <w:rPr>
          <w:i/>
          <w:iCs/>
        </w:rPr>
        <w:t xml:space="preserve"> Universität München, Hans-Carl-von-</w:t>
      </w:r>
      <w:proofErr w:type="spellStart"/>
      <w:r w:rsidRPr="00634D04">
        <w:rPr>
          <w:i/>
          <w:iCs/>
        </w:rPr>
        <w:t>Carlowitz</w:t>
      </w:r>
      <w:proofErr w:type="spellEnd"/>
      <w:r w:rsidRPr="00634D04">
        <w:rPr>
          <w:i/>
          <w:iCs/>
        </w:rPr>
        <w:t xml:space="preserve">-Platz 2, 85354 </w:t>
      </w:r>
      <w:proofErr w:type="spellStart"/>
      <w:r w:rsidRPr="00634D04">
        <w:rPr>
          <w:i/>
          <w:iCs/>
        </w:rPr>
        <w:t>Freising</w:t>
      </w:r>
      <w:proofErr w:type="spellEnd"/>
      <w:r w:rsidRPr="00634D04">
        <w:rPr>
          <w:i/>
          <w:iCs/>
        </w:rPr>
        <w:t>, Germany</w:t>
      </w:r>
    </w:p>
    <w:p w14:paraId="7D6B5E0E" w14:textId="07ED7644" w:rsidR="008A735B" w:rsidRPr="00634D04" w:rsidRDefault="008A735B" w:rsidP="00634D04">
      <w:pPr>
        <w:rPr>
          <w:i/>
          <w:iCs/>
        </w:rPr>
      </w:pPr>
      <w:r w:rsidRPr="00634D04">
        <w:rPr>
          <w:i/>
          <w:iCs/>
          <w:vertAlign w:val="superscript"/>
        </w:rPr>
        <w:t>2</w:t>
      </w:r>
      <w:r w:rsidRPr="00634D04">
        <w:rPr>
          <w:i/>
          <w:iCs/>
        </w:rPr>
        <w:t xml:space="preserve"> Agricultural Ecology Group, Department of Environmental Systems Science, ETH Zurich, </w:t>
      </w:r>
      <w:proofErr w:type="spellStart"/>
      <w:r w:rsidRPr="00634D04">
        <w:rPr>
          <w:i/>
          <w:iCs/>
        </w:rPr>
        <w:t>Universitätstrasse</w:t>
      </w:r>
      <w:proofErr w:type="spellEnd"/>
      <w:r w:rsidRPr="00634D04">
        <w:rPr>
          <w:i/>
          <w:iCs/>
        </w:rPr>
        <w:t xml:space="preserve"> 2, 8092 Zurich, Switzerland</w:t>
      </w:r>
    </w:p>
    <w:p w14:paraId="0AEBE36E" w14:textId="3BDECFD1" w:rsidR="008A735B" w:rsidRPr="00634D04" w:rsidRDefault="008A735B" w:rsidP="00634D04">
      <w:pPr>
        <w:rPr>
          <w:i/>
          <w:iCs/>
          <w:lang w:val="en-US"/>
        </w:rPr>
      </w:pPr>
      <w:r w:rsidRPr="00634D04">
        <w:rPr>
          <w:i/>
          <w:iCs/>
          <w:vertAlign w:val="superscript"/>
        </w:rPr>
        <w:t>3</w:t>
      </w:r>
      <w:r w:rsidRPr="00634D04">
        <w:rPr>
          <w:i/>
          <w:iCs/>
          <w:lang w:val="en-US"/>
        </w:rPr>
        <w:t xml:space="preserve">Department of Botany and Biodiversity Research, Division of Structural and Functional Botany, University of Vienna, </w:t>
      </w:r>
      <w:proofErr w:type="spellStart"/>
      <w:r w:rsidRPr="00634D04">
        <w:rPr>
          <w:i/>
          <w:iCs/>
          <w:lang w:val="en-US"/>
        </w:rPr>
        <w:t>Rennweg</w:t>
      </w:r>
      <w:proofErr w:type="spellEnd"/>
      <w:r w:rsidRPr="00634D04">
        <w:rPr>
          <w:i/>
          <w:iCs/>
          <w:lang w:val="en-US"/>
        </w:rPr>
        <w:t xml:space="preserve"> 14, A-1030 Wien, Austria</w:t>
      </w:r>
    </w:p>
    <w:p w14:paraId="601F0CA0" w14:textId="6DD758D8" w:rsidR="008A735B" w:rsidRPr="00634D04" w:rsidRDefault="008A735B" w:rsidP="00634D04">
      <w:pPr>
        <w:rPr>
          <w:i/>
          <w:iCs/>
        </w:rPr>
      </w:pPr>
      <w:r w:rsidRPr="00634D04">
        <w:rPr>
          <w:i/>
          <w:iCs/>
          <w:vertAlign w:val="superscript"/>
          <w:lang w:val="en-US"/>
        </w:rPr>
        <w:t xml:space="preserve">4 </w:t>
      </w:r>
      <w:r w:rsidRPr="00634D04">
        <w:rPr>
          <w:i/>
          <w:iCs/>
        </w:rPr>
        <w:t>Department of Evolution, Ecology and Behaviour</w:t>
      </w:r>
      <w:bookmarkStart w:id="6" w:name="_Hlk53480324"/>
      <w:r w:rsidRPr="00634D04">
        <w:rPr>
          <w:i/>
          <w:iCs/>
        </w:rPr>
        <w:t>, Institute of Infection, Veterinary and Ecological Sciences</w:t>
      </w:r>
      <w:bookmarkEnd w:id="6"/>
      <w:r w:rsidRPr="00634D04">
        <w:rPr>
          <w:i/>
          <w:iCs/>
        </w:rPr>
        <w:t>, University of Liverpool, Liverpool, UK</w:t>
      </w:r>
    </w:p>
    <w:p w14:paraId="4A31A519" w14:textId="79784117" w:rsidR="008A735B" w:rsidRPr="00634D04" w:rsidRDefault="008A735B" w:rsidP="00634D04">
      <w:pPr>
        <w:rPr>
          <w:i/>
          <w:iCs/>
        </w:rPr>
      </w:pPr>
      <w:r w:rsidRPr="00634D04">
        <w:rPr>
          <w:i/>
          <w:iCs/>
          <w:vertAlign w:val="superscript"/>
        </w:rPr>
        <w:t>5</w:t>
      </w:r>
      <w:r w:rsidRPr="00634D04">
        <w:rPr>
          <w:i/>
          <w:iCs/>
        </w:rPr>
        <w:t xml:space="preserve">Land Surface-Atmosphere Interactions, AG Ecophysiology of Plants, Department for Ecology and Ecosystem Management, School of Life Sciences </w:t>
      </w:r>
      <w:proofErr w:type="spellStart"/>
      <w:r w:rsidRPr="00634D04">
        <w:rPr>
          <w:i/>
          <w:iCs/>
        </w:rPr>
        <w:t>Weihenstephan</w:t>
      </w:r>
      <w:proofErr w:type="spellEnd"/>
      <w:r w:rsidRPr="00634D04">
        <w:rPr>
          <w:i/>
          <w:iCs/>
        </w:rPr>
        <w:t xml:space="preserve">, </w:t>
      </w:r>
      <w:proofErr w:type="spellStart"/>
      <w:r w:rsidRPr="00634D04">
        <w:rPr>
          <w:i/>
          <w:iCs/>
        </w:rPr>
        <w:t>Technische</w:t>
      </w:r>
      <w:proofErr w:type="spellEnd"/>
      <w:r w:rsidRPr="00634D04">
        <w:rPr>
          <w:i/>
          <w:iCs/>
        </w:rPr>
        <w:t xml:space="preserve"> Universität München, Hans-Carl-von-</w:t>
      </w:r>
      <w:proofErr w:type="spellStart"/>
      <w:r w:rsidRPr="00634D04">
        <w:rPr>
          <w:i/>
          <w:iCs/>
        </w:rPr>
        <w:t>Carlowitz</w:t>
      </w:r>
      <w:proofErr w:type="spellEnd"/>
      <w:r w:rsidRPr="00634D04">
        <w:rPr>
          <w:i/>
          <w:iCs/>
        </w:rPr>
        <w:t xml:space="preserve">-Platz 2, 85354 </w:t>
      </w:r>
      <w:proofErr w:type="spellStart"/>
      <w:r w:rsidRPr="00634D04">
        <w:rPr>
          <w:i/>
          <w:iCs/>
        </w:rPr>
        <w:t>Freising</w:t>
      </w:r>
      <w:proofErr w:type="spellEnd"/>
      <w:r w:rsidRPr="00634D04">
        <w:rPr>
          <w:i/>
          <w:iCs/>
        </w:rPr>
        <w:t>, Germany</w:t>
      </w:r>
    </w:p>
    <w:p w14:paraId="6D977CF5" w14:textId="77777777" w:rsidR="008A735B" w:rsidRPr="00634D04" w:rsidRDefault="008A735B" w:rsidP="00634D04">
      <w:pPr>
        <w:rPr>
          <w:i/>
          <w:iCs/>
          <w:lang w:val="fr-CH"/>
        </w:rPr>
      </w:pPr>
      <w:r w:rsidRPr="00634D04">
        <w:rPr>
          <w:i/>
          <w:iCs/>
          <w:lang w:val="fr-CH"/>
        </w:rPr>
        <w:t>*Correspondance:</w:t>
      </w:r>
    </w:p>
    <w:p w14:paraId="40218429" w14:textId="77777777" w:rsidR="008A735B" w:rsidRPr="00634D04" w:rsidRDefault="008A735B" w:rsidP="00634D04">
      <w:pPr>
        <w:rPr>
          <w:i/>
          <w:iCs/>
          <w:lang w:val="fr-CH"/>
        </w:rPr>
      </w:pPr>
      <w:r w:rsidRPr="00634D04">
        <w:rPr>
          <w:i/>
          <w:iCs/>
          <w:lang w:val="fr-CH"/>
        </w:rPr>
        <w:t>email: akanksha.singh@usys.ethz.ch</w:t>
      </w:r>
    </w:p>
    <w:p w14:paraId="1BA2F79B" w14:textId="77777777" w:rsidR="009727F7" w:rsidRPr="00897409" w:rsidRDefault="009727F7">
      <w:pPr>
        <w:spacing w:line="276" w:lineRule="auto"/>
        <w:rPr>
          <w:rFonts w:eastAsiaTheme="majorEastAsia" w:cstheme="majorBidi"/>
          <w:b/>
          <w:bCs/>
          <w:color w:val="000000" w:themeColor="text1"/>
          <w:sz w:val="28"/>
          <w:szCs w:val="28"/>
          <w:lang w:val="fr-CH"/>
        </w:rPr>
      </w:pPr>
      <w:bookmarkStart w:id="7" w:name="_Toc37067644"/>
      <w:r w:rsidRPr="00897409">
        <w:rPr>
          <w:lang w:val="fr-CH"/>
        </w:rPr>
        <w:br w:type="page"/>
      </w:r>
    </w:p>
    <w:p w14:paraId="4A9FB2FA" w14:textId="274BA26D" w:rsidR="0067726E" w:rsidRPr="00634D04" w:rsidRDefault="008C3FD6" w:rsidP="00634D04">
      <w:pPr>
        <w:pStyle w:val="Heading1"/>
        <w:rPr>
          <w:i/>
          <w:iCs/>
        </w:rPr>
      </w:pPr>
      <w:r w:rsidRPr="00EC7FE0">
        <w:lastRenderedPageBreak/>
        <w:t>Plant morphological</w:t>
      </w:r>
      <w:r w:rsidR="0067726E" w:rsidRPr="00EC7FE0">
        <w:t xml:space="preserve"> variation across okra varieties</w:t>
      </w:r>
      <w:bookmarkEnd w:id="7"/>
    </w:p>
    <w:p w14:paraId="202BC15D" w14:textId="202AA673" w:rsidR="00463130" w:rsidRPr="00463130" w:rsidRDefault="0067726E" w:rsidP="006E6CF7">
      <w:pPr>
        <w:rPr>
          <w:rFonts w:cs="Times New Roman"/>
        </w:rPr>
      </w:pPr>
      <w:r w:rsidRPr="00A10953">
        <w:rPr>
          <w:rFonts w:cs="Times New Roman"/>
        </w:rPr>
        <w:t xml:space="preserve">Okra varieties differed in their </w:t>
      </w:r>
      <w:r w:rsidR="00834EE2">
        <w:rPr>
          <w:rFonts w:cs="Times New Roman"/>
        </w:rPr>
        <w:t xml:space="preserve">initial </w:t>
      </w:r>
      <w:r w:rsidRPr="00A10953">
        <w:rPr>
          <w:rFonts w:cs="Times New Roman"/>
        </w:rPr>
        <w:t>height</w:t>
      </w:r>
      <w:r w:rsidR="00467CB2">
        <w:rPr>
          <w:rFonts w:cs="Times New Roman"/>
        </w:rPr>
        <w:t>,</w:t>
      </w:r>
      <w:r w:rsidRPr="00A10953">
        <w:rPr>
          <w:rFonts w:cs="Times New Roman"/>
        </w:rPr>
        <w:t xml:space="preserve"> leaf number </w:t>
      </w:r>
      <w:r w:rsidR="00467CB2">
        <w:rPr>
          <w:rFonts w:cs="Times New Roman"/>
        </w:rPr>
        <w:t xml:space="preserve">and pearl body count </w:t>
      </w:r>
      <w:r>
        <w:rPr>
          <w:rFonts w:cs="Times New Roman"/>
        </w:rPr>
        <w:t xml:space="preserve">across all experiments </w:t>
      </w:r>
      <w:r w:rsidRPr="00A10953">
        <w:rPr>
          <w:rFonts w:cs="Times New Roman"/>
        </w:rPr>
        <w:t>(Table S</w:t>
      </w:r>
      <w:r w:rsidR="00EA22C9">
        <w:rPr>
          <w:rFonts w:cs="Times New Roman"/>
        </w:rPr>
        <w:t xml:space="preserve">I </w:t>
      </w:r>
      <w:r w:rsidRPr="00A10953">
        <w:rPr>
          <w:rFonts w:cs="Times New Roman"/>
        </w:rPr>
        <w:t>1)</w:t>
      </w:r>
      <w:r w:rsidR="00467CB2">
        <w:rPr>
          <w:rFonts w:cs="Times New Roman"/>
        </w:rPr>
        <w:t>.</w:t>
      </w:r>
      <w:r w:rsidRPr="00A10953">
        <w:rPr>
          <w:rFonts w:cs="Times New Roman"/>
        </w:rPr>
        <w:t xml:space="preserve"> </w:t>
      </w:r>
      <w:r w:rsidR="000C3424" w:rsidRPr="000C3424">
        <w:rPr>
          <w:rFonts w:cs="Times New Roman"/>
        </w:rPr>
        <w:t xml:space="preserve">Plants of </w:t>
      </w:r>
      <w:proofErr w:type="spellStart"/>
      <w:r w:rsidR="000C3424" w:rsidRPr="000C3424">
        <w:rPr>
          <w:rFonts w:cs="Times New Roman"/>
          <w:i/>
          <w:iCs/>
        </w:rPr>
        <w:t>Caffeier</w:t>
      </w:r>
      <w:proofErr w:type="spellEnd"/>
      <w:r w:rsidR="000C3424" w:rsidRPr="000C3424">
        <w:rPr>
          <w:rFonts w:cs="Times New Roman"/>
          <w:i/>
          <w:iCs/>
        </w:rPr>
        <w:t xml:space="preserve"> </w:t>
      </w:r>
      <w:r w:rsidR="000C3424" w:rsidRPr="000C3424">
        <w:rPr>
          <w:rFonts w:cs="Times New Roman"/>
        </w:rPr>
        <w:t xml:space="preserve">variety had the highest number of initial pearl bodies in expt. 1. In experiments 2 and 3, plants of </w:t>
      </w:r>
      <w:r w:rsidR="000C3424" w:rsidRPr="000C3424">
        <w:rPr>
          <w:rFonts w:cs="Times New Roman"/>
          <w:i/>
          <w:iCs/>
        </w:rPr>
        <w:t>Clemson</w:t>
      </w:r>
      <w:r w:rsidR="000C3424" w:rsidRPr="000C3424">
        <w:rPr>
          <w:rFonts w:cs="Times New Roman"/>
        </w:rPr>
        <w:t xml:space="preserve"> variety had the highest and</w:t>
      </w:r>
      <w:r w:rsidR="000C3424">
        <w:rPr>
          <w:rFonts w:cs="Times New Roman"/>
        </w:rPr>
        <w:t>,</w:t>
      </w:r>
      <w:r w:rsidR="000C3424" w:rsidRPr="000C3424">
        <w:rPr>
          <w:rFonts w:cs="Times New Roman"/>
        </w:rPr>
        <w:t xml:space="preserve"> plants of </w:t>
      </w:r>
      <w:r w:rsidR="000C3424" w:rsidRPr="000C3424">
        <w:rPr>
          <w:rFonts w:cs="Times New Roman"/>
          <w:i/>
          <w:iCs/>
        </w:rPr>
        <w:t>Paysan</w:t>
      </w:r>
      <w:r w:rsidR="000C3424" w:rsidRPr="000C3424">
        <w:rPr>
          <w:rFonts w:cs="Times New Roman"/>
        </w:rPr>
        <w:t xml:space="preserve"> variety had the lowest numbers of initial and final pearl bodies (Table SI 2). </w:t>
      </w:r>
    </w:p>
    <w:p w14:paraId="6D1F7DB6" w14:textId="22FC2FD6" w:rsidR="00634D04" w:rsidRDefault="006843D2" w:rsidP="006E6CF7">
      <w:pPr>
        <w:rPr>
          <w:rFonts w:cs="Times New Roman"/>
        </w:rPr>
      </w:pPr>
      <w:r w:rsidRPr="000C3424">
        <w:rPr>
          <w:rFonts w:cs="Times New Roman"/>
        </w:rPr>
        <w:t>In the f</w:t>
      </w:r>
      <w:r>
        <w:rPr>
          <w:rFonts w:cs="Times New Roman"/>
        </w:rPr>
        <w:t>irst experiment, initial pearl bodies were counted only for plants with ‘PB Kept treatment’, therefore</w:t>
      </w:r>
      <w:r w:rsidR="00321505">
        <w:rPr>
          <w:rFonts w:cs="Times New Roman"/>
        </w:rPr>
        <w:t>, we cannot calculate results of PB treatment for this response variable.</w:t>
      </w:r>
      <w:r w:rsidR="00B37D22">
        <w:rPr>
          <w:rFonts w:cs="Times New Roman"/>
        </w:rPr>
        <w:t xml:space="preserve"> </w:t>
      </w:r>
      <w:r w:rsidR="00467CB2">
        <w:rPr>
          <w:rFonts w:cs="Times New Roman"/>
        </w:rPr>
        <w:t xml:space="preserve">In the third experiment PBs were not removed from any plants. </w:t>
      </w:r>
    </w:p>
    <w:p w14:paraId="7E2C8368" w14:textId="57E5DD8D" w:rsidR="00634D04" w:rsidRPr="00634D04" w:rsidRDefault="00634D04" w:rsidP="00634D04">
      <w:pPr>
        <w:pStyle w:val="Heading3"/>
      </w:pPr>
      <w:r>
        <w:t xml:space="preserve">Table SI 1: Effect of different plant varieties, aphid </w:t>
      </w:r>
      <w:r w:rsidR="00467CB2">
        <w:t xml:space="preserve">treatment (presence/absence) </w:t>
      </w:r>
      <w:r>
        <w:t>and pearl body</w:t>
      </w:r>
      <w:r w:rsidR="00B37D22">
        <w:t xml:space="preserve"> </w:t>
      </w:r>
      <w:r w:rsidR="00467CB2">
        <w:t xml:space="preserve">(keep/remove) </w:t>
      </w:r>
      <w:r w:rsidR="00B37D22">
        <w:t>on</w:t>
      </w:r>
      <w:r>
        <w:t xml:space="preserve"> initial plant height, leaf number</w:t>
      </w:r>
      <w:r w:rsidR="00F82F08">
        <w:t xml:space="preserve"> </w:t>
      </w:r>
      <w:r>
        <w:t>and initial pearl body count</w:t>
      </w:r>
      <w:r w:rsidR="00467CB2">
        <w:t>. Initial leaf number was not counted in the third experiment.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268"/>
        <w:gridCol w:w="2268"/>
        <w:gridCol w:w="2268"/>
      </w:tblGrid>
      <w:tr w:rsidR="003562C9" w:rsidRPr="0000760C" w14:paraId="5B1E4CE3" w14:textId="77777777" w:rsidTr="004945BF">
        <w:trPr>
          <w:trHeight w:val="370"/>
        </w:trPr>
        <w:tc>
          <w:tcPr>
            <w:tcW w:w="2660" w:type="dxa"/>
            <w:vMerge w:val="restart"/>
            <w:tcBorders>
              <w:top w:val="single" w:sz="4" w:space="0" w:color="auto"/>
            </w:tcBorders>
          </w:tcPr>
          <w:p w14:paraId="0A31443E" w14:textId="77777777" w:rsidR="003562C9" w:rsidRDefault="003562C9" w:rsidP="00BA532D">
            <w:pPr>
              <w:spacing w:line="240" w:lineRule="auto"/>
              <w:jc w:val="both"/>
              <w:rPr>
                <w:rFonts w:cs="Times New Roman"/>
                <w:b/>
                <w:bCs/>
                <w:szCs w:val="24"/>
                <w:lang w:val="en-US"/>
              </w:rPr>
            </w:pPr>
            <w:r w:rsidRPr="0000760C">
              <w:rPr>
                <w:rFonts w:cs="Times New Roman"/>
                <w:b/>
                <w:bCs/>
                <w:szCs w:val="24"/>
                <w:lang w:val="en-US"/>
              </w:rPr>
              <w:t>Explanatory</w:t>
            </w:r>
          </w:p>
          <w:p w14:paraId="601DA47D" w14:textId="5A94669C" w:rsidR="003562C9" w:rsidRPr="0000760C" w:rsidRDefault="003562C9" w:rsidP="00BA532D">
            <w:pPr>
              <w:spacing w:line="240" w:lineRule="auto"/>
              <w:jc w:val="both"/>
              <w:rPr>
                <w:rFonts w:cs="Times New Roman"/>
                <w:b/>
                <w:bCs/>
                <w:szCs w:val="24"/>
                <w:lang w:val="en-US"/>
              </w:rPr>
            </w:pPr>
            <w:r w:rsidRPr="0000760C">
              <w:rPr>
                <w:rFonts w:cs="Times New Roman"/>
                <w:b/>
                <w:bCs/>
                <w:szCs w:val="24"/>
                <w:lang w:val="en-US"/>
              </w:rPr>
              <w:t xml:space="preserve"> variables</w:t>
            </w:r>
          </w:p>
        </w:tc>
        <w:tc>
          <w:tcPr>
            <w:tcW w:w="6804" w:type="dxa"/>
            <w:gridSpan w:val="3"/>
            <w:tcBorders>
              <w:top w:val="single" w:sz="4" w:space="0" w:color="auto"/>
            </w:tcBorders>
          </w:tcPr>
          <w:p w14:paraId="6C3C29D9" w14:textId="59BEADE2" w:rsidR="003562C9" w:rsidRPr="0000760C" w:rsidRDefault="003562C9" w:rsidP="00BA532D">
            <w:pPr>
              <w:spacing w:line="240" w:lineRule="auto"/>
              <w:jc w:val="center"/>
              <w:rPr>
                <w:rFonts w:cs="Times New Roman"/>
                <w:b/>
                <w:bCs/>
                <w:szCs w:val="24"/>
                <w:lang w:val="en-US"/>
              </w:rPr>
            </w:pPr>
            <w:r w:rsidRPr="0000760C">
              <w:rPr>
                <w:rFonts w:cs="Times New Roman"/>
                <w:b/>
                <w:bCs/>
                <w:szCs w:val="24"/>
                <w:lang w:val="en-US"/>
              </w:rPr>
              <w:t>Response Variable</w:t>
            </w:r>
            <w:r>
              <w:rPr>
                <w:rFonts w:cs="Times New Roman"/>
                <w:b/>
                <w:bCs/>
                <w:szCs w:val="24"/>
                <w:lang w:val="en-US"/>
              </w:rPr>
              <w:t>s</w:t>
            </w:r>
          </w:p>
        </w:tc>
      </w:tr>
      <w:tr w:rsidR="003562C9" w:rsidRPr="0000760C" w14:paraId="735EBF77" w14:textId="77777777" w:rsidTr="008349EC">
        <w:trPr>
          <w:trHeight w:val="394"/>
        </w:trPr>
        <w:tc>
          <w:tcPr>
            <w:tcW w:w="2660" w:type="dxa"/>
            <w:vMerge/>
            <w:tcBorders>
              <w:bottom w:val="single" w:sz="4" w:space="0" w:color="auto"/>
            </w:tcBorders>
          </w:tcPr>
          <w:p w14:paraId="34787F66" w14:textId="77777777" w:rsidR="003562C9" w:rsidRPr="0000760C" w:rsidRDefault="003562C9" w:rsidP="00BA532D">
            <w:pPr>
              <w:spacing w:line="240" w:lineRule="auto"/>
              <w:jc w:val="both"/>
              <w:rPr>
                <w:rFonts w:cs="Times New Roman"/>
                <w:szCs w:val="24"/>
                <w:u w:val="single"/>
                <w:lang w:val="en-US"/>
              </w:rPr>
            </w:pPr>
          </w:p>
        </w:tc>
        <w:tc>
          <w:tcPr>
            <w:tcW w:w="2268" w:type="dxa"/>
            <w:tcBorders>
              <w:bottom w:val="single" w:sz="4" w:space="0" w:color="auto"/>
            </w:tcBorders>
          </w:tcPr>
          <w:p w14:paraId="0DBC4B38" w14:textId="77777777" w:rsidR="003562C9" w:rsidRPr="0000760C" w:rsidRDefault="003562C9" w:rsidP="00BA532D">
            <w:pPr>
              <w:spacing w:line="240" w:lineRule="auto"/>
              <w:jc w:val="center"/>
              <w:rPr>
                <w:rFonts w:cs="Times New Roman"/>
                <w:szCs w:val="24"/>
                <w:u w:val="single"/>
                <w:lang w:val="en-US"/>
              </w:rPr>
            </w:pPr>
            <w:r w:rsidRPr="0000760C">
              <w:rPr>
                <w:rFonts w:cs="Times New Roman"/>
                <w:szCs w:val="24"/>
                <w:u w:val="single"/>
                <w:lang w:val="en-US"/>
              </w:rPr>
              <w:t>Initial plant height</w:t>
            </w:r>
          </w:p>
        </w:tc>
        <w:tc>
          <w:tcPr>
            <w:tcW w:w="2268" w:type="dxa"/>
            <w:tcBorders>
              <w:bottom w:val="single" w:sz="4" w:space="0" w:color="auto"/>
            </w:tcBorders>
          </w:tcPr>
          <w:p w14:paraId="0B9E4AAF" w14:textId="77777777" w:rsidR="003562C9" w:rsidRPr="0000760C" w:rsidRDefault="003562C9" w:rsidP="00BA532D">
            <w:pPr>
              <w:spacing w:line="240" w:lineRule="auto"/>
              <w:jc w:val="center"/>
              <w:rPr>
                <w:rFonts w:cs="Times New Roman"/>
                <w:szCs w:val="24"/>
                <w:u w:val="single"/>
                <w:lang w:val="en-US"/>
              </w:rPr>
            </w:pPr>
            <w:r w:rsidRPr="0000760C">
              <w:rPr>
                <w:rFonts w:cs="Times New Roman"/>
                <w:szCs w:val="24"/>
                <w:u w:val="single"/>
                <w:lang w:val="en-US"/>
              </w:rPr>
              <w:t>Initial leaf number</w:t>
            </w:r>
          </w:p>
        </w:tc>
        <w:tc>
          <w:tcPr>
            <w:tcW w:w="2268" w:type="dxa"/>
            <w:tcBorders>
              <w:bottom w:val="single" w:sz="4" w:space="0" w:color="auto"/>
            </w:tcBorders>
          </w:tcPr>
          <w:p w14:paraId="52A3DCE9" w14:textId="77777777" w:rsidR="003562C9" w:rsidRPr="0000760C" w:rsidRDefault="003562C9" w:rsidP="00BA532D">
            <w:pPr>
              <w:spacing w:line="240" w:lineRule="auto"/>
              <w:jc w:val="center"/>
              <w:rPr>
                <w:rFonts w:cs="Times New Roman"/>
                <w:szCs w:val="24"/>
                <w:u w:val="single"/>
                <w:lang w:val="en-US"/>
              </w:rPr>
            </w:pPr>
            <w:r w:rsidRPr="0000760C">
              <w:rPr>
                <w:rFonts w:cs="Times New Roman"/>
                <w:szCs w:val="24"/>
                <w:u w:val="single"/>
                <w:lang w:val="en-US"/>
              </w:rPr>
              <w:t>Initial pearl body count</w:t>
            </w:r>
          </w:p>
        </w:tc>
      </w:tr>
      <w:tr w:rsidR="00467CB2" w:rsidRPr="0000760C" w14:paraId="3C654D7F" w14:textId="77777777" w:rsidTr="008349EC">
        <w:trPr>
          <w:trHeight w:val="402"/>
        </w:trPr>
        <w:tc>
          <w:tcPr>
            <w:tcW w:w="2660" w:type="dxa"/>
            <w:tcBorders>
              <w:top w:val="single" w:sz="4" w:space="0" w:color="auto"/>
              <w:bottom w:val="single" w:sz="4" w:space="0" w:color="auto"/>
            </w:tcBorders>
            <w:shd w:val="clear" w:color="auto" w:fill="DDD9C3" w:themeFill="background2" w:themeFillShade="E6"/>
          </w:tcPr>
          <w:p w14:paraId="14E43CDB" w14:textId="77777777" w:rsidR="00467CB2" w:rsidRPr="0000760C" w:rsidRDefault="00467CB2" w:rsidP="00BA532D">
            <w:pPr>
              <w:spacing w:line="240" w:lineRule="auto"/>
              <w:jc w:val="both"/>
              <w:rPr>
                <w:rFonts w:cs="Times New Roman"/>
                <w:szCs w:val="24"/>
                <w:lang w:val="en-US"/>
              </w:rPr>
            </w:pPr>
            <w:r w:rsidRPr="0000760C">
              <w:rPr>
                <w:rFonts w:cs="Times New Roman"/>
                <w:szCs w:val="24"/>
                <w:u w:val="single"/>
                <w:lang w:val="en-US"/>
              </w:rPr>
              <w:t>Experiment 1</w:t>
            </w:r>
          </w:p>
        </w:tc>
        <w:tc>
          <w:tcPr>
            <w:tcW w:w="2268" w:type="dxa"/>
            <w:tcBorders>
              <w:top w:val="single" w:sz="4" w:space="0" w:color="auto"/>
              <w:bottom w:val="single" w:sz="4" w:space="0" w:color="auto"/>
            </w:tcBorders>
            <w:shd w:val="clear" w:color="auto" w:fill="DDD9C3" w:themeFill="background2" w:themeFillShade="E6"/>
          </w:tcPr>
          <w:p w14:paraId="12FF6485" w14:textId="77777777" w:rsidR="00467CB2" w:rsidRPr="0000760C" w:rsidRDefault="00467CB2" w:rsidP="00BA532D">
            <w:pPr>
              <w:spacing w:line="240" w:lineRule="auto"/>
              <w:jc w:val="both"/>
              <w:rPr>
                <w:rFonts w:cs="Times New Roman"/>
                <w:szCs w:val="24"/>
                <w:lang w:val="en-US"/>
              </w:rPr>
            </w:pPr>
          </w:p>
        </w:tc>
        <w:tc>
          <w:tcPr>
            <w:tcW w:w="2268" w:type="dxa"/>
            <w:tcBorders>
              <w:top w:val="single" w:sz="4" w:space="0" w:color="auto"/>
              <w:bottom w:val="single" w:sz="4" w:space="0" w:color="auto"/>
            </w:tcBorders>
            <w:shd w:val="clear" w:color="auto" w:fill="DDD9C3" w:themeFill="background2" w:themeFillShade="E6"/>
          </w:tcPr>
          <w:p w14:paraId="6ABFF650" w14:textId="77777777" w:rsidR="00467CB2" w:rsidRPr="0000760C" w:rsidRDefault="00467CB2" w:rsidP="00BA532D">
            <w:pPr>
              <w:spacing w:line="240" w:lineRule="auto"/>
              <w:jc w:val="both"/>
              <w:rPr>
                <w:rFonts w:cs="Times New Roman"/>
                <w:szCs w:val="24"/>
                <w:lang w:val="en-US"/>
              </w:rPr>
            </w:pPr>
          </w:p>
        </w:tc>
        <w:tc>
          <w:tcPr>
            <w:tcW w:w="2268" w:type="dxa"/>
            <w:tcBorders>
              <w:top w:val="single" w:sz="4" w:space="0" w:color="auto"/>
              <w:bottom w:val="single" w:sz="4" w:space="0" w:color="auto"/>
            </w:tcBorders>
            <w:shd w:val="clear" w:color="auto" w:fill="DDD9C3" w:themeFill="background2" w:themeFillShade="E6"/>
          </w:tcPr>
          <w:p w14:paraId="61595D83" w14:textId="77777777" w:rsidR="00467CB2" w:rsidRPr="0000760C" w:rsidRDefault="00467CB2" w:rsidP="00BA532D">
            <w:pPr>
              <w:spacing w:line="240" w:lineRule="auto"/>
              <w:jc w:val="both"/>
              <w:rPr>
                <w:rFonts w:cs="Times New Roman"/>
                <w:szCs w:val="24"/>
                <w:lang w:val="en-US"/>
              </w:rPr>
            </w:pPr>
          </w:p>
        </w:tc>
      </w:tr>
      <w:tr w:rsidR="00467CB2" w:rsidRPr="0000760C" w14:paraId="4E76B685" w14:textId="77777777" w:rsidTr="008349EC">
        <w:trPr>
          <w:trHeight w:val="732"/>
        </w:trPr>
        <w:tc>
          <w:tcPr>
            <w:tcW w:w="2660" w:type="dxa"/>
            <w:tcBorders>
              <w:top w:val="single" w:sz="4" w:space="0" w:color="auto"/>
            </w:tcBorders>
          </w:tcPr>
          <w:p w14:paraId="155AD1FD" w14:textId="77777777" w:rsidR="00467CB2" w:rsidRPr="0000760C" w:rsidRDefault="00467CB2" w:rsidP="00BA532D">
            <w:pPr>
              <w:spacing w:line="240" w:lineRule="auto"/>
              <w:jc w:val="both"/>
              <w:rPr>
                <w:rFonts w:cs="Times New Roman"/>
                <w:szCs w:val="24"/>
                <w:lang w:val="en-US"/>
              </w:rPr>
            </w:pPr>
            <w:r w:rsidRPr="0000760C">
              <w:rPr>
                <w:rFonts w:cs="Times New Roman"/>
                <w:szCs w:val="24"/>
                <w:lang w:val="en-US"/>
              </w:rPr>
              <w:t>Plant Variety</w:t>
            </w:r>
          </w:p>
        </w:tc>
        <w:tc>
          <w:tcPr>
            <w:tcW w:w="2268" w:type="dxa"/>
            <w:tcBorders>
              <w:top w:val="single" w:sz="4" w:space="0" w:color="auto"/>
            </w:tcBorders>
          </w:tcPr>
          <w:p w14:paraId="58368A03"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4,233</w:t>
            </w:r>
            <w:r w:rsidRPr="00301D9E">
              <w:rPr>
                <w:rFonts w:cs="Times New Roman"/>
                <w:szCs w:val="24"/>
              </w:rPr>
              <w:t xml:space="preserve">=18.28, </w:t>
            </w:r>
            <w:r w:rsidRPr="00301D9E">
              <w:rPr>
                <w:rFonts w:cs="Times New Roman"/>
                <w:i/>
                <w:szCs w:val="24"/>
              </w:rPr>
              <w:t>P</w:t>
            </w:r>
            <w:r w:rsidRPr="00301D9E">
              <w:rPr>
                <w:rFonts w:cs="Times New Roman"/>
                <w:szCs w:val="24"/>
              </w:rPr>
              <w:t>&lt;0.001</w:t>
            </w:r>
          </w:p>
        </w:tc>
        <w:tc>
          <w:tcPr>
            <w:tcW w:w="2268" w:type="dxa"/>
            <w:tcBorders>
              <w:top w:val="single" w:sz="4" w:space="0" w:color="auto"/>
            </w:tcBorders>
          </w:tcPr>
          <w:p w14:paraId="3F596A49" w14:textId="751FE758"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4,233</w:t>
            </w:r>
            <w:r w:rsidRPr="00301D9E">
              <w:rPr>
                <w:rFonts w:cs="Times New Roman"/>
                <w:szCs w:val="24"/>
              </w:rPr>
              <w:t xml:space="preserve">=2.70, </w:t>
            </w:r>
            <w:r w:rsidRPr="00301D9E">
              <w:rPr>
                <w:rFonts w:cs="Times New Roman"/>
                <w:i/>
                <w:szCs w:val="24"/>
              </w:rPr>
              <w:t>P</w:t>
            </w:r>
            <w:r w:rsidRPr="00301D9E">
              <w:rPr>
                <w:rFonts w:cs="Times New Roman"/>
                <w:szCs w:val="24"/>
              </w:rPr>
              <w:t>=0.001</w:t>
            </w:r>
          </w:p>
        </w:tc>
        <w:tc>
          <w:tcPr>
            <w:tcW w:w="2268" w:type="dxa"/>
            <w:tcBorders>
              <w:top w:val="single" w:sz="4" w:space="0" w:color="auto"/>
            </w:tcBorders>
          </w:tcPr>
          <w:p w14:paraId="644F3A26"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4,115</w:t>
            </w:r>
            <w:r w:rsidRPr="00301D9E">
              <w:rPr>
                <w:rFonts w:cs="Times New Roman"/>
                <w:szCs w:val="24"/>
              </w:rPr>
              <w:t xml:space="preserve">=17.10, </w:t>
            </w:r>
            <w:r w:rsidRPr="00301D9E">
              <w:rPr>
                <w:rFonts w:cs="Times New Roman"/>
                <w:i/>
                <w:szCs w:val="24"/>
              </w:rPr>
              <w:t>P</w:t>
            </w:r>
            <w:r w:rsidRPr="00301D9E">
              <w:rPr>
                <w:rFonts w:cs="Times New Roman"/>
                <w:szCs w:val="24"/>
              </w:rPr>
              <w:t>&lt;0.001</w:t>
            </w:r>
          </w:p>
        </w:tc>
      </w:tr>
      <w:tr w:rsidR="00467CB2" w:rsidRPr="0000760C" w14:paraId="0CB5D7C6" w14:textId="77777777" w:rsidTr="00834EE2">
        <w:trPr>
          <w:trHeight w:val="457"/>
        </w:trPr>
        <w:tc>
          <w:tcPr>
            <w:tcW w:w="2660" w:type="dxa"/>
          </w:tcPr>
          <w:p w14:paraId="3B44E9AD" w14:textId="77777777" w:rsidR="00467CB2" w:rsidRPr="0000760C" w:rsidRDefault="00467CB2" w:rsidP="00BA532D">
            <w:pPr>
              <w:spacing w:line="240" w:lineRule="auto"/>
              <w:jc w:val="both"/>
              <w:rPr>
                <w:rFonts w:cs="Times New Roman"/>
                <w:szCs w:val="24"/>
                <w:lang w:val="en-US"/>
              </w:rPr>
            </w:pPr>
            <w:r w:rsidRPr="0000760C">
              <w:rPr>
                <w:rFonts w:cs="Times New Roman"/>
                <w:szCs w:val="24"/>
                <w:lang w:val="en-US"/>
              </w:rPr>
              <w:t>Aphid Treatment</w:t>
            </w:r>
          </w:p>
        </w:tc>
        <w:tc>
          <w:tcPr>
            <w:tcW w:w="2268" w:type="dxa"/>
          </w:tcPr>
          <w:p w14:paraId="5DC57820"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1,233</w:t>
            </w:r>
            <w:r w:rsidRPr="00301D9E">
              <w:rPr>
                <w:rFonts w:cs="Times New Roman"/>
                <w:szCs w:val="24"/>
              </w:rPr>
              <w:t xml:space="preserve">=1.23, </w:t>
            </w:r>
            <w:r w:rsidRPr="00301D9E">
              <w:rPr>
                <w:rFonts w:cs="Times New Roman"/>
                <w:iCs/>
                <w:szCs w:val="24"/>
              </w:rPr>
              <w:t>P=0.267</w:t>
            </w:r>
          </w:p>
        </w:tc>
        <w:tc>
          <w:tcPr>
            <w:tcW w:w="2268" w:type="dxa"/>
          </w:tcPr>
          <w:p w14:paraId="7B9E3B23"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1,233</w:t>
            </w:r>
            <w:r w:rsidRPr="00301D9E">
              <w:rPr>
                <w:rFonts w:cs="Times New Roman"/>
                <w:szCs w:val="24"/>
              </w:rPr>
              <w:t xml:space="preserve">=0.04, </w:t>
            </w:r>
            <w:r w:rsidRPr="00301D9E">
              <w:rPr>
                <w:rFonts w:cs="Times New Roman"/>
                <w:iCs/>
                <w:szCs w:val="24"/>
              </w:rPr>
              <w:t>P=0.867</w:t>
            </w:r>
          </w:p>
        </w:tc>
        <w:tc>
          <w:tcPr>
            <w:tcW w:w="2268" w:type="dxa"/>
          </w:tcPr>
          <w:p w14:paraId="004FB3EA"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1,115</w:t>
            </w:r>
            <w:r w:rsidRPr="00301D9E">
              <w:rPr>
                <w:rFonts w:cs="Times New Roman"/>
                <w:szCs w:val="24"/>
              </w:rPr>
              <w:t xml:space="preserve">=0.02, </w:t>
            </w:r>
            <w:r w:rsidRPr="00301D9E">
              <w:rPr>
                <w:rFonts w:cs="Times New Roman"/>
                <w:iCs/>
                <w:szCs w:val="24"/>
              </w:rPr>
              <w:t>P=0.874</w:t>
            </w:r>
          </w:p>
        </w:tc>
      </w:tr>
      <w:tr w:rsidR="00467CB2" w:rsidRPr="0000760C" w14:paraId="4E5B78A7" w14:textId="77777777" w:rsidTr="008349EC">
        <w:tc>
          <w:tcPr>
            <w:tcW w:w="2660" w:type="dxa"/>
            <w:tcBorders>
              <w:bottom w:val="single" w:sz="4" w:space="0" w:color="auto"/>
            </w:tcBorders>
          </w:tcPr>
          <w:p w14:paraId="37239083" w14:textId="77777777" w:rsidR="00467CB2" w:rsidRPr="0000760C" w:rsidRDefault="00467CB2" w:rsidP="00BA532D">
            <w:pPr>
              <w:spacing w:line="240" w:lineRule="auto"/>
              <w:rPr>
                <w:rFonts w:cs="Times New Roman"/>
                <w:szCs w:val="24"/>
                <w:lang w:val="en-US"/>
              </w:rPr>
            </w:pPr>
            <w:r w:rsidRPr="0000760C">
              <w:rPr>
                <w:rFonts w:cs="Times New Roman"/>
                <w:szCs w:val="24"/>
                <w:lang w:val="en-US"/>
              </w:rPr>
              <w:t>Pearl</w:t>
            </w:r>
            <w:r>
              <w:rPr>
                <w:rFonts w:cs="Times New Roman"/>
                <w:szCs w:val="24"/>
                <w:lang w:val="en-US"/>
              </w:rPr>
              <w:t xml:space="preserve"> </w:t>
            </w:r>
            <w:r w:rsidRPr="0000760C">
              <w:rPr>
                <w:rFonts w:cs="Times New Roman"/>
                <w:szCs w:val="24"/>
                <w:lang w:val="en-US"/>
              </w:rPr>
              <w:t>Body Treatment</w:t>
            </w:r>
          </w:p>
        </w:tc>
        <w:tc>
          <w:tcPr>
            <w:tcW w:w="2268" w:type="dxa"/>
            <w:tcBorders>
              <w:bottom w:val="single" w:sz="4" w:space="0" w:color="auto"/>
            </w:tcBorders>
          </w:tcPr>
          <w:p w14:paraId="6A6BC1AD" w14:textId="5E30DBE8"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1,233</w:t>
            </w:r>
            <w:r w:rsidRPr="00301D9E">
              <w:rPr>
                <w:rFonts w:cs="Times New Roman"/>
                <w:szCs w:val="24"/>
              </w:rPr>
              <w:t>=</w:t>
            </w:r>
            <w:r>
              <w:rPr>
                <w:rFonts w:cs="Times New Roman"/>
                <w:szCs w:val="24"/>
              </w:rPr>
              <w:t>0.41</w:t>
            </w:r>
            <w:r w:rsidRPr="00301D9E">
              <w:rPr>
                <w:rFonts w:cs="Times New Roman"/>
                <w:szCs w:val="24"/>
              </w:rPr>
              <w:t xml:space="preserve">, </w:t>
            </w:r>
            <w:r w:rsidRPr="00301D9E">
              <w:rPr>
                <w:rFonts w:cs="Times New Roman"/>
                <w:iCs/>
                <w:szCs w:val="24"/>
              </w:rPr>
              <w:t>P=0.</w:t>
            </w:r>
            <w:r>
              <w:rPr>
                <w:rFonts w:cs="Times New Roman"/>
                <w:iCs/>
                <w:szCs w:val="24"/>
              </w:rPr>
              <w:t>523</w:t>
            </w:r>
          </w:p>
        </w:tc>
        <w:tc>
          <w:tcPr>
            <w:tcW w:w="2268" w:type="dxa"/>
            <w:tcBorders>
              <w:bottom w:val="single" w:sz="4" w:space="0" w:color="auto"/>
            </w:tcBorders>
          </w:tcPr>
          <w:p w14:paraId="42F2016F"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1,233</w:t>
            </w:r>
            <w:r w:rsidRPr="00301D9E">
              <w:rPr>
                <w:rFonts w:cs="Times New Roman"/>
                <w:szCs w:val="24"/>
              </w:rPr>
              <w:t xml:space="preserve">=0.21, </w:t>
            </w:r>
            <w:r w:rsidRPr="00301D9E">
              <w:rPr>
                <w:rFonts w:cs="Times New Roman"/>
                <w:iCs/>
                <w:szCs w:val="24"/>
              </w:rPr>
              <w:t>P=0.161</w:t>
            </w:r>
          </w:p>
        </w:tc>
        <w:tc>
          <w:tcPr>
            <w:tcW w:w="2268" w:type="dxa"/>
            <w:tcBorders>
              <w:bottom w:val="single" w:sz="4" w:space="0" w:color="auto"/>
            </w:tcBorders>
          </w:tcPr>
          <w:p w14:paraId="592DD544" w14:textId="77777777" w:rsidR="00467CB2" w:rsidRPr="00301D9E" w:rsidRDefault="00467CB2" w:rsidP="00BA532D">
            <w:pPr>
              <w:spacing w:line="240" w:lineRule="auto"/>
              <w:jc w:val="center"/>
              <w:rPr>
                <w:rFonts w:cs="Times New Roman"/>
                <w:szCs w:val="24"/>
                <w:lang w:val="en-US"/>
              </w:rPr>
            </w:pPr>
            <w:r w:rsidRPr="00301D9E">
              <w:rPr>
                <w:rFonts w:cs="Times New Roman"/>
                <w:szCs w:val="24"/>
                <w:lang w:val="en-US"/>
              </w:rPr>
              <w:t>NA</w:t>
            </w:r>
          </w:p>
        </w:tc>
      </w:tr>
      <w:tr w:rsidR="00467CB2" w:rsidRPr="0000760C" w14:paraId="6C5A5550" w14:textId="77777777" w:rsidTr="008349EC">
        <w:trPr>
          <w:trHeight w:val="416"/>
        </w:trPr>
        <w:tc>
          <w:tcPr>
            <w:tcW w:w="2660" w:type="dxa"/>
            <w:tcBorders>
              <w:top w:val="single" w:sz="4" w:space="0" w:color="auto"/>
              <w:bottom w:val="single" w:sz="4" w:space="0" w:color="auto"/>
            </w:tcBorders>
            <w:shd w:val="clear" w:color="auto" w:fill="DDD9C3" w:themeFill="background2" w:themeFillShade="E6"/>
          </w:tcPr>
          <w:p w14:paraId="26308E8A" w14:textId="77777777" w:rsidR="00467CB2" w:rsidRPr="00301D9E" w:rsidRDefault="00467CB2" w:rsidP="00BA532D">
            <w:pPr>
              <w:spacing w:line="240" w:lineRule="auto"/>
              <w:jc w:val="both"/>
              <w:rPr>
                <w:rFonts w:cs="Times New Roman"/>
                <w:szCs w:val="24"/>
                <w:u w:val="single"/>
                <w:lang w:val="en-US"/>
              </w:rPr>
            </w:pPr>
            <w:r w:rsidRPr="00301D9E">
              <w:rPr>
                <w:rFonts w:cs="Times New Roman"/>
                <w:szCs w:val="24"/>
                <w:u w:val="single"/>
                <w:lang w:val="en-US"/>
              </w:rPr>
              <w:t>Experiment 2</w:t>
            </w:r>
          </w:p>
        </w:tc>
        <w:tc>
          <w:tcPr>
            <w:tcW w:w="2268" w:type="dxa"/>
            <w:tcBorders>
              <w:top w:val="single" w:sz="4" w:space="0" w:color="auto"/>
              <w:bottom w:val="single" w:sz="4" w:space="0" w:color="auto"/>
            </w:tcBorders>
            <w:shd w:val="clear" w:color="auto" w:fill="DDD9C3" w:themeFill="background2" w:themeFillShade="E6"/>
          </w:tcPr>
          <w:p w14:paraId="2FD8FEE1" w14:textId="77777777" w:rsidR="00467CB2" w:rsidRPr="00301D9E" w:rsidRDefault="00467CB2" w:rsidP="00BA532D">
            <w:pPr>
              <w:spacing w:line="240" w:lineRule="auto"/>
              <w:jc w:val="center"/>
              <w:rPr>
                <w:rFonts w:cs="Times New Roman"/>
                <w:szCs w:val="24"/>
                <w:lang w:val="en-US"/>
              </w:rPr>
            </w:pPr>
          </w:p>
        </w:tc>
        <w:tc>
          <w:tcPr>
            <w:tcW w:w="2268" w:type="dxa"/>
            <w:tcBorders>
              <w:top w:val="single" w:sz="4" w:space="0" w:color="auto"/>
              <w:bottom w:val="single" w:sz="4" w:space="0" w:color="auto"/>
            </w:tcBorders>
            <w:shd w:val="clear" w:color="auto" w:fill="DDD9C3" w:themeFill="background2" w:themeFillShade="E6"/>
          </w:tcPr>
          <w:p w14:paraId="32B6C0CD" w14:textId="77777777" w:rsidR="00467CB2" w:rsidRPr="00301D9E" w:rsidRDefault="00467CB2" w:rsidP="00BA532D">
            <w:pPr>
              <w:spacing w:line="240" w:lineRule="auto"/>
              <w:jc w:val="center"/>
              <w:rPr>
                <w:rFonts w:cs="Times New Roman"/>
                <w:szCs w:val="24"/>
                <w:lang w:val="en-US"/>
              </w:rPr>
            </w:pPr>
          </w:p>
        </w:tc>
        <w:tc>
          <w:tcPr>
            <w:tcW w:w="2268" w:type="dxa"/>
            <w:tcBorders>
              <w:top w:val="single" w:sz="4" w:space="0" w:color="auto"/>
              <w:bottom w:val="single" w:sz="4" w:space="0" w:color="auto"/>
            </w:tcBorders>
            <w:shd w:val="clear" w:color="auto" w:fill="DDD9C3" w:themeFill="background2" w:themeFillShade="E6"/>
          </w:tcPr>
          <w:p w14:paraId="280F41C1" w14:textId="77777777" w:rsidR="00467CB2" w:rsidRPr="00301D9E" w:rsidRDefault="00467CB2" w:rsidP="00BA532D">
            <w:pPr>
              <w:spacing w:line="240" w:lineRule="auto"/>
              <w:jc w:val="center"/>
              <w:rPr>
                <w:rFonts w:cs="Times New Roman"/>
                <w:szCs w:val="24"/>
                <w:lang w:val="en-US"/>
              </w:rPr>
            </w:pPr>
          </w:p>
        </w:tc>
      </w:tr>
      <w:tr w:rsidR="00467CB2" w:rsidRPr="0000760C" w14:paraId="4AD92FEC" w14:textId="77777777" w:rsidTr="008349EC">
        <w:trPr>
          <w:trHeight w:val="714"/>
        </w:trPr>
        <w:tc>
          <w:tcPr>
            <w:tcW w:w="2660" w:type="dxa"/>
            <w:tcBorders>
              <w:top w:val="single" w:sz="4" w:space="0" w:color="auto"/>
            </w:tcBorders>
          </w:tcPr>
          <w:p w14:paraId="6087D3D9" w14:textId="77777777" w:rsidR="00467CB2" w:rsidRPr="0000760C" w:rsidRDefault="00467CB2" w:rsidP="00BA532D">
            <w:pPr>
              <w:spacing w:line="240" w:lineRule="auto"/>
              <w:jc w:val="both"/>
              <w:rPr>
                <w:rFonts w:cs="Times New Roman"/>
                <w:szCs w:val="24"/>
                <w:lang w:val="en-US"/>
              </w:rPr>
            </w:pPr>
            <w:r w:rsidRPr="0000760C">
              <w:rPr>
                <w:rFonts w:cs="Times New Roman"/>
                <w:szCs w:val="24"/>
                <w:lang w:val="en-US"/>
              </w:rPr>
              <w:t>Plant Variety</w:t>
            </w:r>
          </w:p>
        </w:tc>
        <w:tc>
          <w:tcPr>
            <w:tcW w:w="2268" w:type="dxa"/>
            <w:tcBorders>
              <w:top w:val="single" w:sz="4" w:space="0" w:color="auto"/>
            </w:tcBorders>
          </w:tcPr>
          <w:p w14:paraId="55D71A5A"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3,152</w:t>
            </w:r>
            <w:r w:rsidRPr="00301D9E">
              <w:rPr>
                <w:rFonts w:cs="Times New Roman"/>
                <w:szCs w:val="24"/>
              </w:rPr>
              <w:t xml:space="preserve">=211.13, </w:t>
            </w:r>
            <w:r w:rsidRPr="00301D9E">
              <w:rPr>
                <w:rFonts w:cs="Times New Roman"/>
                <w:i/>
                <w:szCs w:val="24"/>
              </w:rPr>
              <w:t>P</w:t>
            </w:r>
            <w:r w:rsidRPr="00301D9E">
              <w:rPr>
                <w:rFonts w:cs="Times New Roman"/>
                <w:szCs w:val="24"/>
              </w:rPr>
              <w:t>&lt;0.001</w:t>
            </w:r>
          </w:p>
        </w:tc>
        <w:tc>
          <w:tcPr>
            <w:tcW w:w="2268" w:type="dxa"/>
            <w:tcBorders>
              <w:top w:val="single" w:sz="4" w:space="0" w:color="auto"/>
            </w:tcBorders>
          </w:tcPr>
          <w:p w14:paraId="381AC577"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3,152</w:t>
            </w:r>
            <w:r w:rsidRPr="00301D9E">
              <w:rPr>
                <w:rFonts w:cs="Times New Roman"/>
                <w:szCs w:val="24"/>
              </w:rPr>
              <w:t xml:space="preserve">=4.52, </w:t>
            </w:r>
            <w:r w:rsidRPr="00301D9E">
              <w:rPr>
                <w:rFonts w:cs="Times New Roman"/>
                <w:i/>
                <w:szCs w:val="24"/>
              </w:rPr>
              <w:t>P</w:t>
            </w:r>
            <w:r w:rsidRPr="00301D9E">
              <w:rPr>
                <w:rFonts w:cs="Times New Roman"/>
                <w:szCs w:val="24"/>
              </w:rPr>
              <w:t>&lt;0.001</w:t>
            </w:r>
          </w:p>
        </w:tc>
        <w:tc>
          <w:tcPr>
            <w:tcW w:w="2268" w:type="dxa"/>
            <w:tcBorders>
              <w:top w:val="single" w:sz="4" w:space="0" w:color="auto"/>
            </w:tcBorders>
          </w:tcPr>
          <w:p w14:paraId="761626BE"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3,152</w:t>
            </w:r>
            <w:r w:rsidRPr="00301D9E">
              <w:rPr>
                <w:rFonts w:cs="Times New Roman"/>
                <w:szCs w:val="24"/>
              </w:rPr>
              <w:t xml:space="preserve">=108.47, </w:t>
            </w:r>
            <w:r w:rsidRPr="00301D9E">
              <w:rPr>
                <w:rFonts w:cs="Times New Roman"/>
                <w:i/>
                <w:szCs w:val="24"/>
              </w:rPr>
              <w:t>P</w:t>
            </w:r>
            <w:r w:rsidRPr="00301D9E">
              <w:rPr>
                <w:rFonts w:cs="Times New Roman"/>
                <w:szCs w:val="24"/>
              </w:rPr>
              <w:t>&lt;0.001</w:t>
            </w:r>
          </w:p>
        </w:tc>
      </w:tr>
      <w:tr w:rsidR="00467CB2" w:rsidRPr="0000760C" w14:paraId="680235CB" w14:textId="77777777" w:rsidTr="00834EE2">
        <w:trPr>
          <w:trHeight w:val="439"/>
        </w:trPr>
        <w:tc>
          <w:tcPr>
            <w:tcW w:w="2660" w:type="dxa"/>
          </w:tcPr>
          <w:p w14:paraId="091055F7" w14:textId="77777777" w:rsidR="00467CB2" w:rsidRPr="0000760C" w:rsidRDefault="00467CB2" w:rsidP="00BA532D">
            <w:pPr>
              <w:spacing w:line="240" w:lineRule="auto"/>
              <w:jc w:val="both"/>
              <w:rPr>
                <w:rFonts w:cs="Times New Roman"/>
                <w:szCs w:val="24"/>
                <w:lang w:val="en-US"/>
              </w:rPr>
            </w:pPr>
            <w:r w:rsidRPr="0000760C">
              <w:rPr>
                <w:rFonts w:cs="Times New Roman"/>
                <w:szCs w:val="24"/>
                <w:lang w:val="en-US"/>
              </w:rPr>
              <w:t>Aphid Treatment</w:t>
            </w:r>
          </w:p>
        </w:tc>
        <w:tc>
          <w:tcPr>
            <w:tcW w:w="2268" w:type="dxa"/>
          </w:tcPr>
          <w:p w14:paraId="52BEA76A"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=0.36</w:t>
            </w:r>
            <w:r>
              <w:rPr>
                <w:rFonts w:cs="Times New Roman"/>
                <w:szCs w:val="24"/>
              </w:rPr>
              <w:t xml:space="preserve">, </w:t>
            </w:r>
            <w:r w:rsidRPr="00301D9E">
              <w:rPr>
                <w:rFonts w:cs="Times New Roman"/>
                <w:i/>
                <w:szCs w:val="24"/>
              </w:rPr>
              <w:t>P</w:t>
            </w:r>
            <w:r w:rsidRPr="00301D9E">
              <w:rPr>
                <w:rFonts w:cs="Times New Roman"/>
                <w:szCs w:val="24"/>
              </w:rPr>
              <w:t>=0.549</w:t>
            </w:r>
          </w:p>
        </w:tc>
        <w:tc>
          <w:tcPr>
            <w:tcW w:w="2268" w:type="dxa"/>
          </w:tcPr>
          <w:p w14:paraId="772980AB"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 xml:space="preserve">=0.28, </w:t>
            </w:r>
            <w:r w:rsidRPr="00301D9E">
              <w:rPr>
                <w:rFonts w:cs="Times New Roman"/>
                <w:i/>
                <w:szCs w:val="24"/>
              </w:rPr>
              <w:t>P</w:t>
            </w:r>
            <w:r w:rsidRPr="00301D9E">
              <w:rPr>
                <w:rFonts w:cs="Times New Roman"/>
                <w:szCs w:val="24"/>
              </w:rPr>
              <w:t>=0.096</w:t>
            </w:r>
          </w:p>
        </w:tc>
        <w:tc>
          <w:tcPr>
            <w:tcW w:w="2268" w:type="dxa"/>
          </w:tcPr>
          <w:p w14:paraId="0E3A274C"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 xml:space="preserve">=2.15, </w:t>
            </w:r>
            <w:r w:rsidRPr="00301D9E">
              <w:rPr>
                <w:rFonts w:cs="Times New Roman"/>
                <w:i/>
                <w:szCs w:val="24"/>
              </w:rPr>
              <w:t>P</w:t>
            </w:r>
            <w:r w:rsidRPr="00301D9E">
              <w:rPr>
                <w:rFonts w:cs="Times New Roman"/>
                <w:szCs w:val="24"/>
              </w:rPr>
              <w:t>=0.144</w:t>
            </w:r>
          </w:p>
        </w:tc>
      </w:tr>
      <w:tr w:rsidR="00D16BFC" w:rsidRPr="0000760C" w14:paraId="6F6C6EB7" w14:textId="77777777" w:rsidTr="008349EC">
        <w:tc>
          <w:tcPr>
            <w:tcW w:w="2660" w:type="dxa"/>
            <w:tcBorders>
              <w:bottom w:val="single" w:sz="4" w:space="0" w:color="auto"/>
            </w:tcBorders>
          </w:tcPr>
          <w:p w14:paraId="37D6ACE0" w14:textId="77777777" w:rsidR="00467CB2" w:rsidRPr="0000760C" w:rsidRDefault="00467CB2" w:rsidP="00BA532D">
            <w:pPr>
              <w:spacing w:line="240" w:lineRule="auto"/>
              <w:rPr>
                <w:rFonts w:cs="Times New Roman"/>
                <w:szCs w:val="24"/>
                <w:lang w:val="en-US"/>
              </w:rPr>
            </w:pPr>
            <w:r w:rsidRPr="0000760C">
              <w:rPr>
                <w:rFonts w:cs="Times New Roman"/>
                <w:szCs w:val="24"/>
                <w:lang w:val="en-US"/>
              </w:rPr>
              <w:t>Pearl</w:t>
            </w:r>
            <w:r>
              <w:rPr>
                <w:rFonts w:cs="Times New Roman"/>
                <w:szCs w:val="24"/>
                <w:lang w:val="en-US"/>
              </w:rPr>
              <w:t xml:space="preserve"> </w:t>
            </w:r>
            <w:r w:rsidRPr="0000760C">
              <w:rPr>
                <w:rFonts w:cs="Times New Roman"/>
                <w:szCs w:val="24"/>
                <w:lang w:val="en-US"/>
              </w:rPr>
              <w:t>Body</w:t>
            </w:r>
            <w:r>
              <w:rPr>
                <w:rFonts w:cs="Times New Roman"/>
                <w:szCs w:val="24"/>
                <w:lang w:val="en-US"/>
              </w:rPr>
              <w:t xml:space="preserve"> </w:t>
            </w:r>
            <w:r w:rsidRPr="0000760C">
              <w:rPr>
                <w:rFonts w:cs="Times New Roman"/>
                <w:szCs w:val="24"/>
                <w:lang w:val="en-US"/>
              </w:rPr>
              <w:t>Treatment</w:t>
            </w:r>
          </w:p>
        </w:tc>
        <w:tc>
          <w:tcPr>
            <w:tcW w:w="2268" w:type="dxa"/>
            <w:tcBorders>
              <w:bottom w:val="single" w:sz="4" w:space="0" w:color="auto"/>
            </w:tcBorders>
          </w:tcPr>
          <w:p w14:paraId="41B2D814" w14:textId="3A11A4C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=0.1</w:t>
            </w:r>
            <w:r w:rsidR="00B24B56">
              <w:rPr>
                <w:rFonts w:cs="Times New Roman"/>
                <w:szCs w:val="24"/>
              </w:rPr>
              <w:t>8</w:t>
            </w:r>
            <w:r w:rsidRPr="00301D9E">
              <w:rPr>
                <w:rFonts w:cs="Times New Roman"/>
                <w:szCs w:val="24"/>
              </w:rPr>
              <w:t xml:space="preserve">, </w:t>
            </w:r>
            <w:r w:rsidRPr="00301D9E">
              <w:rPr>
                <w:rFonts w:cs="Times New Roman"/>
                <w:i/>
                <w:szCs w:val="24"/>
              </w:rPr>
              <w:t>P</w:t>
            </w:r>
            <w:r w:rsidRPr="00301D9E">
              <w:rPr>
                <w:rFonts w:cs="Times New Roman"/>
                <w:szCs w:val="24"/>
              </w:rPr>
              <w:t>=0.674</w:t>
            </w:r>
          </w:p>
        </w:tc>
        <w:tc>
          <w:tcPr>
            <w:tcW w:w="2268" w:type="dxa"/>
            <w:tcBorders>
              <w:bottom w:val="single" w:sz="4" w:space="0" w:color="auto"/>
            </w:tcBorders>
          </w:tcPr>
          <w:p w14:paraId="051854C8"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 xml:space="preserve">=0.17, </w:t>
            </w:r>
            <w:r w:rsidRPr="00301D9E">
              <w:rPr>
                <w:rFonts w:cs="Times New Roman"/>
                <w:i/>
                <w:szCs w:val="24"/>
              </w:rPr>
              <w:t>P</w:t>
            </w:r>
            <w:r w:rsidRPr="00301D9E">
              <w:rPr>
                <w:rFonts w:cs="Times New Roman"/>
                <w:szCs w:val="24"/>
              </w:rPr>
              <w:t>=0.11</w:t>
            </w:r>
          </w:p>
        </w:tc>
        <w:tc>
          <w:tcPr>
            <w:tcW w:w="2268" w:type="dxa"/>
            <w:tcBorders>
              <w:bottom w:val="single" w:sz="4" w:space="0" w:color="auto"/>
            </w:tcBorders>
          </w:tcPr>
          <w:p w14:paraId="11792426" w14:textId="77777777" w:rsidR="00467CB2" w:rsidRPr="00301D9E" w:rsidRDefault="00467CB2" w:rsidP="00BA532D">
            <w:pPr>
              <w:spacing w:line="240" w:lineRule="auto"/>
              <w:jc w:val="center"/>
              <w:rPr>
                <w:rFonts w:cs="Times New Roman"/>
                <w:szCs w:val="24"/>
                <w:lang w:val="en-US"/>
              </w:rPr>
            </w:pPr>
            <w:r w:rsidRPr="00301D9E">
              <w:rPr>
                <w:rFonts w:cs="Times New Roman"/>
                <w:szCs w:val="24"/>
              </w:rPr>
              <w:t>F</w:t>
            </w:r>
            <w:r w:rsidRPr="00301D9E">
              <w:rPr>
                <w:rFonts w:cs="Times New Roman"/>
                <w:szCs w:val="24"/>
                <w:vertAlign w:val="subscript"/>
              </w:rPr>
              <w:t>1,152</w:t>
            </w:r>
            <w:r w:rsidRPr="00301D9E">
              <w:rPr>
                <w:rFonts w:cs="Times New Roman"/>
                <w:szCs w:val="24"/>
              </w:rPr>
              <w:t xml:space="preserve">=2.37, </w:t>
            </w:r>
            <w:r w:rsidRPr="00301D9E">
              <w:rPr>
                <w:rFonts w:cs="Times New Roman"/>
                <w:i/>
                <w:szCs w:val="24"/>
              </w:rPr>
              <w:t>P</w:t>
            </w:r>
            <w:r w:rsidRPr="00301D9E">
              <w:rPr>
                <w:rFonts w:cs="Times New Roman"/>
                <w:szCs w:val="24"/>
              </w:rPr>
              <w:t>=0.126</w:t>
            </w:r>
          </w:p>
        </w:tc>
      </w:tr>
      <w:tr w:rsidR="00467CB2" w:rsidRPr="0000760C" w14:paraId="07C2930F" w14:textId="77777777" w:rsidTr="008349EC">
        <w:trPr>
          <w:trHeight w:val="462"/>
        </w:trPr>
        <w:tc>
          <w:tcPr>
            <w:tcW w:w="2660" w:type="dxa"/>
            <w:tcBorders>
              <w:top w:val="single" w:sz="4" w:space="0" w:color="auto"/>
              <w:bottom w:val="single" w:sz="4" w:space="0" w:color="auto"/>
            </w:tcBorders>
            <w:shd w:val="clear" w:color="auto" w:fill="DDD9C3" w:themeFill="background2" w:themeFillShade="E6"/>
          </w:tcPr>
          <w:p w14:paraId="2DE04311" w14:textId="77777777" w:rsidR="00467CB2" w:rsidRPr="00301D9E" w:rsidRDefault="00467CB2" w:rsidP="00BA532D">
            <w:pPr>
              <w:spacing w:line="240" w:lineRule="auto"/>
              <w:rPr>
                <w:rFonts w:cs="Times New Roman"/>
                <w:szCs w:val="24"/>
                <w:u w:val="single"/>
                <w:lang w:val="en-US"/>
              </w:rPr>
            </w:pPr>
            <w:r w:rsidRPr="00301D9E">
              <w:rPr>
                <w:rFonts w:cs="Times New Roman"/>
                <w:szCs w:val="24"/>
                <w:u w:val="single"/>
                <w:lang w:val="en-US"/>
              </w:rPr>
              <w:t>Experiment 3</w:t>
            </w:r>
          </w:p>
        </w:tc>
        <w:tc>
          <w:tcPr>
            <w:tcW w:w="2268" w:type="dxa"/>
            <w:tcBorders>
              <w:top w:val="single" w:sz="4" w:space="0" w:color="auto"/>
              <w:bottom w:val="single" w:sz="4" w:space="0" w:color="auto"/>
            </w:tcBorders>
            <w:shd w:val="clear" w:color="auto" w:fill="DDD9C3" w:themeFill="background2" w:themeFillShade="E6"/>
          </w:tcPr>
          <w:p w14:paraId="0F799BE6" w14:textId="77777777" w:rsidR="00467CB2" w:rsidRPr="00301D9E" w:rsidRDefault="00467CB2" w:rsidP="00BA532D">
            <w:pPr>
              <w:spacing w:line="240" w:lineRule="auto"/>
              <w:jc w:val="center"/>
              <w:rPr>
                <w:rFonts w:cs="Times New Roman"/>
                <w:szCs w:val="24"/>
              </w:rPr>
            </w:pPr>
          </w:p>
        </w:tc>
        <w:tc>
          <w:tcPr>
            <w:tcW w:w="2268" w:type="dxa"/>
            <w:tcBorders>
              <w:top w:val="single" w:sz="4" w:space="0" w:color="auto"/>
              <w:bottom w:val="single" w:sz="4" w:space="0" w:color="auto"/>
            </w:tcBorders>
            <w:shd w:val="clear" w:color="auto" w:fill="DDD9C3" w:themeFill="background2" w:themeFillShade="E6"/>
          </w:tcPr>
          <w:p w14:paraId="475E8D49" w14:textId="77777777" w:rsidR="00467CB2" w:rsidRPr="00301D9E" w:rsidRDefault="00467CB2" w:rsidP="00BA532D">
            <w:pPr>
              <w:spacing w:line="240" w:lineRule="auto"/>
              <w:jc w:val="center"/>
              <w:rPr>
                <w:rFonts w:cs="Times New Roman"/>
                <w:szCs w:val="24"/>
              </w:rPr>
            </w:pPr>
          </w:p>
        </w:tc>
        <w:tc>
          <w:tcPr>
            <w:tcW w:w="2268" w:type="dxa"/>
            <w:tcBorders>
              <w:top w:val="single" w:sz="4" w:space="0" w:color="auto"/>
              <w:bottom w:val="single" w:sz="4" w:space="0" w:color="auto"/>
            </w:tcBorders>
            <w:shd w:val="clear" w:color="auto" w:fill="DDD9C3" w:themeFill="background2" w:themeFillShade="E6"/>
          </w:tcPr>
          <w:p w14:paraId="115F1558" w14:textId="77777777" w:rsidR="00467CB2" w:rsidRPr="00301D9E" w:rsidRDefault="00467CB2" w:rsidP="00BA532D">
            <w:pPr>
              <w:spacing w:line="240" w:lineRule="auto"/>
              <w:jc w:val="center"/>
              <w:rPr>
                <w:rFonts w:cs="Times New Roman"/>
                <w:szCs w:val="24"/>
              </w:rPr>
            </w:pPr>
          </w:p>
        </w:tc>
      </w:tr>
      <w:tr w:rsidR="00467CB2" w:rsidRPr="0000760C" w14:paraId="03154174" w14:textId="77777777" w:rsidTr="008349EC">
        <w:trPr>
          <w:trHeight w:val="475"/>
        </w:trPr>
        <w:tc>
          <w:tcPr>
            <w:tcW w:w="2660" w:type="dxa"/>
            <w:tcBorders>
              <w:top w:val="single" w:sz="4" w:space="0" w:color="auto"/>
            </w:tcBorders>
          </w:tcPr>
          <w:p w14:paraId="4E9061DE" w14:textId="77777777" w:rsidR="00467CB2" w:rsidRPr="0000760C" w:rsidRDefault="00467CB2" w:rsidP="00BA532D">
            <w:pPr>
              <w:spacing w:line="240" w:lineRule="auto"/>
              <w:rPr>
                <w:rFonts w:cs="Times New Roman"/>
                <w:szCs w:val="24"/>
                <w:lang w:val="en-US"/>
              </w:rPr>
            </w:pPr>
            <w:r>
              <w:rPr>
                <w:rFonts w:cs="Times New Roman"/>
                <w:szCs w:val="24"/>
                <w:lang w:val="en-US"/>
              </w:rPr>
              <w:t>Plant Variety</w:t>
            </w:r>
          </w:p>
        </w:tc>
        <w:tc>
          <w:tcPr>
            <w:tcW w:w="2268" w:type="dxa"/>
            <w:tcBorders>
              <w:top w:val="single" w:sz="4" w:space="0" w:color="auto"/>
            </w:tcBorders>
          </w:tcPr>
          <w:p w14:paraId="14075D10" w14:textId="77971719" w:rsidR="00467CB2" w:rsidRPr="00301D9E" w:rsidRDefault="00467CB2" w:rsidP="00BA532D">
            <w:pPr>
              <w:spacing w:line="240" w:lineRule="auto"/>
              <w:jc w:val="center"/>
              <w:rPr>
                <w:rFonts w:cs="Times New Roman"/>
                <w:szCs w:val="24"/>
              </w:rPr>
            </w:pPr>
            <w:r w:rsidRPr="00301D9E">
              <w:rPr>
                <w:rFonts w:cs="Times New Roman"/>
                <w:szCs w:val="24"/>
              </w:rPr>
              <w:t>F</w:t>
            </w:r>
            <w:r w:rsidRPr="00301D9E">
              <w:rPr>
                <w:rFonts w:cs="Times New Roman"/>
                <w:szCs w:val="24"/>
                <w:vertAlign w:val="subscript"/>
              </w:rPr>
              <w:t>3,</w:t>
            </w:r>
            <w:r>
              <w:rPr>
                <w:rFonts w:cs="Times New Roman"/>
                <w:szCs w:val="24"/>
                <w:vertAlign w:val="subscript"/>
              </w:rPr>
              <w:t>51</w:t>
            </w:r>
            <w:r w:rsidRPr="00301D9E">
              <w:rPr>
                <w:rFonts w:cs="Times New Roman"/>
                <w:szCs w:val="24"/>
              </w:rPr>
              <w:t>=</w:t>
            </w:r>
            <w:r w:rsidR="00125045">
              <w:rPr>
                <w:rFonts w:cs="Times New Roman"/>
                <w:szCs w:val="24"/>
              </w:rPr>
              <w:t>61.92</w:t>
            </w:r>
            <w:r w:rsidRPr="00301D9E">
              <w:rPr>
                <w:rFonts w:cs="Times New Roman"/>
                <w:szCs w:val="24"/>
              </w:rPr>
              <w:t xml:space="preserve">, </w:t>
            </w:r>
            <w:r w:rsidRPr="00301D9E">
              <w:rPr>
                <w:rFonts w:cs="Times New Roman"/>
                <w:i/>
                <w:szCs w:val="24"/>
              </w:rPr>
              <w:t>P</w:t>
            </w:r>
            <w:r w:rsidRPr="00301D9E">
              <w:rPr>
                <w:rFonts w:cs="Times New Roman"/>
                <w:szCs w:val="24"/>
              </w:rPr>
              <w:t>&lt;0.001</w:t>
            </w:r>
          </w:p>
        </w:tc>
        <w:tc>
          <w:tcPr>
            <w:tcW w:w="2268" w:type="dxa"/>
            <w:tcBorders>
              <w:top w:val="single" w:sz="4" w:space="0" w:color="auto"/>
            </w:tcBorders>
          </w:tcPr>
          <w:p w14:paraId="7989F95D" w14:textId="77777777" w:rsidR="00467CB2" w:rsidRPr="00301D9E" w:rsidRDefault="00467CB2" w:rsidP="00BA532D">
            <w:pPr>
              <w:spacing w:line="240" w:lineRule="auto"/>
              <w:jc w:val="center"/>
              <w:rPr>
                <w:rFonts w:cs="Times New Roman"/>
                <w:szCs w:val="24"/>
              </w:rPr>
            </w:pPr>
            <w:r>
              <w:rPr>
                <w:rFonts w:cs="Times New Roman"/>
                <w:szCs w:val="24"/>
              </w:rPr>
              <w:t>NA</w:t>
            </w:r>
          </w:p>
        </w:tc>
        <w:tc>
          <w:tcPr>
            <w:tcW w:w="2268" w:type="dxa"/>
            <w:tcBorders>
              <w:top w:val="single" w:sz="4" w:space="0" w:color="auto"/>
            </w:tcBorders>
          </w:tcPr>
          <w:p w14:paraId="3D305AB9" w14:textId="77777777" w:rsidR="00467CB2" w:rsidRPr="00301D9E" w:rsidRDefault="00467CB2" w:rsidP="00BA532D">
            <w:pPr>
              <w:spacing w:line="240" w:lineRule="auto"/>
              <w:jc w:val="center"/>
              <w:rPr>
                <w:rFonts w:cs="Times New Roman"/>
                <w:szCs w:val="24"/>
              </w:rPr>
            </w:pPr>
            <w:r w:rsidRPr="00301D9E">
              <w:rPr>
                <w:rFonts w:cs="Times New Roman"/>
                <w:szCs w:val="24"/>
              </w:rPr>
              <w:t>F</w:t>
            </w:r>
            <w:r w:rsidRPr="00301D9E">
              <w:rPr>
                <w:rFonts w:cs="Times New Roman"/>
                <w:szCs w:val="24"/>
                <w:vertAlign w:val="subscript"/>
              </w:rPr>
              <w:t>3,</w:t>
            </w:r>
            <w:r>
              <w:rPr>
                <w:rFonts w:cs="Times New Roman"/>
                <w:szCs w:val="24"/>
                <w:vertAlign w:val="subscript"/>
              </w:rPr>
              <w:t>51</w:t>
            </w:r>
            <w:r w:rsidRPr="00301D9E">
              <w:rPr>
                <w:rFonts w:cs="Times New Roman"/>
                <w:szCs w:val="24"/>
              </w:rPr>
              <w:t>=</w:t>
            </w:r>
            <w:r>
              <w:rPr>
                <w:rFonts w:cs="Times New Roman"/>
                <w:szCs w:val="24"/>
              </w:rPr>
              <w:t>33.77</w:t>
            </w:r>
            <w:r w:rsidRPr="00301D9E">
              <w:rPr>
                <w:rFonts w:cs="Times New Roman"/>
                <w:szCs w:val="24"/>
              </w:rPr>
              <w:t xml:space="preserve">, </w:t>
            </w:r>
            <w:r w:rsidRPr="00301D9E">
              <w:rPr>
                <w:rFonts w:cs="Times New Roman"/>
                <w:i/>
                <w:szCs w:val="24"/>
              </w:rPr>
              <w:t>P</w:t>
            </w:r>
            <w:r w:rsidRPr="00301D9E">
              <w:rPr>
                <w:rFonts w:cs="Times New Roman"/>
                <w:szCs w:val="24"/>
              </w:rPr>
              <w:t>&lt;0.001</w:t>
            </w:r>
          </w:p>
        </w:tc>
      </w:tr>
      <w:tr w:rsidR="00467CB2" w:rsidRPr="0000760C" w14:paraId="7C2E2209" w14:textId="77777777" w:rsidTr="00850FEF">
        <w:tc>
          <w:tcPr>
            <w:tcW w:w="2660" w:type="dxa"/>
            <w:tcBorders>
              <w:bottom w:val="single" w:sz="4" w:space="0" w:color="auto"/>
            </w:tcBorders>
          </w:tcPr>
          <w:p w14:paraId="617CB53D" w14:textId="77777777" w:rsidR="00467CB2" w:rsidRPr="0000760C" w:rsidRDefault="00467CB2" w:rsidP="00BA532D">
            <w:pPr>
              <w:spacing w:line="240" w:lineRule="auto"/>
              <w:rPr>
                <w:rFonts w:cs="Times New Roman"/>
                <w:szCs w:val="24"/>
                <w:lang w:val="en-US"/>
              </w:rPr>
            </w:pPr>
            <w:r>
              <w:rPr>
                <w:rFonts w:cs="Times New Roman"/>
                <w:szCs w:val="24"/>
                <w:lang w:val="en-US"/>
              </w:rPr>
              <w:t>Aphid Treatment</w:t>
            </w:r>
          </w:p>
        </w:tc>
        <w:tc>
          <w:tcPr>
            <w:tcW w:w="2268" w:type="dxa"/>
            <w:tcBorders>
              <w:bottom w:val="single" w:sz="4" w:space="0" w:color="auto"/>
            </w:tcBorders>
          </w:tcPr>
          <w:p w14:paraId="0841C48D" w14:textId="79F27AA6" w:rsidR="00467CB2" w:rsidRPr="00301D9E" w:rsidRDefault="00467CB2" w:rsidP="00BA532D">
            <w:pPr>
              <w:spacing w:line="240" w:lineRule="auto"/>
              <w:jc w:val="center"/>
              <w:rPr>
                <w:rFonts w:cs="Times New Roman"/>
                <w:szCs w:val="24"/>
              </w:rPr>
            </w:pPr>
            <w:r w:rsidRPr="00301D9E">
              <w:rPr>
                <w:rFonts w:cs="Times New Roman"/>
                <w:szCs w:val="24"/>
              </w:rPr>
              <w:t>F</w:t>
            </w:r>
            <w:r w:rsidRPr="0038575F">
              <w:rPr>
                <w:rFonts w:cs="Times New Roman"/>
                <w:szCs w:val="24"/>
                <w:vertAlign w:val="subscript"/>
              </w:rPr>
              <w:t>2</w:t>
            </w:r>
            <w:r w:rsidRPr="00301D9E">
              <w:rPr>
                <w:rFonts w:cs="Times New Roman"/>
                <w:szCs w:val="24"/>
                <w:vertAlign w:val="subscript"/>
              </w:rPr>
              <w:t>,</w:t>
            </w:r>
            <w:r>
              <w:rPr>
                <w:rFonts w:cs="Times New Roman"/>
                <w:szCs w:val="24"/>
                <w:vertAlign w:val="subscript"/>
              </w:rPr>
              <w:t>51</w:t>
            </w:r>
            <w:r w:rsidRPr="00301D9E">
              <w:rPr>
                <w:rFonts w:cs="Times New Roman"/>
                <w:szCs w:val="24"/>
              </w:rPr>
              <w:t>=</w:t>
            </w:r>
            <w:r w:rsidR="00125045">
              <w:rPr>
                <w:rFonts w:cs="Times New Roman"/>
                <w:szCs w:val="24"/>
              </w:rPr>
              <w:t>2.54</w:t>
            </w:r>
            <w:r w:rsidRPr="00301D9E">
              <w:rPr>
                <w:rFonts w:cs="Times New Roman"/>
                <w:szCs w:val="24"/>
              </w:rPr>
              <w:t xml:space="preserve">, </w:t>
            </w:r>
            <w:r w:rsidRPr="00301D9E">
              <w:rPr>
                <w:rFonts w:cs="Times New Roman"/>
                <w:i/>
                <w:szCs w:val="24"/>
              </w:rPr>
              <w:t>P</w:t>
            </w:r>
            <w:r w:rsidRPr="0038575F">
              <w:rPr>
                <w:rFonts w:cs="Times New Roman"/>
                <w:iCs/>
                <w:szCs w:val="24"/>
              </w:rPr>
              <w:t>=</w:t>
            </w:r>
            <w:r w:rsidRPr="00301D9E">
              <w:rPr>
                <w:rFonts w:cs="Times New Roman"/>
                <w:szCs w:val="24"/>
              </w:rPr>
              <w:t>0.</w:t>
            </w:r>
            <w:r w:rsidR="00125045">
              <w:rPr>
                <w:rFonts w:cs="Times New Roman"/>
                <w:szCs w:val="24"/>
              </w:rPr>
              <w:t>05</w:t>
            </w:r>
            <w:r w:rsidR="00F25E6E">
              <w:rPr>
                <w:rFonts w:cs="Times New Roman"/>
                <w:szCs w:val="24"/>
              </w:rPr>
              <w:t>6</w:t>
            </w:r>
          </w:p>
        </w:tc>
        <w:tc>
          <w:tcPr>
            <w:tcW w:w="2268" w:type="dxa"/>
            <w:tcBorders>
              <w:bottom w:val="single" w:sz="4" w:space="0" w:color="auto"/>
            </w:tcBorders>
          </w:tcPr>
          <w:p w14:paraId="5E1E021A" w14:textId="77777777" w:rsidR="00467CB2" w:rsidRPr="00301D9E" w:rsidRDefault="00467CB2" w:rsidP="00BA532D">
            <w:pPr>
              <w:spacing w:line="240" w:lineRule="auto"/>
              <w:jc w:val="center"/>
              <w:rPr>
                <w:rFonts w:cs="Times New Roman"/>
                <w:szCs w:val="24"/>
              </w:rPr>
            </w:pPr>
            <w:r>
              <w:rPr>
                <w:rFonts w:cs="Times New Roman"/>
                <w:szCs w:val="24"/>
              </w:rPr>
              <w:t>NA</w:t>
            </w:r>
          </w:p>
        </w:tc>
        <w:tc>
          <w:tcPr>
            <w:tcW w:w="2268" w:type="dxa"/>
            <w:tcBorders>
              <w:bottom w:val="single" w:sz="4" w:space="0" w:color="auto"/>
            </w:tcBorders>
          </w:tcPr>
          <w:p w14:paraId="40439815" w14:textId="51EB45FA" w:rsidR="00467CB2" w:rsidRPr="00301D9E" w:rsidRDefault="00467CB2" w:rsidP="00BA532D">
            <w:pPr>
              <w:spacing w:line="240" w:lineRule="auto"/>
              <w:jc w:val="center"/>
              <w:rPr>
                <w:rFonts w:cs="Times New Roman"/>
                <w:szCs w:val="24"/>
              </w:rPr>
            </w:pPr>
            <w:r w:rsidRPr="00301D9E">
              <w:rPr>
                <w:rFonts w:cs="Times New Roman"/>
                <w:szCs w:val="24"/>
              </w:rPr>
              <w:t>F</w:t>
            </w:r>
            <w:r w:rsidRPr="0038575F">
              <w:rPr>
                <w:rFonts w:cs="Times New Roman"/>
                <w:szCs w:val="24"/>
                <w:vertAlign w:val="subscript"/>
              </w:rPr>
              <w:t>2</w:t>
            </w:r>
            <w:r w:rsidRPr="00301D9E">
              <w:rPr>
                <w:rFonts w:cs="Times New Roman"/>
                <w:szCs w:val="24"/>
                <w:vertAlign w:val="subscript"/>
              </w:rPr>
              <w:t>,152</w:t>
            </w:r>
            <w:r w:rsidRPr="00301D9E">
              <w:rPr>
                <w:rFonts w:cs="Times New Roman"/>
                <w:szCs w:val="24"/>
              </w:rPr>
              <w:t>=</w:t>
            </w:r>
            <w:r>
              <w:rPr>
                <w:rFonts w:cs="Times New Roman"/>
                <w:szCs w:val="24"/>
              </w:rPr>
              <w:t>0.06</w:t>
            </w:r>
            <w:r w:rsidRPr="00301D9E">
              <w:rPr>
                <w:rFonts w:cs="Times New Roman"/>
                <w:szCs w:val="24"/>
              </w:rPr>
              <w:t xml:space="preserve">, </w:t>
            </w:r>
            <w:r w:rsidRPr="00301D9E">
              <w:rPr>
                <w:rFonts w:cs="Times New Roman"/>
                <w:i/>
                <w:szCs w:val="24"/>
              </w:rPr>
              <w:t>P</w:t>
            </w:r>
            <w:r w:rsidRPr="0038575F">
              <w:rPr>
                <w:rFonts w:cs="Times New Roman"/>
                <w:iCs/>
                <w:szCs w:val="24"/>
              </w:rPr>
              <w:t>=0.528</w:t>
            </w:r>
          </w:p>
        </w:tc>
      </w:tr>
    </w:tbl>
    <w:p w14:paraId="4F7A303E" w14:textId="77777777" w:rsidR="00463130" w:rsidRDefault="00463130" w:rsidP="000C3424">
      <w:pPr>
        <w:pStyle w:val="BodyText"/>
        <w:spacing w:line="360" w:lineRule="auto"/>
        <w:rPr>
          <w:rFonts w:cs="Times New Roman"/>
          <w:b w:val="0"/>
          <w:bCs/>
        </w:rPr>
      </w:pPr>
    </w:p>
    <w:p w14:paraId="5E048374" w14:textId="4B011378" w:rsidR="00834EE2" w:rsidRPr="009B7B15" w:rsidRDefault="000C3424" w:rsidP="00EA0092">
      <w:pPr>
        <w:pStyle w:val="BodyText"/>
        <w:spacing w:line="360" w:lineRule="auto"/>
        <w:rPr>
          <w:rFonts w:cs="Times New Roman"/>
          <w:b w:val="0"/>
          <w:bCs/>
        </w:rPr>
      </w:pPr>
      <w:r w:rsidRPr="000C3424">
        <w:rPr>
          <w:rFonts w:cs="Times New Roman"/>
          <w:b w:val="0"/>
          <w:bCs/>
        </w:rPr>
        <w:t xml:space="preserve">Initial leaf number and initial pearl body count were not affected by aphid or pearl body treatments in any of the experiments (Table SI 1). Initial plant height was not affected by aphid or pearl body treatment in experiment 1 and 2. However, in experiment 3 we did record a marginally significant effect of aphid treatment on initial plant height. </w:t>
      </w:r>
      <w:r w:rsidR="00661002">
        <w:rPr>
          <w:rFonts w:cs="Times New Roman"/>
          <w:b w:val="0"/>
          <w:bCs/>
        </w:rPr>
        <w:t>Plants with aphid absence were on an average 2.9</w:t>
      </w:r>
      <w:r w:rsidR="00661002" w:rsidRPr="008F1DCE">
        <w:rPr>
          <w:rFonts w:cs="Times New Roman"/>
          <w:b w:val="0"/>
          <w:szCs w:val="24"/>
        </w:rPr>
        <w:t>±</w:t>
      </w:r>
      <w:r w:rsidR="00661002">
        <w:rPr>
          <w:rFonts w:cs="Times New Roman"/>
          <w:b w:val="0"/>
          <w:szCs w:val="24"/>
        </w:rPr>
        <w:t xml:space="preserve">0.42 </w:t>
      </w:r>
      <w:proofErr w:type="spellStart"/>
      <w:r w:rsidR="00661002">
        <w:rPr>
          <w:rFonts w:cs="Times New Roman"/>
          <w:b w:val="0"/>
          <w:szCs w:val="24"/>
        </w:rPr>
        <w:t>cms</w:t>
      </w:r>
      <w:proofErr w:type="spellEnd"/>
      <w:r w:rsidR="00661002">
        <w:rPr>
          <w:rFonts w:cs="Times New Roman"/>
          <w:b w:val="0"/>
          <w:szCs w:val="24"/>
        </w:rPr>
        <w:t xml:space="preserve"> shorter than plants with low or high aphid densities (Figure S1 </w:t>
      </w:r>
      <w:r w:rsidR="00661002">
        <w:rPr>
          <w:rFonts w:cs="Times New Roman"/>
          <w:b w:val="0"/>
          <w:szCs w:val="24"/>
        </w:rPr>
        <w:lastRenderedPageBreak/>
        <w:t xml:space="preserve">1). </w:t>
      </w:r>
      <w:r w:rsidR="001E6307">
        <w:rPr>
          <w:rFonts w:cs="Times New Roman"/>
          <w:b w:val="0"/>
          <w:szCs w:val="24"/>
        </w:rPr>
        <w:t xml:space="preserve">In our main manuscript we present </w:t>
      </w:r>
      <w:r w:rsidR="00EC08F7">
        <w:rPr>
          <w:rFonts w:cs="Times New Roman"/>
          <w:b w:val="0"/>
          <w:szCs w:val="24"/>
        </w:rPr>
        <w:t xml:space="preserve">results </w:t>
      </w:r>
      <w:r w:rsidR="001E6307">
        <w:rPr>
          <w:rFonts w:cs="Times New Roman"/>
          <w:b w:val="0"/>
          <w:szCs w:val="24"/>
        </w:rPr>
        <w:t xml:space="preserve">of aphid treatment on plant growth and not on final plant height. Therefore, </w:t>
      </w:r>
      <w:r w:rsidR="00EC08F7">
        <w:rPr>
          <w:rFonts w:cs="Times New Roman"/>
          <w:b w:val="0"/>
          <w:szCs w:val="24"/>
        </w:rPr>
        <w:t xml:space="preserve">this </w:t>
      </w:r>
      <w:r w:rsidR="001E6307">
        <w:rPr>
          <w:rFonts w:cs="Times New Roman"/>
          <w:b w:val="0"/>
          <w:szCs w:val="24"/>
        </w:rPr>
        <w:t>aphid effect on initial plant height</w:t>
      </w:r>
      <w:r w:rsidR="00EC08F7">
        <w:rPr>
          <w:rFonts w:cs="Times New Roman"/>
          <w:b w:val="0"/>
          <w:szCs w:val="24"/>
        </w:rPr>
        <w:t xml:space="preserve"> does not influence </w:t>
      </w:r>
      <w:r w:rsidR="001E6307">
        <w:rPr>
          <w:rFonts w:cs="Times New Roman"/>
          <w:b w:val="0"/>
          <w:szCs w:val="24"/>
        </w:rPr>
        <w:t>the results that we present for experiment 3</w:t>
      </w:r>
      <w:r w:rsidR="00661002">
        <w:rPr>
          <w:rFonts w:cs="Times New Roman"/>
          <w:b w:val="0"/>
          <w:szCs w:val="24"/>
        </w:rPr>
        <w:t>.</w:t>
      </w:r>
    </w:p>
    <w:p w14:paraId="6E33E6D5" w14:textId="2F7B8BED" w:rsidR="00834EE2" w:rsidRDefault="00834EE2" w:rsidP="00834EE2">
      <w:pPr>
        <w:pStyle w:val="Heading3"/>
      </w:pPr>
      <w:r>
        <w:t>Table SI 2: Initial pearl body count and final pearl body count across okra varieties</w:t>
      </w:r>
    </w:p>
    <w:tbl>
      <w:tblPr>
        <w:tblStyle w:val="TableGrid"/>
        <w:tblW w:w="99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587"/>
        <w:gridCol w:w="1559"/>
        <w:gridCol w:w="1560"/>
        <w:gridCol w:w="850"/>
        <w:gridCol w:w="1559"/>
        <w:gridCol w:w="1734"/>
      </w:tblGrid>
      <w:tr w:rsidR="00834EE2" w:rsidRPr="00C67331" w14:paraId="09082DCA" w14:textId="77777777" w:rsidTr="00BA532D">
        <w:trPr>
          <w:trHeight w:val="323"/>
          <w:jc w:val="center"/>
        </w:trPr>
        <w:tc>
          <w:tcPr>
            <w:tcW w:w="1135" w:type="dxa"/>
            <w:tcBorders>
              <w:top w:val="single" w:sz="4" w:space="0" w:color="auto"/>
            </w:tcBorders>
          </w:tcPr>
          <w:p w14:paraId="582B7695" w14:textId="77777777" w:rsidR="00834EE2" w:rsidRPr="00C67331" w:rsidRDefault="00834EE2" w:rsidP="00BA532D">
            <w:pPr>
              <w:pStyle w:val="BodyText"/>
              <w:spacing w:line="360" w:lineRule="auto"/>
              <w:rPr>
                <w:rFonts w:cs="Times New Roman"/>
                <w:b w:val="0"/>
                <w:szCs w:val="24"/>
              </w:rPr>
            </w:pPr>
          </w:p>
        </w:tc>
        <w:tc>
          <w:tcPr>
            <w:tcW w:w="3146" w:type="dxa"/>
            <w:gridSpan w:val="2"/>
            <w:tcBorders>
              <w:top w:val="single" w:sz="4" w:space="0" w:color="auto"/>
            </w:tcBorders>
          </w:tcPr>
          <w:p w14:paraId="1671200D" w14:textId="77777777" w:rsidR="00834EE2" w:rsidRPr="00665924" w:rsidRDefault="00834EE2" w:rsidP="00BA532D">
            <w:pPr>
              <w:pStyle w:val="BodyText"/>
              <w:spacing w:line="360" w:lineRule="auto"/>
              <w:jc w:val="center"/>
              <w:rPr>
                <w:rFonts w:cs="Times New Roman"/>
                <w:szCs w:val="24"/>
                <w:u w:val="single"/>
              </w:rPr>
            </w:pPr>
            <w:r w:rsidRPr="00665924">
              <w:rPr>
                <w:rFonts w:cs="Times New Roman"/>
                <w:szCs w:val="24"/>
                <w:u w:val="single"/>
              </w:rPr>
              <w:t>Initial pearl body count</w:t>
            </w:r>
          </w:p>
        </w:tc>
        <w:tc>
          <w:tcPr>
            <w:tcW w:w="1560" w:type="dxa"/>
            <w:tcBorders>
              <w:top w:val="single" w:sz="4" w:space="0" w:color="auto"/>
            </w:tcBorders>
          </w:tcPr>
          <w:p w14:paraId="0CE7581C" w14:textId="77777777" w:rsidR="00834EE2" w:rsidRPr="00665924" w:rsidRDefault="00834EE2" w:rsidP="00BA532D">
            <w:pPr>
              <w:pStyle w:val="BodyText"/>
              <w:spacing w:line="360" w:lineRule="auto"/>
              <w:jc w:val="center"/>
              <w:rPr>
                <w:rFonts w:cs="Times New Roman"/>
                <w:szCs w:val="24"/>
                <w:u w:val="single"/>
              </w:rPr>
            </w:pPr>
          </w:p>
        </w:tc>
        <w:tc>
          <w:tcPr>
            <w:tcW w:w="4143" w:type="dxa"/>
            <w:gridSpan w:val="3"/>
            <w:tcBorders>
              <w:top w:val="single" w:sz="4" w:space="0" w:color="auto"/>
            </w:tcBorders>
          </w:tcPr>
          <w:p w14:paraId="222BE54B" w14:textId="77777777" w:rsidR="00834EE2" w:rsidRPr="00665924" w:rsidRDefault="00834EE2" w:rsidP="00BA532D">
            <w:pPr>
              <w:pStyle w:val="BodyText"/>
              <w:spacing w:line="360" w:lineRule="auto"/>
              <w:jc w:val="center"/>
              <w:rPr>
                <w:rFonts w:cs="Times New Roman"/>
                <w:szCs w:val="24"/>
                <w:u w:val="single"/>
              </w:rPr>
            </w:pPr>
            <w:r w:rsidRPr="00665924">
              <w:rPr>
                <w:rFonts w:cs="Times New Roman"/>
                <w:szCs w:val="24"/>
                <w:u w:val="single"/>
              </w:rPr>
              <w:t>Final pearl body</w:t>
            </w:r>
            <w:r>
              <w:rPr>
                <w:rFonts w:cs="Times New Roman"/>
                <w:szCs w:val="24"/>
                <w:u w:val="single"/>
              </w:rPr>
              <w:t xml:space="preserve"> </w:t>
            </w:r>
            <w:r w:rsidRPr="00665924">
              <w:rPr>
                <w:rFonts w:cs="Times New Roman"/>
                <w:szCs w:val="24"/>
                <w:u w:val="single"/>
              </w:rPr>
              <w:t>count</w:t>
            </w:r>
          </w:p>
        </w:tc>
      </w:tr>
      <w:tr w:rsidR="00834EE2" w:rsidRPr="00C67331" w14:paraId="6B599739" w14:textId="77777777" w:rsidTr="00BA532D">
        <w:trPr>
          <w:trHeight w:val="323"/>
          <w:jc w:val="center"/>
        </w:trPr>
        <w:tc>
          <w:tcPr>
            <w:tcW w:w="1135" w:type="dxa"/>
            <w:tcBorders>
              <w:bottom w:val="single" w:sz="4" w:space="0" w:color="auto"/>
            </w:tcBorders>
          </w:tcPr>
          <w:p w14:paraId="19D1530F" w14:textId="77777777" w:rsidR="00834EE2" w:rsidRPr="00C67331" w:rsidRDefault="00834EE2" w:rsidP="00BA532D">
            <w:pPr>
              <w:pStyle w:val="BodyText"/>
              <w:spacing w:line="360" w:lineRule="auto"/>
              <w:rPr>
                <w:rFonts w:cs="Times New Roman"/>
                <w:b w:val="0"/>
                <w:szCs w:val="24"/>
              </w:rPr>
            </w:pPr>
          </w:p>
        </w:tc>
        <w:tc>
          <w:tcPr>
            <w:tcW w:w="1587" w:type="dxa"/>
            <w:tcBorders>
              <w:bottom w:val="single" w:sz="4" w:space="0" w:color="auto"/>
            </w:tcBorders>
          </w:tcPr>
          <w:p w14:paraId="0E6C3487" w14:textId="77777777" w:rsidR="00834EE2" w:rsidRPr="00C67331" w:rsidRDefault="00834EE2" w:rsidP="00BA532D">
            <w:pPr>
              <w:pStyle w:val="BodyText"/>
              <w:jc w:val="center"/>
              <w:rPr>
                <w:rFonts w:cs="Times New Roman"/>
                <w:b w:val="0"/>
                <w:i/>
                <w:szCs w:val="24"/>
              </w:rPr>
            </w:pPr>
            <w:r w:rsidRPr="00C67331">
              <w:rPr>
                <w:rFonts w:cs="Times New Roman"/>
                <w:b w:val="0"/>
                <w:i/>
                <w:szCs w:val="24"/>
              </w:rPr>
              <w:t>Expt. 1</w:t>
            </w:r>
          </w:p>
        </w:tc>
        <w:tc>
          <w:tcPr>
            <w:tcW w:w="1559" w:type="dxa"/>
            <w:tcBorders>
              <w:bottom w:val="single" w:sz="4" w:space="0" w:color="auto"/>
            </w:tcBorders>
          </w:tcPr>
          <w:p w14:paraId="6827DCDB" w14:textId="77777777" w:rsidR="00834EE2" w:rsidRPr="00C67331" w:rsidRDefault="00834EE2" w:rsidP="00BA532D">
            <w:pPr>
              <w:pStyle w:val="BodyText"/>
              <w:jc w:val="center"/>
              <w:rPr>
                <w:rFonts w:cs="Times New Roman"/>
                <w:b w:val="0"/>
                <w:i/>
                <w:szCs w:val="24"/>
              </w:rPr>
            </w:pPr>
            <w:r>
              <w:rPr>
                <w:rFonts w:cs="Times New Roman"/>
                <w:b w:val="0"/>
                <w:i/>
                <w:szCs w:val="24"/>
              </w:rPr>
              <w:t>Expt. 2</w:t>
            </w:r>
          </w:p>
        </w:tc>
        <w:tc>
          <w:tcPr>
            <w:tcW w:w="1560" w:type="dxa"/>
            <w:tcBorders>
              <w:bottom w:val="single" w:sz="4" w:space="0" w:color="auto"/>
            </w:tcBorders>
          </w:tcPr>
          <w:p w14:paraId="5C50B824" w14:textId="77777777" w:rsidR="00834EE2" w:rsidRPr="00C67331" w:rsidRDefault="00834EE2" w:rsidP="00BA532D">
            <w:pPr>
              <w:pStyle w:val="BodyText"/>
              <w:jc w:val="center"/>
              <w:rPr>
                <w:rFonts w:cs="Times New Roman"/>
                <w:b w:val="0"/>
                <w:i/>
                <w:szCs w:val="24"/>
              </w:rPr>
            </w:pPr>
            <w:r>
              <w:rPr>
                <w:rFonts w:cs="Times New Roman"/>
                <w:b w:val="0"/>
                <w:i/>
                <w:szCs w:val="24"/>
              </w:rPr>
              <w:t>Expt. 3</w:t>
            </w:r>
          </w:p>
        </w:tc>
        <w:tc>
          <w:tcPr>
            <w:tcW w:w="850" w:type="dxa"/>
            <w:tcBorders>
              <w:bottom w:val="single" w:sz="4" w:space="0" w:color="auto"/>
            </w:tcBorders>
          </w:tcPr>
          <w:p w14:paraId="1FB51D37" w14:textId="77777777" w:rsidR="00834EE2" w:rsidRPr="00C67331" w:rsidRDefault="00834EE2" w:rsidP="00BA532D">
            <w:pPr>
              <w:pStyle w:val="BodyText"/>
              <w:jc w:val="center"/>
              <w:rPr>
                <w:rFonts w:cs="Times New Roman"/>
                <w:b w:val="0"/>
                <w:i/>
                <w:szCs w:val="24"/>
              </w:rPr>
            </w:pPr>
            <w:r w:rsidRPr="00C67331">
              <w:rPr>
                <w:rFonts w:cs="Times New Roman"/>
                <w:b w:val="0"/>
                <w:i/>
                <w:szCs w:val="24"/>
              </w:rPr>
              <w:t>Expt. 1</w:t>
            </w:r>
          </w:p>
        </w:tc>
        <w:tc>
          <w:tcPr>
            <w:tcW w:w="1559" w:type="dxa"/>
            <w:tcBorders>
              <w:bottom w:val="single" w:sz="4" w:space="0" w:color="auto"/>
            </w:tcBorders>
          </w:tcPr>
          <w:p w14:paraId="022E7C2F" w14:textId="77777777" w:rsidR="00834EE2" w:rsidRPr="00C67331" w:rsidRDefault="00834EE2" w:rsidP="00BA532D">
            <w:pPr>
              <w:pStyle w:val="BodyText"/>
              <w:jc w:val="center"/>
              <w:rPr>
                <w:rFonts w:cs="Times New Roman"/>
                <w:b w:val="0"/>
                <w:i/>
                <w:szCs w:val="24"/>
              </w:rPr>
            </w:pPr>
            <w:r>
              <w:rPr>
                <w:rFonts w:cs="Times New Roman"/>
                <w:b w:val="0"/>
                <w:i/>
                <w:szCs w:val="24"/>
              </w:rPr>
              <w:t>Expt. 2</w:t>
            </w:r>
          </w:p>
        </w:tc>
        <w:tc>
          <w:tcPr>
            <w:tcW w:w="1734" w:type="dxa"/>
            <w:tcBorders>
              <w:bottom w:val="single" w:sz="4" w:space="0" w:color="auto"/>
            </w:tcBorders>
          </w:tcPr>
          <w:p w14:paraId="4C5EC933" w14:textId="77777777" w:rsidR="00834EE2" w:rsidRDefault="00834EE2" w:rsidP="00BA532D">
            <w:pPr>
              <w:pStyle w:val="BodyText"/>
              <w:jc w:val="center"/>
              <w:rPr>
                <w:rFonts w:cs="Times New Roman"/>
                <w:b w:val="0"/>
                <w:i/>
                <w:szCs w:val="24"/>
              </w:rPr>
            </w:pPr>
            <w:r>
              <w:rPr>
                <w:rFonts w:cs="Times New Roman"/>
                <w:b w:val="0"/>
                <w:i/>
                <w:szCs w:val="24"/>
              </w:rPr>
              <w:t>Expt. 3</w:t>
            </w:r>
          </w:p>
        </w:tc>
      </w:tr>
      <w:tr w:rsidR="00834EE2" w:rsidRPr="00C67331" w14:paraId="37FB72AB" w14:textId="77777777" w:rsidTr="00BA532D">
        <w:trPr>
          <w:jc w:val="center"/>
        </w:trPr>
        <w:tc>
          <w:tcPr>
            <w:tcW w:w="1135" w:type="dxa"/>
            <w:tcBorders>
              <w:top w:val="single" w:sz="4" w:space="0" w:color="auto"/>
            </w:tcBorders>
          </w:tcPr>
          <w:p w14:paraId="670B538D" w14:textId="77777777" w:rsidR="00834EE2" w:rsidRPr="00841A37" w:rsidRDefault="00834EE2" w:rsidP="00BA532D">
            <w:pPr>
              <w:jc w:val="center"/>
              <w:rPr>
                <w:i/>
              </w:rPr>
            </w:pPr>
            <w:r w:rsidRPr="00841A37">
              <w:rPr>
                <w:i/>
              </w:rPr>
              <w:t>Clemson</w:t>
            </w:r>
          </w:p>
        </w:tc>
        <w:tc>
          <w:tcPr>
            <w:tcW w:w="1587" w:type="dxa"/>
            <w:tcBorders>
              <w:top w:val="single" w:sz="4" w:space="0" w:color="auto"/>
            </w:tcBorders>
          </w:tcPr>
          <w:p w14:paraId="38912D27" w14:textId="77777777" w:rsidR="00834EE2" w:rsidRPr="005E4669" w:rsidRDefault="00834EE2" w:rsidP="00BA532D">
            <w:pPr>
              <w:pStyle w:val="BodyText"/>
              <w:spacing w:line="360" w:lineRule="auto"/>
              <w:jc w:val="center"/>
              <w:rPr>
                <w:rFonts w:cs="Times New Roman"/>
                <w:b w:val="0"/>
                <w:szCs w:val="24"/>
              </w:rPr>
            </w:pPr>
            <w:r w:rsidRPr="005E4669">
              <w:rPr>
                <w:b w:val="0"/>
              </w:rPr>
              <w:t>112.3</w:t>
            </w:r>
            <w:r w:rsidRPr="005E4669">
              <w:rPr>
                <w:rFonts w:cs="Times New Roman"/>
                <w:b w:val="0"/>
              </w:rPr>
              <w:t>±</w:t>
            </w:r>
            <w:r w:rsidRPr="005E4669">
              <w:rPr>
                <w:b w:val="0"/>
              </w:rPr>
              <w:t>9.8</w:t>
            </w:r>
            <w:r>
              <w:rPr>
                <w:b w:val="0"/>
              </w:rPr>
              <w:t>1</w:t>
            </w:r>
          </w:p>
        </w:tc>
        <w:tc>
          <w:tcPr>
            <w:tcW w:w="1559" w:type="dxa"/>
            <w:tcBorders>
              <w:top w:val="single" w:sz="4" w:space="0" w:color="auto"/>
            </w:tcBorders>
          </w:tcPr>
          <w:p w14:paraId="347DFE58" w14:textId="77777777" w:rsidR="00834EE2" w:rsidRPr="005E4669" w:rsidRDefault="00834EE2" w:rsidP="00BA532D">
            <w:pPr>
              <w:jc w:val="center"/>
              <w:rPr>
                <w:szCs w:val="24"/>
              </w:rPr>
            </w:pPr>
            <w:r w:rsidRPr="005E4669">
              <w:rPr>
                <w:szCs w:val="24"/>
              </w:rPr>
              <w:t>564.2</w:t>
            </w:r>
            <w:r w:rsidRPr="005E4669">
              <w:rPr>
                <w:rFonts w:cs="Times New Roman"/>
                <w:szCs w:val="24"/>
              </w:rPr>
              <w:t>±</w:t>
            </w:r>
            <w:r w:rsidRPr="005E4669">
              <w:rPr>
                <w:szCs w:val="24"/>
              </w:rPr>
              <w:t>19.4</w:t>
            </w:r>
            <w:r>
              <w:rPr>
                <w:szCs w:val="24"/>
              </w:rPr>
              <w:t>1</w:t>
            </w:r>
          </w:p>
        </w:tc>
        <w:tc>
          <w:tcPr>
            <w:tcW w:w="1560" w:type="dxa"/>
            <w:tcBorders>
              <w:top w:val="single" w:sz="4" w:space="0" w:color="auto"/>
            </w:tcBorders>
          </w:tcPr>
          <w:p w14:paraId="60935341" w14:textId="77777777" w:rsidR="00834EE2" w:rsidRPr="008F1DCE" w:rsidRDefault="00834EE2" w:rsidP="00BA532D">
            <w:pPr>
              <w:pStyle w:val="BodyText"/>
              <w:spacing w:line="360" w:lineRule="auto"/>
              <w:jc w:val="center"/>
              <w:rPr>
                <w:rFonts w:cs="Times New Roman"/>
                <w:b w:val="0"/>
                <w:szCs w:val="24"/>
              </w:rPr>
            </w:pPr>
            <w:r w:rsidRPr="008F1DCE">
              <w:rPr>
                <w:rFonts w:cs="Times New Roman"/>
                <w:b w:val="0"/>
                <w:szCs w:val="24"/>
              </w:rPr>
              <w:t>1666.4±29.3</w:t>
            </w:r>
          </w:p>
        </w:tc>
        <w:tc>
          <w:tcPr>
            <w:tcW w:w="850" w:type="dxa"/>
            <w:tcBorders>
              <w:top w:val="single" w:sz="4" w:space="0" w:color="auto"/>
            </w:tcBorders>
          </w:tcPr>
          <w:p w14:paraId="0EEDC3ED"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59" w:type="dxa"/>
            <w:tcBorders>
              <w:top w:val="single" w:sz="4" w:space="0" w:color="auto"/>
            </w:tcBorders>
          </w:tcPr>
          <w:p w14:paraId="5282105F" w14:textId="77777777" w:rsidR="00834EE2" w:rsidRPr="005E4669" w:rsidRDefault="00834EE2" w:rsidP="00BA532D">
            <w:pPr>
              <w:pStyle w:val="NoSpacing"/>
              <w:spacing w:line="360" w:lineRule="auto"/>
              <w:jc w:val="center"/>
            </w:pPr>
            <w:r w:rsidRPr="005E4669">
              <w:t>751.2</w:t>
            </w:r>
            <w:r>
              <w:rPr>
                <w:rFonts w:cs="Times New Roman"/>
              </w:rPr>
              <w:t>±37.38</w:t>
            </w:r>
          </w:p>
        </w:tc>
        <w:tc>
          <w:tcPr>
            <w:tcW w:w="1734" w:type="dxa"/>
            <w:tcBorders>
              <w:top w:val="single" w:sz="4" w:space="0" w:color="auto"/>
            </w:tcBorders>
          </w:tcPr>
          <w:p w14:paraId="62BAEBF8" w14:textId="77777777" w:rsidR="00834EE2" w:rsidRPr="005E4669" w:rsidRDefault="00834EE2" w:rsidP="00BA532D">
            <w:pPr>
              <w:pStyle w:val="NoSpacing"/>
              <w:spacing w:line="360" w:lineRule="auto"/>
              <w:jc w:val="center"/>
            </w:pPr>
            <w:r>
              <w:t>2472.5</w:t>
            </w:r>
            <w:r w:rsidRPr="005E4669">
              <w:rPr>
                <w:rFonts w:cs="Times New Roman"/>
                <w:szCs w:val="24"/>
              </w:rPr>
              <w:t>±</w:t>
            </w:r>
            <w:r>
              <w:rPr>
                <w:rFonts w:cs="Times New Roman"/>
                <w:szCs w:val="24"/>
              </w:rPr>
              <w:t>27.4</w:t>
            </w:r>
          </w:p>
        </w:tc>
      </w:tr>
      <w:tr w:rsidR="00834EE2" w:rsidRPr="00C67331" w14:paraId="10E92648" w14:textId="77777777" w:rsidTr="00BA532D">
        <w:trPr>
          <w:jc w:val="center"/>
        </w:trPr>
        <w:tc>
          <w:tcPr>
            <w:tcW w:w="1135" w:type="dxa"/>
          </w:tcPr>
          <w:p w14:paraId="446AE156" w14:textId="77777777" w:rsidR="00834EE2" w:rsidRPr="005E4669" w:rsidRDefault="00834EE2" w:rsidP="00BA532D">
            <w:pPr>
              <w:jc w:val="center"/>
              <w:rPr>
                <w:rFonts w:cs="Times New Roman"/>
                <w:szCs w:val="24"/>
              </w:rPr>
            </w:pPr>
            <w:r w:rsidRPr="005E4669">
              <w:rPr>
                <w:rFonts w:cs="Times New Roman"/>
                <w:i/>
                <w:szCs w:val="24"/>
              </w:rPr>
              <w:t>Hire</w:t>
            </w:r>
          </w:p>
        </w:tc>
        <w:tc>
          <w:tcPr>
            <w:tcW w:w="1587" w:type="dxa"/>
          </w:tcPr>
          <w:p w14:paraId="53538A91" w14:textId="77777777" w:rsidR="00834EE2" w:rsidRPr="005E4669" w:rsidRDefault="00834EE2" w:rsidP="00BA532D">
            <w:pPr>
              <w:pStyle w:val="BodyText"/>
              <w:spacing w:line="360" w:lineRule="auto"/>
              <w:jc w:val="center"/>
              <w:rPr>
                <w:rFonts w:cs="Times New Roman"/>
                <w:b w:val="0"/>
                <w:szCs w:val="24"/>
              </w:rPr>
            </w:pPr>
            <w:r w:rsidRPr="005E4669">
              <w:rPr>
                <w:b w:val="0"/>
              </w:rPr>
              <w:t>137.7</w:t>
            </w:r>
            <w:r w:rsidRPr="005E4669">
              <w:rPr>
                <w:rFonts w:cs="Times New Roman"/>
                <w:b w:val="0"/>
              </w:rPr>
              <w:t>±</w:t>
            </w:r>
            <w:r>
              <w:rPr>
                <w:b w:val="0"/>
              </w:rPr>
              <w:t>13.25</w:t>
            </w:r>
          </w:p>
        </w:tc>
        <w:tc>
          <w:tcPr>
            <w:tcW w:w="1559" w:type="dxa"/>
          </w:tcPr>
          <w:p w14:paraId="46F7ACD9" w14:textId="77777777" w:rsidR="00834EE2" w:rsidRPr="005E4669" w:rsidRDefault="00834EE2" w:rsidP="00BA532D">
            <w:pPr>
              <w:jc w:val="center"/>
              <w:rPr>
                <w:szCs w:val="24"/>
              </w:rPr>
            </w:pPr>
            <w:r w:rsidRPr="005E4669">
              <w:rPr>
                <w:szCs w:val="24"/>
              </w:rPr>
              <w:t>540.1</w:t>
            </w:r>
            <w:r w:rsidRPr="005E4669">
              <w:rPr>
                <w:rFonts w:cs="Times New Roman"/>
                <w:szCs w:val="24"/>
              </w:rPr>
              <w:t>±</w:t>
            </w:r>
            <w:r>
              <w:rPr>
                <w:szCs w:val="24"/>
              </w:rPr>
              <w:t>11.75</w:t>
            </w:r>
          </w:p>
        </w:tc>
        <w:tc>
          <w:tcPr>
            <w:tcW w:w="1560" w:type="dxa"/>
          </w:tcPr>
          <w:p w14:paraId="26AEE84F" w14:textId="77777777" w:rsidR="00834EE2" w:rsidRPr="008F1DCE" w:rsidRDefault="00834EE2" w:rsidP="00BA532D">
            <w:pPr>
              <w:pStyle w:val="BodyText"/>
              <w:spacing w:line="360" w:lineRule="auto"/>
              <w:jc w:val="center"/>
              <w:rPr>
                <w:rFonts w:cs="Times New Roman"/>
                <w:b w:val="0"/>
                <w:szCs w:val="24"/>
              </w:rPr>
            </w:pPr>
            <w:r w:rsidRPr="008F1DCE">
              <w:rPr>
                <w:rFonts w:cs="Times New Roman"/>
                <w:b w:val="0"/>
                <w:szCs w:val="24"/>
              </w:rPr>
              <w:t>1449.7±14.5</w:t>
            </w:r>
          </w:p>
        </w:tc>
        <w:tc>
          <w:tcPr>
            <w:tcW w:w="850" w:type="dxa"/>
          </w:tcPr>
          <w:p w14:paraId="1F12F29F"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59" w:type="dxa"/>
          </w:tcPr>
          <w:p w14:paraId="34F28206" w14:textId="77777777" w:rsidR="00834EE2" w:rsidRPr="005E4669" w:rsidRDefault="00834EE2" w:rsidP="00BA532D">
            <w:pPr>
              <w:jc w:val="center"/>
              <w:rPr>
                <w:szCs w:val="24"/>
              </w:rPr>
            </w:pPr>
            <w:r w:rsidRPr="005E4669">
              <w:rPr>
                <w:szCs w:val="24"/>
              </w:rPr>
              <w:t>741.0</w:t>
            </w:r>
            <w:r w:rsidRPr="005E4669">
              <w:rPr>
                <w:rFonts w:cs="Times New Roman"/>
                <w:szCs w:val="24"/>
              </w:rPr>
              <w:t>±24.4</w:t>
            </w:r>
            <w:r>
              <w:rPr>
                <w:rFonts w:cs="Times New Roman"/>
                <w:szCs w:val="24"/>
              </w:rPr>
              <w:t>0</w:t>
            </w:r>
          </w:p>
        </w:tc>
        <w:tc>
          <w:tcPr>
            <w:tcW w:w="1734" w:type="dxa"/>
          </w:tcPr>
          <w:p w14:paraId="5672E5DD" w14:textId="77777777" w:rsidR="00834EE2" w:rsidRPr="005E4669" w:rsidRDefault="00834EE2" w:rsidP="00BA532D">
            <w:pPr>
              <w:jc w:val="center"/>
              <w:rPr>
                <w:szCs w:val="24"/>
              </w:rPr>
            </w:pPr>
            <w:r>
              <w:rPr>
                <w:szCs w:val="24"/>
              </w:rPr>
              <w:t>2575.8</w:t>
            </w:r>
            <w:r w:rsidRPr="005E4669">
              <w:rPr>
                <w:rFonts w:cs="Times New Roman"/>
                <w:szCs w:val="24"/>
              </w:rPr>
              <w:t>±</w:t>
            </w:r>
            <w:r>
              <w:rPr>
                <w:rFonts w:cs="Times New Roman"/>
                <w:szCs w:val="24"/>
              </w:rPr>
              <w:t>17.3</w:t>
            </w:r>
          </w:p>
        </w:tc>
      </w:tr>
      <w:tr w:rsidR="00834EE2" w:rsidRPr="00C67331" w14:paraId="59B6853B" w14:textId="77777777" w:rsidTr="00BA532D">
        <w:trPr>
          <w:jc w:val="center"/>
        </w:trPr>
        <w:tc>
          <w:tcPr>
            <w:tcW w:w="1135" w:type="dxa"/>
          </w:tcPr>
          <w:p w14:paraId="5B6E4736" w14:textId="77777777" w:rsidR="00834EE2" w:rsidRPr="005E4669" w:rsidRDefault="00834EE2" w:rsidP="00BA532D">
            <w:pPr>
              <w:jc w:val="center"/>
              <w:rPr>
                <w:rFonts w:cs="Times New Roman"/>
                <w:szCs w:val="24"/>
              </w:rPr>
            </w:pPr>
            <w:proofErr w:type="spellStart"/>
            <w:r w:rsidRPr="005E4669">
              <w:rPr>
                <w:rFonts w:cs="Times New Roman"/>
                <w:i/>
                <w:szCs w:val="24"/>
              </w:rPr>
              <w:t>Kirikou</w:t>
            </w:r>
            <w:proofErr w:type="spellEnd"/>
          </w:p>
        </w:tc>
        <w:tc>
          <w:tcPr>
            <w:tcW w:w="1587" w:type="dxa"/>
          </w:tcPr>
          <w:p w14:paraId="30AEBF28" w14:textId="77777777" w:rsidR="00834EE2" w:rsidRPr="005E4669" w:rsidRDefault="00834EE2" w:rsidP="00BA532D">
            <w:pPr>
              <w:pStyle w:val="BodyText"/>
              <w:spacing w:line="360" w:lineRule="auto"/>
              <w:jc w:val="center"/>
              <w:rPr>
                <w:rFonts w:cs="Times New Roman"/>
                <w:b w:val="0"/>
                <w:szCs w:val="24"/>
              </w:rPr>
            </w:pPr>
            <w:r w:rsidRPr="005E4669">
              <w:rPr>
                <w:b w:val="0"/>
              </w:rPr>
              <w:t>152.1</w:t>
            </w:r>
            <w:r w:rsidRPr="005E4669">
              <w:rPr>
                <w:rFonts w:cs="Times New Roman"/>
                <w:b w:val="0"/>
              </w:rPr>
              <w:t>±</w:t>
            </w:r>
            <w:r>
              <w:rPr>
                <w:b w:val="0"/>
              </w:rPr>
              <w:t>12.28</w:t>
            </w:r>
          </w:p>
        </w:tc>
        <w:tc>
          <w:tcPr>
            <w:tcW w:w="1559" w:type="dxa"/>
          </w:tcPr>
          <w:p w14:paraId="3AE82185" w14:textId="77777777" w:rsidR="00834EE2" w:rsidRPr="005E4669" w:rsidRDefault="00834EE2" w:rsidP="00BA532D">
            <w:pPr>
              <w:jc w:val="center"/>
              <w:rPr>
                <w:szCs w:val="24"/>
              </w:rPr>
            </w:pPr>
            <w:r w:rsidRPr="005E4669">
              <w:rPr>
                <w:szCs w:val="24"/>
              </w:rPr>
              <w:t>437.5</w:t>
            </w:r>
            <w:r w:rsidRPr="005E4669">
              <w:rPr>
                <w:rFonts w:cs="Times New Roman"/>
                <w:szCs w:val="24"/>
              </w:rPr>
              <w:t>±</w:t>
            </w:r>
            <w:r>
              <w:rPr>
                <w:szCs w:val="24"/>
              </w:rPr>
              <w:t>28.94</w:t>
            </w:r>
          </w:p>
        </w:tc>
        <w:tc>
          <w:tcPr>
            <w:tcW w:w="1560" w:type="dxa"/>
          </w:tcPr>
          <w:p w14:paraId="765AC9CC" w14:textId="77777777" w:rsidR="00834EE2" w:rsidRPr="008F1DCE" w:rsidRDefault="00834EE2" w:rsidP="00BA532D">
            <w:pPr>
              <w:pStyle w:val="BodyText"/>
              <w:spacing w:line="360" w:lineRule="auto"/>
              <w:jc w:val="center"/>
              <w:rPr>
                <w:rFonts w:cs="Times New Roman"/>
                <w:b w:val="0"/>
                <w:szCs w:val="24"/>
              </w:rPr>
            </w:pPr>
            <w:r w:rsidRPr="008F1DCE">
              <w:rPr>
                <w:rFonts w:cs="Times New Roman"/>
                <w:b w:val="0"/>
                <w:szCs w:val="24"/>
              </w:rPr>
              <w:t>1549.3±16.0</w:t>
            </w:r>
          </w:p>
        </w:tc>
        <w:tc>
          <w:tcPr>
            <w:tcW w:w="850" w:type="dxa"/>
          </w:tcPr>
          <w:p w14:paraId="13FC9930"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59" w:type="dxa"/>
          </w:tcPr>
          <w:p w14:paraId="5C8D8680" w14:textId="77777777" w:rsidR="00834EE2" w:rsidRPr="005E4669" w:rsidRDefault="00834EE2" w:rsidP="00BA532D">
            <w:pPr>
              <w:jc w:val="center"/>
              <w:rPr>
                <w:szCs w:val="24"/>
              </w:rPr>
            </w:pPr>
            <w:r w:rsidRPr="005E4669">
              <w:rPr>
                <w:szCs w:val="24"/>
              </w:rPr>
              <w:t>652.3</w:t>
            </w:r>
            <w:r>
              <w:rPr>
                <w:rFonts w:cs="Times New Roman"/>
                <w:szCs w:val="24"/>
              </w:rPr>
              <w:t>±41.87</w:t>
            </w:r>
          </w:p>
        </w:tc>
        <w:tc>
          <w:tcPr>
            <w:tcW w:w="1734" w:type="dxa"/>
          </w:tcPr>
          <w:p w14:paraId="3C6DC1F4" w14:textId="77777777" w:rsidR="00834EE2" w:rsidRPr="005E4669" w:rsidRDefault="00834EE2" w:rsidP="00BA532D">
            <w:pPr>
              <w:jc w:val="center"/>
              <w:rPr>
                <w:szCs w:val="24"/>
              </w:rPr>
            </w:pPr>
            <w:r>
              <w:rPr>
                <w:szCs w:val="24"/>
              </w:rPr>
              <w:t>2396.2</w:t>
            </w:r>
            <w:r w:rsidRPr="005E4669">
              <w:rPr>
                <w:rFonts w:cs="Times New Roman"/>
                <w:szCs w:val="24"/>
              </w:rPr>
              <w:t>±</w:t>
            </w:r>
            <w:r>
              <w:rPr>
                <w:rFonts w:cs="Times New Roman"/>
                <w:szCs w:val="24"/>
              </w:rPr>
              <w:t>37.4</w:t>
            </w:r>
          </w:p>
        </w:tc>
      </w:tr>
      <w:tr w:rsidR="00834EE2" w:rsidRPr="00C67331" w14:paraId="0005D2D9" w14:textId="77777777" w:rsidTr="00BA532D">
        <w:trPr>
          <w:jc w:val="center"/>
        </w:trPr>
        <w:tc>
          <w:tcPr>
            <w:tcW w:w="1135" w:type="dxa"/>
          </w:tcPr>
          <w:p w14:paraId="4A220F3C" w14:textId="77777777" w:rsidR="00834EE2" w:rsidRPr="005E4669" w:rsidRDefault="00834EE2" w:rsidP="00BA532D">
            <w:pPr>
              <w:tabs>
                <w:tab w:val="left" w:pos="1125"/>
              </w:tabs>
              <w:jc w:val="center"/>
              <w:rPr>
                <w:rFonts w:cs="Times New Roman"/>
                <w:szCs w:val="24"/>
              </w:rPr>
            </w:pPr>
            <w:r w:rsidRPr="005E4669">
              <w:rPr>
                <w:rFonts w:cs="Times New Roman"/>
                <w:i/>
                <w:szCs w:val="24"/>
              </w:rPr>
              <w:t>Paysan</w:t>
            </w:r>
          </w:p>
        </w:tc>
        <w:tc>
          <w:tcPr>
            <w:tcW w:w="1587" w:type="dxa"/>
          </w:tcPr>
          <w:p w14:paraId="17AF52BB" w14:textId="77777777" w:rsidR="00834EE2" w:rsidRPr="005E4669" w:rsidRDefault="00834EE2" w:rsidP="00BA532D">
            <w:pPr>
              <w:pStyle w:val="BodyText"/>
              <w:spacing w:line="360" w:lineRule="auto"/>
              <w:jc w:val="center"/>
              <w:rPr>
                <w:rFonts w:cs="Times New Roman"/>
                <w:b w:val="0"/>
                <w:szCs w:val="24"/>
              </w:rPr>
            </w:pPr>
            <w:r w:rsidRPr="005E4669">
              <w:rPr>
                <w:b w:val="0"/>
              </w:rPr>
              <w:t>58.2</w:t>
            </w:r>
            <w:r w:rsidRPr="005E4669">
              <w:rPr>
                <w:rFonts w:cs="Times New Roman"/>
                <w:b w:val="0"/>
              </w:rPr>
              <w:t>±</w:t>
            </w:r>
            <w:r w:rsidRPr="005E4669">
              <w:rPr>
                <w:b w:val="0"/>
              </w:rPr>
              <w:t>5.9</w:t>
            </w:r>
            <w:r>
              <w:rPr>
                <w:b w:val="0"/>
              </w:rPr>
              <w:t>2</w:t>
            </w:r>
          </w:p>
        </w:tc>
        <w:tc>
          <w:tcPr>
            <w:tcW w:w="1559" w:type="dxa"/>
          </w:tcPr>
          <w:p w14:paraId="3C0592EC" w14:textId="77777777" w:rsidR="00834EE2" w:rsidRPr="005E4669" w:rsidRDefault="00834EE2" w:rsidP="00BA532D">
            <w:pPr>
              <w:jc w:val="center"/>
              <w:rPr>
                <w:szCs w:val="24"/>
              </w:rPr>
            </w:pPr>
            <w:r w:rsidRPr="005E4669">
              <w:rPr>
                <w:szCs w:val="24"/>
              </w:rPr>
              <w:t>223.3</w:t>
            </w:r>
            <w:r w:rsidRPr="005E4669">
              <w:rPr>
                <w:rFonts w:cs="Times New Roman"/>
                <w:szCs w:val="24"/>
              </w:rPr>
              <w:t>±</w:t>
            </w:r>
            <w:r w:rsidRPr="005E4669">
              <w:rPr>
                <w:szCs w:val="24"/>
              </w:rPr>
              <w:t>7.8</w:t>
            </w:r>
            <w:r>
              <w:rPr>
                <w:szCs w:val="24"/>
              </w:rPr>
              <w:t>3</w:t>
            </w:r>
          </w:p>
        </w:tc>
        <w:tc>
          <w:tcPr>
            <w:tcW w:w="1560" w:type="dxa"/>
          </w:tcPr>
          <w:p w14:paraId="3CE22A0C" w14:textId="77777777" w:rsidR="00834EE2" w:rsidRPr="008F1DCE" w:rsidRDefault="00834EE2" w:rsidP="00BA532D">
            <w:pPr>
              <w:pStyle w:val="BodyText"/>
              <w:spacing w:line="360" w:lineRule="auto"/>
              <w:jc w:val="center"/>
              <w:rPr>
                <w:rFonts w:cs="Times New Roman"/>
                <w:b w:val="0"/>
                <w:szCs w:val="24"/>
              </w:rPr>
            </w:pPr>
            <w:r w:rsidRPr="008F1DCE">
              <w:rPr>
                <w:rFonts w:cs="Times New Roman"/>
                <w:b w:val="0"/>
                <w:szCs w:val="24"/>
              </w:rPr>
              <w:t>714.0±10.6</w:t>
            </w:r>
          </w:p>
        </w:tc>
        <w:tc>
          <w:tcPr>
            <w:tcW w:w="850" w:type="dxa"/>
          </w:tcPr>
          <w:p w14:paraId="4B73DEAF"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59" w:type="dxa"/>
          </w:tcPr>
          <w:p w14:paraId="3732AEA0" w14:textId="77777777" w:rsidR="00834EE2" w:rsidRPr="005E4669" w:rsidRDefault="00834EE2" w:rsidP="00BA532D">
            <w:pPr>
              <w:jc w:val="center"/>
              <w:rPr>
                <w:szCs w:val="24"/>
              </w:rPr>
            </w:pPr>
            <w:r w:rsidRPr="005E4669">
              <w:rPr>
                <w:szCs w:val="24"/>
              </w:rPr>
              <w:t>345.3</w:t>
            </w:r>
            <w:r w:rsidRPr="005E4669">
              <w:rPr>
                <w:rFonts w:cs="Times New Roman"/>
                <w:szCs w:val="24"/>
              </w:rPr>
              <w:t>±</w:t>
            </w:r>
            <w:r>
              <w:rPr>
                <w:szCs w:val="24"/>
              </w:rPr>
              <w:t>15.38</w:t>
            </w:r>
          </w:p>
        </w:tc>
        <w:tc>
          <w:tcPr>
            <w:tcW w:w="1734" w:type="dxa"/>
          </w:tcPr>
          <w:p w14:paraId="2E61FBCE" w14:textId="77777777" w:rsidR="00834EE2" w:rsidRPr="005E4669" w:rsidRDefault="00834EE2" w:rsidP="00BA532D">
            <w:pPr>
              <w:jc w:val="center"/>
              <w:rPr>
                <w:szCs w:val="24"/>
              </w:rPr>
            </w:pPr>
            <w:r>
              <w:rPr>
                <w:szCs w:val="24"/>
              </w:rPr>
              <w:t>1217.6</w:t>
            </w:r>
            <w:r w:rsidRPr="005E4669">
              <w:rPr>
                <w:rFonts w:cs="Times New Roman"/>
                <w:szCs w:val="24"/>
              </w:rPr>
              <w:t>±</w:t>
            </w:r>
            <w:r>
              <w:rPr>
                <w:rFonts w:cs="Times New Roman"/>
                <w:szCs w:val="24"/>
              </w:rPr>
              <w:t>28.2</w:t>
            </w:r>
          </w:p>
        </w:tc>
      </w:tr>
      <w:tr w:rsidR="00834EE2" w:rsidRPr="00C67331" w14:paraId="4EFDDE9A" w14:textId="77777777" w:rsidTr="00BA532D">
        <w:trPr>
          <w:jc w:val="center"/>
        </w:trPr>
        <w:tc>
          <w:tcPr>
            <w:tcW w:w="1135" w:type="dxa"/>
            <w:tcBorders>
              <w:bottom w:val="single" w:sz="4" w:space="0" w:color="auto"/>
            </w:tcBorders>
          </w:tcPr>
          <w:p w14:paraId="7A768D78" w14:textId="77777777" w:rsidR="00834EE2" w:rsidRPr="005E4669" w:rsidRDefault="00834EE2" w:rsidP="00BA532D">
            <w:pPr>
              <w:tabs>
                <w:tab w:val="left" w:pos="1125"/>
              </w:tabs>
              <w:jc w:val="center"/>
              <w:rPr>
                <w:rFonts w:cs="Times New Roman"/>
                <w:i/>
                <w:szCs w:val="24"/>
              </w:rPr>
            </w:pPr>
            <w:proofErr w:type="spellStart"/>
            <w:r w:rsidRPr="005E4669">
              <w:rPr>
                <w:rFonts w:cs="Times New Roman"/>
                <w:i/>
                <w:szCs w:val="24"/>
              </w:rPr>
              <w:t>Caffeier</w:t>
            </w:r>
            <w:proofErr w:type="spellEnd"/>
          </w:p>
        </w:tc>
        <w:tc>
          <w:tcPr>
            <w:tcW w:w="1587" w:type="dxa"/>
            <w:tcBorders>
              <w:bottom w:val="single" w:sz="4" w:space="0" w:color="auto"/>
            </w:tcBorders>
          </w:tcPr>
          <w:p w14:paraId="311E2F1B"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200.6</w:t>
            </w:r>
            <w:r w:rsidRPr="005E4669">
              <w:rPr>
                <w:rFonts w:cs="Times New Roman"/>
                <w:b w:val="0"/>
              </w:rPr>
              <w:t>±</w:t>
            </w:r>
            <w:r>
              <w:rPr>
                <w:b w:val="0"/>
              </w:rPr>
              <w:t>13.38</w:t>
            </w:r>
          </w:p>
        </w:tc>
        <w:tc>
          <w:tcPr>
            <w:tcW w:w="1559" w:type="dxa"/>
            <w:tcBorders>
              <w:bottom w:val="single" w:sz="4" w:space="0" w:color="auto"/>
            </w:tcBorders>
          </w:tcPr>
          <w:p w14:paraId="6E01DF78"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60" w:type="dxa"/>
            <w:tcBorders>
              <w:bottom w:val="single" w:sz="4" w:space="0" w:color="auto"/>
            </w:tcBorders>
          </w:tcPr>
          <w:p w14:paraId="58E6F56E" w14:textId="77777777" w:rsidR="00834EE2" w:rsidRPr="005E4669" w:rsidRDefault="00834EE2" w:rsidP="00BA532D">
            <w:pPr>
              <w:pStyle w:val="BodyText"/>
              <w:spacing w:line="360" w:lineRule="auto"/>
              <w:jc w:val="center"/>
              <w:rPr>
                <w:rFonts w:cs="Times New Roman"/>
                <w:b w:val="0"/>
                <w:szCs w:val="24"/>
              </w:rPr>
            </w:pPr>
          </w:p>
        </w:tc>
        <w:tc>
          <w:tcPr>
            <w:tcW w:w="850" w:type="dxa"/>
            <w:tcBorders>
              <w:bottom w:val="single" w:sz="4" w:space="0" w:color="auto"/>
            </w:tcBorders>
          </w:tcPr>
          <w:p w14:paraId="2F625A19" w14:textId="77777777" w:rsidR="00834EE2" w:rsidRPr="005E4669" w:rsidRDefault="00834EE2" w:rsidP="00BA532D">
            <w:pPr>
              <w:pStyle w:val="BodyText"/>
              <w:spacing w:line="360" w:lineRule="auto"/>
              <w:jc w:val="center"/>
              <w:rPr>
                <w:rFonts w:cs="Times New Roman"/>
                <w:b w:val="0"/>
                <w:szCs w:val="24"/>
              </w:rPr>
            </w:pPr>
            <w:r w:rsidRPr="005E4669">
              <w:rPr>
                <w:rFonts w:cs="Times New Roman"/>
                <w:b w:val="0"/>
                <w:szCs w:val="24"/>
              </w:rPr>
              <w:t>-</w:t>
            </w:r>
          </w:p>
        </w:tc>
        <w:tc>
          <w:tcPr>
            <w:tcW w:w="1559" w:type="dxa"/>
            <w:tcBorders>
              <w:bottom w:val="single" w:sz="4" w:space="0" w:color="auto"/>
            </w:tcBorders>
          </w:tcPr>
          <w:p w14:paraId="6B274274" w14:textId="77777777" w:rsidR="00834EE2" w:rsidRPr="005E4669" w:rsidRDefault="00834EE2" w:rsidP="00BA532D">
            <w:pPr>
              <w:pStyle w:val="BodyText"/>
              <w:spacing w:line="360" w:lineRule="auto"/>
              <w:jc w:val="center"/>
              <w:rPr>
                <w:rFonts w:cs="Times New Roman"/>
                <w:b w:val="0"/>
                <w:szCs w:val="24"/>
              </w:rPr>
            </w:pPr>
            <w:r>
              <w:rPr>
                <w:rFonts w:cs="Times New Roman"/>
                <w:b w:val="0"/>
                <w:szCs w:val="24"/>
              </w:rPr>
              <w:t>-</w:t>
            </w:r>
          </w:p>
        </w:tc>
        <w:tc>
          <w:tcPr>
            <w:tcW w:w="1734" w:type="dxa"/>
            <w:tcBorders>
              <w:bottom w:val="single" w:sz="4" w:space="0" w:color="auto"/>
            </w:tcBorders>
          </w:tcPr>
          <w:p w14:paraId="5C2D4005" w14:textId="77777777" w:rsidR="00834EE2" w:rsidRDefault="00834EE2" w:rsidP="00BA532D">
            <w:pPr>
              <w:pStyle w:val="BodyText"/>
              <w:spacing w:line="360" w:lineRule="auto"/>
              <w:jc w:val="center"/>
              <w:rPr>
                <w:rFonts w:cs="Times New Roman"/>
                <w:b w:val="0"/>
                <w:szCs w:val="24"/>
              </w:rPr>
            </w:pPr>
          </w:p>
        </w:tc>
      </w:tr>
    </w:tbl>
    <w:p w14:paraId="29B4497F" w14:textId="77777777" w:rsidR="00B96601" w:rsidRDefault="00B96601" w:rsidP="00B96601">
      <w:pPr>
        <w:spacing w:line="276" w:lineRule="auto"/>
      </w:pPr>
    </w:p>
    <w:p w14:paraId="5516BE7B" w14:textId="56FFF9DA" w:rsidR="009911C3" w:rsidRPr="00DD7493" w:rsidRDefault="009911C3" w:rsidP="009911C3">
      <w:pPr>
        <w:spacing w:before="480" w:after="0" w:line="240" w:lineRule="auto"/>
        <w:rPr>
          <w:b/>
          <w:bCs/>
        </w:rPr>
      </w:pPr>
      <w:r w:rsidRPr="00DD7493">
        <w:rPr>
          <w:b/>
          <w:bCs/>
        </w:rPr>
        <w:t xml:space="preserve">Table SI </w:t>
      </w:r>
      <w:r>
        <w:rPr>
          <w:b/>
          <w:bCs/>
        </w:rPr>
        <w:t>3</w:t>
      </w:r>
      <w:r w:rsidRPr="00DD7493">
        <w:rPr>
          <w:b/>
          <w:bCs/>
        </w:rPr>
        <w:t>: Number of replenished pear bodies in different pearl body treatments, across okra plant varieties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3827"/>
      </w:tblGrid>
      <w:tr w:rsidR="009911C3" w:rsidRPr="006C26B3" w14:paraId="53DE4D6F" w14:textId="77777777" w:rsidTr="003F2880">
        <w:trPr>
          <w:trHeight w:val="647"/>
        </w:trPr>
        <w:tc>
          <w:tcPr>
            <w:tcW w:w="2376" w:type="dxa"/>
            <w:tcBorders>
              <w:top w:val="single" w:sz="4" w:space="0" w:color="auto"/>
              <w:bottom w:val="single" w:sz="4" w:space="0" w:color="auto"/>
            </w:tcBorders>
          </w:tcPr>
          <w:p w14:paraId="649657D0" w14:textId="77777777" w:rsidR="009911C3" w:rsidRPr="006C26B3" w:rsidRDefault="009911C3" w:rsidP="003F2880">
            <w:pPr>
              <w:spacing w:line="276" w:lineRule="auto"/>
              <w:jc w:val="center"/>
              <w:rPr>
                <w:b/>
                <w:szCs w:val="24"/>
              </w:rPr>
            </w:pPr>
            <w:r w:rsidRPr="006C26B3">
              <w:rPr>
                <w:b/>
                <w:szCs w:val="24"/>
              </w:rPr>
              <w:t>Plant variety</w:t>
            </w:r>
          </w:p>
        </w:tc>
        <w:tc>
          <w:tcPr>
            <w:tcW w:w="3119" w:type="dxa"/>
            <w:tcBorders>
              <w:top w:val="single" w:sz="4" w:space="0" w:color="auto"/>
              <w:bottom w:val="single" w:sz="4" w:space="0" w:color="auto"/>
            </w:tcBorders>
          </w:tcPr>
          <w:p w14:paraId="76B3AC50" w14:textId="77777777" w:rsidR="009911C3" w:rsidRPr="006C26B3" w:rsidRDefault="009911C3" w:rsidP="003F2880">
            <w:pPr>
              <w:spacing w:line="276" w:lineRule="auto"/>
              <w:jc w:val="center"/>
              <w:rPr>
                <w:b/>
                <w:szCs w:val="24"/>
              </w:rPr>
            </w:pPr>
            <w:r>
              <w:rPr>
                <w:b/>
                <w:szCs w:val="24"/>
              </w:rPr>
              <w:t>Replenished PB count (PB Kept plants)</w:t>
            </w:r>
          </w:p>
        </w:tc>
        <w:tc>
          <w:tcPr>
            <w:tcW w:w="3827" w:type="dxa"/>
            <w:tcBorders>
              <w:top w:val="single" w:sz="4" w:space="0" w:color="auto"/>
              <w:bottom w:val="single" w:sz="4" w:space="0" w:color="auto"/>
            </w:tcBorders>
          </w:tcPr>
          <w:p w14:paraId="65E66C86" w14:textId="77777777" w:rsidR="009911C3" w:rsidRPr="006C26B3" w:rsidRDefault="009911C3" w:rsidP="003F2880">
            <w:pPr>
              <w:spacing w:line="276" w:lineRule="auto"/>
              <w:jc w:val="center"/>
              <w:rPr>
                <w:b/>
                <w:szCs w:val="24"/>
              </w:rPr>
            </w:pPr>
            <w:r>
              <w:rPr>
                <w:b/>
                <w:szCs w:val="24"/>
              </w:rPr>
              <w:t>Replenished PB count (PB Removed plants)</w:t>
            </w:r>
          </w:p>
        </w:tc>
      </w:tr>
      <w:tr w:rsidR="009911C3" w:rsidRPr="006C26B3" w14:paraId="17B8923C" w14:textId="77777777" w:rsidTr="003F2880">
        <w:trPr>
          <w:trHeight w:val="566"/>
        </w:trPr>
        <w:tc>
          <w:tcPr>
            <w:tcW w:w="2376" w:type="dxa"/>
            <w:tcBorders>
              <w:top w:val="single" w:sz="4" w:space="0" w:color="auto"/>
            </w:tcBorders>
          </w:tcPr>
          <w:p w14:paraId="124D85BA" w14:textId="77777777" w:rsidR="009911C3" w:rsidRPr="00841A37" w:rsidRDefault="009911C3" w:rsidP="003F2880">
            <w:pPr>
              <w:jc w:val="center"/>
              <w:rPr>
                <w:i/>
              </w:rPr>
            </w:pPr>
            <w:r w:rsidRPr="00841A37">
              <w:rPr>
                <w:i/>
              </w:rPr>
              <w:t>Clemson</w:t>
            </w:r>
          </w:p>
        </w:tc>
        <w:tc>
          <w:tcPr>
            <w:tcW w:w="3119" w:type="dxa"/>
            <w:tcBorders>
              <w:top w:val="single" w:sz="4" w:space="0" w:color="auto"/>
            </w:tcBorders>
          </w:tcPr>
          <w:p w14:paraId="430FE159" w14:textId="77777777" w:rsidR="009911C3" w:rsidRPr="006C26B3" w:rsidRDefault="009911C3" w:rsidP="003F2880">
            <w:pPr>
              <w:jc w:val="center"/>
              <w:rPr>
                <w:szCs w:val="24"/>
              </w:rPr>
            </w:pPr>
            <w:r>
              <w:rPr>
                <w:rFonts w:cs="Times New Roman"/>
                <w:szCs w:val="24"/>
              </w:rPr>
              <w:t>176.2</w:t>
            </w:r>
            <w:r w:rsidRPr="006C26B3">
              <w:rPr>
                <w:rFonts w:cs="Times New Roman"/>
                <w:szCs w:val="24"/>
              </w:rPr>
              <w:t>±</w:t>
            </w:r>
            <w:r>
              <w:rPr>
                <w:rFonts w:cs="Times New Roman"/>
                <w:szCs w:val="24"/>
              </w:rPr>
              <w:t>6.54</w:t>
            </w:r>
          </w:p>
        </w:tc>
        <w:tc>
          <w:tcPr>
            <w:tcW w:w="3827" w:type="dxa"/>
            <w:tcBorders>
              <w:top w:val="single" w:sz="4" w:space="0" w:color="auto"/>
            </w:tcBorders>
          </w:tcPr>
          <w:p w14:paraId="5344F6B0" w14:textId="77777777" w:rsidR="009911C3" w:rsidRPr="006C26B3" w:rsidRDefault="009911C3" w:rsidP="003F2880">
            <w:pPr>
              <w:jc w:val="center"/>
              <w:rPr>
                <w:szCs w:val="24"/>
              </w:rPr>
            </w:pPr>
            <w:r>
              <w:rPr>
                <w:szCs w:val="24"/>
              </w:rPr>
              <w:t>305.6</w:t>
            </w:r>
            <w:r w:rsidRPr="006C26B3">
              <w:rPr>
                <w:rFonts w:cs="Times New Roman"/>
                <w:szCs w:val="24"/>
              </w:rPr>
              <w:t>±</w:t>
            </w:r>
            <w:r>
              <w:rPr>
                <w:rFonts w:cs="Times New Roman"/>
                <w:szCs w:val="24"/>
              </w:rPr>
              <w:t>2.98</w:t>
            </w:r>
          </w:p>
        </w:tc>
      </w:tr>
      <w:tr w:rsidR="009911C3" w:rsidRPr="006C26B3" w14:paraId="5CFB0801" w14:textId="77777777" w:rsidTr="003F2880">
        <w:trPr>
          <w:trHeight w:val="566"/>
        </w:trPr>
        <w:tc>
          <w:tcPr>
            <w:tcW w:w="2376" w:type="dxa"/>
          </w:tcPr>
          <w:p w14:paraId="1ECEC88A" w14:textId="77777777" w:rsidR="009911C3" w:rsidRPr="006C26B3" w:rsidRDefault="009911C3" w:rsidP="003F2880">
            <w:pPr>
              <w:jc w:val="center"/>
              <w:rPr>
                <w:szCs w:val="24"/>
              </w:rPr>
            </w:pPr>
            <w:r w:rsidRPr="006C26B3">
              <w:rPr>
                <w:i/>
                <w:szCs w:val="24"/>
              </w:rPr>
              <w:t>Hire</w:t>
            </w:r>
          </w:p>
        </w:tc>
        <w:tc>
          <w:tcPr>
            <w:tcW w:w="3119" w:type="dxa"/>
          </w:tcPr>
          <w:p w14:paraId="7DF00735" w14:textId="77777777" w:rsidR="009911C3" w:rsidRPr="006C26B3" w:rsidRDefault="009911C3" w:rsidP="003F2880">
            <w:pPr>
              <w:jc w:val="center"/>
              <w:rPr>
                <w:szCs w:val="24"/>
              </w:rPr>
            </w:pPr>
            <w:r>
              <w:rPr>
                <w:rFonts w:cs="Times New Roman"/>
                <w:szCs w:val="24"/>
              </w:rPr>
              <w:t>204.6</w:t>
            </w:r>
            <w:r w:rsidRPr="006C26B3">
              <w:rPr>
                <w:rFonts w:cs="Times New Roman"/>
                <w:szCs w:val="24"/>
              </w:rPr>
              <w:t>±</w:t>
            </w:r>
            <w:r>
              <w:rPr>
                <w:rFonts w:cs="Times New Roman"/>
                <w:szCs w:val="24"/>
              </w:rPr>
              <w:t>4.92</w:t>
            </w:r>
          </w:p>
        </w:tc>
        <w:tc>
          <w:tcPr>
            <w:tcW w:w="3827" w:type="dxa"/>
          </w:tcPr>
          <w:p w14:paraId="7C517B7B" w14:textId="77777777" w:rsidR="009911C3" w:rsidRPr="006C26B3" w:rsidRDefault="009911C3" w:rsidP="003F2880">
            <w:pPr>
              <w:jc w:val="center"/>
              <w:rPr>
                <w:szCs w:val="24"/>
              </w:rPr>
            </w:pPr>
            <w:r>
              <w:rPr>
                <w:rFonts w:cs="Times New Roman"/>
                <w:szCs w:val="24"/>
              </w:rPr>
              <w:t>324.1</w:t>
            </w:r>
            <w:r w:rsidRPr="006C26B3">
              <w:rPr>
                <w:rFonts w:cs="Times New Roman"/>
                <w:szCs w:val="24"/>
              </w:rPr>
              <w:t>±</w:t>
            </w:r>
            <w:r>
              <w:rPr>
                <w:rFonts w:cs="Times New Roman"/>
                <w:szCs w:val="24"/>
              </w:rPr>
              <w:t>3.76</w:t>
            </w:r>
          </w:p>
        </w:tc>
      </w:tr>
      <w:tr w:rsidR="009911C3" w:rsidRPr="006C26B3" w14:paraId="7C14B27A" w14:textId="77777777" w:rsidTr="003F2880">
        <w:trPr>
          <w:trHeight w:val="566"/>
        </w:trPr>
        <w:tc>
          <w:tcPr>
            <w:tcW w:w="2376" w:type="dxa"/>
            <w:tcBorders>
              <w:bottom w:val="nil"/>
            </w:tcBorders>
          </w:tcPr>
          <w:p w14:paraId="256F04FA" w14:textId="77777777" w:rsidR="009911C3" w:rsidRPr="006C26B3" w:rsidRDefault="009911C3" w:rsidP="003F2880">
            <w:pPr>
              <w:jc w:val="center"/>
              <w:rPr>
                <w:szCs w:val="24"/>
              </w:rPr>
            </w:pPr>
            <w:proofErr w:type="spellStart"/>
            <w:r w:rsidRPr="006C26B3">
              <w:rPr>
                <w:i/>
                <w:szCs w:val="24"/>
              </w:rPr>
              <w:t>Kirikou</w:t>
            </w:r>
            <w:proofErr w:type="spellEnd"/>
          </w:p>
        </w:tc>
        <w:tc>
          <w:tcPr>
            <w:tcW w:w="3119" w:type="dxa"/>
            <w:tcBorders>
              <w:bottom w:val="nil"/>
            </w:tcBorders>
          </w:tcPr>
          <w:p w14:paraId="2F1EB2E7" w14:textId="77777777" w:rsidR="009911C3" w:rsidRPr="006C26B3" w:rsidRDefault="009911C3" w:rsidP="003F2880">
            <w:pPr>
              <w:jc w:val="center"/>
              <w:rPr>
                <w:szCs w:val="24"/>
              </w:rPr>
            </w:pPr>
            <w:r>
              <w:rPr>
                <w:rFonts w:cs="Times New Roman"/>
                <w:szCs w:val="24"/>
              </w:rPr>
              <w:t>150.1</w:t>
            </w:r>
            <w:r w:rsidRPr="006C26B3">
              <w:rPr>
                <w:rFonts w:cs="Times New Roman"/>
                <w:szCs w:val="24"/>
              </w:rPr>
              <w:t>±</w:t>
            </w:r>
            <w:r>
              <w:rPr>
                <w:rFonts w:cs="Times New Roman"/>
                <w:szCs w:val="24"/>
              </w:rPr>
              <w:t>4.62</w:t>
            </w:r>
          </w:p>
        </w:tc>
        <w:tc>
          <w:tcPr>
            <w:tcW w:w="3827" w:type="dxa"/>
            <w:tcBorders>
              <w:bottom w:val="nil"/>
            </w:tcBorders>
          </w:tcPr>
          <w:p w14:paraId="47C217B7" w14:textId="77777777" w:rsidR="009911C3" w:rsidRPr="006C26B3" w:rsidRDefault="009911C3" w:rsidP="003F2880">
            <w:pPr>
              <w:jc w:val="center"/>
              <w:rPr>
                <w:szCs w:val="24"/>
              </w:rPr>
            </w:pPr>
            <w:r>
              <w:rPr>
                <w:rFonts w:cs="Times New Roman"/>
                <w:szCs w:val="24"/>
              </w:rPr>
              <w:t>221.3</w:t>
            </w:r>
            <w:r w:rsidRPr="006C26B3">
              <w:rPr>
                <w:rFonts w:cs="Times New Roman"/>
                <w:szCs w:val="24"/>
              </w:rPr>
              <w:t>±</w:t>
            </w:r>
            <w:r>
              <w:rPr>
                <w:rFonts w:cs="Times New Roman"/>
                <w:szCs w:val="24"/>
              </w:rPr>
              <w:t>3.91</w:t>
            </w:r>
          </w:p>
        </w:tc>
      </w:tr>
      <w:tr w:rsidR="009911C3" w:rsidRPr="006C26B3" w14:paraId="197B1209" w14:textId="77777777" w:rsidTr="003F2880">
        <w:trPr>
          <w:trHeight w:val="378"/>
        </w:trPr>
        <w:tc>
          <w:tcPr>
            <w:tcW w:w="2376" w:type="dxa"/>
            <w:tcBorders>
              <w:top w:val="nil"/>
              <w:bottom w:val="single" w:sz="4" w:space="0" w:color="auto"/>
            </w:tcBorders>
          </w:tcPr>
          <w:p w14:paraId="410FDAD8" w14:textId="77777777" w:rsidR="009911C3" w:rsidRPr="006C26B3" w:rsidRDefault="009911C3" w:rsidP="003F2880">
            <w:pPr>
              <w:tabs>
                <w:tab w:val="left" w:pos="1125"/>
              </w:tabs>
              <w:jc w:val="center"/>
              <w:rPr>
                <w:szCs w:val="24"/>
              </w:rPr>
            </w:pPr>
            <w:r w:rsidRPr="006C26B3">
              <w:rPr>
                <w:i/>
                <w:szCs w:val="24"/>
              </w:rPr>
              <w:t>Paysan</w:t>
            </w:r>
          </w:p>
        </w:tc>
        <w:tc>
          <w:tcPr>
            <w:tcW w:w="3119" w:type="dxa"/>
            <w:tcBorders>
              <w:top w:val="nil"/>
              <w:bottom w:val="single" w:sz="4" w:space="0" w:color="auto"/>
            </w:tcBorders>
          </w:tcPr>
          <w:p w14:paraId="184B794C" w14:textId="77777777" w:rsidR="009911C3" w:rsidRPr="006C26B3" w:rsidRDefault="009911C3" w:rsidP="003F2880">
            <w:pPr>
              <w:jc w:val="center"/>
              <w:rPr>
                <w:szCs w:val="24"/>
              </w:rPr>
            </w:pPr>
            <w:r>
              <w:rPr>
                <w:rFonts w:cs="Times New Roman"/>
                <w:szCs w:val="24"/>
              </w:rPr>
              <w:t>117.9</w:t>
            </w:r>
            <w:r w:rsidRPr="006C26B3">
              <w:rPr>
                <w:rFonts w:cs="Times New Roman"/>
                <w:szCs w:val="24"/>
              </w:rPr>
              <w:t>±</w:t>
            </w:r>
            <w:r>
              <w:rPr>
                <w:rFonts w:cs="Times New Roman"/>
                <w:szCs w:val="24"/>
              </w:rPr>
              <w:t>2.85</w:t>
            </w:r>
          </w:p>
        </w:tc>
        <w:tc>
          <w:tcPr>
            <w:tcW w:w="3827" w:type="dxa"/>
            <w:tcBorders>
              <w:top w:val="nil"/>
              <w:bottom w:val="single" w:sz="4" w:space="0" w:color="auto"/>
            </w:tcBorders>
          </w:tcPr>
          <w:p w14:paraId="22791082" w14:textId="77777777" w:rsidR="009911C3" w:rsidRPr="006C26B3" w:rsidRDefault="009911C3" w:rsidP="003F2880">
            <w:pPr>
              <w:jc w:val="center"/>
              <w:rPr>
                <w:szCs w:val="24"/>
              </w:rPr>
            </w:pPr>
            <w:r>
              <w:rPr>
                <w:rFonts w:cs="Times New Roman"/>
                <w:szCs w:val="24"/>
              </w:rPr>
              <w:t>149.4</w:t>
            </w:r>
            <w:r w:rsidRPr="006C26B3">
              <w:rPr>
                <w:rFonts w:cs="Times New Roman"/>
                <w:szCs w:val="24"/>
              </w:rPr>
              <w:t>±</w:t>
            </w:r>
            <w:r>
              <w:rPr>
                <w:rFonts w:cs="Times New Roman"/>
                <w:szCs w:val="24"/>
              </w:rPr>
              <w:t>1.42</w:t>
            </w:r>
          </w:p>
        </w:tc>
      </w:tr>
    </w:tbl>
    <w:p w14:paraId="708B1D0A" w14:textId="4241D938" w:rsidR="0082792E" w:rsidRPr="009911C3" w:rsidRDefault="009911C3" w:rsidP="009911C3">
      <w:pPr>
        <w:spacing w:after="0" w:line="276" w:lineRule="auto"/>
        <w:rPr>
          <w:rFonts w:cs="Times New Roman"/>
          <w:bCs/>
        </w:rPr>
      </w:pPr>
      <w:r>
        <w:rPr>
          <w:rFonts w:cs="Times New Roman"/>
          <w:b/>
          <w:bCs/>
        </w:rPr>
        <w:br w:type="page"/>
      </w:r>
      <w:r w:rsidR="00834EE2" w:rsidRPr="00D36DC7">
        <w:rPr>
          <w:rFonts w:cs="Times New Roman"/>
          <w:bCs/>
        </w:rPr>
        <w:lastRenderedPageBreak/>
        <w:t xml:space="preserve">Plants of </w:t>
      </w:r>
      <w:r w:rsidR="00834EE2" w:rsidRPr="00D36DC7">
        <w:rPr>
          <w:rFonts w:cs="Times New Roman"/>
          <w:bCs/>
          <w:i/>
        </w:rPr>
        <w:t xml:space="preserve">Paysan </w:t>
      </w:r>
      <w:r w:rsidR="00834EE2" w:rsidRPr="00D36DC7">
        <w:rPr>
          <w:rFonts w:cs="Times New Roman"/>
          <w:bCs/>
        </w:rPr>
        <w:t xml:space="preserve">variety were found to be the tallest and of </w:t>
      </w:r>
      <w:proofErr w:type="spellStart"/>
      <w:r w:rsidR="00834EE2" w:rsidRPr="00D36DC7">
        <w:rPr>
          <w:rFonts w:cs="Times New Roman"/>
          <w:bCs/>
          <w:i/>
        </w:rPr>
        <w:t>Kirikou</w:t>
      </w:r>
      <w:proofErr w:type="spellEnd"/>
      <w:r w:rsidR="00834EE2" w:rsidRPr="00D36DC7">
        <w:rPr>
          <w:rFonts w:cs="Times New Roman"/>
          <w:bCs/>
        </w:rPr>
        <w:t xml:space="preserve"> the shortest </w:t>
      </w:r>
      <w:r w:rsidR="0082792E">
        <w:rPr>
          <w:rFonts w:cs="Times New Roman"/>
          <w:bCs/>
        </w:rPr>
        <w:t xml:space="preserve">in all experiments </w:t>
      </w:r>
      <w:r w:rsidR="00834EE2" w:rsidRPr="00D36DC7">
        <w:rPr>
          <w:rFonts w:cs="Times New Roman"/>
          <w:bCs/>
        </w:rPr>
        <w:t xml:space="preserve">(Table SI </w:t>
      </w:r>
      <w:r w:rsidR="00265AE7">
        <w:rPr>
          <w:rFonts w:cs="Times New Roman"/>
          <w:bCs/>
        </w:rPr>
        <w:t>4</w:t>
      </w:r>
      <w:r w:rsidR="00834EE2" w:rsidRPr="00D36DC7">
        <w:rPr>
          <w:rFonts w:cs="Times New Roman"/>
          <w:bCs/>
        </w:rPr>
        <w:t>).</w:t>
      </w:r>
      <w:r w:rsidR="0082792E">
        <w:rPr>
          <w:rFonts w:cs="Times New Roman"/>
          <w:bCs/>
        </w:rPr>
        <w:t xml:space="preserve"> </w:t>
      </w:r>
    </w:p>
    <w:p w14:paraId="5F17E8A4" w14:textId="16ECEC8C" w:rsidR="00834EE2" w:rsidRPr="00834EE2" w:rsidRDefault="0015306C" w:rsidP="009911C3">
      <w:pPr>
        <w:spacing w:before="480" w:after="0" w:line="276" w:lineRule="auto"/>
        <w:rPr>
          <w:rFonts w:eastAsiaTheme="majorEastAsia" w:cstheme="majorBidi"/>
          <w:b/>
          <w:bCs/>
          <w:color w:val="000000" w:themeColor="text1"/>
        </w:rPr>
      </w:pPr>
      <w:r w:rsidRPr="00834EE2">
        <w:rPr>
          <w:b/>
          <w:bCs/>
        </w:rPr>
        <w:t>Table S</w:t>
      </w:r>
      <w:r w:rsidR="00F33DDB" w:rsidRPr="00834EE2">
        <w:rPr>
          <w:b/>
          <w:bCs/>
        </w:rPr>
        <w:t>I</w:t>
      </w:r>
      <w:r w:rsidR="008C3FD6" w:rsidRPr="00834EE2">
        <w:rPr>
          <w:b/>
          <w:bCs/>
        </w:rPr>
        <w:t xml:space="preserve"> </w:t>
      </w:r>
      <w:r w:rsidR="00265AE7">
        <w:rPr>
          <w:b/>
          <w:bCs/>
        </w:rPr>
        <w:t>4</w:t>
      </w:r>
      <w:r w:rsidR="005E4669" w:rsidRPr="00834EE2">
        <w:rPr>
          <w:b/>
          <w:bCs/>
        </w:rPr>
        <w:t>: Initial</w:t>
      </w:r>
      <w:r w:rsidR="009F71AE" w:rsidRPr="00834EE2">
        <w:rPr>
          <w:b/>
          <w:bCs/>
        </w:rPr>
        <w:t xml:space="preserve"> and final</w:t>
      </w:r>
      <w:r w:rsidR="005E4669" w:rsidRPr="00834EE2">
        <w:rPr>
          <w:b/>
          <w:bCs/>
        </w:rPr>
        <w:t xml:space="preserve"> p</w:t>
      </w:r>
      <w:r w:rsidR="00C67331" w:rsidRPr="00834EE2">
        <w:rPr>
          <w:b/>
          <w:bCs/>
        </w:rPr>
        <w:t>lant height</w:t>
      </w:r>
      <w:r w:rsidR="006D1D07" w:rsidRPr="00834EE2">
        <w:rPr>
          <w:b/>
          <w:bCs/>
        </w:rPr>
        <w:t xml:space="preserve"> variation across </w:t>
      </w:r>
      <w:r w:rsidR="006E6CF7" w:rsidRPr="00834EE2">
        <w:rPr>
          <w:b/>
          <w:bCs/>
        </w:rPr>
        <w:t>okra varieties</w:t>
      </w: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701"/>
        <w:gridCol w:w="1275"/>
        <w:gridCol w:w="1418"/>
        <w:gridCol w:w="992"/>
        <w:gridCol w:w="1276"/>
        <w:gridCol w:w="1258"/>
      </w:tblGrid>
      <w:tr w:rsidR="009F71AE" w:rsidRPr="00C67331" w14:paraId="162F6D21" w14:textId="65404C69" w:rsidTr="00DF7B2B">
        <w:trPr>
          <w:trHeight w:val="323"/>
        </w:trPr>
        <w:tc>
          <w:tcPr>
            <w:tcW w:w="1101" w:type="dxa"/>
            <w:tcBorders>
              <w:top w:val="single" w:sz="4" w:space="0" w:color="auto"/>
            </w:tcBorders>
          </w:tcPr>
          <w:p w14:paraId="3A5EC5D4" w14:textId="77777777" w:rsidR="009F71AE" w:rsidRPr="00C67331" w:rsidRDefault="009F71AE" w:rsidP="00834EE2">
            <w:pPr>
              <w:pStyle w:val="BodyText"/>
              <w:spacing w:line="360" w:lineRule="auto"/>
              <w:rPr>
                <w:rFonts w:cs="Times New Roman"/>
                <w:b w:val="0"/>
                <w:szCs w:val="24"/>
              </w:rPr>
            </w:pPr>
          </w:p>
        </w:tc>
        <w:tc>
          <w:tcPr>
            <w:tcW w:w="4394" w:type="dxa"/>
            <w:gridSpan w:val="3"/>
            <w:tcBorders>
              <w:top w:val="single" w:sz="4" w:space="0" w:color="auto"/>
            </w:tcBorders>
          </w:tcPr>
          <w:p w14:paraId="60D82091" w14:textId="77777777" w:rsidR="009F71AE" w:rsidRPr="00665924" w:rsidRDefault="009F71AE" w:rsidP="00834EE2">
            <w:pPr>
              <w:pStyle w:val="BodyText"/>
              <w:spacing w:line="360" w:lineRule="auto"/>
              <w:jc w:val="center"/>
              <w:rPr>
                <w:rFonts w:cs="Times New Roman"/>
                <w:szCs w:val="24"/>
                <w:u w:val="single"/>
              </w:rPr>
            </w:pPr>
            <w:r>
              <w:rPr>
                <w:rFonts w:cs="Times New Roman"/>
                <w:szCs w:val="24"/>
                <w:u w:val="single"/>
              </w:rPr>
              <w:t>Initial p</w:t>
            </w:r>
            <w:r w:rsidRPr="00665924">
              <w:rPr>
                <w:rFonts w:cs="Times New Roman"/>
                <w:szCs w:val="24"/>
                <w:u w:val="single"/>
              </w:rPr>
              <w:t>lant height (</w:t>
            </w:r>
            <w:proofErr w:type="spellStart"/>
            <w:r w:rsidRPr="00665924">
              <w:rPr>
                <w:rFonts w:cs="Times New Roman"/>
                <w:szCs w:val="24"/>
                <w:u w:val="single"/>
              </w:rPr>
              <w:t>cms</w:t>
            </w:r>
            <w:proofErr w:type="spellEnd"/>
            <w:r w:rsidRPr="00665924">
              <w:rPr>
                <w:rFonts w:cs="Times New Roman"/>
                <w:szCs w:val="24"/>
                <w:u w:val="single"/>
              </w:rPr>
              <w:t>)</w:t>
            </w:r>
          </w:p>
        </w:tc>
        <w:tc>
          <w:tcPr>
            <w:tcW w:w="3526" w:type="dxa"/>
            <w:gridSpan w:val="3"/>
            <w:tcBorders>
              <w:top w:val="single" w:sz="4" w:space="0" w:color="auto"/>
            </w:tcBorders>
          </w:tcPr>
          <w:p w14:paraId="6EC04769" w14:textId="53198C5A" w:rsidR="009F71AE" w:rsidRDefault="009F71AE" w:rsidP="00834EE2">
            <w:pPr>
              <w:pStyle w:val="BodyText"/>
              <w:spacing w:line="360" w:lineRule="auto"/>
              <w:jc w:val="center"/>
              <w:rPr>
                <w:rFonts w:cs="Times New Roman"/>
                <w:szCs w:val="24"/>
                <w:u w:val="single"/>
              </w:rPr>
            </w:pPr>
            <w:r>
              <w:rPr>
                <w:rFonts w:cs="Times New Roman"/>
                <w:szCs w:val="24"/>
                <w:u w:val="single"/>
              </w:rPr>
              <w:t>Final Plant height (</w:t>
            </w:r>
            <w:proofErr w:type="spellStart"/>
            <w:r>
              <w:rPr>
                <w:rFonts w:cs="Times New Roman"/>
                <w:szCs w:val="24"/>
                <w:u w:val="single"/>
              </w:rPr>
              <w:t>cms</w:t>
            </w:r>
            <w:proofErr w:type="spellEnd"/>
            <w:r>
              <w:rPr>
                <w:rFonts w:cs="Times New Roman"/>
                <w:szCs w:val="24"/>
                <w:u w:val="single"/>
              </w:rPr>
              <w:t>)</w:t>
            </w:r>
          </w:p>
        </w:tc>
      </w:tr>
      <w:tr w:rsidR="009F71AE" w:rsidRPr="00C67331" w14:paraId="7699C99F" w14:textId="61807D3B" w:rsidTr="00DF7B2B">
        <w:trPr>
          <w:trHeight w:val="323"/>
        </w:trPr>
        <w:tc>
          <w:tcPr>
            <w:tcW w:w="1101" w:type="dxa"/>
            <w:tcBorders>
              <w:bottom w:val="single" w:sz="4" w:space="0" w:color="auto"/>
            </w:tcBorders>
          </w:tcPr>
          <w:p w14:paraId="347A5984" w14:textId="77777777" w:rsidR="009F71AE" w:rsidRPr="00C67331" w:rsidRDefault="009F71AE" w:rsidP="00834EE2">
            <w:pPr>
              <w:pStyle w:val="BodyText"/>
              <w:spacing w:line="360" w:lineRule="auto"/>
              <w:rPr>
                <w:rFonts w:cs="Times New Roman"/>
                <w:b w:val="0"/>
                <w:szCs w:val="24"/>
              </w:rPr>
            </w:pPr>
          </w:p>
        </w:tc>
        <w:tc>
          <w:tcPr>
            <w:tcW w:w="1701" w:type="dxa"/>
            <w:tcBorders>
              <w:bottom w:val="single" w:sz="4" w:space="0" w:color="auto"/>
            </w:tcBorders>
          </w:tcPr>
          <w:p w14:paraId="54C8DE37" w14:textId="77777777" w:rsidR="009F71AE" w:rsidRPr="00C67331" w:rsidRDefault="009F71AE" w:rsidP="00834EE2">
            <w:pPr>
              <w:pStyle w:val="BodyText"/>
              <w:spacing w:line="360" w:lineRule="auto"/>
              <w:jc w:val="center"/>
              <w:rPr>
                <w:rFonts w:cs="Times New Roman"/>
                <w:b w:val="0"/>
                <w:i/>
                <w:szCs w:val="24"/>
              </w:rPr>
            </w:pPr>
            <w:r w:rsidRPr="00C67331">
              <w:rPr>
                <w:rFonts w:cs="Times New Roman"/>
                <w:b w:val="0"/>
                <w:i/>
                <w:szCs w:val="24"/>
              </w:rPr>
              <w:t>Expt. 1</w:t>
            </w:r>
          </w:p>
        </w:tc>
        <w:tc>
          <w:tcPr>
            <w:tcW w:w="1275" w:type="dxa"/>
            <w:tcBorders>
              <w:bottom w:val="single" w:sz="4" w:space="0" w:color="auto"/>
            </w:tcBorders>
          </w:tcPr>
          <w:p w14:paraId="3901C5D6" w14:textId="77777777" w:rsidR="009F71AE" w:rsidRPr="00C67331" w:rsidRDefault="009F71AE" w:rsidP="00834EE2">
            <w:pPr>
              <w:pStyle w:val="BodyText"/>
              <w:spacing w:line="360" w:lineRule="auto"/>
              <w:jc w:val="center"/>
              <w:rPr>
                <w:rFonts w:cs="Times New Roman"/>
                <w:b w:val="0"/>
                <w:i/>
                <w:szCs w:val="24"/>
              </w:rPr>
            </w:pPr>
            <w:r>
              <w:rPr>
                <w:rFonts w:cs="Times New Roman"/>
                <w:b w:val="0"/>
                <w:i/>
                <w:szCs w:val="24"/>
              </w:rPr>
              <w:t>Expt. 2</w:t>
            </w:r>
          </w:p>
        </w:tc>
        <w:tc>
          <w:tcPr>
            <w:tcW w:w="1418" w:type="dxa"/>
            <w:tcBorders>
              <w:bottom w:val="single" w:sz="4" w:space="0" w:color="auto"/>
            </w:tcBorders>
          </w:tcPr>
          <w:p w14:paraId="140F8520" w14:textId="77777777" w:rsidR="009F71AE" w:rsidRPr="00C67331" w:rsidRDefault="009F71AE" w:rsidP="00834EE2">
            <w:pPr>
              <w:pStyle w:val="BodyText"/>
              <w:spacing w:line="360" w:lineRule="auto"/>
              <w:jc w:val="center"/>
              <w:rPr>
                <w:rFonts w:cs="Times New Roman"/>
                <w:b w:val="0"/>
                <w:i/>
                <w:szCs w:val="24"/>
              </w:rPr>
            </w:pPr>
            <w:r>
              <w:rPr>
                <w:rFonts w:cs="Times New Roman"/>
                <w:b w:val="0"/>
                <w:i/>
                <w:szCs w:val="24"/>
              </w:rPr>
              <w:t>Expt. 3</w:t>
            </w:r>
          </w:p>
        </w:tc>
        <w:tc>
          <w:tcPr>
            <w:tcW w:w="992" w:type="dxa"/>
            <w:tcBorders>
              <w:bottom w:val="single" w:sz="4" w:space="0" w:color="auto"/>
            </w:tcBorders>
          </w:tcPr>
          <w:p w14:paraId="3272E30F" w14:textId="77777777" w:rsidR="009F71AE" w:rsidRPr="00C67331" w:rsidRDefault="009F71AE" w:rsidP="00834EE2">
            <w:pPr>
              <w:pStyle w:val="BodyText"/>
              <w:spacing w:line="360" w:lineRule="auto"/>
              <w:jc w:val="center"/>
              <w:rPr>
                <w:rFonts w:cs="Times New Roman"/>
                <w:b w:val="0"/>
                <w:i/>
                <w:szCs w:val="24"/>
              </w:rPr>
            </w:pPr>
            <w:r w:rsidRPr="00C67331">
              <w:rPr>
                <w:rFonts w:cs="Times New Roman"/>
                <w:b w:val="0"/>
                <w:i/>
                <w:szCs w:val="24"/>
              </w:rPr>
              <w:t>Expt. 1</w:t>
            </w:r>
          </w:p>
        </w:tc>
        <w:tc>
          <w:tcPr>
            <w:tcW w:w="1276" w:type="dxa"/>
            <w:tcBorders>
              <w:bottom w:val="single" w:sz="4" w:space="0" w:color="auto"/>
            </w:tcBorders>
          </w:tcPr>
          <w:p w14:paraId="7C7D8665" w14:textId="77777777" w:rsidR="009F71AE" w:rsidRPr="00C67331" w:rsidRDefault="009F71AE" w:rsidP="00834EE2">
            <w:pPr>
              <w:pStyle w:val="BodyText"/>
              <w:spacing w:line="360" w:lineRule="auto"/>
              <w:jc w:val="center"/>
              <w:rPr>
                <w:rFonts w:cs="Times New Roman"/>
                <w:b w:val="0"/>
                <w:i/>
                <w:szCs w:val="24"/>
              </w:rPr>
            </w:pPr>
            <w:r>
              <w:rPr>
                <w:rFonts w:cs="Times New Roman"/>
                <w:b w:val="0"/>
                <w:i/>
                <w:szCs w:val="24"/>
              </w:rPr>
              <w:t>Expt. 2</w:t>
            </w:r>
          </w:p>
        </w:tc>
        <w:tc>
          <w:tcPr>
            <w:tcW w:w="1258" w:type="dxa"/>
            <w:tcBorders>
              <w:bottom w:val="single" w:sz="4" w:space="0" w:color="auto"/>
            </w:tcBorders>
          </w:tcPr>
          <w:p w14:paraId="19512477" w14:textId="44D5A6C4" w:rsidR="009F71AE" w:rsidRDefault="009F71AE" w:rsidP="00834EE2">
            <w:pPr>
              <w:pStyle w:val="BodyText"/>
              <w:spacing w:line="360" w:lineRule="auto"/>
              <w:rPr>
                <w:rFonts w:cs="Times New Roman"/>
                <w:b w:val="0"/>
                <w:i/>
                <w:szCs w:val="24"/>
              </w:rPr>
            </w:pPr>
            <w:r>
              <w:rPr>
                <w:rFonts w:cs="Times New Roman"/>
                <w:b w:val="0"/>
                <w:i/>
                <w:szCs w:val="24"/>
              </w:rPr>
              <w:t>Expt. 3</w:t>
            </w:r>
          </w:p>
        </w:tc>
      </w:tr>
      <w:tr w:rsidR="009F71AE" w:rsidRPr="00C67331" w14:paraId="792438DD" w14:textId="58F0AF83" w:rsidTr="00DF7B2B">
        <w:tc>
          <w:tcPr>
            <w:tcW w:w="1101" w:type="dxa"/>
            <w:tcBorders>
              <w:top w:val="single" w:sz="4" w:space="0" w:color="auto"/>
            </w:tcBorders>
          </w:tcPr>
          <w:p w14:paraId="04D8DF90" w14:textId="77777777" w:rsidR="009F71AE" w:rsidRPr="00841A37" w:rsidRDefault="009F71AE" w:rsidP="00834EE2">
            <w:pPr>
              <w:jc w:val="center"/>
              <w:rPr>
                <w:i/>
              </w:rPr>
            </w:pPr>
            <w:r w:rsidRPr="00841A37">
              <w:rPr>
                <w:i/>
              </w:rPr>
              <w:t>Clemson</w:t>
            </w:r>
          </w:p>
        </w:tc>
        <w:tc>
          <w:tcPr>
            <w:tcW w:w="1701" w:type="dxa"/>
            <w:tcBorders>
              <w:top w:val="single" w:sz="4" w:space="0" w:color="auto"/>
            </w:tcBorders>
          </w:tcPr>
          <w:p w14:paraId="0F05421A" w14:textId="77777777" w:rsidR="009F71AE" w:rsidRPr="005E4669" w:rsidRDefault="009F71AE" w:rsidP="00834EE2">
            <w:pPr>
              <w:pStyle w:val="BodyText"/>
              <w:spacing w:line="360" w:lineRule="auto"/>
              <w:jc w:val="center"/>
              <w:rPr>
                <w:rFonts w:cs="Times New Roman"/>
                <w:b w:val="0"/>
                <w:szCs w:val="24"/>
              </w:rPr>
            </w:pPr>
            <w:r w:rsidRPr="005E4669">
              <w:rPr>
                <w:b w:val="0"/>
              </w:rPr>
              <w:t>21.1</w:t>
            </w:r>
            <w:r w:rsidRPr="005E4669">
              <w:rPr>
                <w:rFonts w:cs="Times New Roman"/>
                <w:b w:val="0"/>
              </w:rPr>
              <w:t>±</w:t>
            </w:r>
            <w:r>
              <w:rPr>
                <w:b w:val="0"/>
              </w:rPr>
              <w:t>0.77</w:t>
            </w:r>
          </w:p>
        </w:tc>
        <w:tc>
          <w:tcPr>
            <w:tcW w:w="1275" w:type="dxa"/>
            <w:tcBorders>
              <w:top w:val="single" w:sz="4" w:space="0" w:color="auto"/>
            </w:tcBorders>
          </w:tcPr>
          <w:p w14:paraId="57C5880E"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41.9±0.45</w:t>
            </w:r>
          </w:p>
        </w:tc>
        <w:tc>
          <w:tcPr>
            <w:tcW w:w="1418" w:type="dxa"/>
            <w:tcBorders>
              <w:top w:val="single" w:sz="4" w:space="0" w:color="auto"/>
            </w:tcBorders>
          </w:tcPr>
          <w:p w14:paraId="50016C28" w14:textId="77777777" w:rsidR="009F71AE" w:rsidRDefault="009F71AE" w:rsidP="00834EE2">
            <w:pPr>
              <w:pStyle w:val="BodyText"/>
              <w:spacing w:line="360" w:lineRule="auto"/>
              <w:jc w:val="center"/>
              <w:rPr>
                <w:rFonts w:cs="Times New Roman"/>
                <w:b w:val="0"/>
                <w:szCs w:val="24"/>
              </w:rPr>
            </w:pPr>
            <w:r>
              <w:rPr>
                <w:rFonts w:cs="Times New Roman"/>
                <w:b w:val="0"/>
                <w:szCs w:val="24"/>
              </w:rPr>
              <w:t>40.7±0.19</w:t>
            </w:r>
          </w:p>
        </w:tc>
        <w:tc>
          <w:tcPr>
            <w:tcW w:w="992" w:type="dxa"/>
            <w:tcBorders>
              <w:top w:val="single" w:sz="4" w:space="0" w:color="auto"/>
            </w:tcBorders>
          </w:tcPr>
          <w:p w14:paraId="619F2A06"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76" w:type="dxa"/>
            <w:tcBorders>
              <w:top w:val="single" w:sz="4" w:space="0" w:color="auto"/>
            </w:tcBorders>
          </w:tcPr>
          <w:p w14:paraId="321C0CCF" w14:textId="77777777" w:rsidR="009F71AE" w:rsidRPr="00133063" w:rsidRDefault="009F71AE" w:rsidP="00834EE2">
            <w:pPr>
              <w:jc w:val="center"/>
              <w:rPr>
                <w:szCs w:val="24"/>
              </w:rPr>
            </w:pPr>
            <w:r w:rsidRPr="006C26B3">
              <w:rPr>
                <w:szCs w:val="24"/>
              </w:rPr>
              <w:t>60</w:t>
            </w:r>
            <w:r>
              <w:rPr>
                <w:szCs w:val="24"/>
              </w:rPr>
              <w:t>.0</w:t>
            </w:r>
            <w:r w:rsidRPr="006C26B3">
              <w:rPr>
                <w:rFonts w:cs="Times New Roman"/>
                <w:szCs w:val="24"/>
              </w:rPr>
              <w:t>±</w:t>
            </w:r>
            <w:r w:rsidRPr="006C26B3">
              <w:rPr>
                <w:szCs w:val="24"/>
              </w:rPr>
              <w:t>0.39</w:t>
            </w:r>
          </w:p>
        </w:tc>
        <w:tc>
          <w:tcPr>
            <w:tcW w:w="1258" w:type="dxa"/>
            <w:tcBorders>
              <w:top w:val="single" w:sz="4" w:space="0" w:color="auto"/>
            </w:tcBorders>
          </w:tcPr>
          <w:p w14:paraId="248A1CF8" w14:textId="65C25CBE" w:rsidR="009F71AE" w:rsidRPr="006C26B3" w:rsidRDefault="009F71AE" w:rsidP="00834EE2">
            <w:pPr>
              <w:jc w:val="center"/>
              <w:rPr>
                <w:szCs w:val="24"/>
              </w:rPr>
            </w:pPr>
            <w:r>
              <w:rPr>
                <w:szCs w:val="24"/>
              </w:rPr>
              <w:t>55.6</w:t>
            </w:r>
            <w:r w:rsidRPr="006C26B3">
              <w:rPr>
                <w:rFonts w:cs="Times New Roman"/>
                <w:szCs w:val="24"/>
              </w:rPr>
              <w:t>±</w:t>
            </w:r>
            <w:r>
              <w:rPr>
                <w:rFonts w:cs="Times New Roman"/>
                <w:szCs w:val="24"/>
              </w:rPr>
              <w:t>0.19</w:t>
            </w:r>
          </w:p>
        </w:tc>
      </w:tr>
      <w:tr w:rsidR="009F71AE" w:rsidRPr="00C67331" w14:paraId="68ADEEEF" w14:textId="61860A8B" w:rsidTr="00DF7B2B">
        <w:tc>
          <w:tcPr>
            <w:tcW w:w="1101" w:type="dxa"/>
          </w:tcPr>
          <w:p w14:paraId="7DA6640D" w14:textId="77777777" w:rsidR="009F71AE" w:rsidRPr="005E4669" w:rsidRDefault="009F71AE" w:rsidP="00834EE2">
            <w:pPr>
              <w:jc w:val="center"/>
              <w:rPr>
                <w:rFonts w:cs="Times New Roman"/>
                <w:szCs w:val="24"/>
              </w:rPr>
            </w:pPr>
            <w:r w:rsidRPr="005E4669">
              <w:rPr>
                <w:rFonts w:cs="Times New Roman"/>
                <w:i/>
                <w:szCs w:val="24"/>
              </w:rPr>
              <w:t>Hire</w:t>
            </w:r>
          </w:p>
        </w:tc>
        <w:tc>
          <w:tcPr>
            <w:tcW w:w="1701" w:type="dxa"/>
          </w:tcPr>
          <w:p w14:paraId="73594AF8" w14:textId="77777777" w:rsidR="009F71AE" w:rsidRPr="005E4669" w:rsidRDefault="009F71AE" w:rsidP="00834EE2">
            <w:pPr>
              <w:pStyle w:val="BodyText"/>
              <w:spacing w:line="360" w:lineRule="auto"/>
              <w:jc w:val="center"/>
              <w:rPr>
                <w:rFonts w:cs="Times New Roman"/>
                <w:b w:val="0"/>
                <w:szCs w:val="24"/>
              </w:rPr>
            </w:pPr>
            <w:r w:rsidRPr="005E4669">
              <w:rPr>
                <w:b w:val="0"/>
              </w:rPr>
              <w:t>16.3</w:t>
            </w:r>
            <w:r w:rsidRPr="005E4669">
              <w:rPr>
                <w:rFonts w:cs="Times New Roman"/>
                <w:b w:val="0"/>
              </w:rPr>
              <w:t>±</w:t>
            </w:r>
            <w:r>
              <w:rPr>
                <w:b w:val="0"/>
              </w:rPr>
              <w:t>0.76</w:t>
            </w:r>
          </w:p>
        </w:tc>
        <w:tc>
          <w:tcPr>
            <w:tcW w:w="1275" w:type="dxa"/>
          </w:tcPr>
          <w:p w14:paraId="439DFCDC"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31.5±0.48</w:t>
            </w:r>
          </w:p>
        </w:tc>
        <w:tc>
          <w:tcPr>
            <w:tcW w:w="1418" w:type="dxa"/>
          </w:tcPr>
          <w:p w14:paraId="1EFA6C00" w14:textId="77777777" w:rsidR="009F71AE" w:rsidRDefault="009F71AE" w:rsidP="00834EE2">
            <w:pPr>
              <w:pStyle w:val="BodyText"/>
              <w:spacing w:line="360" w:lineRule="auto"/>
              <w:jc w:val="center"/>
              <w:rPr>
                <w:rFonts w:cs="Times New Roman"/>
                <w:b w:val="0"/>
                <w:szCs w:val="24"/>
              </w:rPr>
            </w:pPr>
            <w:r>
              <w:rPr>
                <w:rFonts w:cs="Times New Roman"/>
                <w:b w:val="0"/>
                <w:szCs w:val="24"/>
              </w:rPr>
              <w:t>31.6±0.14</w:t>
            </w:r>
          </w:p>
        </w:tc>
        <w:tc>
          <w:tcPr>
            <w:tcW w:w="992" w:type="dxa"/>
          </w:tcPr>
          <w:p w14:paraId="080DFAF2"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76" w:type="dxa"/>
          </w:tcPr>
          <w:p w14:paraId="1B60B935" w14:textId="77777777" w:rsidR="009F71AE" w:rsidRPr="00133063" w:rsidRDefault="009F71AE" w:rsidP="00834EE2">
            <w:pPr>
              <w:jc w:val="center"/>
              <w:rPr>
                <w:szCs w:val="24"/>
              </w:rPr>
            </w:pPr>
            <w:r>
              <w:rPr>
                <w:szCs w:val="24"/>
              </w:rPr>
              <w:t>44.4</w:t>
            </w:r>
            <w:r w:rsidRPr="006C26B3">
              <w:rPr>
                <w:rFonts w:cs="Times New Roman"/>
                <w:szCs w:val="24"/>
              </w:rPr>
              <w:t>±</w:t>
            </w:r>
            <w:r w:rsidRPr="006C26B3">
              <w:rPr>
                <w:szCs w:val="24"/>
              </w:rPr>
              <w:t>0.68</w:t>
            </w:r>
          </w:p>
        </w:tc>
        <w:tc>
          <w:tcPr>
            <w:tcW w:w="1258" w:type="dxa"/>
          </w:tcPr>
          <w:p w14:paraId="6E4F5607" w14:textId="6656735B" w:rsidR="009F71AE" w:rsidRDefault="009F71AE" w:rsidP="00834EE2">
            <w:pPr>
              <w:jc w:val="center"/>
              <w:rPr>
                <w:szCs w:val="24"/>
              </w:rPr>
            </w:pPr>
            <w:r>
              <w:rPr>
                <w:szCs w:val="24"/>
              </w:rPr>
              <w:t>43.0</w:t>
            </w:r>
            <w:r w:rsidRPr="006C26B3">
              <w:rPr>
                <w:rFonts w:cs="Times New Roman"/>
                <w:szCs w:val="24"/>
              </w:rPr>
              <w:t>±</w:t>
            </w:r>
            <w:r>
              <w:rPr>
                <w:rFonts w:cs="Times New Roman"/>
                <w:szCs w:val="24"/>
              </w:rPr>
              <w:t>0.16</w:t>
            </w:r>
          </w:p>
        </w:tc>
      </w:tr>
      <w:tr w:rsidR="009F71AE" w:rsidRPr="00C67331" w14:paraId="613AC7EE" w14:textId="74A43B15" w:rsidTr="00DF7B2B">
        <w:tc>
          <w:tcPr>
            <w:tcW w:w="1101" w:type="dxa"/>
          </w:tcPr>
          <w:p w14:paraId="73B42801" w14:textId="77777777" w:rsidR="009F71AE" w:rsidRPr="005E4669" w:rsidRDefault="009F71AE" w:rsidP="00834EE2">
            <w:pPr>
              <w:jc w:val="center"/>
              <w:rPr>
                <w:rFonts w:cs="Times New Roman"/>
                <w:szCs w:val="24"/>
              </w:rPr>
            </w:pPr>
            <w:proofErr w:type="spellStart"/>
            <w:r w:rsidRPr="005E4669">
              <w:rPr>
                <w:rFonts w:cs="Times New Roman"/>
                <w:i/>
                <w:szCs w:val="24"/>
              </w:rPr>
              <w:t>Kirikou</w:t>
            </w:r>
            <w:proofErr w:type="spellEnd"/>
          </w:p>
        </w:tc>
        <w:tc>
          <w:tcPr>
            <w:tcW w:w="1701" w:type="dxa"/>
          </w:tcPr>
          <w:p w14:paraId="616F9EC1" w14:textId="77777777" w:rsidR="009F71AE" w:rsidRPr="005E4669" w:rsidRDefault="009F71AE" w:rsidP="00834EE2">
            <w:pPr>
              <w:pStyle w:val="BodyText"/>
              <w:spacing w:line="360" w:lineRule="auto"/>
              <w:jc w:val="center"/>
              <w:rPr>
                <w:rFonts w:cs="Times New Roman"/>
                <w:b w:val="0"/>
                <w:szCs w:val="24"/>
              </w:rPr>
            </w:pPr>
            <w:r w:rsidRPr="005E4669">
              <w:rPr>
                <w:b w:val="0"/>
              </w:rPr>
              <w:t>16.6</w:t>
            </w:r>
            <w:r w:rsidRPr="005E4669">
              <w:rPr>
                <w:rFonts w:cs="Times New Roman"/>
                <w:b w:val="0"/>
              </w:rPr>
              <w:t>±</w:t>
            </w:r>
            <w:r>
              <w:rPr>
                <w:b w:val="0"/>
              </w:rPr>
              <w:t>0.57</w:t>
            </w:r>
          </w:p>
        </w:tc>
        <w:tc>
          <w:tcPr>
            <w:tcW w:w="1275" w:type="dxa"/>
          </w:tcPr>
          <w:p w14:paraId="122A3DA3"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25.6±0.87</w:t>
            </w:r>
          </w:p>
        </w:tc>
        <w:tc>
          <w:tcPr>
            <w:tcW w:w="1418" w:type="dxa"/>
          </w:tcPr>
          <w:p w14:paraId="798B62CA" w14:textId="77777777" w:rsidR="009F71AE" w:rsidRDefault="009F71AE" w:rsidP="00834EE2">
            <w:pPr>
              <w:pStyle w:val="BodyText"/>
              <w:spacing w:line="360" w:lineRule="auto"/>
              <w:jc w:val="center"/>
              <w:rPr>
                <w:rFonts w:cs="Times New Roman"/>
                <w:b w:val="0"/>
                <w:szCs w:val="24"/>
              </w:rPr>
            </w:pPr>
            <w:r>
              <w:rPr>
                <w:rFonts w:cs="Times New Roman"/>
                <w:b w:val="0"/>
                <w:szCs w:val="24"/>
              </w:rPr>
              <w:t>30.7±0.29</w:t>
            </w:r>
          </w:p>
        </w:tc>
        <w:tc>
          <w:tcPr>
            <w:tcW w:w="992" w:type="dxa"/>
          </w:tcPr>
          <w:p w14:paraId="7359D1A5"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76" w:type="dxa"/>
          </w:tcPr>
          <w:p w14:paraId="57CCA74B" w14:textId="77777777" w:rsidR="009F71AE" w:rsidRPr="00133063" w:rsidRDefault="009F71AE" w:rsidP="00834EE2">
            <w:pPr>
              <w:jc w:val="center"/>
              <w:rPr>
                <w:szCs w:val="24"/>
              </w:rPr>
            </w:pPr>
            <w:r>
              <w:rPr>
                <w:szCs w:val="24"/>
              </w:rPr>
              <w:t>45.1</w:t>
            </w:r>
            <w:r w:rsidRPr="006C26B3">
              <w:rPr>
                <w:rFonts w:cs="Times New Roman"/>
                <w:szCs w:val="24"/>
              </w:rPr>
              <w:t>±</w:t>
            </w:r>
            <w:r>
              <w:rPr>
                <w:szCs w:val="24"/>
              </w:rPr>
              <w:t>1.41</w:t>
            </w:r>
          </w:p>
        </w:tc>
        <w:tc>
          <w:tcPr>
            <w:tcW w:w="1258" w:type="dxa"/>
          </w:tcPr>
          <w:p w14:paraId="5B7B8E3C" w14:textId="74E88BB9" w:rsidR="009F71AE" w:rsidRDefault="009F71AE" w:rsidP="00834EE2">
            <w:pPr>
              <w:jc w:val="center"/>
              <w:rPr>
                <w:szCs w:val="24"/>
              </w:rPr>
            </w:pPr>
            <w:r>
              <w:rPr>
                <w:szCs w:val="24"/>
              </w:rPr>
              <w:t>42.6</w:t>
            </w:r>
            <w:r w:rsidRPr="006C26B3">
              <w:rPr>
                <w:rFonts w:cs="Times New Roman"/>
                <w:szCs w:val="24"/>
              </w:rPr>
              <w:t>±</w:t>
            </w:r>
            <w:r>
              <w:rPr>
                <w:rFonts w:cs="Times New Roman"/>
                <w:szCs w:val="24"/>
              </w:rPr>
              <w:t>0.48</w:t>
            </w:r>
          </w:p>
        </w:tc>
      </w:tr>
      <w:tr w:rsidR="009F71AE" w:rsidRPr="00C67331" w14:paraId="656D9336" w14:textId="2E0C8C82" w:rsidTr="00DF7B2B">
        <w:tc>
          <w:tcPr>
            <w:tcW w:w="1101" w:type="dxa"/>
          </w:tcPr>
          <w:p w14:paraId="2714CD94" w14:textId="77777777" w:rsidR="009F71AE" w:rsidRPr="005E4669" w:rsidRDefault="009F71AE" w:rsidP="00834EE2">
            <w:pPr>
              <w:tabs>
                <w:tab w:val="left" w:pos="1125"/>
              </w:tabs>
              <w:jc w:val="center"/>
              <w:rPr>
                <w:rFonts w:cs="Times New Roman"/>
                <w:szCs w:val="24"/>
              </w:rPr>
            </w:pPr>
            <w:r w:rsidRPr="005E4669">
              <w:rPr>
                <w:rFonts w:cs="Times New Roman"/>
                <w:i/>
                <w:szCs w:val="24"/>
              </w:rPr>
              <w:t>Paysan</w:t>
            </w:r>
          </w:p>
        </w:tc>
        <w:tc>
          <w:tcPr>
            <w:tcW w:w="1701" w:type="dxa"/>
          </w:tcPr>
          <w:p w14:paraId="641F719E" w14:textId="77777777" w:rsidR="009F71AE" w:rsidRPr="005E4669" w:rsidRDefault="009F71AE" w:rsidP="00834EE2">
            <w:pPr>
              <w:pStyle w:val="BodyText"/>
              <w:spacing w:line="360" w:lineRule="auto"/>
              <w:jc w:val="center"/>
              <w:rPr>
                <w:rFonts w:cs="Times New Roman"/>
                <w:b w:val="0"/>
                <w:szCs w:val="24"/>
              </w:rPr>
            </w:pPr>
            <w:r w:rsidRPr="005E4669">
              <w:rPr>
                <w:b w:val="0"/>
              </w:rPr>
              <w:t>23.9</w:t>
            </w:r>
            <w:r w:rsidRPr="005E4669">
              <w:rPr>
                <w:rFonts w:cs="Times New Roman"/>
                <w:b w:val="0"/>
              </w:rPr>
              <w:t>±</w:t>
            </w:r>
            <w:r>
              <w:rPr>
                <w:b w:val="0"/>
              </w:rPr>
              <w:t>0.68</w:t>
            </w:r>
          </w:p>
        </w:tc>
        <w:tc>
          <w:tcPr>
            <w:tcW w:w="1275" w:type="dxa"/>
          </w:tcPr>
          <w:p w14:paraId="2556A5D9"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44.6±0.51</w:t>
            </w:r>
          </w:p>
        </w:tc>
        <w:tc>
          <w:tcPr>
            <w:tcW w:w="1418" w:type="dxa"/>
          </w:tcPr>
          <w:p w14:paraId="08253B72" w14:textId="77777777" w:rsidR="009F71AE" w:rsidRDefault="009F71AE" w:rsidP="00834EE2">
            <w:pPr>
              <w:pStyle w:val="BodyText"/>
              <w:spacing w:line="360" w:lineRule="auto"/>
              <w:jc w:val="center"/>
              <w:rPr>
                <w:rFonts w:cs="Times New Roman"/>
                <w:b w:val="0"/>
                <w:szCs w:val="24"/>
              </w:rPr>
            </w:pPr>
            <w:r>
              <w:rPr>
                <w:rFonts w:cs="Times New Roman"/>
                <w:b w:val="0"/>
                <w:szCs w:val="24"/>
              </w:rPr>
              <w:t>48.5±0.21</w:t>
            </w:r>
          </w:p>
        </w:tc>
        <w:tc>
          <w:tcPr>
            <w:tcW w:w="992" w:type="dxa"/>
          </w:tcPr>
          <w:p w14:paraId="17662E14"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76" w:type="dxa"/>
          </w:tcPr>
          <w:p w14:paraId="46026871" w14:textId="77777777" w:rsidR="009F71AE" w:rsidRPr="00133063" w:rsidRDefault="009F71AE" w:rsidP="00834EE2">
            <w:pPr>
              <w:jc w:val="center"/>
              <w:rPr>
                <w:szCs w:val="24"/>
              </w:rPr>
            </w:pPr>
            <w:r>
              <w:rPr>
                <w:szCs w:val="24"/>
              </w:rPr>
              <w:t>65.2</w:t>
            </w:r>
            <w:r w:rsidRPr="006C26B3">
              <w:rPr>
                <w:rFonts w:cs="Times New Roman"/>
                <w:szCs w:val="24"/>
              </w:rPr>
              <w:t>±</w:t>
            </w:r>
            <w:r w:rsidRPr="006C26B3">
              <w:rPr>
                <w:szCs w:val="24"/>
              </w:rPr>
              <w:t>0.83</w:t>
            </w:r>
          </w:p>
        </w:tc>
        <w:tc>
          <w:tcPr>
            <w:tcW w:w="1258" w:type="dxa"/>
          </w:tcPr>
          <w:p w14:paraId="3277229B" w14:textId="2A066D24" w:rsidR="009F71AE" w:rsidRDefault="009F71AE" w:rsidP="00834EE2">
            <w:pPr>
              <w:jc w:val="center"/>
              <w:rPr>
                <w:szCs w:val="24"/>
              </w:rPr>
            </w:pPr>
            <w:r>
              <w:rPr>
                <w:szCs w:val="24"/>
              </w:rPr>
              <w:t>63.9</w:t>
            </w:r>
            <w:r w:rsidRPr="006C26B3">
              <w:rPr>
                <w:rFonts w:cs="Times New Roman"/>
                <w:szCs w:val="24"/>
              </w:rPr>
              <w:t>±</w:t>
            </w:r>
            <w:r>
              <w:rPr>
                <w:rFonts w:cs="Times New Roman"/>
                <w:szCs w:val="24"/>
              </w:rPr>
              <w:t>0.34</w:t>
            </w:r>
          </w:p>
        </w:tc>
      </w:tr>
      <w:tr w:rsidR="009F71AE" w:rsidRPr="00C67331" w14:paraId="65163081" w14:textId="1F7763CF" w:rsidTr="00DF7B2B">
        <w:tc>
          <w:tcPr>
            <w:tcW w:w="1101" w:type="dxa"/>
            <w:tcBorders>
              <w:bottom w:val="single" w:sz="4" w:space="0" w:color="auto"/>
            </w:tcBorders>
          </w:tcPr>
          <w:p w14:paraId="37B5687E" w14:textId="77777777" w:rsidR="009F71AE" w:rsidRPr="005E4669" w:rsidRDefault="009F71AE" w:rsidP="00834EE2">
            <w:pPr>
              <w:tabs>
                <w:tab w:val="left" w:pos="1125"/>
              </w:tabs>
              <w:jc w:val="center"/>
              <w:rPr>
                <w:rFonts w:cs="Times New Roman"/>
                <w:i/>
                <w:szCs w:val="24"/>
              </w:rPr>
            </w:pPr>
            <w:proofErr w:type="spellStart"/>
            <w:r w:rsidRPr="005E4669">
              <w:rPr>
                <w:rFonts w:cs="Times New Roman"/>
                <w:i/>
                <w:szCs w:val="24"/>
              </w:rPr>
              <w:t>Caffeier</w:t>
            </w:r>
            <w:proofErr w:type="spellEnd"/>
          </w:p>
        </w:tc>
        <w:tc>
          <w:tcPr>
            <w:tcW w:w="1701" w:type="dxa"/>
            <w:tcBorders>
              <w:bottom w:val="single" w:sz="4" w:space="0" w:color="auto"/>
            </w:tcBorders>
          </w:tcPr>
          <w:p w14:paraId="45767680" w14:textId="77777777" w:rsidR="009F71AE" w:rsidRPr="005E4669" w:rsidRDefault="009F71AE" w:rsidP="00834EE2">
            <w:pPr>
              <w:pStyle w:val="BodyText"/>
              <w:spacing w:line="360" w:lineRule="auto"/>
              <w:jc w:val="center"/>
              <w:rPr>
                <w:rFonts w:cs="Times New Roman"/>
                <w:b w:val="0"/>
                <w:szCs w:val="24"/>
              </w:rPr>
            </w:pPr>
            <w:r w:rsidRPr="005E4669">
              <w:rPr>
                <w:b w:val="0"/>
              </w:rPr>
              <w:t>18.9</w:t>
            </w:r>
            <w:r w:rsidRPr="005E4669">
              <w:rPr>
                <w:rFonts w:cs="Times New Roman"/>
                <w:b w:val="0"/>
              </w:rPr>
              <w:t>±</w:t>
            </w:r>
            <w:r w:rsidRPr="005E4669">
              <w:rPr>
                <w:b w:val="0"/>
              </w:rPr>
              <w:t>0.9</w:t>
            </w:r>
            <w:r>
              <w:rPr>
                <w:b w:val="0"/>
              </w:rPr>
              <w:t>0</w:t>
            </w:r>
          </w:p>
        </w:tc>
        <w:tc>
          <w:tcPr>
            <w:tcW w:w="1275" w:type="dxa"/>
            <w:tcBorders>
              <w:bottom w:val="single" w:sz="4" w:space="0" w:color="auto"/>
            </w:tcBorders>
          </w:tcPr>
          <w:p w14:paraId="6CACE656" w14:textId="77777777" w:rsidR="009F71AE" w:rsidRPr="005E4669" w:rsidRDefault="009F71AE" w:rsidP="00834EE2">
            <w:pPr>
              <w:pStyle w:val="BodyText"/>
              <w:spacing w:line="360" w:lineRule="auto"/>
              <w:jc w:val="center"/>
              <w:rPr>
                <w:rFonts w:cs="Times New Roman"/>
                <w:b w:val="0"/>
                <w:szCs w:val="24"/>
              </w:rPr>
            </w:pPr>
            <w:r w:rsidRPr="005E4669">
              <w:rPr>
                <w:rFonts w:cs="Times New Roman"/>
                <w:b w:val="0"/>
                <w:szCs w:val="24"/>
              </w:rPr>
              <w:t>-</w:t>
            </w:r>
          </w:p>
        </w:tc>
        <w:tc>
          <w:tcPr>
            <w:tcW w:w="1418" w:type="dxa"/>
            <w:tcBorders>
              <w:bottom w:val="single" w:sz="4" w:space="0" w:color="auto"/>
            </w:tcBorders>
          </w:tcPr>
          <w:p w14:paraId="400D6947" w14:textId="77777777" w:rsidR="009F71AE" w:rsidRDefault="009F71AE" w:rsidP="00834EE2">
            <w:pPr>
              <w:pStyle w:val="BodyText"/>
              <w:spacing w:line="360" w:lineRule="auto"/>
              <w:jc w:val="center"/>
              <w:rPr>
                <w:rFonts w:cs="Times New Roman"/>
                <w:b w:val="0"/>
                <w:szCs w:val="24"/>
              </w:rPr>
            </w:pPr>
          </w:p>
        </w:tc>
        <w:tc>
          <w:tcPr>
            <w:tcW w:w="992" w:type="dxa"/>
            <w:tcBorders>
              <w:bottom w:val="single" w:sz="4" w:space="0" w:color="auto"/>
            </w:tcBorders>
          </w:tcPr>
          <w:p w14:paraId="5D8CA255"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76" w:type="dxa"/>
            <w:tcBorders>
              <w:bottom w:val="single" w:sz="4" w:space="0" w:color="auto"/>
            </w:tcBorders>
          </w:tcPr>
          <w:p w14:paraId="773C730A" w14:textId="77777777" w:rsidR="009F71AE" w:rsidRPr="005E4669" w:rsidRDefault="009F71AE" w:rsidP="00834EE2">
            <w:pPr>
              <w:pStyle w:val="BodyText"/>
              <w:spacing w:line="360" w:lineRule="auto"/>
              <w:jc w:val="center"/>
              <w:rPr>
                <w:rFonts w:cs="Times New Roman"/>
                <w:b w:val="0"/>
                <w:szCs w:val="24"/>
              </w:rPr>
            </w:pPr>
            <w:r>
              <w:rPr>
                <w:rFonts w:cs="Times New Roman"/>
                <w:b w:val="0"/>
                <w:szCs w:val="24"/>
              </w:rPr>
              <w:t>-</w:t>
            </w:r>
          </w:p>
        </w:tc>
        <w:tc>
          <w:tcPr>
            <w:tcW w:w="1258" w:type="dxa"/>
            <w:tcBorders>
              <w:bottom w:val="single" w:sz="4" w:space="0" w:color="auto"/>
            </w:tcBorders>
          </w:tcPr>
          <w:p w14:paraId="423CCB53" w14:textId="77777777" w:rsidR="009F71AE" w:rsidRDefault="009F71AE" w:rsidP="00834EE2">
            <w:pPr>
              <w:pStyle w:val="BodyText"/>
              <w:spacing w:line="360" w:lineRule="auto"/>
              <w:jc w:val="center"/>
              <w:rPr>
                <w:rFonts w:cs="Times New Roman"/>
                <w:b w:val="0"/>
                <w:szCs w:val="24"/>
              </w:rPr>
            </w:pPr>
          </w:p>
        </w:tc>
      </w:tr>
    </w:tbl>
    <w:p w14:paraId="07E483FD" w14:textId="77777777" w:rsidR="00DE5D3E" w:rsidRDefault="00DE5D3E" w:rsidP="00DF7B2B">
      <w:pPr>
        <w:pStyle w:val="BodyText"/>
        <w:spacing w:line="360" w:lineRule="auto"/>
        <w:rPr>
          <w:rFonts w:cs="Times New Roman"/>
          <w:b w:val="0"/>
          <w:bCs/>
        </w:rPr>
      </w:pPr>
    </w:p>
    <w:p w14:paraId="3041635F" w14:textId="68769F83" w:rsidR="00B42AA8" w:rsidRDefault="0082792E" w:rsidP="0079061F">
      <w:pPr>
        <w:pStyle w:val="BodyText"/>
        <w:spacing w:line="360" w:lineRule="auto"/>
        <w:rPr>
          <w:rFonts w:cs="Times New Roman"/>
          <w:b w:val="0"/>
          <w:szCs w:val="24"/>
        </w:rPr>
      </w:pPr>
      <w:r w:rsidRPr="00D36DC7">
        <w:rPr>
          <w:rFonts w:cs="Times New Roman"/>
          <w:b w:val="0"/>
          <w:bCs/>
        </w:rPr>
        <w:t xml:space="preserve">There was only a small difference (&lt;1 leaf) between varieties in their leaf numbers except for </w:t>
      </w:r>
      <w:r w:rsidR="00DE5D3E" w:rsidRPr="00DE5D3E">
        <w:rPr>
          <w:rFonts w:cs="Times New Roman"/>
          <w:b w:val="0"/>
          <w:bCs/>
          <w:i/>
          <w:iCs/>
        </w:rPr>
        <w:t>Clemson</w:t>
      </w:r>
      <w:r w:rsidR="00DE5D3E">
        <w:rPr>
          <w:rFonts w:cs="Times New Roman"/>
          <w:b w:val="0"/>
          <w:bCs/>
        </w:rPr>
        <w:t xml:space="preserve"> and </w:t>
      </w:r>
      <w:r w:rsidRPr="00D36DC7">
        <w:rPr>
          <w:rFonts w:cs="Times New Roman"/>
          <w:b w:val="0"/>
          <w:bCs/>
          <w:i/>
        </w:rPr>
        <w:t xml:space="preserve">Hire </w:t>
      </w:r>
      <w:r w:rsidRPr="00D36DC7">
        <w:rPr>
          <w:rFonts w:cs="Times New Roman"/>
          <w:b w:val="0"/>
          <w:bCs/>
        </w:rPr>
        <w:t>which had the lowest leaf number</w:t>
      </w:r>
      <w:r w:rsidR="00DF7B2B">
        <w:rPr>
          <w:rFonts w:cs="Times New Roman"/>
          <w:b w:val="0"/>
          <w:bCs/>
        </w:rPr>
        <w:t xml:space="preserve"> in </w:t>
      </w:r>
      <w:r w:rsidR="00DE5D3E">
        <w:rPr>
          <w:rFonts w:cs="Times New Roman"/>
          <w:b w:val="0"/>
          <w:bCs/>
        </w:rPr>
        <w:t xml:space="preserve">experiment 1 and </w:t>
      </w:r>
      <w:r w:rsidR="00DF7B2B">
        <w:rPr>
          <w:rFonts w:cs="Times New Roman"/>
          <w:b w:val="0"/>
          <w:bCs/>
        </w:rPr>
        <w:t>2</w:t>
      </w:r>
      <w:r w:rsidR="00DE5D3E">
        <w:rPr>
          <w:rFonts w:cs="Times New Roman"/>
          <w:b w:val="0"/>
          <w:bCs/>
        </w:rPr>
        <w:t xml:space="preserve"> respectively</w:t>
      </w:r>
      <w:r w:rsidRPr="00D36DC7">
        <w:rPr>
          <w:rFonts w:cs="Times New Roman"/>
          <w:b w:val="0"/>
          <w:bCs/>
        </w:rPr>
        <w:t xml:space="preserve"> (Table SI </w:t>
      </w:r>
      <w:r w:rsidR="009D7900">
        <w:rPr>
          <w:rFonts w:cs="Times New Roman"/>
          <w:b w:val="0"/>
          <w:bCs/>
        </w:rPr>
        <w:t>5</w:t>
      </w:r>
      <w:r w:rsidRPr="00D36DC7">
        <w:rPr>
          <w:rFonts w:cs="Times New Roman"/>
          <w:b w:val="0"/>
          <w:bCs/>
        </w:rPr>
        <w:t>).</w:t>
      </w:r>
      <w:r w:rsidR="00DF7B2B">
        <w:rPr>
          <w:rFonts w:cs="Times New Roman"/>
          <w:b w:val="0"/>
          <w:bCs/>
        </w:rPr>
        <w:t xml:space="preserve"> </w:t>
      </w:r>
    </w:p>
    <w:p w14:paraId="58FC9799" w14:textId="48EAE3CC" w:rsidR="00DE5D3E" w:rsidRPr="00DE5D3E" w:rsidRDefault="00DE5D3E" w:rsidP="00DE5D3E">
      <w:pPr>
        <w:pStyle w:val="Heading3"/>
        <w:spacing w:before="480"/>
        <w:rPr>
          <w:rFonts w:cs="Times New Roman"/>
          <w:lang w:val="en-US"/>
        </w:rPr>
      </w:pPr>
      <w:r w:rsidRPr="00DE5D3E">
        <w:rPr>
          <w:lang w:val="en-US"/>
        </w:rPr>
        <w:t xml:space="preserve">Table SI </w:t>
      </w:r>
      <w:r w:rsidR="00EF3B8C">
        <w:rPr>
          <w:lang w:val="en-US"/>
        </w:rPr>
        <w:t>5</w:t>
      </w:r>
      <w:r w:rsidRPr="00DE5D3E">
        <w:rPr>
          <w:lang w:val="en-US"/>
        </w:rPr>
        <w:t xml:space="preserve">: Initial leaf number </w:t>
      </w:r>
      <w:r>
        <w:rPr>
          <w:lang w:val="en-US"/>
        </w:rPr>
        <w:t>in experiment 2 and 1</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827"/>
        <w:gridCol w:w="2977"/>
      </w:tblGrid>
      <w:tr w:rsidR="00DE5D3E" w:rsidRPr="006C26B3" w14:paraId="351C64D5" w14:textId="7C6C11DB" w:rsidTr="00DE5D3E">
        <w:trPr>
          <w:trHeight w:val="647"/>
        </w:trPr>
        <w:tc>
          <w:tcPr>
            <w:tcW w:w="2518" w:type="dxa"/>
            <w:tcBorders>
              <w:top w:val="single" w:sz="4" w:space="0" w:color="auto"/>
              <w:bottom w:val="single" w:sz="4" w:space="0" w:color="auto"/>
            </w:tcBorders>
          </w:tcPr>
          <w:p w14:paraId="6D50AAD0" w14:textId="77777777" w:rsidR="00DE5D3E" w:rsidRPr="006C26B3" w:rsidRDefault="00DE5D3E" w:rsidP="003F2880">
            <w:pPr>
              <w:spacing w:line="276" w:lineRule="auto"/>
              <w:jc w:val="center"/>
              <w:rPr>
                <w:b/>
                <w:szCs w:val="24"/>
              </w:rPr>
            </w:pPr>
            <w:bookmarkStart w:id="8" w:name="_Hlk62644959"/>
            <w:r w:rsidRPr="006C26B3">
              <w:rPr>
                <w:b/>
                <w:szCs w:val="24"/>
              </w:rPr>
              <w:t>Plant variety</w:t>
            </w:r>
          </w:p>
        </w:tc>
        <w:tc>
          <w:tcPr>
            <w:tcW w:w="3827" w:type="dxa"/>
            <w:tcBorders>
              <w:top w:val="single" w:sz="4" w:space="0" w:color="auto"/>
              <w:bottom w:val="single" w:sz="4" w:space="0" w:color="auto"/>
            </w:tcBorders>
          </w:tcPr>
          <w:p w14:paraId="3ADD0D94" w14:textId="77777777" w:rsidR="00DE5D3E" w:rsidRDefault="00DE5D3E" w:rsidP="003F2880">
            <w:pPr>
              <w:spacing w:line="276" w:lineRule="auto"/>
              <w:jc w:val="center"/>
              <w:rPr>
                <w:b/>
                <w:szCs w:val="24"/>
              </w:rPr>
            </w:pPr>
            <w:r>
              <w:rPr>
                <w:b/>
                <w:szCs w:val="24"/>
              </w:rPr>
              <w:t xml:space="preserve">Initial leaf number </w:t>
            </w:r>
          </w:p>
          <w:p w14:paraId="4D0788EA" w14:textId="14E89D09" w:rsidR="00DE5D3E" w:rsidRPr="006C26B3" w:rsidRDefault="00DE5D3E" w:rsidP="003F2880">
            <w:pPr>
              <w:spacing w:line="276" w:lineRule="auto"/>
              <w:jc w:val="center"/>
              <w:rPr>
                <w:b/>
                <w:szCs w:val="24"/>
              </w:rPr>
            </w:pPr>
            <w:r>
              <w:rPr>
                <w:b/>
                <w:szCs w:val="24"/>
              </w:rPr>
              <w:t>(expt.2)</w:t>
            </w:r>
          </w:p>
        </w:tc>
        <w:tc>
          <w:tcPr>
            <w:tcW w:w="2977" w:type="dxa"/>
            <w:tcBorders>
              <w:top w:val="single" w:sz="4" w:space="0" w:color="auto"/>
              <w:bottom w:val="single" w:sz="4" w:space="0" w:color="auto"/>
            </w:tcBorders>
          </w:tcPr>
          <w:p w14:paraId="58F5FA90" w14:textId="5603A835" w:rsidR="00DE5D3E" w:rsidRDefault="00DE5D3E" w:rsidP="003F2880">
            <w:pPr>
              <w:spacing w:line="276" w:lineRule="auto"/>
              <w:jc w:val="center"/>
              <w:rPr>
                <w:b/>
                <w:szCs w:val="24"/>
              </w:rPr>
            </w:pPr>
            <w:r>
              <w:rPr>
                <w:b/>
                <w:szCs w:val="24"/>
              </w:rPr>
              <w:t>Initial leaf number (expt.1)</w:t>
            </w:r>
          </w:p>
        </w:tc>
      </w:tr>
      <w:tr w:rsidR="00DE5D3E" w:rsidRPr="006C26B3" w14:paraId="39189482" w14:textId="6F9A57D4" w:rsidTr="00DE5D3E">
        <w:trPr>
          <w:trHeight w:val="566"/>
        </w:trPr>
        <w:tc>
          <w:tcPr>
            <w:tcW w:w="2518" w:type="dxa"/>
            <w:tcBorders>
              <w:top w:val="single" w:sz="4" w:space="0" w:color="auto"/>
            </w:tcBorders>
          </w:tcPr>
          <w:p w14:paraId="1D550178" w14:textId="77777777" w:rsidR="00DE5D3E" w:rsidRPr="00841A37" w:rsidRDefault="00DE5D3E" w:rsidP="003F2880">
            <w:pPr>
              <w:jc w:val="center"/>
              <w:rPr>
                <w:i/>
              </w:rPr>
            </w:pPr>
            <w:r w:rsidRPr="00841A37">
              <w:rPr>
                <w:i/>
              </w:rPr>
              <w:t>Clemson</w:t>
            </w:r>
          </w:p>
        </w:tc>
        <w:tc>
          <w:tcPr>
            <w:tcW w:w="3827" w:type="dxa"/>
            <w:tcBorders>
              <w:top w:val="single" w:sz="4" w:space="0" w:color="auto"/>
            </w:tcBorders>
          </w:tcPr>
          <w:p w14:paraId="1DC8BD73" w14:textId="77777777" w:rsidR="00DE5D3E" w:rsidRPr="006C26B3" w:rsidRDefault="00DE5D3E" w:rsidP="003F2880">
            <w:pPr>
              <w:jc w:val="center"/>
              <w:rPr>
                <w:szCs w:val="24"/>
              </w:rPr>
            </w:pPr>
            <w:r w:rsidRPr="00133063">
              <w:rPr>
                <w:szCs w:val="24"/>
              </w:rPr>
              <w:t>6.2</w:t>
            </w:r>
            <w:r w:rsidRPr="00133063">
              <w:rPr>
                <w:rFonts w:cs="Times New Roman"/>
                <w:szCs w:val="24"/>
              </w:rPr>
              <w:t>±0.13</w:t>
            </w:r>
          </w:p>
        </w:tc>
        <w:tc>
          <w:tcPr>
            <w:tcW w:w="2977" w:type="dxa"/>
            <w:tcBorders>
              <w:top w:val="single" w:sz="4" w:space="0" w:color="auto"/>
            </w:tcBorders>
          </w:tcPr>
          <w:p w14:paraId="0F2840FA" w14:textId="4F773569" w:rsidR="00DE5D3E" w:rsidRPr="00133063" w:rsidRDefault="00DE5D3E" w:rsidP="003F2880">
            <w:pPr>
              <w:jc w:val="center"/>
              <w:rPr>
                <w:szCs w:val="24"/>
              </w:rPr>
            </w:pPr>
            <w:r>
              <w:rPr>
                <w:rFonts w:cs="Times New Roman"/>
                <w:szCs w:val="24"/>
              </w:rPr>
              <w:t>3.8</w:t>
            </w:r>
            <w:r w:rsidRPr="00BE5D9B">
              <w:rPr>
                <w:rFonts w:cs="Times New Roman"/>
                <w:szCs w:val="24"/>
              </w:rPr>
              <w:t>±</w:t>
            </w:r>
            <w:r>
              <w:rPr>
                <w:rFonts w:cs="Times New Roman"/>
                <w:szCs w:val="24"/>
              </w:rPr>
              <w:t>0.11</w:t>
            </w:r>
          </w:p>
        </w:tc>
      </w:tr>
      <w:tr w:rsidR="00DE5D3E" w:rsidRPr="006C26B3" w14:paraId="19F27F13" w14:textId="16516C19" w:rsidTr="00DE5D3E">
        <w:trPr>
          <w:trHeight w:val="566"/>
        </w:trPr>
        <w:tc>
          <w:tcPr>
            <w:tcW w:w="2518" w:type="dxa"/>
          </w:tcPr>
          <w:p w14:paraId="7F060DBF" w14:textId="77777777" w:rsidR="00DE5D3E" w:rsidRPr="006C26B3" w:rsidRDefault="00DE5D3E" w:rsidP="003F2880">
            <w:pPr>
              <w:jc w:val="center"/>
              <w:rPr>
                <w:szCs w:val="24"/>
              </w:rPr>
            </w:pPr>
            <w:r w:rsidRPr="006C26B3">
              <w:rPr>
                <w:i/>
                <w:szCs w:val="24"/>
              </w:rPr>
              <w:t>Hire</w:t>
            </w:r>
          </w:p>
        </w:tc>
        <w:tc>
          <w:tcPr>
            <w:tcW w:w="3827" w:type="dxa"/>
          </w:tcPr>
          <w:p w14:paraId="106BFDC1" w14:textId="77777777" w:rsidR="00DE5D3E" w:rsidRPr="006C26B3" w:rsidRDefault="00DE5D3E" w:rsidP="003F2880">
            <w:pPr>
              <w:jc w:val="center"/>
              <w:rPr>
                <w:szCs w:val="24"/>
              </w:rPr>
            </w:pPr>
            <w:r w:rsidRPr="00133063">
              <w:rPr>
                <w:szCs w:val="24"/>
              </w:rPr>
              <w:t>5.9</w:t>
            </w:r>
            <w:r w:rsidRPr="00133063">
              <w:rPr>
                <w:rFonts w:cs="Times New Roman"/>
                <w:szCs w:val="24"/>
              </w:rPr>
              <w:t>±0.12</w:t>
            </w:r>
          </w:p>
        </w:tc>
        <w:tc>
          <w:tcPr>
            <w:tcW w:w="2977" w:type="dxa"/>
          </w:tcPr>
          <w:p w14:paraId="4CACB42D" w14:textId="56C67E73" w:rsidR="00DE5D3E" w:rsidRPr="00133063" w:rsidRDefault="00DE5D3E" w:rsidP="003F2880">
            <w:pPr>
              <w:jc w:val="center"/>
              <w:rPr>
                <w:szCs w:val="24"/>
              </w:rPr>
            </w:pPr>
            <w:r>
              <w:rPr>
                <w:rFonts w:cs="Times New Roman"/>
                <w:szCs w:val="24"/>
              </w:rPr>
              <w:t>4.4</w:t>
            </w:r>
            <w:r w:rsidRPr="00BE5D9B">
              <w:rPr>
                <w:rFonts w:cs="Times New Roman"/>
                <w:szCs w:val="24"/>
              </w:rPr>
              <w:t>±</w:t>
            </w:r>
            <w:r>
              <w:rPr>
                <w:rFonts w:cs="Times New Roman"/>
                <w:szCs w:val="24"/>
              </w:rPr>
              <w:t>0.11</w:t>
            </w:r>
          </w:p>
        </w:tc>
      </w:tr>
      <w:tr w:rsidR="00DE5D3E" w:rsidRPr="006C26B3" w14:paraId="6CEB2544" w14:textId="18890BED" w:rsidTr="00DE5D3E">
        <w:trPr>
          <w:trHeight w:val="566"/>
        </w:trPr>
        <w:tc>
          <w:tcPr>
            <w:tcW w:w="2518" w:type="dxa"/>
            <w:tcBorders>
              <w:bottom w:val="nil"/>
            </w:tcBorders>
          </w:tcPr>
          <w:p w14:paraId="0701CAF5" w14:textId="77777777" w:rsidR="00DE5D3E" w:rsidRPr="006C26B3" w:rsidRDefault="00DE5D3E" w:rsidP="003F2880">
            <w:pPr>
              <w:jc w:val="center"/>
              <w:rPr>
                <w:szCs w:val="24"/>
              </w:rPr>
            </w:pPr>
            <w:proofErr w:type="spellStart"/>
            <w:r w:rsidRPr="006C26B3">
              <w:rPr>
                <w:i/>
                <w:szCs w:val="24"/>
              </w:rPr>
              <w:t>Kirikou</w:t>
            </w:r>
            <w:proofErr w:type="spellEnd"/>
          </w:p>
        </w:tc>
        <w:tc>
          <w:tcPr>
            <w:tcW w:w="3827" w:type="dxa"/>
            <w:tcBorders>
              <w:bottom w:val="nil"/>
            </w:tcBorders>
          </w:tcPr>
          <w:p w14:paraId="421CFB8D" w14:textId="77777777" w:rsidR="00DE5D3E" w:rsidRPr="006C26B3" w:rsidRDefault="00DE5D3E" w:rsidP="003F2880">
            <w:pPr>
              <w:jc w:val="center"/>
              <w:rPr>
                <w:szCs w:val="24"/>
              </w:rPr>
            </w:pPr>
            <w:r w:rsidRPr="00133063">
              <w:rPr>
                <w:szCs w:val="24"/>
              </w:rPr>
              <w:t>6.8</w:t>
            </w:r>
            <w:r w:rsidRPr="00133063">
              <w:rPr>
                <w:rFonts w:cs="Times New Roman"/>
                <w:szCs w:val="24"/>
              </w:rPr>
              <w:t>±0.11</w:t>
            </w:r>
          </w:p>
        </w:tc>
        <w:tc>
          <w:tcPr>
            <w:tcW w:w="2977" w:type="dxa"/>
            <w:tcBorders>
              <w:bottom w:val="nil"/>
            </w:tcBorders>
          </w:tcPr>
          <w:p w14:paraId="5C9B33F3" w14:textId="457FD76B" w:rsidR="00DE5D3E" w:rsidRPr="00133063" w:rsidRDefault="00DE5D3E" w:rsidP="003F2880">
            <w:pPr>
              <w:jc w:val="center"/>
              <w:rPr>
                <w:szCs w:val="24"/>
              </w:rPr>
            </w:pPr>
            <w:r>
              <w:rPr>
                <w:rFonts w:cs="Times New Roman"/>
                <w:szCs w:val="24"/>
              </w:rPr>
              <w:t>4.0</w:t>
            </w:r>
            <w:r w:rsidRPr="00BE5D9B">
              <w:rPr>
                <w:rFonts w:cs="Times New Roman"/>
                <w:szCs w:val="24"/>
              </w:rPr>
              <w:t>±</w:t>
            </w:r>
            <w:r>
              <w:rPr>
                <w:rFonts w:cs="Times New Roman"/>
                <w:szCs w:val="24"/>
              </w:rPr>
              <w:t>0.13</w:t>
            </w:r>
          </w:p>
        </w:tc>
      </w:tr>
      <w:tr w:rsidR="00DE5D3E" w:rsidRPr="006C26B3" w14:paraId="4358C8A9" w14:textId="4924DB9A" w:rsidTr="00EF3B8C">
        <w:trPr>
          <w:trHeight w:val="461"/>
        </w:trPr>
        <w:tc>
          <w:tcPr>
            <w:tcW w:w="2518" w:type="dxa"/>
            <w:tcBorders>
              <w:top w:val="nil"/>
              <w:bottom w:val="nil"/>
            </w:tcBorders>
          </w:tcPr>
          <w:p w14:paraId="140181C4" w14:textId="77777777" w:rsidR="00DE5D3E" w:rsidRPr="006C26B3" w:rsidRDefault="00DE5D3E" w:rsidP="003F2880">
            <w:pPr>
              <w:tabs>
                <w:tab w:val="left" w:pos="1125"/>
              </w:tabs>
              <w:jc w:val="center"/>
              <w:rPr>
                <w:szCs w:val="24"/>
              </w:rPr>
            </w:pPr>
            <w:r w:rsidRPr="006C26B3">
              <w:rPr>
                <w:i/>
                <w:szCs w:val="24"/>
              </w:rPr>
              <w:t>Paysan</w:t>
            </w:r>
          </w:p>
        </w:tc>
        <w:tc>
          <w:tcPr>
            <w:tcW w:w="3827" w:type="dxa"/>
            <w:tcBorders>
              <w:top w:val="nil"/>
              <w:bottom w:val="nil"/>
            </w:tcBorders>
          </w:tcPr>
          <w:p w14:paraId="79DD8C35" w14:textId="77777777" w:rsidR="00DE5D3E" w:rsidRPr="006C26B3" w:rsidRDefault="00DE5D3E" w:rsidP="003F2880">
            <w:pPr>
              <w:jc w:val="center"/>
              <w:rPr>
                <w:szCs w:val="24"/>
              </w:rPr>
            </w:pPr>
            <w:r w:rsidRPr="00133063">
              <w:rPr>
                <w:szCs w:val="24"/>
              </w:rPr>
              <w:t>7.1</w:t>
            </w:r>
            <w:r w:rsidRPr="00133063">
              <w:rPr>
                <w:rFonts w:cs="Times New Roman"/>
                <w:szCs w:val="24"/>
              </w:rPr>
              <w:t>±0.09</w:t>
            </w:r>
          </w:p>
        </w:tc>
        <w:tc>
          <w:tcPr>
            <w:tcW w:w="2977" w:type="dxa"/>
            <w:tcBorders>
              <w:top w:val="nil"/>
              <w:bottom w:val="nil"/>
            </w:tcBorders>
          </w:tcPr>
          <w:p w14:paraId="2609731F" w14:textId="5D94AAD3" w:rsidR="00DE5D3E" w:rsidRPr="00133063" w:rsidRDefault="00DE5D3E" w:rsidP="003F2880">
            <w:pPr>
              <w:jc w:val="center"/>
              <w:rPr>
                <w:szCs w:val="24"/>
              </w:rPr>
            </w:pPr>
            <w:r>
              <w:rPr>
                <w:rFonts w:cs="Times New Roman"/>
                <w:szCs w:val="24"/>
              </w:rPr>
              <w:t>4.2</w:t>
            </w:r>
            <w:r w:rsidRPr="00BE5D9B">
              <w:rPr>
                <w:rFonts w:cs="Times New Roman"/>
                <w:szCs w:val="24"/>
              </w:rPr>
              <w:t>±</w:t>
            </w:r>
            <w:r>
              <w:rPr>
                <w:rFonts w:cs="Times New Roman"/>
                <w:szCs w:val="24"/>
              </w:rPr>
              <w:t>0.10</w:t>
            </w:r>
          </w:p>
        </w:tc>
      </w:tr>
      <w:tr w:rsidR="00DE5D3E" w:rsidRPr="006C26B3" w14:paraId="5ED6F1BD" w14:textId="77777777" w:rsidTr="00DE5D3E">
        <w:trPr>
          <w:trHeight w:val="378"/>
        </w:trPr>
        <w:tc>
          <w:tcPr>
            <w:tcW w:w="2518" w:type="dxa"/>
            <w:tcBorders>
              <w:top w:val="nil"/>
              <w:bottom w:val="single" w:sz="4" w:space="0" w:color="auto"/>
            </w:tcBorders>
          </w:tcPr>
          <w:p w14:paraId="7EA3444D" w14:textId="0F3C324B" w:rsidR="00DE5D3E" w:rsidRPr="006C26B3" w:rsidRDefault="00EF3B8C" w:rsidP="003F2880">
            <w:pPr>
              <w:tabs>
                <w:tab w:val="left" w:pos="1125"/>
              </w:tabs>
              <w:jc w:val="center"/>
              <w:rPr>
                <w:i/>
                <w:szCs w:val="24"/>
              </w:rPr>
            </w:pPr>
            <w:proofErr w:type="spellStart"/>
            <w:r>
              <w:rPr>
                <w:i/>
                <w:szCs w:val="24"/>
              </w:rPr>
              <w:t>Caffeier</w:t>
            </w:r>
            <w:proofErr w:type="spellEnd"/>
          </w:p>
        </w:tc>
        <w:tc>
          <w:tcPr>
            <w:tcW w:w="3827" w:type="dxa"/>
            <w:tcBorders>
              <w:top w:val="nil"/>
              <w:bottom w:val="single" w:sz="4" w:space="0" w:color="auto"/>
            </w:tcBorders>
          </w:tcPr>
          <w:p w14:paraId="58803568" w14:textId="77777777" w:rsidR="00DE5D3E" w:rsidRPr="00133063" w:rsidRDefault="00DE5D3E" w:rsidP="003F2880">
            <w:pPr>
              <w:jc w:val="center"/>
              <w:rPr>
                <w:szCs w:val="24"/>
              </w:rPr>
            </w:pPr>
          </w:p>
        </w:tc>
        <w:tc>
          <w:tcPr>
            <w:tcW w:w="2977" w:type="dxa"/>
            <w:tcBorders>
              <w:top w:val="nil"/>
              <w:bottom w:val="single" w:sz="4" w:space="0" w:color="auto"/>
            </w:tcBorders>
          </w:tcPr>
          <w:p w14:paraId="498DC54D" w14:textId="7C8F5E61" w:rsidR="00DE5D3E" w:rsidRPr="00133063" w:rsidRDefault="00DE5D3E" w:rsidP="003F2880">
            <w:pPr>
              <w:jc w:val="center"/>
              <w:rPr>
                <w:szCs w:val="24"/>
              </w:rPr>
            </w:pPr>
            <w:r>
              <w:rPr>
                <w:rFonts w:cs="Times New Roman"/>
                <w:szCs w:val="24"/>
              </w:rPr>
              <w:t>4.4</w:t>
            </w:r>
            <w:r w:rsidRPr="00BE5D9B">
              <w:rPr>
                <w:rFonts w:cs="Times New Roman"/>
                <w:szCs w:val="24"/>
              </w:rPr>
              <w:t>±</w:t>
            </w:r>
            <w:r>
              <w:rPr>
                <w:rFonts w:cs="Times New Roman"/>
                <w:szCs w:val="24"/>
              </w:rPr>
              <w:t>0.11</w:t>
            </w:r>
          </w:p>
        </w:tc>
      </w:tr>
      <w:bookmarkEnd w:id="8"/>
    </w:tbl>
    <w:p w14:paraId="58E6D2A1" w14:textId="77777777" w:rsidR="00DE5D3E" w:rsidRPr="00DF7B2B" w:rsidRDefault="00DE5D3E" w:rsidP="00DF7B2B">
      <w:pPr>
        <w:pStyle w:val="BodyText"/>
        <w:spacing w:line="360" w:lineRule="auto"/>
        <w:rPr>
          <w:rFonts w:cs="Times New Roman"/>
          <w:b w:val="0"/>
          <w:bCs/>
        </w:rPr>
      </w:pPr>
    </w:p>
    <w:p w14:paraId="0B831FA4" w14:textId="77777777" w:rsidR="005557D8" w:rsidRDefault="005557D8" w:rsidP="00A258DF">
      <w:pPr>
        <w:spacing w:line="240" w:lineRule="auto"/>
      </w:pPr>
    </w:p>
    <w:p w14:paraId="6EFB4262" w14:textId="56CCD515" w:rsidR="00B50EF7" w:rsidRDefault="00661002" w:rsidP="00EA0092">
      <w:pPr>
        <w:spacing w:after="360" w:line="240" w:lineRule="auto"/>
      </w:pPr>
      <w:r>
        <w:rPr>
          <w:noProof/>
        </w:rPr>
        <w:lastRenderedPageBreak/>
        <w:drawing>
          <wp:inline distT="0" distB="0" distL="0" distR="0" wp14:anchorId="5A78E36A" wp14:editId="1C7E44F2">
            <wp:extent cx="3953214" cy="24460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1062" cy="2463251"/>
                    </a:xfrm>
                    <a:prstGeom prst="rect">
                      <a:avLst/>
                    </a:prstGeom>
                    <a:noFill/>
                    <a:ln>
                      <a:noFill/>
                    </a:ln>
                  </pic:spPr>
                </pic:pic>
              </a:graphicData>
            </a:graphic>
          </wp:inline>
        </w:drawing>
      </w:r>
    </w:p>
    <w:p w14:paraId="6FD9454E" w14:textId="77777777" w:rsidR="00B50EF7" w:rsidRDefault="00B50EF7" w:rsidP="00A258DF">
      <w:pPr>
        <w:spacing w:line="240" w:lineRule="auto"/>
      </w:pPr>
    </w:p>
    <w:p w14:paraId="68DC1F9B" w14:textId="382EA0BD" w:rsidR="00661002" w:rsidRDefault="00661002" w:rsidP="00A258DF">
      <w:pPr>
        <w:spacing w:line="240" w:lineRule="auto"/>
      </w:pPr>
      <w:r>
        <w:rPr>
          <w:noProof/>
        </w:rPr>
        <w:drawing>
          <wp:inline distT="0" distB="0" distL="0" distR="0" wp14:anchorId="77EAE596" wp14:editId="33724113">
            <wp:extent cx="4014792" cy="24841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557" cy="2493875"/>
                    </a:xfrm>
                    <a:prstGeom prst="rect">
                      <a:avLst/>
                    </a:prstGeom>
                    <a:noFill/>
                    <a:ln>
                      <a:noFill/>
                    </a:ln>
                  </pic:spPr>
                </pic:pic>
              </a:graphicData>
            </a:graphic>
          </wp:inline>
        </w:drawing>
      </w:r>
    </w:p>
    <w:p w14:paraId="5C68F5BD" w14:textId="5DB15D92" w:rsidR="00B903E1" w:rsidRPr="00B903E1" w:rsidRDefault="00B903E1" w:rsidP="00A258DF">
      <w:pPr>
        <w:spacing w:line="240" w:lineRule="auto"/>
        <w:rPr>
          <w:u w:val="single"/>
        </w:rPr>
      </w:pPr>
      <w:r w:rsidRPr="00B903E1">
        <w:rPr>
          <w:u w:val="single"/>
        </w:rPr>
        <w:t>Figure SI 1: Initial plant height and plant growth variation across different aphid treatment</w:t>
      </w:r>
      <w:r w:rsidR="0063337A">
        <w:rPr>
          <w:u w:val="single"/>
        </w:rPr>
        <w:t xml:space="preserve"> in experiment 3</w:t>
      </w:r>
      <w:r>
        <w:rPr>
          <w:u w:val="single"/>
        </w:rPr>
        <w:t xml:space="preserve">. Error bars represent </w:t>
      </w:r>
      <w:r>
        <w:rPr>
          <w:rFonts w:cs="Times New Roman"/>
          <w:u w:val="single"/>
        </w:rPr>
        <w:t>±</w:t>
      </w:r>
      <w:r>
        <w:rPr>
          <w:u w:val="single"/>
        </w:rPr>
        <w:t>SE</w:t>
      </w:r>
    </w:p>
    <w:p w14:paraId="5EC94BEA" w14:textId="77777777" w:rsidR="00B903E1" w:rsidRDefault="00B903E1" w:rsidP="00A258DF">
      <w:pPr>
        <w:spacing w:line="240" w:lineRule="auto"/>
      </w:pPr>
    </w:p>
    <w:p w14:paraId="58C433BA" w14:textId="5A76DCA0" w:rsidR="009F71AE" w:rsidRDefault="00125045" w:rsidP="004954E6">
      <w:pPr>
        <w:spacing w:line="240" w:lineRule="auto"/>
      </w:pPr>
      <w:r>
        <w:rPr>
          <w:noProof/>
        </w:rPr>
        <w:lastRenderedPageBreak/>
        <w:drawing>
          <wp:inline distT="0" distB="0" distL="0" distR="0" wp14:anchorId="6C5102F3" wp14:editId="357439D2">
            <wp:extent cx="5943600" cy="439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96740"/>
                    </a:xfrm>
                    <a:prstGeom prst="rect">
                      <a:avLst/>
                    </a:prstGeom>
                    <a:noFill/>
                    <a:ln>
                      <a:noFill/>
                    </a:ln>
                  </pic:spPr>
                </pic:pic>
              </a:graphicData>
            </a:graphic>
          </wp:inline>
        </w:drawing>
      </w:r>
    </w:p>
    <w:p w14:paraId="1F8606D4" w14:textId="1B60AB74" w:rsidR="00962BD1" w:rsidRPr="00C87AAA" w:rsidRDefault="00125045" w:rsidP="00C87AAA">
      <w:pPr>
        <w:spacing w:line="240" w:lineRule="auto"/>
        <w:rPr>
          <w:u w:val="single"/>
        </w:rPr>
      </w:pPr>
      <w:r w:rsidRPr="00B903E1">
        <w:rPr>
          <w:u w:val="single"/>
        </w:rPr>
        <w:t xml:space="preserve">Figure SI </w:t>
      </w:r>
      <w:r w:rsidR="00661002" w:rsidRPr="00B903E1">
        <w:rPr>
          <w:u w:val="single"/>
        </w:rPr>
        <w:t>2</w:t>
      </w:r>
      <w:r w:rsidRPr="00B903E1">
        <w:rPr>
          <w:u w:val="single"/>
        </w:rPr>
        <w:t xml:space="preserve">: Total number of </w:t>
      </w:r>
      <w:proofErr w:type="spellStart"/>
      <w:r w:rsidRPr="00B903E1">
        <w:rPr>
          <w:u w:val="single"/>
        </w:rPr>
        <w:t>Pheidole</w:t>
      </w:r>
      <w:proofErr w:type="spellEnd"/>
      <w:r w:rsidRPr="00B903E1">
        <w:rPr>
          <w:u w:val="single"/>
        </w:rPr>
        <w:t xml:space="preserve"> ants across different okra varieties in different aphid and pearl body treatment. </w:t>
      </w:r>
    </w:p>
    <w:sectPr w:rsidR="00962BD1" w:rsidRPr="00C87AAA" w:rsidSect="00EA0092">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AFE44" w14:textId="77777777" w:rsidR="001B06DA" w:rsidRDefault="001B06DA" w:rsidP="00BA4ABB">
      <w:pPr>
        <w:spacing w:after="0" w:line="240" w:lineRule="auto"/>
      </w:pPr>
      <w:r>
        <w:separator/>
      </w:r>
    </w:p>
  </w:endnote>
  <w:endnote w:type="continuationSeparator" w:id="0">
    <w:p w14:paraId="60DA329A" w14:textId="77777777" w:rsidR="001B06DA" w:rsidRDefault="001B06DA" w:rsidP="00BA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131859"/>
      <w:docPartObj>
        <w:docPartGallery w:val="Page Numbers (Bottom of Page)"/>
        <w:docPartUnique/>
      </w:docPartObj>
    </w:sdtPr>
    <w:sdtEndPr>
      <w:rPr>
        <w:noProof/>
      </w:rPr>
    </w:sdtEndPr>
    <w:sdtContent>
      <w:p w14:paraId="3EBF0543" w14:textId="1C65F194" w:rsidR="00BA4ABB" w:rsidRDefault="00BA4ABB">
        <w:pPr>
          <w:pStyle w:val="Footer"/>
          <w:jc w:val="right"/>
        </w:pPr>
        <w:r>
          <w:fldChar w:fldCharType="begin"/>
        </w:r>
        <w:r>
          <w:instrText xml:space="preserve"> PAGE   \* MERGEFORMAT </w:instrText>
        </w:r>
        <w:r>
          <w:fldChar w:fldCharType="separate"/>
        </w:r>
        <w:r w:rsidR="005F18F1">
          <w:rPr>
            <w:noProof/>
          </w:rPr>
          <w:t>1</w:t>
        </w:r>
        <w:r>
          <w:rPr>
            <w:noProof/>
          </w:rPr>
          <w:fldChar w:fldCharType="end"/>
        </w:r>
      </w:p>
    </w:sdtContent>
  </w:sdt>
  <w:p w14:paraId="4139ACCA" w14:textId="77777777" w:rsidR="00BA4ABB" w:rsidRDefault="00BA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530F" w14:textId="77777777" w:rsidR="001B06DA" w:rsidRDefault="001B06DA" w:rsidP="00BA4ABB">
      <w:pPr>
        <w:spacing w:after="0" w:line="240" w:lineRule="auto"/>
      </w:pPr>
      <w:r>
        <w:separator/>
      </w:r>
    </w:p>
  </w:footnote>
  <w:footnote w:type="continuationSeparator" w:id="0">
    <w:p w14:paraId="7AEF82FF" w14:textId="77777777" w:rsidR="001B06DA" w:rsidRDefault="001B06DA" w:rsidP="00BA4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6B3"/>
    <w:rsid w:val="00030DC5"/>
    <w:rsid w:val="000420A1"/>
    <w:rsid w:val="00054A66"/>
    <w:rsid w:val="00070ED8"/>
    <w:rsid w:val="000B494B"/>
    <w:rsid w:val="000C3424"/>
    <w:rsid w:val="000E1376"/>
    <w:rsid w:val="000E235B"/>
    <w:rsid w:val="000F40FF"/>
    <w:rsid w:val="00107A3F"/>
    <w:rsid w:val="00115CCD"/>
    <w:rsid w:val="00124164"/>
    <w:rsid w:val="00125045"/>
    <w:rsid w:val="00133063"/>
    <w:rsid w:val="00145194"/>
    <w:rsid w:val="0015306C"/>
    <w:rsid w:val="00182E96"/>
    <w:rsid w:val="001B06DA"/>
    <w:rsid w:val="001E6307"/>
    <w:rsid w:val="001F096A"/>
    <w:rsid w:val="002045C3"/>
    <w:rsid w:val="002336D0"/>
    <w:rsid w:val="00237A35"/>
    <w:rsid w:val="00243BC8"/>
    <w:rsid w:val="00251C98"/>
    <w:rsid w:val="00265AE7"/>
    <w:rsid w:val="002675B4"/>
    <w:rsid w:val="00271337"/>
    <w:rsid w:val="002D7BA2"/>
    <w:rsid w:val="002F64BB"/>
    <w:rsid w:val="00301286"/>
    <w:rsid w:val="00305007"/>
    <w:rsid w:val="0031066B"/>
    <w:rsid w:val="003119F0"/>
    <w:rsid w:val="00316EAE"/>
    <w:rsid w:val="00321505"/>
    <w:rsid w:val="00325CB0"/>
    <w:rsid w:val="00326D4C"/>
    <w:rsid w:val="003562C9"/>
    <w:rsid w:val="003646D1"/>
    <w:rsid w:val="00397174"/>
    <w:rsid w:val="003A06FC"/>
    <w:rsid w:val="003A30C1"/>
    <w:rsid w:val="003B064E"/>
    <w:rsid w:val="003B4C3D"/>
    <w:rsid w:val="003B50ED"/>
    <w:rsid w:val="003E1232"/>
    <w:rsid w:val="003E68B0"/>
    <w:rsid w:val="00420F1A"/>
    <w:rsid w:val="0042701F"/>
    <w:rsid w:val="00446BCB"/>
    <w:rsid w:val="0045679E"/>
    <w:rsid w:val="00463130"/>
    <w:rsid w:val="004634C9"/>
    <w:rsid w:val="00467CB2"/>
    <w:rsid w:val="004904A0"/>
    <w:rsid w:val="004942FC"/>
    <w:rsid w:val="004945BF"/>
    <w:rsid w:val="004954E6"/>
    <w:rsid w:val="004A590C"/>
    <w:rsid w:val="004B4D1A"/>
    <w:rsid w:val="004D0640"/>
    <w:rsid w:val="004E30B5"/>
    <w:rsid w:val="004E3F75"/>
    <w:rsid w:val="004E52FE"/>
    <w:rsid w:val="004E5A72"/>
    <w:rsid w:val="005145FE"/>
    <w:rsid w:val="00515732"/>
    <w:rsid w:val="00515B42"/>
    <w:rsid w:val="0054689B"/>
    <w:rsid w:val="00553182"/>
    <w:rsid w:val="005557D8"/>
    <w:rsid w:val="00573CDF"/>
    <w:rsid w:val="0057592F"/>
    <w:rsid w:val="00581167"/>
    <w:rsid w:val="00593601"/>
    <w:rsid w:val="005A75BA"/>
    <w:rsid w:val="005B72F0"/>
    <w:rsid w:val="005E4669"/>
    <w:rsid w:val="005F18F1"/>
    <w:rsid w:val="005F37C8"/>
    <w:rsid w:val="0060767F"/>
    <w:rsid w:val="00614C72"/>
    <w:rsid w:val="006317A8"/>
    <w:rsid w:val="0063337A"/>
    <w:rsid w:val="00634D04"/>
    <w:rsid w:val="006407FA"/>
    <w:rsid w:val="00647EA1"/>
    <w:rsid w:val="00661002"/>
    <w:rsid w:val="00665924"/>
    <w:rsid w:val="0067726E"/>
    <w:rsid w:val="006843D2"/>
    <w:rsid w:val="006C26B3"/>
    <w:rsid w:val="006C310A"/>
    <w:rsid w:val="006D1D07"/>
    <w:rsid w:val="006D45A0"/>
    <w:rsid w:val="006E6CF7"/>
    <w:rsid w:val="006E7CDE"/>
    <w:rsid w:val="0070383B"/>
    <w:rsid w:val="00714259"/>
    <w:rsid w:val="00731C99"/>
    <w:rsid w:val="007337EA"/>
    <w:rsid w:val="00745E2B"/>
    <w:rsid w:val="00755208"/>
    <w:rsid w:val="0078496B"/>
    <w:rsid w:val="0079061F"/>
    <w:rsid w:val="007A5378"/>
    <w:rsid w:val="007C7C26"/>
    <w:rsid w:val="007D3567"/>
    <w:rsid w:val="007D55B9"/>
    <w:rsid w:val="007D777B"/>
    <w:rsid w:val="0081095F"/>
    <w:rsid w:val="00813B47"/>
    <w:rsid w:val="00825A6C"/>
    <w:rsid w:val="0082792E"/>
    <w:rsid w:val="008349EC"/>
    <w:rsid w:val="00834EE2"/>
    <w:rsid w:val="00841A37"/>
    <w:rsid w:val="00850E88"/>
    <w:rsid w:val="00850FEF"/>
    <w:rsid w:val="00862098"/>
    <w:rsid w:val="0087458B"/>
    <w:rsid w:val="0088428C"/>
    <w:rsid w:val="008849B4"/>
    <w:rsid w:val="008858AF"/>
    <w:rsid w:val="00897409"/>
    <w:rsid w:val="008A735B"/>
    <w:rsid w:val="008B0809"/>
    <w:rsid w:val="008C3FD6"/>
    <w:rsid w:val="008D3D89"/>
    <w:rsid w:val="008D51DA"/>
    <w:rsid w:val="008E34F5"/>
    <w:rsid w:val="008F1341"/>
    <w:rsid w:val="008F1DCE"/>
    <w:rsid w:val="0092634C"/>
    <w:rsid w:val="00932B93"/>
    <w:rsid w:val="009354C9"/>
    <w:rsid w:val="00962BD1"/>
    <w:rsid w:val="00963C96"/>
    <w:rsid w:val="009727F7"/>
    <w:rsid w:val="00980B43"/>
    <w:rsid w:val="009911C3"/>
    <w:rsid w:val="009A60E4"/>
    <w:rsid w:val="009A6895"/>
    <w:rsid w:val="009A7A13"/>
    <w:rsid w:val="009B4FEB"/>
    <w:rsid w:val="009B7B15"/>
    <w:rsid w:val="009D23D9"/>
    <w:rsid w:val="009D58A9"/>
    <w:rsid w:val="009D7900"/>
    <w:rsid w:val="009E48F4"/>
    <w:rsid w:val="009E79C5"/>
    <w:rsid w:val="009F07C9"/>
    <w:rsid w:val="009F71AE"/>
    <w:rsid w:val="00A02E53"/>
    <w:rsid w:val="00A034FD"/>
    <w:rsid w:val="00A10EC5"/>
    <w:rsid w:val="00A13CD4"/>
    <w:rsid w:val="00A258DF"/>
    <w:rsid w:val="00A443D1"/>
    <w:rsid w:val="00A45401"/>
    <w:rsid w:val="00A55F5B"/>
    <w:rsid w:val="00A72D8F"/>
    <w:rsid w:val="00A749AC"/>
    <w:rsid w:val="00A84A04"/>
    <w:rsid w:val="00AB5AD2"/>
    <w:rsid w:val="00AC7D41"/>
    <w:rsid w:val="00B02765"/>
    <w:rsid w:val="00B0721A"/>
    <w:rsid w:val="00B14D7B"/>
    <w:rsid w:val="00B24B56"/>
    <w:rsid w:val="00B30E18"/>
    <w:rsid w:val="00B35673"/>
    <w:rsid w:val="00B37D22"/>
    <w:rsid w:val="00B42AA8"/>
    <w:rsid w:val="00B4465C"/>
    <w:rsid w:val="00B50EF7"/>
    <w:rsid w:val="00B52A32"/>
    <w:rsid w:val="00B65036"/>
    <w:rsid w:val="00B903E1"/>
    <w:rsid w:val="00B92195"/>
    <w:rsid w:val="00B96601"/>
    <w:rsid w:val="00BA268B"/>
    <w:rsid w:val="00BA4ABB"/>
    <w:rsid w:val="00BB507A"/>
    <w:rsid w:val="00BD3634"/>
    <w:rsid w:val="00BE5D9B"/>
    <w:rsid w:val="00BF0A26"/>
    <w:rsid w:val="00BF1090"/>
    <w:rsid w:val="00C10D4E"/>
    <w:rsid w:val="00C14667"/>
    <w:rsid w:val="00C41064"/>
    <w:rsid w:val="00C67331"/>
    <w:rsid w:val="00C710EF"/>
    <w:rsid w:val="00C71246"/>
    <w:rsid w:val="00C869E1"/>
    <w:rsid w:val="00C87AAA"/>
    <w:rsid w:val="00C94918"/>
    <w:rsid w:val="00CB0E47"/>
    <w:rsid w:val="00CB432A"/>
    <w:rsid w:val="00CE3C4B"/>
    <w:rsid w:val="00D16BFC"/>
    <w:rsid w:val="00D25140"/>
    <w:rsid w:val="00D30A2F"/>
    <w:rsid w:val="00D36DC7"/>
    <w:rsid w:val="00D65310"/>
    <w:rsid w:val="00DB6772"/>
    <w:rsid w:val="00DC53D7"/>
    <w:rsid w:val="00DD640E"/>
    <w:rsid w:val="00DD7493"/>
    <w:rsid w:val="00DE08EA"/>
    <w:rsid w:val="00DE5D3E"/>
    <w:rsid w:val="00DF4FC6"/>
    <w:rsid w:val="00DF7B2B"/>
    <w:rsid w:val="00E25E02"/>
    <w:rsid w:val="00E31147"/>
    <w:rsid w:val="00E31934"/>
    <w:rsid w:val="00E55E0F"/>
    <w:rsid w:val="00E804A0"/>
    <w:rsid w:val="00EA0092"/>
    <w:rsid w:val="00EA22C9"/>
    <w:rsid w:val="00EC08F7"/>
    <w:rsid w:val="00EC78EB"/>
    <w:rsid w:val="00EC7FE0"/>
    <w:rsid w:val="00ED40CB"/>
    <w:rsid w:val="00ED4EE9"/>
    <w:rsid w:val="00EE3C70"/>
    <w:rsid w:val="00EF3B8C"/>
    <w:rsid w:val="00F0385E"/>
    <w:rsid w:val="00F25E6E"/>
    <w:rsid w:val="00F26395"/>
    <w:rsid w:val="00F33DDB"/>
    <w:rsid w:val="00F44231"/>
    <w:rsid w:val="00F44EBB"/>
    <w:rsid w:val="00F8294E"/>
    <w:rsid w:val="00F82F08"/>
    <w:rsid w:val="00F97F21"/>
    <w:rsid w:val="00FC264D"/>
    <w:rsid w:val="00FC4933"/>
    <w:rsid w:val="00FD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81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EE9"/>
    <w:pPr>
      <w:spacing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6C26B3"/>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EC7FE0"/>
    <w:pPr>
      <w:keepNext/>
      <w:spacing w:after="0"/>
      <w:outlineLvl w:val="1"/>
    </w:pPr>
    <w:rPr>
      <w:b/>
      <w:sz w:val="28"/>
      <w:szCs w:val="24"/>
    </w:rPr>
  </w:style>
  <w:style w:type="paragraph" w:styleId="Heading3">
    <w:name w:val="heading 3"/>
    <w:basedOn w:val="Normal"/>
    <w:next w:val="Normal"/>
    <w:link w:val="Heading3Char"/>
    <w:uiPriority w:val="9"/>
    <w:unhideWhenUsed/>
    <w:qFormat/>
    <w:rsid w:val="00C869E1"/>
    <w:pPr>
      <w:keepNext/>
      <w:keepLines/>
      <w:spacing w:before="200" w:after="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C869E1"/>
    <w:pPr>
      <w:keepNext/>
      <w:keepLines/>
      <w:spacing w:before="40" w:after="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semiHidden/>
    <w:unhideWhenUsed/>
    <w:qFormat/>
    <w:rsid w:val="00C869E1"/>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B3"/>
    <w:rPr>
      <w:rFonts w:ascii="Times New Roman" w:eastAsiaTheme="majorEastAsia" w:hAnsi="Times New Roman" w:cstheme="majorBidi"/>
      <w:b/>
      <w:bCs/>
      <w:color w:val="000000" w:themeColor="text1"/>
      <w:sz w:val="28"/>
      <w:szCs w:val="28"/>
      <w:lang w:val="en-GB"/>
    </w:rPr>
  </w:style>
  <w:style w:type="character" w:customStyle="1" w:styleId="Heading3Char">
    <w:name w:val="Heading 3 Char"/>
    <w:basedOn w:val="DefaultParagraphFont"/>
    <w:link w:val="Heading3"/>
    <w:uiPriority w:val="9"/>
    <w:rsid w:val="00C869E1"/>
    <w:rPr>
      <w:rFonts w:ascii="Times New Roman" w:eastAsiaTheme="majorEastAsia" w:hAnsi="Times New Roman" w:cstheme="majorBidi"/>
      <w:b/>
      <w:bCs/>
      <w:color w:val="000000" w:themeColor="text1"/>
      <w:sz w:val="24"/>
      <w:lang w:val="en-GB"/>
    </w:rPr>
  </w:style>
  <w:style w:type="table" w:styleId="TableGrid">
    <w:name w:val="Table Grid"/>
    <w:basedOn w:val="TableNormal"/>
    <w:uiPriority w:val="39"/>
    <w:rsid w:val="006C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FE0"/>
    <w:rPr>
      <w:rFonts w:ascii="Times New Roman" w:hAnsi="Times New Roman"/>
      <w:b/>
      <w:sz w:val="28"/>
      <w:szCs w:val="24"/>
      <w:lang w:val="en-GB"/>
    </w:rPr>
  </w:style>
  <w:style w:type="paragraph" w:styleId="BalloonText">
    <w:name w:val="Balloon Text"/>
    <w:basedOn w:val="Normal"/>
    <w:link w:val="BalloonTextChar"/>
    <w:uiPriority w:val="99"/>
    <w:semiHidden/>
    <w:unhideWhenUsed/>
    <w:rsid w:val="00311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9F0"/>
    <w:rPr>
      <w:rFonts w:ascii="Tahoma" w:hAnsi="Tahoma" w:cs="Tahoma"/>
      <w:sz w:val="16"/>
      <w:szCs w:val="16"/>
      <w:lang w:val="en-GB"/>
    </w:rPr>
  </w:style>
  <w:style w:type="paragraph" w:styleId="BodyText">
    <w:name w:val="Body Text"/>
    <w:basedOn w:val="Normal"/>
    <w:link w:val="BodyTextChar"/>
    <w:uiPriority w:val="99"/>
    <w:unhideWhenUsed/>
    <w:rsid w:val="00862098"/>
    <w:pPr>
      <w:spacing w:after="0" w:line="240" w:lineRule="auto"/>
    </w:pPr>
    <w:rPr>
      <w:b/>
    </w:rPr>
  </w:style>
  <w:style w:type="character" w:customStyle="1" w:styleId="BodyTextChar">
    <w:name w:val="Body Text Char"/>
    <w:basedOn w:val="DefaultParagraphFont"/>
    <w:link w:val="BodyText"/>
    <w:uiPriority w:val="99"/>
    <w:rsid w:val="00862098"/>
    <w:rPr>
      <w:rFonts w:ascii="Times New Roman" w:hAnsi="Times New Roman"/>
      <w:b/>
      <w:sz w:val="24"/>
      <w:lang w:val="en-GB"/>
    </w:rPr>
  </w:style>
  <w:style w:type="paragraph" w:styleId="Header">
    <w:name w:val="header"/>
    <w:basedOn w:val="Normal"/>
    <w:link w:val="HeaderChar"/>
    <w:uiPriority w:val="99"/>
    <w:unhideWhenUsed/>
    <w:rsid w:val="00BA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BB"/>
    <w:rPr>
      <w:rFonts w:ascii="Times New Roman" w:hAnsi="Times New Roman"/>
      <w:sz w:val="24"/>
      <w:lang w:val="en-GB"/>
    </w:rPr>
  </w:style>
  <w:style w:type="paragraph" w:styleId="Footer">
    <w:name w:val="footer"/>
    <w:basedOn w:val="Normal"/>
    <w:link w:val="FooterChar"/>
    <w:uiPriority w:val="99"/>
    <w:unhideWhenUsed/>
    <w:rsid w:val="00BA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BB"/>
    <w:rPr>
      <w:rFonts w:ascii="Times New Roman" w:hAnsi="Times New Roman"/>
      <w:sz w:val="24"/>
      <w:lang w:val="en-GB"/>
    </w:rPr>
  </w:style>
  <w:style w:type="paragraph" w:styleId="NoSpacing">
    <w:name w:val="No Spacing"/>
    <w:uiPriority w:val="1"/>
    <w:qFormat/>
    <w:rsid w:val="00EC78EB"/>
    <w:pPr>
      <w:spacing w:after="0" w:line="240" w:lineRule="auto"/>
    </w:pPr>
    <w:rPr>
      <w:rFonts w:ascii="Times New Roman" w:hAnsi="Times New Roman"/>
      <w:sz w:val="24"/>
      <w:lang w:val="en-GB"/>
    </w:rPr>
  </w:style>
  <w:style w:type="character" w:styleId="Hyperlink">
    <w:name w:val="Hyperlink"/>
    <w:basedOn w:val="DefaultParagraphFont"/>
    <w:uiPriority w:val="99"/>
    <w:unhideWhenUsed/>
    <w:rsid w:val="004904A0"/>
    <w:rPr>
      <w:color w:val="0000FF" w:themeColor="hyperlink"/>
      <w:u w:val="single"/>
    </w:rPr>
  </w:style>
  <w:style w:type="character" w:styleId="CommentReference">
    <w:name w:val="annotation reference"/>
    <w:basedOn w:val="DefaultParagraphFont"/>
    <w:uiPriority w:val="99"/>
    <w:semiHidden/>
    <w:unhideWhenUsed/>
    <w:rsid w:val="00A13CD4"/>
    <w:rPr>
      <w:sz w:val="18"/>
      <w:szCs w:val="18"/>
    </w:rPr>
  </w:style>
  <w:style w:type="paragraph" w:styleId="CommentText">
    <w:name w:val="annotation text"/>
    <w:basedOn w:val="Normal"/>
    <w:link w:val="CommentTextChar"/>
    <w:uiPriority w:val="99"/>
    <w:semiHidden/>
    <w:unhideWhenUsed/>
    <w:rsid w:val="00A13CD4"/>
    <w:pPr>
      <w:spacing w:line="240" w:lineRule="auto"/>
    </w:pPr>
    <w:rPr>
      <w:szCs w:val="24"/>
    </w:rPr>
  </w:style>
  <w:style w:type="character" w:customStyle="1" w:styleId="CommentTextChar">
    <w:name w:val="Comment Text Char"/>
    <w:basedOn w:val="DefaultParagraphFont"/>
    <w:link w:val="CommentText"/>
    <w:uiPriority w:val="99"/>
    <w:semiHidden/>
    <w:rsid w:val="00A13CD4"/>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A13CD4"/>
    <w:rPr>
      <w:b/>
      <w:bCs/>
      <w:sz w:val="20"/>
      <w:szCs w:val="20"/>
    </w:rPr>
  </w:style>
  <w:style w:type="character" w:customStyle="1" w:styleId="CommentSubjectChar">
    <w:name w:val="Comment Subject Char"/>
    <w:basedOn w:val="CommentTextChar"/>
    <w:link w:val="CommentSubject"/>
    <w:uiPriority w:val="99"/>
    <w:semiHidden/>
    <w:rsid w:val="00A13CD4"/>
    <w:rPr>
      <w:rFonts w:ascii="Times New Roman" w:hAnsi="Times New Roman"/>
      <w:b/>
      <w:bCs/>
      <w:sz w:val="20"/>
      <w:szCs w:val="20"/>
      <w:lang w:val="en-GB"/>
    </w:rPr>
  </w:style>
  <w:style w:type="paragraph" w:styleId="TOCHeading">
    <w:name w:val="TOC Heading"/>
    <w:basedOn w:val="Heading1"/>
    <w:next w:val="Normal"/>
    <w:uiPriority w:val="39"/>
    <w:unhideWhenUsed/>
    <w:qFormat/>
    <w:rsid w:val="00EC7FE0"/>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EC7FE0"/>
    <w:pPr>
      <w:spacing w:after="100"/>
    </w:pPr>
  </w:style>
  <w:style w:type="paragraph" w:styleId="TOC2">
    <w:name w:val="toc 2"/>
    <w:basedOn w:val="Normal"/>
    <w:next w:val="Normal"/>
    <w:autoRedefine/>
    <w:uiPriority w:val="39"/>
    <w:unhideWhenUsed/>
    <w:rsid w:val="00EC7FE0"/>
    <w:pPr>
      <w:spacing w:after="100"/>
      <w:ind w:left="240"/>
    </w:pPr>
  </w:style>
  <w:style w:type="paragraph" w:styleId="TOC3">
    <w:name w:val="toc 3"/>
    <w:basedOn w:val="Normal"/>
    <w:next w:val="Normal"/>
    <w:autoRedefine/>
    <w:uiPriority w:val="39"/>
    <w:unhideWhenUsed/>
    <w:rsid w:val="00EC7FE0"/>
    <w:pPr>
      <w:spacing w:after="100"/>
      <w:ind w:left="480"/>
    </w:pPr>
  </w:style>
  <w:style w:type="character" w:customStyle="1" w:styleId="Heading4Char">
    <w:name w:val="Heading 4 Char"/>
    <w:basedOn w:val="DefaultParagraphFont"/>
    <w:link w:val="Heading4"/>
    <w:uiPriority w:val="9"/>
    <w:rsid w:val="00C869E1"/>
    <w:rPr>
      <w:rFonts w:asciiTheme="majorHAnsi" w:eastAsiaTheme="majorEastAsia" w:hAnsiTheme="majorHAnsi" w:cstheme="majorBidi"/>
      <w:iCs/>
      <w:color w:val="000000" w:themeColor="text1"/>
      <w:sz w:val="24"/>
      <w:lang w:val="en-GB"/>
    </w:rPr>
  </w:style>
  <w:style w:type="character" w:customStyle="1" w:styleId="Heading5Char">
    <w:name w:val="Heading 5 Char"/>
    <w:basedOn w:val="DefaultParagraphFont"/>
    <w:link w:val="Heading5"/>
    <w:uiPriority w:val="9"/>
    <w:semiHidden/>
    <w:rsid w:val="00C869E1"/>
    <w:rPr>
      <w:rFonts w:ascii="Times New Roman" w:eastAsiaTheme="majorEastAsia" w:hAnsi="Times New Roman" w:cstheme="majorBidi"/>
      <w:color w:val="365F91" w:themeColor="accent1" w:themeShade="BF"/>
      <w:sz w:val="24"/>
      <w:lang w:val="en-GB"/>
    </w:rPr>
  </w:style>
  <w:style w:type="character" w:styleId="LineNumber">
    <w:name w:val="line number"/>
    <w:basedOn w:val="DefaultParagraphFont"/>
    <w:uiPriority w:val="99"/>
    <w:semiHidden/>
    <w:unhideWhenUsed/>
    <w:rsid w:val="00EA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05326">
      <w:bodyDiv w:val="1"/>
      <w:marLeft w:val="0"/>
      <w:marRight w:val="0"/>
      <w:marTop w:val="0"/>
      <w:marBottom w:val="0"/>
      <w:divBdr>
        <w:top w:val="none" w:sz="0" w:space="0" w:color="auto"/>
        <w:left w:val="none" w:sz="0" w:space="0" w:color="auto"/>
        <w:bottom w:val="none" w:sz="0" w:space="0" w:color="auto"/>
        <w:right w:val="none" w:sz="0" w:space="0" w:color="auto"/>
      </w:divBdr>
    </w:div>
    <w:div w:id="13753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2749-EBE6-4DB1-9497-9F2F0B1D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776</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dc:creator>
  <cp:lastModifiedBy>Singh  Akanksha</cp:lastModifiedBy>
  <cp:revision>146</cp:revision>
  <dcterms:created xsi:type="dcterms:W3CDTF">2015-12-28T15:17:00Z</dcterms:created>
  <dcterms:modified xsi:type="dcterms:W3CDTF">2021-01-29T13:24:00Z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