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00CB3" w14:textId="77777777" w:rsidR="00C93092" w:rsidRDefault="00C93092" w:rsidP="002626FF"/>
    <w:p w14:paraId="1FC24727" w14:textId="59F36DED" w:rsidR="00531681" w:rsidRPr="00B41539" w:rsidRDefault="00531681" w:rsidP="00531681">
      <w:pPr>
        <w:spacing w:line="360" w:lineRule="auto"/>
        <w:ind w:firstLine="709"/>
        <w:jc w:val="both"/>
        <w:rPr>
          <w:sz w:val="24"/>
          <w:szCs w:val="24"/>
          <w:lang w:val="en-GB"/>
        </w:rPr>
      </w:pPr>
      <w:r w:rsidRPr="00A83567">
        <w:rPr>
          <w:b/>
          <w:bCs/>
          <w:sz w:val="24"/>
          <w:szCs w:val="24"/>
          <w:lang w:val="en-GB"/>
        </w:rPr>
        <w:t xml:space="preserve">Supplementary Table </w:t>
      </w:r>
      <w:r w:rsidR="009F47ED">
        <w:rPr>
          <w:b/>
          <w:bCs/>
          <w:sz w:val="24"/>
          <w:szCs w:val="24"/>
          <w:lang w:val="en-GB"/>
        </w:rPr>
        <w:t>1</w:t>
      </w:r>
      <w:r w:rsidRPr="00B41539">
        <w:rPr>
          <w:sz w:val="24"/>
          <w:szCs w:val="24"/>
          <w:lang w:val="en-GB"/>
        </w:rPr>
        <w:t>.</w:t>
      </w:r>
      <w:r w:rsidRPr="00883A51">
        <w:rPr>
          <w:sz w:val="24"/>
          <w:szCs w:val="24"/>
          <w:lang w:val="en-GB"/>
        </w:rPr>
        <w:t xml:space="preserve"> </w:t>
      </w:r>
      <w:r w:rsidR="00F10751">
        <w:rPr>
          <w:sz w:val="24"/>
          <w:szCs w:val="24"/>
          <w:lang w:val="en-GB"/>
        </w:rPr>
        <w:t>G</w:t>
      </w:r>
      <w:r>
        <w:rPr>
          <w:sz w:val="24"/>
          <w:szCs w:val="24"/>
          <w:lang w:val="en-GB"/>
        </w:rPr>
        <w:t>enes belonging to developmental signalling pathways that showed differential expression in the RNA-</w:t>
      </w:r>
      <w:proofErr w:type="spellStart"/>
      <w:r>
        <w:rPr>
          <w:sz w:val="24"/>
          <w:szCs w:val="24"/>
          <w:lang w:val="en-GB"/>
        </w:rPr>
        <w:t>Seq</w:t>
      </w:r>
      <w:proofErr w:type="spellEnd"/>
      <w:r>
        <w:rPr>
          <w:sz w:val="24"/>
          <w:szCs w:val="24"/>
          <w:lang w:val="en-GB"/>
        </w:rPr>
        <w:t xml:space="preserve"> analyses.</w:t>
      </w:r>
      <w:r w:rsidR="003C5856">
        <w:rPr>
          <w:sz w:val="24"/>
          <w:szCs w:val="24"/>
          <w:lang w:val="en-GB"/>
        </w:rPr>
        <w:t xml:space="preserve"> References linking these signalling pathways to </w:t>
      </w:r>
      <w:r w:rsidR="002626FF">
        <w:rPr>
          <w:sz w:val="24"/>
          <w:szCs w:val="24"/>
          <w:lang w:val="en-GB"/>
        </w:rPr>
        <w:t>retinal</w:t>
      </w:r>
      <w:r w:rsidR="003C5856">
        <w:rPr>
          <w:sz w:val="24"/>
          <w:szCs w:val="24"/>
          <w:lang w:val="en-GB"/>
        </w:rPr>
        <w:t xml:space="preserve"> development are indicated</w:t>
      </w:r>
      <w:r w:rsidR="005520FB">
        <w:rPr>
          <w:sz w:val="24"/>
          <w:szCs w:val="24"/>
          <w:lang w:val="en-GB"/>
        </w:rPr>
        <w:t xml:space="preserve"> in the third column</w:t>
      </w:r>
      <w:r w:rsidR="003C5856">
        <w:rPr>
          <w:sz w:val="24"/>
          <w:szCs w:val="24"/>
          <w:lang w:val="en-GB"/>
        </w:rPr>
        <w:t>.</w:t>
      </w:r>
    </w:p>
    <w:p w14:paraId="1E4E0C5C" w14:textId="1E3F016E" w:rsidR="00C93092" w:rsidRDefault="00C93092" w:rsidP="00C93092">
      <w:pPr>
        <w:ind w:firstLine="708"/>
        <w:rPr>
          <w:lang w:val="en-GB"/>
        </w:rPr>
      </w:pPr>
    </w:p>
    <w:tbl>
      <w:tblPr>
        <w:tblStyle w:val="Tboacongrade"/>
        <w:tblpPr w:leftFromText="141" w:rightFromText="141" w:vertAnchor="text" w:horzAnchor="margin" w:tblpY="-35"/>
        <w:tblW w:w="8426" w:type="dxa"/>
        <w:tblLayout w:type="fixed"/>
        <w:tblLook w:val="04A0" w:firstRow="1" w:lastRow="0" w:firstColumn="1" w:lastColumn="0" w:noHBand="0" w:noVBand="1"/>
      </w:tblPr>
      <w:tblGrid>
        <w:gridCol w:w="1908"/>
        <w:gridCol w:w="2198"/>
        <w:gridCol w:w="4320"/>
      </w:tblGrid>
      <w:tr w:rsidR="002626FF" w:rsidRPr="00765285" w14:paraId="2EE1780D" w14:textId="77777777" w:rsidTr="002045DF">
        <w:trPr>
          <w:trHeight w:val="115"/>
        </w:trPr>
        <w:tc>
          <w:tcPr>
            <w:tcW w:w="1908" w:type="dxa"/>
          </w:tcPr>
          <w:p w14:paraId="3C16F08D" w14:textId="77777777" w:rsidR="002626FF" w:rsidRPr="005E03DD" w:rsidRDefault="002626FF" w:rsidP="002626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PATHWAY</w:t>
            </w:r>
          </w:p>
        </w:tc>
        <w:tc>
          <w:tcPr>
            <w:tcW w:w="2198" w:type="dxa"/>
          </w:tcPr>
          <w:p w14:paraId="5717322E" w14:textId="77777777" w:rsidR="002626FF" w:rsidRPr="005E03DD" w:rsidRDefault="002626FF" w:rsidP="002626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GENES</w:t>
            </w:r>
          </w:p>
        </w:tc>
        <w:tc>
          <w:tcPr>
            <w:tcW w:w="4320" w:type="dxa"/>
          </w:tcPr>
          <w:p w14:paraId="2FECEA33" w14:textId="77777777" w:rsidR="002626FF" w:rsidRPr="005E03DD" w:rsidRDefault="002626FF" w:rsidP="002626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REFERENCES</w:t>
            </w:r>
          </w:p>
        </w:tc>
      </w:tr>
      <w:tr w:rsidR="002626FF" w:rsidRPr="00B7771E" w14:paraId="17F4B149" w14:textId="77777777" w:rsidTr="002045DF">
        <w:trPr>
          <w:trHeight w:val="488"/>
        </w:trPr>
        <w:tc>
          <w:tcPr>
            <w:tcW w:w="1908" w:type="dxa"/>
            <w:vMerge w:val="restart"/>
          </w:tcPr>
          <w:p w14:paraId="1AC7562E" w14:textId="77777777" w:rsidR="002626FF" w:rsidRPr="005E03DD" w:rsidRDefault="002626FF" w:rsidP="002626F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E03DD">
              <w:rPr>
                <w:b/>
                <w:sz w:val="16"/>
                <w:szCs w:val="16"/>
              </w:rPr>
              <w:t>Shh</w:t>
            </w:r>
            <w:proofErr w:type="spellEnd"/>
            <w:r w:rsidRPr="005E03D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E03DD">
              <w:rPr>
                <w:b/>
                <w:sz w:val="16"/>
                <w:szCs w:val="16"/>
              </w:rPr>
              <w:t>pathway</w:t>
            </w:r>
            <w:proofErr w:type="spellEnd"/>
          </w:p>
        </w:tc>
        <w:tc>
          <w:tcPr>
            <w:tcW w:w="2198" w:type="dxa"/>
          </w:tcPr>
          <w:p w14:paraId="6C41D2D0" w14:textId="77777777" w:rsidR="002626FF" w:rsidRPr="002E7423" w:rsidRDefault="002626FF" w:rsidP="002626FF">
            <w:pPr>
              <w:jc w:val="center"/>
              <w:rPr>
                <w:sz w:val="16"/>
                <w:szCs w:val="16"/>
                <w:lang w:val="fr-FR"/>
              </w:rPr>
            </w:pPr>
            <w:r w:rsidRPr="002E7423">
              <w:rPr>
                <w:sz w:val="16"/>
                <w:szCs w:val="16"/>
                <w:lang w:val="fr-FR"/>
              </w:rPr>
              <w:t>GLI2</w:t>
            </w:r>
          </w:p>
          <w:p w14:paraId="344166EE" w14:textId="77777777" w:rsidR="002626FF" w:rsidRPr="002E7423" w:rsidRDefault="002626FF" w:rsidP="002626FF">
            <w:pPr>
              <w:jc w:val="center"/>
              <w:rPr>
                <w:b/>
                <w:sz w:val="16"/>
                <w:szCs w:val="16"/>
                <w:lang w:val="fr-FR"/>
              </w:rPr>
            </w:pPr>
            <w:r w:rsidRPr="002E7423">
              <w:rPr>
                <w:sz w:val="16"/>
                <w:szCs w:val="16"/>
                <w:lang w:val="fr-FR"/>
              </w:rPr>
              <w:t>(Zinc finger protein GLI2)</w:t>
            </w:r>
          </w:p>
        </w:tc>
        <w:tc>
          <w:tcPr>
            <w:tcW w:w="4320" w:type="dxa"/>
            <w:vMerge w:val="restart"/>
          </w:tcPr>
          <w:p w14:paraId="4C168B8E" w14:textId="3A12841C" w:rsidR="002626FF" w:rsidRPr="001B62CB" w:rsidRDefault="002626FF" w:rsidP="002626FF">
            <w:pPr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Wall et al., 200</w:t>
            </w:r>
            <w:r w:rsidR="00C43251">
              <w:rPr>
                <w:sz w:val="16"/>
                <w:szCs w:val="16"/>
                <w:lang w:val="en-GB"/>
              </w:rPr>
              <w:t>9</w:t>
            </w:r>
            <w:r>
              <w:rPr>
                <w:sz w:val="16"/>
                <w:szCs w:val="16"/>
                <w:lang w:val="en-GB"/>
              </w:rPr>
              <w:t xml:space="preserve">; </w:t>
            </w:r>
            <w:proofErr w:type="spellStart"/>
            <w:r>
              <w:rPr>
                <w:sz w:val="16"/>
                <w:szCs w:val="16"/>
                <w:lang w:val="en-GB"/>
              </w:rPr>
              <w:t>Sanek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et al., 2009; </w:t>
            </w:r>
            <w:r w:rsidRPr="008B7F74">
              <w:rPr>
                <w:sz w:val="16"/>
                <w:szCs w:val="16"/>
                <w:lang w:val="en-GB"/>
              </w:rPr>
              <w:t>Todd and Fischer, 20</w:t>
            </w:r>
            <w:r>
              <w:rPr>
                <w:sz w:val="16"/>
                <w:szCs w:val="16"/>
                <w:lang w:val="en-GB"/>
              </w:rPr>
              <w:t xml:space="preserve">15; Gallardo and </w:t>
            </w:r>
            <w:proofErr w:type="spellStart"/>
            <w:r>
              <w:rPr>
                <w:sz w:val="16"/>
                <w:szCs w:val="16"/>
                <w:lang w:val="en-GB"/>
              </w:rPr>
              <w:t>Bovolenta</w:t>
            </w:r>
            <w:proofErr w:type="spellEnd"/>
            <w:r>
              <w:rPr>
                <w:sz w:val="16"/>
                <w:szCs w:val="16"/>
                <w:lang w:val="en-GB"/>
              </w:rPr>
              <w:t>, 2018</w:t>
            </w:r>
          </w:p>
        </w:tc>
      </w:tr>
      <w:tr w:rsidR="002626FF" w:rsidRPr="0028692C" w14:paraId="099E33BD" w14:textId="77777777" w:rsidTr="002045DF">
        <w:trPr>
          <w:trHeight w:val="488"/>
        </w:trPr>
        <w:tc>
          <w:tcPr>
            <w:tcW w:w="1908" w:type="dxa"/>
            <w:vMerge/>
          </w:tcPr>
          <w:p w14:paraId="21420A2C" w14:textId="77777777" w:rsidR="002626FF" w:rsidRPr="00E22133" w:rsidRDefault="002626FF" w:rsidP="002626FF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198" w:type="dxa"/>
          </w:tcPr>
          <w:p w14:paraId="7D8D0CDA" w14:textId="77777777" w:rsidR="002626FF" w:rsidRDefault="002626FF" w:rsidP="002626FF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HHIP </w:t>
            </w:r>
          </w:p>
          <w:p w14:paraId="2733035A" w14:textId="77777777" w:rsidR="002626FF" w:rsidRDefault="002626FF" w:rsidP="002626FF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(Hedgehog-interacting </w:t>
            </w:r>
            <w:r w:rsidRPr="0028692C">
              <w:rPr>
                <w:sz w:val="16"/>
                <w:szCs w:val="16"/>
                <w:lang w:val="en-GB"/>
              </w:rPr>
              <w:t>protein</w:t>
            </w:r>
            <w:r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4320" w:type="dxa"/>
            <w:vMerge/>
          </w:tcPr>
          <w:p w14:paraId="6B146CC8" w14:textId="77777777" w:rsidR="002626FF" w:rsidRDefault="002626FF" w:rsidP="002626FF">
            <w:pPr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2626FF" w:rsidRPr="008E47F3" w14:paraId="7F3168F2" w14:textId="77777777" w:rsidTr="002045DF">
        <w:trPr>
          <w:trHeight w:val="150"/>
        </w:trPr>
        <w:tc>
          <w:tcPr>
            <w:tcW w:w="1908" w:type="dxa"/>
            <w:vMerge/>
          </w:tcPr>
          <w:p w14:paraId="15338F89" w14:textId="77777777" w:rsidR="002626FF" w:rsidRPr="000400A8" w:rsidRDefault="002626FF" w:rsidP="002626FF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2198" w:type="dxa"/>
          </w:tcPr>
          <w:p w14:paraId="7616453F" w14:textId="77777777" w:rsidR="002626FF" w:rsidRDefault="002626FF" w:rsidP="002626FF">
            <w:pPr>
              <w:jc w:val="center"/>
              <w:rPr>
                <w:sz w:val="16"/>
                <w:szCs w:val="16"/>
                <w:lang w:val="en-GB"/>
              </w:rPr>
            </w:pPr>
            <w:r w:rsidRPr="00D544DC">
              <w:rPr>
                <w:sz w:val="16"/>
                <w:szCs w:val="16"/>
                <w:lang w:val="en-GB"/>
              </w:rPr>
              <w:t xml:space="preserve">HES1B </w:t>
            </w:r>
          </w:p>
          <w:p w14:paraId="4F6B70DB" w14:textId="77777777" w:rsidR="002626FF" w:rsidRDefault="002626FF" w:rsidP="002626FF">
            <w:pPr>
              <w:jc w:val="center"/>
              <w:rPr>
                <w:sz w:val="16"/>
                <w:szCs w:val="16"/>
                <w:lang w:val="en-GB"/>
              </w:rPr>
            </w:pPr>
            <w:r w:rsidRPr="00D544DC">
              <w:rPr>
                <w:sz w:val="16"/>
                <w:szCs w:val="16"/>
                <w:lang w:val="en-GB"/>
              </w:rPr>
              <w:t>(Transcription factor HES1B)</w:t>
            </w:r>
          </w:p>
        </w:tc>
        <w:tc>
          <w:tcPr>
            <w:tcW w:w="4320" w:type="dxa"/>
            <w:vMerge/>
          </w:tcPr>
          <w:p w14:paraId="67D55BD8" w14:textId="77777777" w:rsidR="002626FF" w:rsidRPr="005923E2" w:rsidRDefault="002626FF" w:rsidP="002626FF">
            <w:pPr>
              <w:jc w:val="both"/>
              <w:rPr>
                <w:b/>
                <w:sz w:val="16"/>
                <w:szCs w:val="16"/>
                <w:lang w:val="en-GB"/>
              </w:rPr>
            </w:pPr>
          </w:p>
        </w:tc>
      </w:tr>
      <w:tr w:rsidR="002626FF" w:rsidRPr="008E47F3" w14:paraId="53B2A656" w14:textId="77777777" w:rsidTr="002045DF">
        <w:trPr>
          <w:trHeight w:val="150"/>
        </w:trPr>
        <w:tc>
          <w:tcPr>
            <w:tcW w:w="1908" w:type="dxa"/>
            <w:vMerge/>
          </w:tcPr>
          <w:p w14:paraId="2594194E" w14:textId="77777777" w:rsidR="002626FF" w:rsidRPr="000400A8" w:rsidRDefault="002626FF" w:rsidP="002626FF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2198" w:type="dxa"/>
          </w:tcPr>
          <w:p w14:paraId="3D9B95E2" w14:textId="77777777" w:rsidR="002626FF" w:rsidRDefault="002626FF" w:rsidP="002626FF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ZIC2 </w:t>
            </w:r>
          </w:p>
          <w:p w14:paraId="14D1E30F" w14:textId="77777777" w:rsidR="002626FF" w:rsidRPr="00D544DC" w:rsidRDefault="002626FF" w:rsidP="002626FF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(Zinc finger protein 2)</w:t>
            </w:r>
          </w:p>
        </w:tc>
        <w:tc>
          <w:tcPr>
            <w:tcW w:w="4320" w:type="dxa"/>
            <w:vMerge/>
          </w:tcPr>
          <w:p w14:paraId="530075C3" w14:textId="77777777" w:rsidR="002626FF" w:rsidRPr="005923E2" w:rsidRDefault="002626FF" w:rsidP="002626FF">
            <w:pPr>
              <w:jc w:val="both"/>
              <w:rPr>
                <w:b/>
                <w:sz w:val="16"/>
                <w:szCs w:val="16"/>
                <w:lang w:val="en-GB"/>
              </w:rPr>
            </w:pPr>
          </w:p>
        </w:tc>
      </w:tr>
      <w:tr w:rsidR="002626FF" w:rsidRPr="00B7771E" w14:paraId="08D5BAB4" w14:textId="77777777" w:rsidTr="002045DF">
        <w:trPr>
          <w:trHeight w:val="100"/>
        </w:trPr>
        <w:tc>
          <w:tcPr>
            <w:tcW w:w="1908" w:type="dxa"/>
            <w:vMerge w:val="restart"/>
          </w:tcPr>
          <w:p w14:paraId="07A40BAF" w14:textId="77777777" w:rsidR="002626FF" w:rsidRPr="005E03DD" w:rsidRDefault="002626FF" w:rsidP="002626FF">
            <w:pPr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5E03DD">
              <w:rPr>
                <w:b/>
                <w:sz w:val="16"/>
                <w:szCs w:val="16"/>
              </w:rPr>
              <w:t>Wnt</w:t>
            </w:r>
            <w:proofErr w:type="spellEnd"/>
            <w:r w:rsidRPr="005E03D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E03DD">
              <w:rPr>
                <w:b/>
                <w:sz w:val="16"/>
                <w:szCs w:val="16"/>
              </w:rPr>
              <w:t>pathway</w:t>
            </w:r>
            <w:proofErr w:type="spellEnd"/>
          </w:p>
        </w:tc>
        <w:tc>
          <w:tcPr>
            <w:tcW w:w="2198" w:type="dxa"/>
          </w:tcPr>
          <w:p w14:paraId="3B60F544" w14:textId="77777777" w:rsidR="002626FF" w:rsidRDefault="002626FF" w:rsidP="002626FF">
            <w:pPr>
              <w:jc w:val="center"/>
              <w:rPr>
                <w:sz w:val="16"/>
                <w:szCs w:val="16"/>
              </w:rPr>
            </w:pPr>
            <w:r w:rsidRPr="005E03DD">
              <w:rPr>
                <w:sz w:val="16"/>
                <w:szCs w:val="16"/>
              </w:rPr>
              <w:t>WNT10A</w:t>
            </w:r>
          </w:p>
          <w:p w14:paraId="11AE107E" w14:textId="5774A3A7" w:rsidR="002626FF" w:rsidRPr="005E03DD" w:rsidRDefault="002626FF" w:rsidP="002626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protein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5E03DD">
              <w:rPr>
                <w:sz w:val="16"/>
                <w:szCs w:val="16"/>
              </w:rPr>
              <w:t>Wnt10a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320" w:type="dxa"/>
            <w:vMerge w:val="restart"/>
          </w:tcPr>
          <w:p w14:paraId="5DBB5CA2" w14:textId="77777777" w:rsidR="002626FF" w:rsidRPr="002E7423" w:rsidRDefault="002626FF" w:rsidP="002626FF">
            <w:pPr>
              <w:jc w:val="both"/>
              <w:rPr>
                <w:sz w:val="16"/>
                <w:szCs w:val="16"/>
                <w:lang w:val="fr-FR"/>
              </w:rPr>
            </w:pPr>
            <w:r w:rsidRPr="002E7423">
              <w:rPr>
                <w:sz w:val="16"/>
                <w:szCs w:val="16"/>
                <w:lang w:val="fr-FR"/>
              </w:rPr>
              <w:t>Hunter et al., 2004; Poggi et al., 2018</w:t>
            </w:r>
          </w:p>
          <w:p w14:paraId="77DD88CB" w14:textId="77777777" w:rsidR="002626FF" w:rsidRPr="002E7423" w:rsidRDefault="002626FF" w:rsidP="002626FF">
            <w:pPr>
              <w:jc w:val="both"/>
              <w:rPr>
                <w:sz w:val="16"/>
                <w:szCs w:val="16"/>
                <w:lang w:val="fr-FR"/>
              </w:rPr>
            </w:pPr>
          </w:p>
        </w:tc>
      </w:tr>
      <w:tr w:rsidR="002626FF" w:rsidRPr="000A246A" w14:paraId="13C53C3D" w14:textId="77777777" w:rsidTr="002045DF">
        <w:trPr>
          <w:trHeight w:val="150"/>
        </w:trPr>
        <w:tc>
          <w:tcPr>
            <w:tcW w:w="1908" w:type="dxa"/>
            <w:vMerge/>
          </w:tcPr>
          <w:p w14:paraId="0A682EAF" w14:textId="77777777" w:rsidR="002626FF" w:rsidRPr="002E7423" w:rsidRDefault="002626FF" w:rsidP="002626FF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198" w:type="dxa"/>
          </w:tcPr>
          <w:p w14:paraId="59D3B841" w14:textId="77777777" w:rsidR="002626FF" w:rsidRPr="000A246A" w:rsidRDefault="002626FF" w:rsidP="002626FF">
            <w:pPr>
              <w:jc w:val="center"/>
              <w:rPr>
                <w:sz w:val="16"/>
                <w:szCs w:val="16"/>
                <w:lang w:val="en-GB"/>
              </w:rPr>
            </w:pPr>
            <w:r w:rsidRPr="000A246A">
              <w:rPr>
                <w:sz w:val="16"/>
                <w:szCs w:val="16"/>
                <w:lang w:val="en-GB"/>
              </w:rPr>
              <w:t xml:space="preserve">WIF1 </w:t>
            </w:r>
          </w:p>
          <w:p w14:paraId="2A5076CC" w14:textId="77777777" w:rsidR="002626FF" w:rsidRPr="000A246A" w:rsidRDefault="002626FF" w:rsidP="002626FF">
            <w:pPr>
              <w:jc w:val="center"/>
              <w:rPr>
                <w:sz w:val="16"/>
                <w:szCs w:val="16"/>
                <w:lang w:val="en-GB"/>
              </w:rPr>
            </w:pPr>
            <w:r w:rsidRPr="000A246A">
              <w:rPr>
                <w:sz w:val="16"/>
                <w:szCs w:val="16"/>
                <w:lang w:val="en-GB"/>
              </w:rPr>
              <w:t>(</w:t>
            </w:r>
            <w:proofErr w:type="spellStart"/>
            <w:r w:rsidRPr="000A246A">
              <w:rPr>
                <w:sz w:val="16"/>
                <w:szCs w:val="16"/>
                <w:lang w:val="en-GB"/>
              </w:rPr>
              <w:t>Wnt</w:t>
            </w:r>
            <w:proofErr w:type="spellEnd"/>
            <w:r w:rsidRPr="000A246A">
              <w:rPr>
                <w:sz w:val="16"/>
                <w:szCs w:val="16"/>
                <w:lang w:val="en-GB"/>
              </w:rPr>
              <w:t xml:space="preserve"> inhibitory factor 1)</w:t>
            </w:r>
          </w:p>
        </w:tc>
        <w:tc>
          <w:tcPr>
            <w:tcW w:w="4320" w:type="dxa"/>
            <w:vMerge/>
          </w:tcPr>
          <w:p w14:paraId="6BEA3A23" w14:textId="77777777" w:rsidR="002626FF" w:rsidRPr="000A246A" w:rsidRDefault="002626FF" w:rsidP="002626FF">
            <w:pPr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2626FF" w:rsidRPr="000A246A" w14:paraId="358F27C1" w14:textId="77777777" w:rsidTr="002045DF">
        <w:trPr>
          <w:trHeight w:val="150"/>
        </w:trPr>
        <w:tc>
          <w:tcPr>
            <w:tcW w:w="1908" w:type="dxa"/>
            <w:vMerge/>
          </w:tcPr>
          <w:p w14:paraId="10A4BCD1" w14:textId="77777777" w:rsidR="002626FF" w:rsidRPr="000A246A" w:rsidRDefault="002626FF" w:rsidP="002626FF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2198" w:type="dxa"/>
          </w:tcPr>
          <w:p w14:paraId="1AEC4A70" w14:textId="77777777" w:rsidR="002626FF" w:rsidRPr="000A246A" w:rsidRDefault="002626FF" w:rsidP="002626FF">
            <w:pPr>
              <w:jc w:val="center"/>
              <w:rPr>
                <w:sz w:val="16"/>
                <w:szCs w:val="16"/>
                <w:lang w:val="en-GB"/>
              </w:rPr>
            </w:pPr>
            <w:r w:rsidRPr="000A246A">
              <w:rPr>
                <w:sz w:val="16"/>
                <w:szCs w:val="16"/>
                <w:lang w:val="en-GB"/>
              </w:rPr>
              <w:t>DKK3</w:t>
            </w:r>
          </w:p>
          <w:p w14:paraId="75F05A1D" w14:textId="77777777" w:rsidR="002626FF" w:rsidRPr="000A246A" w:rsidRDefault="002626FF" w:rsidP="002626FF">
            <w:pPr>
              <w:jc w:val="center"/>
              <w:rPr>
                <w:sz w:val="16"/>
                <w:szCs w:val="16"/>
                <w:lang w:val="en-GB"/>
              </w:rPr>
            </w:pPr>
            <w:r w:rsidRPr="000A246A">
              <w:rPr>
                <w:sz w:val="16"/>
                <w:szCs w:val="16"/>
                <w:lang w:val="en-GB"/>
              </w:rPr>
              <w:t>(</w:t>
            </w:r>
            <w:proofErr w:type="spellStart"/>
            <w:r w:rsidRPr="000A246A">
              <w:rPr>
                <w:sz w:val="16"/>
                <w:szCs w:val="16"/>
                <w:lang w:val="en-GB"/>
              </w:rPr>
              <w:t>Dickkopf</w:t>
            </w:r>
            <w:proofErr w:type="spellEnd"/>
            <w:r w:rsidRPr="000A246A">
              <w:rPr>
                <w:sz w:val="16"/>
                <w:szCs w:val="16"/>
                <w:lang w:val="en-GB"/>
              </w:rPr>
              <w:t>-related protein 3)</w:t>
            </w:r>
          </w:p>
        </w:tc>
        <w:tc>
          <w:tcPr>
            <w:tcW w:w="4320" w:type="dxa"/>
            <w:vMerge/>
          </w:tcPr>
          <w:p w14:paraId="20BE09EA" w14:textId="77777777" w:rsidR="002626FF" w:rsidRPr="000A246A" w:rsidRDefault="002626FF" w:rsidP="002626FF">
            <w:pPr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2626FF" w:rsidRPr="00765285" w14:paraId="2D686314" w14:textId="77777777" w:rsidTr="002045DF">
        <w:trPr>
          <w:trHeight w:val="150"/>
        </w:trPr>
        <w:tc>
          <w:tcPr>
            <w:tcW w:w="1908" w:type="dxa"/>
            <w:vMerge/>
          </w:tcPr>
          <w:p w14:paraId="4FF4F778" w14:textId="77777777" w:rsidR="002626FF" w:rsidRPr="000A246A" w:rsidRDefault="002626FF" w:rsidP="002626FF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2198" w:type="dxa"/>
          </w:tcPr>
          <w:p w14:paraId="03C6A711" w14:textId="77777777" w:rsidR="002626FF" w:rsidRDefault="002626FF" w:rsidP="002626FF">
            <w:pPr>
              <w:jc w:val="center"/>
              <w:rPr>
                <w:sz w:val="16"/>
                <w:szCs w:val="16"/>
                <w:lang w:val="en-GB"/>
              </w:rPr>
            </w:pPr>
            <w:r w:rsidRPr="005E03DD">
              <w:rPr>
                <w:sz w:val="16"/>
                <w:szCs w:val="16"/>
                <w:lang w:val="en-GB"/>
              </w:rPr>
              <w:t>GBP</w:t>
            </w:r>
            <w:r>
              <w:rPr>
                <w:sz w:val="16"/>
                <w:szCs w:val="16"/>
                <w:lang w:val="en-GB"/>
              </w:rPr>
              <w:t xml:space="preserve"> </w:t>
            </w:r>
          </w:p>
          <w:p w14:paraId="7703DCF0" w14:textId="77777777" w:rsidR="002626FF" w:rsidRPr="005E03DD" w:rsidRDefault="002626FF" w:rsidP="002626FF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(GSK3-binding protein)</w:t>
            </w:r>
          </w:p>
        </w:tc>
        <w:tc>
          <w:tcPr>
            <w:tcW w:w="4320" w:type="dxa"/>
            <w:vMerge/>
          </w:tcPr>
          <w:p w14:paraId="6A3FD201" w14:textId="77777777" w:rsidR="002626FF" w:rsidRPr="005E03DD" w:rsidRDefault="002626FF" w:rsidP="002626FF">
            <w:pPr>
              <w:jc w:val="both"/>
              <w:rPr>
                <w:sz w:val="16"/>
                <w:szCs w:val="16"/>
              </w:rPr>
            </w:pPr>
          </w:p>
        </w:tc>
      </w:tr>
      <w:tr w:rsidR="002626FF" w:rsidRPr="00B7771E" w14:paraId="7339BA9A" w14:textId="77777777" w:rsidTr="002045DF">
        <w:trPr>
          <w:trHeight w:val="93"/>
        </w:trPr>
        <w:tc>
          <w:tcPr>
            <w:tcW w:w="1908" w:type="dxa"/>
            <w:vMerge w:val="restart"/>
          </w:tcPr>
          <w:p w14:paraId="18ADD3A1" w14:textId="77777777" w:rsidR="002626FF" w:rsidRPr="005E03DD" w:rsidRDefault="002626FF" w:rsidP="002626FF">
            <w:pPr>
              <w:jc w:val="center"/>
              <w:rPr>
                <w:sz w:val="16"/>
                <w:szCs w:val="16"/>
              </w:rPr>
            </w:pPr>
            <w:proofErr w:type="spellStart"/>
            <w:r w:rsidRPr="005E03DD">
              <w:rPr>
                <w:b/>
                <w:sz w:val="16"/>
                <w:szCs w:val="16"/>
              </w:rPr>
              <w:t>Notch</w:t>
            </w:r>
            <w:proofErr w:type="spellEnd"/>
            <w:r w:rsidRPr="005E03D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E03DD">
              <w:rPr>
                <w:b/>
                <w:sz w:val="16"/>
                <w:szCs w:val="16"/>
              </w:rPr>
              <w:t>pathway</w:t>
            </w:r>
            <w:proofErr w:type="spellEnd"/>
          </w:p>
        </w:tc>
        <w:tc>
          <w:tcPr>
            <w:tcW w:w="2198" w:type="dxa"/>
          </w:tcPr>
          <w:p w14:paraId="5F9C8767" w14:textId="77777777" w:rsidR="002626FF" w:rsidRDefault="002626FF" w:rsidP="002626FF">
            <w:pPr>
              <w:jc w:val="center"/>
              <w:rPr>
                <w:sz w:val="16"/>
                <w:szCs w:val="16"/>
                <w:lang w:val="en-GB"/>
              </w:rPr>
            </w:pPr>
            <w:r w:rsidRPr="005E03DD">
              <w:rPr>
                <w:sz w:val="16"/>
                <w:szCs w:val="16"/>
                <w:lang w:val="en-GB"/>
              </w:rPr>
              <w:t>NOTC</w:t>
            </w:r>
            <w:r>
              <w:rPr>
                <w:sz w:val="16"/>
                <w:szCs w:val="16"/>
                <w:lang w:val="en-GB"/>
              </w:rPr>
              <w:t>H</w:t>
            </w:r>
            <w:r w:rsidRPr="005E03DD">
              <w:rPr>
                <w:sz w:val="16"/>
                <w:szCs w:val="16"/>
                <w:lang w:val="en-GB"/>
              </w:rPr>
              <w:t xml:space="preserve">1 </w:t>
            </w:r>
          </w:p>
          <w:p w14:paraId="130351F0" w14:textId="77777777" w:rsidR="002626FF" w:rsidRDefault="002626FF" w:rsidP="002626FF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(</w:t>
            </w:r>
            <w:r w:rsidRPr="005E03DD">
              <w:rPr>
                <w:sz w:val="16"/>
                <w:szCs w:val="16"/>
                <w:lang w:val="en-GB"/>
              </w:rPr>
              <w:t xml:space="preserve">Neurogenic locus notch </w:t>
            </w:r>
          </w:p>
          <w:p w14:paraId="016B1DA9" w14:textId="77777777" w:rsidR="002626FF" w:rsidRPr="00F26AAA" w:rsidRDefault="002626FF" w:rsidP="002626FF">
            <w:pPr>
              <w:jc w:val="center"/>
              <w:rPr>
                <w:sz w:val="16"/>
                <w:szCs w:val="16"/>
                <w:lang w:val="en-GB"/>
              </w:rPr>
            </w:pPr>
            <w:r w:rsidRPr="005E03DD">
              <w:rPr>
                <w:sz w:val="16"/>
                <w:szCs w:val="16"/>
                <w:lang w:val="en-GB"/>
              </w:rPr>
              <w:t>homolog protein 1</w:t>
            </w:r>
            <w:r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4320" w:type="dxa"/>
            <w:vMerge w:val="restart"/>
          </w:tcPr>
          <w:p w14:paraId="055D9C16" w14:textId="174A46E6" w:rsidR="002626FF" w:rsidRPr="002E7423" w:rsidRDefault="002626FF" w:rsidP="002626FF">
            <w:pPr>
              <w:jc w:val="both"/>
              <w:rPr>
                <w:sz w:val="16"/>
                <w:szCs w:val="16"/>
                <w:lang w:val="fr-FR"/>
              </w:rPr>
            </w:pPr>
            <w:r w:rsidRPr="002E7423">
              <w:rPr>
                <w:sz w:val="16"/>
                <w:szCs w:val="16"/>
                <w:lang w:val="fr-FR"/>
              </w:rPr>
              <w:t>Lindsell et al., 1996; Nelson et al., 2009; Maurer et al., 2014; R</w:t>
            </w:r>
            <w:r w:rsidR="00C43251">
              <w:rPr>
                <w:sz w:val="16"/>
                <w:szCs w:val="16"/>
                <w:lang w:val="fr-FR"/>
              </w:rPr>
              <w:t>ie</w:t>
            </w:r>
            <w:r w:rsidRPr="002E7423">
              <w:rPr>
                <w:sz w:val="16"/>
                <w:szCs w:val="16"/>
                <w:lang w:val="fr-FR"/>
              </w:rPr>
              <w:t>senberg and Brown, 2016; Ivanov, 2019</w:t>
            </w:r>
          </w:p>
        </w:tc>
      </w:tr>
      <w:tr w:rsidR="002626FF" w:rsidRPr="0028692C" w14:paraId="59FB8CF1" w14:textId="77777777" w:rsidTr="002045DF">
        <w:trPr>
          <w:trHeight w:val="93"/>
        </w:trPr>
        <w:tc>
          <w:tcPr>
            <w:tcW w:w="1908" w:type="dxa"/>
            <w:vMerge/>
          </w:tcPr>
          <w:p w14:paraId="08B89DA4" w14:textId="77777777" w:rsidR="002626FF" w:rsidRPr="002E7423" w:rsidRDefault="002626FF" w:rsidP="002626FF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198" w:type="dxa"/>
          </w:tcPr>
          <w:p w14:paraId="2D846230" w14:textId="77777777" w:rsidR="002626FF" w:rsidRDefault="002626FF" w:rsidP="002626FF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DLK1 </w:t>
            </w:r>
          </w:p>
          <w:p w14:paraId="4AB79B76" w14:textId="77777777" w:rsidR="002626FF" w:rsidRPr="005E03DD" w:rsidRDefault="002626FF" w:rsidP="002626FF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(Protein delta homolog </w:t>
            </w:r>
            <w:r w:rsidRPr="0028692C">
              <w:rPr>
                <w:sz w:val="16"/>
                <w:szCs w:val="16"/>
                <w:lang w:val="en-GB"/>
              </w:rPr>
              <w:t>1</w:t>
            </w:r>
            <w:r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4320" w:type="dxa"/>
            <w:vMerge/>
          </w:tcPr>
          <w:p w14:paraId="00D3D769" w14:textId="77777777" w:rsidR="002626FF" w:rsidRDefault="002626FF" w:rsidP="002626FF">
            <w:pPr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2626FF" w:rsidRPr="0028692C" w14:paraId="39181754" w14:textId="77777777" w:rsidTr="002045DF">
        <w:trPr>
          <w:trHeight w:val="93"/>
        </w:trPr>
        <w:tc>
          <w:tcPr>
            <w:tcW w:w="1908" w:type="dxa"/>
            <w:vMerge/>
          </w:tcPr>
          <w:p w14:paraId="225AE36E" w14:textId="77777777" w:rsidR="002626FF" w:rsidRPr="005E03DD" w:rsidRDefault="002626FF" w:rsidP="002626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98" w:type="dxa"/>
          </w:tcPr>
          <w:p w14:paraId="13D3A4CB" w14:textId="77777777" w:rsidR="002626FF" w:rsidRDefault="002626FF" w:rsidP="002626FF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MAML2</w:t>
            </w:r>
          </w:p>
          <w:p w14:paraId="3965AB35" w14:textId="77777777" w:rsidR="002626FF" w:rsidRPr="005E03DD" w:rsidRDefault="002626FF" w:rsidP="002626FF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(Mastermind-like protein </w:t>
            </w:r>
            <w:r w:rsidRPr="0028692C">
              <w:rPr>
                <w:sz w:val="16"/>
                <w:szCs w:val="16"/>
                <w:lang w:val="en-GB"/>
              </w:rPr>
              <w:t>2</w:t>
            </w:r>
            <w:r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4320" w:type="dxa"/>
            <w:vMerge/>
          </w:tcPr>
          <w:p w14:paraId="0C65D138" w14:textId="77777777" w:rsidR="002626FF" w:rsidRDefault="002626FF" w:rsidP="002626FF">
            <w:pPr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2626FF" w:rsidRPr="001B62CB" w14:paraId="4F8C112E" w14:textId="77777777" w:rsidTr="002045DF">
        <w:trPr>
          <w:trHeight w:val="89"/>
        </w:trPr>
        <w:tc>
          <w:tcPr>
            <w:tcW w:w="1908" w:type="dxa"/>
            <w:vMerge/>
          </w:tcPr>
          <w:p w14:paraId="6C43BE04" w14:textId="77777777" w:rsidR="002626FF" w:rsidRPr="00F26AAA" w:rsidRDefault="002626FF" w:rsidP="002626FF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2198" w:type="dxa"/>
          </w:tcPr>
          <w:p w14:paraId="7DDD8ABF" w14:textId="77777777" w:rsidR="002626FF" w:rsidRPr="001B62CB" w:rsidRDefault="002626FF" w:rsidP="002626FF">
            <w:pPr>
              <w:jc w:val="center"/>
              <w:rPr>
                <w:sz w:val="16"/>
                <w:szCs w:val="16"/>
                <w:lang w:val="en-GB"/>
              </w:rPr>
            </w:pPr>
            <w:r w:rsidRPr="001B62CB">
              <w:rPr>
                <w:sz w:val="16"/>
                <w:szCs w:val="16"/>
                <w:lang w:val="en-GB"/>
              </w:rPr>
              <w:t xml:space="preserve">JAG2 </w:t>
            </w:r>
          </w:p>
          <w:p w14:paraId="3720C5C9" w14:textId="4AF147F3" w:rsidR="002626FF" w:rsidRPr="005E03DD" w:rsidRDefault="002626FF" w:rsidP="002626FF">
            <w:pPr>
              <w:jc w:val="center"/>
              <w:rPr>
                <w:sz w:val="16"/>
                <w:szCs w:val="16"/>
                <w:lang w:val="en-GB"/>
              </w:rPr>
            </w:pPr>
            <w:r w:rsidRPr="001B62CB">
              <w:rPr>
                <w:sz w:val="16"/>
                <w:szCs w:val="16"/>
                <w:lang w:val="en-GB"/>
              </w:rPr>
              <w:t>(</w:t>
            </w:r>
            <w:r>
              <w:rPr>
                <w:sz w:val="16"/>
                <w:szCs w:val="16"/>
                <w:lang w:val="en-GB"/>
              </w:rPr>
              <w:t>J</w:t>
            </w:r>
            <w:r w:rsidRPr="001B62CB">
              <w:rPr>
                <w:sz w:val="16"/>
                <w:szCs w:val="16"/>
                <w:lang w:val="en-GB"/>
              </w:rPr>
              <w:t>agged-2)</w:t>
            </w:r>
          </w:p>
        </w:tc>
        <w:tc>
          <w:tcPr>
            <w:tcW w:w="4320" w:type="dxa"/>
            <w:vMerge/>
          </w:tcPr>
          <w:p w14:paraId="7F50885B" w14:textId="77777777" w:rsidR="002626FF" w:rsidRPr="001B62CB" w:rsidRDefault="002626FF" w:rsidP="002626FF">
            <w:pPr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2626FF" w:rsidRPr="00B7771E" w14:paraId="69A4CA3F" w14:textId="77777777" w:rsidTr="002045DF">
        <w:trPr>
          <w:trHeight w:val="449"/>
        </w:trPr>
        <w:tc>
          <w:tcPr>
            <w:tcW w:w="1908" w:type="dxa"/>
            <w:vMerge/>
          </w:tcPr>
          <w:p w14:paraId="4B7BF0F2" w14:textId="77777777" w:rsidR="002626FF" w:rsidRPr="001B62CB" w:rsidRDefault="002626FF" w:rsidP="002626FF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2198" w:type="dxa"/>
          </w:tcPr>
          <w:p w14:paraId="6CD74895" w14:textId="77777777" w:rsidR="002626FF" w:rsidRDefault="002626FF" w:rsidP="002626FF">
            <w:pPr>
              <w:jc w:val="center"/>
              <w:rPr>
                <w:sz w:val="16"/>
                <w:szCs w:val="16"/>
                <w:lang w:val="en-GB"/>
              </w:rPr>
            </w:pPr>
            <w:r w:rsidRPr="00D544DC">
              <w:rPr>
                <w:sz w:val="16"/>
                <w:szCs w:val="16"/>
                <w:lang w:val="en-GB"/>
              </w:rPr>
              <w:t xml:space="preserve">HES1B </w:t>
            </w:r>
          </w:p>
          <w:p w14:paraId="1A085FB6" w14:textId="77777777" w:rsidR="002626FF" w:rsidRPr="00C93092" w:rsidRDefault="002626FF" w:rsidP="002626FF">
            <w:pPr>
              <w:jc w:val="center"/>
              <w:rPr>
                <w:sz w:val="16"/>
                <w:szCs w:val="16"/>
                <w:lang w:val="en-GB"/>
              </w:rPr>
            </w:pPr>
            <w:r w:rsidRPr="00D544DC">
              <w:rPr>
                <w:sz w:val="16"/>
                <w:szCs w:val="16"/>
                <w:lang w:val="en-GB"/>
              </w:rPr>
              <w:t>(Transcription factor HES 1B)</w:t>
            </w:r>
          </w:p>
        </w:tc>
        <w:tc>
          <w:tcPr>
            <w:tcW w:w="4320" w:type="dxa"/>
            <w:vMerge/>
          </w:tcPr>
          <w:p w14:paraId="4E4C8C07" w14:textId="77777777" w:rsidR="002626FF" w:rsidRPr="00C93092" w:rsidRDefault="002626FF" w:rsidP="002626FF">
            <w:pPr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D553E8" w:rsidRPr="00B7771E" w14:paraId="38BE26B1" w14:textId="77777777" w:rsidTr="002045DF">
        <w:trPr>
          <w:trHeight w:val="65"/>
        </w:trPr>
        <w:tc>
          <w:tcPr>
            <w:tcW w:w="1908" w:type="dxa"/>
            <w:vMerge w:val="restart"/>
          </w:tcPr>
          <w:p w14:paraId="71EFCDB1" w14:textId="77777777" w:rsidR="00D553E8" w:rsidRPr="005E03DD" w:rsidRDefault="00D553E8" w:rsidP="002626FF">
            <w:pPr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5E03DD">
              <w:rPr>
                <w:b/>
                <w:sz w:val="16"/>
                <w:szCs w:val="16"/>
              </w:rPr>
              <w:t>Slit</w:t>
            </w:r>
            <w:proofErr w:type="spellEnd"/>
            <w:r w:rsidRPr="005E03DD">
              <w:rPr>
                <w:b/>
                <w:sz w:val="16"/>
                <w:szCs w:val="16"/>
              </w:rPr>
              <w:t xml:space="preserve">-Robo </w:t>
            </w:r>
            <w:proofErr w:type="spellStart"/>
            <w:r w:rsidRPr="005E03DD">
              <w:rPr>
                <w:b/>
                <w:sz w:val="16"/>
                <w:szCs w:val="16"/>
              </w:rPr>
              <w:t>pathway</w:t>
            </w:r>
            <w:proofErr w:type="spellEnd"/>
          </w:p>
        </w:tc>
        <w:tc>
          <w:tcPr>
            <w:tcW w:w="2198" w:type="dxa"/>
          </w:tcPr>
          <w:p w14:paraId="17B2F457" w14:textId="77777777" w:rsidR="00D553E8" w:rsidRDefault="00D553E8" w:rsidP="002626FF">
            <w:pPr>
              <w:jc w:val="center"/>
              <w:rPr>
                <w:sz w:val="16"/>
                <w:szCs w:val="16"/>
                <w:lang w:val="en-GB"/>
              </w:rPr>
            </w:pPr>
            <w:r w:rsidRPr="005E03DD">
              <w:rPr>
                <w:sz w:val="16"/>
                <w:szCs w:val="16"/>
                <w:lang w:val="en-GB"/>
              </w:rPr>
              <w:t>ROBO1</w:t>
            </w:r>
            <w:r>
              <w:rPr>
                <w:sz w:val="16"/>
                <w:szCs w:val="16"/>
                <w:lang w:val="en-GB"/>
              </w:rPr>
              <w:t xml:space="preserve"> </w:t>
            </w:r>
          </w:p>
          <w:p w14:paraId="47547CF4" w14:textId="77777777" w:rsidR="00D553E8" w:rsidRPr="005E03DD" w:rsidRDefault="00D553E8" w:rsidP="002626FF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(</w:t>
            </w:r>
            <w:proofErr w:type="spellStart"/>
            <w:r>
              <w:rPr>
                <w:sz w:val="16"/>
                <w:szCs w:val="16"/>
              </w:rPr>
              <w:t>Roundabout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homolog</w:t>
            </w:r>
            <w:proofErr w:type="spellEnd"/>
            <w:r>
              <w:rPr>
                <w:sz w:val="16"/>
                <w:szCs w:val="16"/>
              </w:rPr>
              <w:t xml:space="preserve"> 1)</w:t>
            </w:r>
          </w:p>
        </w:tc>
        <w:tc>
          <w:tcPr>
            <w:tcW w:w="4320" w:type="dxa"/>
            <w:vMerge w:val="restart"/>
          </w:tcPr>
          <w:p w14:paraId="0F4A8432" w14:textId="428464DC" w:rsidR="00D553E8" w:rsidRPr="002E7423" w:rsidRDefault="00D553E8" w:rsidP="002626FF">
            <w:pPr>
              <w:jc w:val="both"/>
              <w:rPr>
                <w:rFonts w:ascii="Calibri" w:hAnsi="Calibri"/>
                <w:sz w:val="16"/>
                <w:szCs w:val="16"/>
                <w:lang w:val="fr-FR"/>
              </w:rPr>
            </w:pPr>
            <w:r w:rsidRPr="002E7423">
              <w:rPr>
                <w:rFonts w:ascii="Calibri" w:hAnsi="Calibri"/>
                <w:sz w:val="16"/>
                <w:szCs w:val="16"/>
                <w:lang w:val="fr-FR"/>
              </w:rPr>
              <w:t>Erskine et al., 2000; Huang et al., 2009</w:t>
            </w:r>
            <w:r w:rsidR="00B7771E">
              <w:rPr>
                <w:rFonts w:ascii="Calibri" w:hAnsi="Calibri"/>
                <w:sz w:val="16"/>
                <w:szCs w:val="16"/>
                <w:lang w:val="fr-FR"/>
              </w:rPr>
              <w:t>b</w:t>
            </w:r>
            <w:r>
              <w:rPr>
                <w:rFonts w:ascii="Calibri" w:hAnsi="Calibri"/>
                <w:sz w:val="16"/>
                <w:szCs w:val="16"/>
                <w:lang w:val="fr-FR"/>
              </w:rPr>
              <w:t>, Xue and Harris, 2011</w:t>
            </w:r>
          </w:p>
        </w:tc>
      </w:tr>
      <w:tr w:rsidR="00D553E8" w:rsidRPr="009C5C96" w14:paraId="265F506A" w14:textId="77777777" w:rsidTr="002045DF">
        <w:trPr>
          <w:trHeight w:val="64"/>
        </w:trPr>
        <w:tc>
          <w:tcPr>
            <w:tcW w:w="1908" w:type="dxa"/>
            <w:vMerge/>
          </w:tcPr>
          <w:p w14:paraId="71DF1470" w14:textId="77777777" w:rsidR="00D553E8" w:rsidRPr="002E7423" w:rsidRDefault="00D553E8" w:rsidP="002626FF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198" w:type="dxa"/>
          </w:tcPr>
          <w:p w14:paraId="161FF91D" w14:textId="77777777" w:rsidR="00D553E8" w:rsidRDefault="00D553E8" w:rsidP="002626FF">
            <w:pPr>
              <w:jc w:val="center"/>
              <w:rPr>
                <w:sz w:val="16"/>
                <w:szCs w:val="16"/>
                <w:lang w:val="en-GB"/>
              </w:rPr>
            </w:pPr>
            <w:r w:rsidRPr="005E03DD">
              <w:rPr>
                <w:sz w:val="16"/>
                <w:szCs w:val="16"/>
                <w:lang w:val="en-GB"/>
              </w:rPr>
              <w:t>ROBO2</w:t>
            </w:r>
            <w:r>
              <w:rPr>
                <w:sz w:val="16"/>
                <w:szCs w:val="16"/>
                <w:lang w:val="en-GB"/>
              </w:rPr>
              <w:t xml:space="preserve"> </w:t>
            </w:r>
          </w:p>
          <w:p w14:paraId="63A47AB7" w14:textId="77777777" w:rsidR="00D553E8" w:rsidRPr="005E03DD" w:rsidRDefault="00D553E8" w:rsidP="002626FF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(</w:t>
            </w:r>
            <w:r w:rsidRPr="001B62CB">
              <w:rPr>
                <w:sz w:val="16"/>
                <w:szCs w:val="16"/>
                <w:lang w:val="en-GB"/>
              </w:rPr>
              <w:t>Roundabout homolog 2)</w:t>
            </w:r>
          </w:p>
        </w:tc>
        <w:tc>
          <w:tcPr>
            <w:tcW w:w="4320" w:type="dxa"/>
            <w:vMerge/>
          </w:tcPr>
          <w:p w14:paraId="3804ACA0" w14:textId="77777777" w:rsidR="00D553E8" w:rsidRPr="005E03DD" w:rsidRDefault="00D553E8" w:rsidP="002626FF">
            <w:pPr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D553E8" w:rsidRPr="009C5C96" w14:paraId="2599F21D" w14:textId="77777777" w:rsidTr="002045DF">
        <w:trPr>
          <w:trHeight w:val="64"/>
        </w:trPr>
        <w:tc>
          <w:tcPr>
            <w:tcW w:w="1908" w:type="dxa"/>
            <w:vMerge/>
          </w:tcPr>
          <w:p w14:paraId="319CC7A1" w14:textId="77777777" w:rsidR="00D553E8" w:rsidRPr="009C5C96" w:rsidRDefault="00D553E8" w:rsidP="002626FF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2198" w:type="dxa"/>
          </w:tcPr>
          <w:p w14:paraId="66A32C26" w14:textId="77777777" w:rsidR="00D553E8" w:rsidRDefault="00D553E8" w:rsidP="002626FF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SLIT3</w:t>
            </w:r>
          </w:p>
          <w:p w14:paraId="1CE1A4A5" w14:textId="77777777" w:rsidR="00D553E8" w:rsidRPr="005E03DD" w:rsidRDefault="00D553E8" w:rsidP="002626FF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(Slit homolog </w:t>
            </w:r>
            <w:r w:rsidRPr="0028692C">
              <w:rPr>
                <w:sz w:val="16"/>
                <w:szCs w:val="16"/>
                <w:lang w:val="en-GB"/>
              </w:rPr>
              <w:t>3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28692C">
              <w:rPr>
                <w:sz w:val="16"/>
                <w:szCs w:val="16"/>
                <w:lang w:val="en-GB"/>
              </w:rPr>
              <w:t>protein</w:t>
            </w:r>
          </w:p>
        </w:tc>
        <w:tc>
          <w:tcPr>
            <w:tcW w:w="4320" w:type="dxa"/>
            <w:vMerge/>
          </w:tcPr>
          <w:p w14:paraId="17760491" w14:textId="77777777" w:rsidR="00D553E8" w:rsidRPr="005E03DD" w:rsidRDefault="00D553E8" w:rsidP="002626FF">
            <w:pPr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D553E8" w:rsidRPr="00B7771E" w14:paraId="097EA230" w14:textId="77777777" w:rsidTr="002045DF">
        <w:trPr>
          <w:trHeight w:val="64"/>
        </w:trPr>
        <w:tc>
          <w:tcPr>
            <w:tcW w:w="1908" w:type="dxa"/>
            <w:vMerge/>
          </w:tcPr>
          <w:p w14:paraId="1DEA084C" w14:textId="77777777" w:rsidR="00D553E8" w:rsidRPr="001B62CB" w:rsidRDefault="00D553E8" w:rsidP="002626FF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2198" w:type="dxa"/>
          </w:tcPr>
          <w:p w14:paraId="364D0335" w14:textId="77777777" w:rsidR="00D553E8" w:rsidRDefault="00D553E8" w:rsidP="002626FF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5E03DD">
              <w:rPr>
                <w:rFonts w:cstheme="minorHAnsi"/>
                <w:sz w:val="16"/>
                <w:szCs w:val="16"/>
                <w:lang w:val="en-GB"/>
              </w:rPr>
              <w:t>SRGP2</w:t>
            </w:r>
            <w:r w:rsidRPr="005E03DD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14:paraId="4380D98D" w14:textId="77777777" w:rsidR="00D553E8" w:rsidRPr="005E03DD" w:rsidRDefault="00D553E8" w:rsidP="002626FF">
            <w:pPr>
              <w:jc w:val="center"/>
              <w:rPr>
                <w:sz w:val="16"/>
                <w:szCs w:val="16"/>
                <w:lang w:val="en-GB"/>
              </w:rPr>
            </w:pPr>
            <w:r w:rsidRPr="00D544DC">
              <w:rPr>
                <w:rFonts w:ascii="Calibri" w:eastAsiaTheme="minorEastAsia" w:hAnsi="Calibri"/>
                <w:color w:val="000000"/>
                <w:kern w:val="24"/>
                <w:sz w:val="16"/>
                <w:szCs w:val="16"/>
                <w:lang w:val="en-GB" w:eastAsia="es-ES"/>
              </w:rPr>
              <w:t>(</w:t>
            </w:r>
            <w:r w:rsidRPr="005E03DD">
              <w:rPr>
                <w:rFonts w:cstheme="minorHAnsi"/>
                <w:sz w:val="16"/>
                <w:szCs w:val="16"/>
                <w:lang w:val="en-GB"/>
              </w:rPr>
              <w:t>SLIT-ROBO Rho GTPase-activating protein 2</w:t>
            </w:r>
            <w:r>
              <w:rPr>
                <w:rFonts w:cstheme="minorHAnsi"/>
                <w:sz w:val="16"/>
                <w:szCs w:val="16"/>
                <w:lang w:val="en-GB"/>
              </w:rPr>
              <w:t>)</w:t>
            </w:r>
          </w:p>
        </w:tc>
        <w:tc>
          <w:tcPr>
            <w:tcW w:w="4320" w:type="dxa"/>
            <w:vMerge/>
          </w:tcPr>
          <w:p w14:paraId="4126D322" w14:textId="77777777" w:rsidR="00D553E8" w:rsidRPr="005E03DD" w:rsidRDefault="00D553E8" w:rsidP="002626FF">
            <w:pPr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D553E8" w:rsidRPr="00B7771E" w14:paraId="204D2025" w14:textId="77777777" w:rsidTr="002045DF">
        <w:trPr>
          <w:trHeight w:val="64"/>
        </w:trPr>
        <w:tc>
          <w:tcPr>
            <w:tcW w:w="1908" w:type="dxa"/>
            <w:vMerge/>
          </w:tcPr>
          <w:p w14:paraId="5A20AEF4" w14:textId="77777777" w:rsidR="00D553E8" w:rsidRPr="00F26AAA" w:rsidRDefault="00D553E8" w:rsidP="002626FF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2198" w:type="dxa"/>
          </w:tcPr>
          <w:p w14:paraId="32E4A43A" w14:textId="77777777" w:rsidR="00D553E8" w:rsidRDefault="00D553E8" w:rsidP="002626FF">
            <w:pPr>
              <w:jc w:val="center"/>
              <w:rPr>
                <w:sz w:val="16"/>
                <w:szCs w:val="16"/>
                <w:lang w:val="en-GB"/>
              </w:rPr>
            </w:pPr>
            <w:r w:rsidRPr="005E03DD">
              <w:rPr>
                <w:sz w:val="16"/>
                <w:szCs w:val="16"/>
                <w:lang w:val="en-GB"/>
              </w:rPr>
              <w:t>SRGP3</w:t>
            </w:r>
            <w:r>
              <w:rPr>
                <w:sz w:val="16"/>
                <w:szCs w:val="16"/>
                <w:lang w:val="en-GB"/>
              </w:rPr>
              <w:t xml:space="preserve"> </w:t>
            </w:r>
          </w:p>
          <w:p w14:paraId="087D19E5" w14:textId="77777777" w:rsidR="00D553E8" w:rsidRPr="005E03DD" w:rsidRDefault="00D553E8" w:rsidP="002626FF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D544DC">
              <w:rPr>
                <w:rFonts w:ascii="Calibri" w:eastAsiaTheme="minorEastAsia" w:hAnsi="Calibri"/>
                <w:color w:val="000000"/>
                <w:kern w:val="24"/>
                <w:sz w:val="16"/>
                <w:szCs w:val="16"/>
                <w:lang w:val="en-GB" w:eastAsia="es-ES"/>
              </w:rPr>
              <w:t>(</w:t>
            </w:r>
            <w:r w:rsidRPr="005E03DD">
              <w:rPr>
                <w:rFonts w:cstheme="minorHAnsi"/>
                <w:sz w:val="16"/>
                <w:szCs w:val="16"/>
                <w:lang w:val="en-GB"/>
              </w:rPr>
              <w:t>SLIT-ROBO</w:t>
            </w:r>
            <w:r>
              <w:rPr>
                <w:rFonts w:cstheme="minorHAnsi"/>
                <w:sz w:val="16"/>
                <w:szCs w:val="16"/>
                <w:lang w:val="en-GB"/>
              </w:rPr>
              <w:t xml:space="preserve"> Rho GTPase-activating protein 3)</w:t>
            </w:r>
          </w:p>
        </w:tc>
        <w:tc>
          <w:tcPr>
            <w:tcW w:w="4320" w:type="dxa"/>
            <w:vMerge/>
          </w:tcPr>
          <w:p w14:paraId="42570AFB" w14:textId="77777777" w:rsidR="00D553E8" w:rsidRPr="005E03DD" w:rsidRDefault="00D553E8" w:rsidP="002626FF">
            <w:pPr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D553E8" w:rsidRPr="00F26AAA" w14:paraId="49235BAC" w14:textId="77777777" w:rsidTr="002045DF">
        <w:trPr>
          <w:trHeight w:val="64"/>
        </w:trPr>
        <w:tc>
          <w:tcPr>
            <w:tcW w:w="1908" w:type="dxa"/>
            <w:vMerge/>
          </w:tcPr>
          <w:p w14:paraId="49D6E091" w14:textId="77777777" w:rsidR="00D553E8" w:rsidRPr="00F26AAA" w:rsidRDefault="00D553E8" w:rsidP="002626FF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2198" w:type="dxa"/>
          </w:tcPr>
          <w:p w14:paraId="5371EC32" w14:textId="77777777" w:rsidR="00D553E8" w:rsidRDefault="00D553E8" w:rsidP="002626FF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MYCN </w:t>
            </w:r>
          </w:p>
          <w:p w14:paraId="547F2BFB" w14:textId="77777777" w:rsidR="00D553E8" w:rsidRPr="005E03DD" w:rsidRDefault="00D553E8" w:rsidP="002626FF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(N-</w:t>
            </w:r>
            <w:proofErr w:type="spellStart"/>
            <w:r>
              <w:rPr>
                <w:sz w:val="16"/>
                <w:szCs w:val="16"/>
                <w:lang w:val="en-GB"/>
              </w:rPr>
              <w:t>myc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proto-oncogene </w:t>
            </w:r>
            <w:r w:rsidRPr="00D544DC">
              <w:rPr>
                <w:sz w:val="16"/>
                <w:szCs w:val="16"/>
                <w:lang w:val="en-GB"/>
              </w:rPr>
              <w:t>protein</w:t>
            </w:r>
            <w:r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4320" w:type="dxa"/>
            <w:vMerge/>
          </w:tcPr>
          <w:p w14:paraId="2DC712A7" w14:textId="37AEA507" w:rsidR="00D553E8" w:rsidRPr="005E03DD" w:rsidRDefault="00D553E8" w:rsidP="002626FF">
            <w:pPr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D553E8" w:rsidRPr="00B7771E" w14:paraId="6AE7B1C5" w14:textId="77777777" w:rsidTr="002045DF">
        <w:trPr>
          <w:trHeight w:val="64"/>
        </w:trPr>
        <w:tc>
          <w:tcPr>
            <w:tcW w:w="1908" w:type="dxa"/>
            <w:vMerge/>
          </w:tcPr>
          <w:p w14:paraId="6C80A881" w14:textId="77777777" w:rsidR="00D553E8" w:rsidRPr="00F26AAA" w:rsidRDefault="00D553E8" w:rsidP="002626FF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2198" w:type="dxa"/>
          </w:tcPr>
          <w:p w14:paraId="1ECD4098" w14:textId="77777777" w:rsidR="00D553E8" w:rsidRDefault="00D553E8" w:rsidP="002626FF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MYBP</w:t>
            </w:r>
            <w:r w:rsidRPr="005E03DD">
              <w:rPr>
                <w:sz w:val="16"/>
                <w:szCs w:val="16"/>
                <w:lang w:val="en-GB"/>
              </w:rPr>
              <w:t xml:space="preserve"> </w:t>
            </w:r>
          </w:p>
          <w:p w14:paraId="4333D811" w14:textId="77777777" w:rsidR="00D553E8" w:rsidRPr="005E03DD" w:rsidRDefault="00D553E8" w:rsidP="002626FF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(C-</w:t>
            </w:r>
            <w:proofErr w:type="spellStart"/>
            <w:r>
              <w:rPr>
                <w:sz w:val="16"/>
                <w:szCs w:val="16"/>
                <w:lang w:val="en-GB"/>
              </w:rPr>
              <w:t>myc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r w:rsidRPr="005E03DD">
              <w:rPr>
                <w:sz w:val="16"/>
                <w:szCs w:val="16"/>
                <w:lang w:val="en-GB"/>
              </w:rPr>
              <w:t>binding protein</w:t>
            </w:r>
            <w:r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4320" w:type="dxa"/>
            <w:vMerge/>
          </w:tcPr>
          <w:p w14:paraId="36F4DDA4" w14:textId="77777777" w:rsidR="00D553E8" w:rsidRPr="005E03DD" w:rsidRDefault="00D553E8" w:rsidP="002626FF">
            <w:pPr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D553E8" w:rsidRPr="005E03DD" w14:paraId="1ECC35DE" w14:textId="77777777" w:rsidTr="002045DF">
        <w:trPr>
          <w:trHeight w:val="64"/>
        </w:trPr>
        <w:tc>
          <w:tcPr>
            <w:tcW w:w="1908" w:type="dxa"/>
            <w:vMerge/>
          </w:tcPr>
          <w:p w14:paraId="559BC08F" w14:textId="77777777" w:rsidR="00D553E8" w:rsidRPr="00F26AAA" w:rsidRDefault="00D553E8" w:rsidP="002626FF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2198" w:type="dxa"/>
          </w:tcPr>
          <w:p w14:paraId="533720AA" w14:textId="77777777" w:rsidR="00D553E8" w:rsidRDefault="00D553E8" w:rsidP="002626FF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NMI</w:t>
            </w:r>
          </w:p>
          <w:p w14:paraId="04ECF71F" w14:textId="77777777" w:rsidR="00D553E8" w:rsidRPr="005E03DD" w:rsidRDefault="00D553E8" w:rsidP="002626FF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(N-</w:t>
            </w:r>
            <w:proofErr w:type="spellStart"/>
            <w:r>
              <w:rPr>
                <w:sz w:val="16"/>
                <w:szCs w:val="16"/>
                <w:lang w:val="en-GB"/>
              </w:rPr>
              <w:t>myc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interactor)</w:t>
            </w:r>
          </w:p>
        </w:tc>
        <w:tc>
          <w:tcPr>
            <w:tcW w:w="4320" w:type="dxa"/>
            <w:vMerge/>
          </w:tcPr>
          <w:p w14:paraId="11D1202E" w14:textId="77777777" w:rsidR="00D553E8" w:rsidRPr="005E03DD" w:rsidRDefault="00D553E8" w:rsidP="002626FF">
            <w:pPr>
              <w:jc w:val="center"/>
              <w:rPr>
                <w:sz w:val="16"/>
                <w:szCs w:val="16"/>
                <w:lang w:val="en-GB"/>
              </w:rPr>
            </w:pPr>
          </w:p>
        </w:tc>
      </w:tr>
    </w:tbl>
    <w:p w14:paraId="7226AE00" w14:textId="77777777" w:rsidR="00A83567" w:rsidRPr="002221E7" w:rsidRDefault="00A83567" w:rsidP="00C93092">
      <w:pPr>
        <w:ind w:firstLine="708"/>
        <w:rPr>
          <w:lang w:val="en-GB"/>
        </w:rPr>
      </w:pPr>
    </w:p>
    <w:sectPr w:rsidR="00A83567" w:rsidRPr="002221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45"/>
    <w:rsid w:val="0003218C"/>
    <w:rsid w:val="000400A8"/>
    <w:rsid w:val="000A246A"/>
    <w:rsid w:val="000C3429"/>
    <w:rsid w:val="001A43B1"/>
    <w:rsid w:val="001B62CB"/>
    <w:rsid w:val="002221E7"/>
    <w:rsid w:val="002626FF"/>
    <w:rsid w:val="0028692C"/>
    <w:rsid w:val="002B17E2"/>
    <w:rsid w:val="002E7423"/>
    <w:rsid w:val="003C5856"/>
    <w:rsid w:val="005172E2"/>
    <w:rsid w:val="00522A8A"/>
    <w:rsid w:val="00531681"/>
    <w:rsid w:val="005520FB"/>
    <w:rsid w:val="005923E2"/>
    <w:rsid w:val="005C701B"/>
    <w:rsid w:val="005E6345"/>
    <w:rsid w:val="006446B7"/>
    <w:rsid w:val="00716E20"/>
    <w:rsid w:val="00810CE9"/>
    <w:rsid w:val="00823BDE"/>
    <w:rsid w:val="008B7F74"/>
    <w:rsid w:val="009C5C96"/>
    <w:rsid w:val="009F47ED"/>
    <w:rsid w:val="00A83567"/>
    <w:rsid w:val="00A83F45"/>
    <w:rsid w:val="00AC421E"/>
    <w:rsid w:val="00B00892"/>
    <w:rsid w:val="00B7771E"/>
    <w:rsid w:val="00C43251"/>
    <w:rsid w:val="00C93092"/>
    <w:rsid w:val="00CC5D33"/>
    <w:rsid w:val="00D35EC6"/>
    <w:rsid w:val="00D553E8"/>
    <w:rsid w:val="00D76651"/>
    <w:rsid w:val="00DA14C9"/>
    <w:rsid w:val="00DD526F"/>
    <w:rsid w:val="00E22133"/>
    <w:rsid w:val="00F10751"/>
    <w:rsid w:val="00F26AAA"/>
    <w:rsid w:val="00F8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D675F"/>
  <w15:docId w15:val="{BE5DE5CF-B813-F84B-BCB9-4944DC8E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34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table" w:styleId="Tboacongrade">
    <w:name w:val="Table Grid"/>
    <w:basedOn w:val="Tboanormal"/>
    <w:uiPriority w:val="39"/>
    <w:rsid w:val="005E6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c"/>
    <w:uiPriority w:val="99"/>
    <w:semiHidden/>
    <w:unhideWhenUsed/>
    <w:rsid w:val="000C342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c">
    <w:name w:val="Texto de globo Carác."/>
    <w:basedOn w:val="Tipodeletrapredefinidodopargrafo"/>
    <w:link w:val="Textodeglobo"/>
    <w:uiPriority w:val="99"/>
    <w:semiHidden/>
    <w:rsid w:val="000C3429"/>
    <w:rPr>
      <w:rFonts w:ascii="Times New Roman" w:hAnsi="Times New Roman" w:cs="Times New Roman"/>
      <w:sz w:val="18"/>
      <w:szCs w:val="18"/>
    </w:rPr>
  </w:style>
  <w:style w:type="character" w:styleId="Referenciadecomentario">
    <w:name w:val="annotation reference"/>
    <w:basedOn w:val="Tipodeletrapredefinidodopargrafo"/>
    <w:uiPriority w:val="99"/>
    <w:semiHidden/>
    <w:unhideWhenUsed/>
    <w:rsid w:val="000C3429"/>
    <w:rPr>
      <w:sz w:val="16"/>
      <w:szCs w:val="16"/>
    </w:rPr>
  </w:style>
  <w:style w:type="paragraph" w:styleId="Textodecomentario">
    <w:name w:val="annotation text"/>
    <w:basedOn w:val="Normal"/>
    <w:link w:val="TextodecomentarioCarc"/>
    <w:uiPriority w:val="99"/>
    <w:unhideWhenUsed/>
    <w:rsid w:val="000C3429"/>
    <w:pPr>
      <w:spacing w:line="240" w:lineRule="auto"/>
    </w:pPr>
    <w:rPr>
      <w:sz w:val="20"/>
      <w:szCs w:val="20"/>
    </w:rPr>
  </w:style>
  <w:style w:type="character" w:customStyle="1" w:styleId="TextodecomentarioCarc">
    <w:name w:val="Texto de comentario Carác."/>
    <w:basedOn w:val="Tipodeletrapredefinidodopargrafo"/>
    <w:link w:val="Textodecomentario"/>
    <w:uiPriority w:val="99"/>
    <w:rsid w:val="000C3429"/>
    <w:rPr>
      <w:sz w:val="20"/>
      <w:szCs w:val="20"/>
    </w:rPr>
  </w:style>
  <w:style w:type="paragraph" w:styleId="Asuntodocomentario">
    <w:name w:val="annotation subject"/>
    <w:basedOn w:val="Textodecomentario"/>
    <w:next w:val="Textodecomentario"/>
    <w:link w:val="AsuntodocomentarioCarc"/>
    <w:uiPriority w:val="99"/>
    <w:semiHidden/>
    <w:unhideWhenUsed/>
    <w:rsid w:val="000C3429"/>
    <w:rPr>
      <w:b/>
      <w:bCs/>
    </w:rPr>
  </w:style>
  <w:style w:type="character" w:customStyle="1" w:styleId="AsuntodocomentarioCarc">
    <w:name w:val="Asunto do comentario Carác."/>
    <w:basedOn w:val="TextodecomentarioCarc"/>
    <w:link w:val="Asuntodocomentario"/>
    <w:uiPriority w:val="99"/>
    <w:semiHidden/>
    <w:rsid w:val="000C3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Ismael Hdez. Núñez</dc:creator>
  <cp:lastModifiedBy>CANDAL SUAREZ EVA MARIA</cp:lastModifiedBy>
  <cp:revision>2</cp:revision>
  <dcterms:created xsi:type="dcterms:W3CDTF">2021-01-21T10:43:00Z</dcterms:created>
  <dcterms:modified xsi:type="dcterms:W3CDTF">2021-01-21T10:43:00Z</dcterms:modified>
</cp:coreProperties>
</file>