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42793" w14:textId="764DCD24" w:rsidR="00AD19F9" w:rsidRPr="00A1690F" w:rsidRDefault="00FA5C69" w:rsidP="00AD19F9">
      <w:pPr>
        <w:spacing w:after="200" w:line="360" w:lineRule="auto"/>
        <w:rPr>
          <w:rFonts w:ascii="Times New Roman" w:hAnsi="Times New Roman"/>
          <w:b/>
          <w:noProof/>
          <w:sz w:val="24"/>
          <w:szCs w:val="24"/>
        </w:rPr>
      </w:pPr>
      <w:bookmarkStart w:id="0" w:name="_GoBack"/>
      <w:bookmarkEnd w:id="0"/>
      <w:r w:rsidRPr="00A1690F">
        <w:rPr>
          <w:rFonts w:ascii="Times New Roman" w:hAnsi="Times New Roman"/>
          <w:b/>
          <w:noProof/>
          <w:sz w:val="24"/>
          <w:szCs w:val="24"/>
          <w:u w:val="single"/>
        </w:rPr>
        <w:t>SUPPLEMENTA</w:t>
      </w:r>
      <w:r w:rsidR="007A0206">
        <w:rPr>
          <w:rFonts w:ascii="Times New Roman" w:hAnsi="Times New Roman"/>
          <w:b/>
          <w:noProof/>
          <w:sz w:val="24"/>
          <w:szCs w:val="24"/>
          <w:u w:val="single"/>
        </w:rPr>
        <w:t>RY</w:t>
      </w:r>
      <w:r w:rsidRPr="00A1690F">
        <w:rPr>
          <w:rFonts w:ascii="Times New Roman" w:hAnsi="Times New Roman"/>
          <w:b/>
          <w:noProof/>
          <w:sz w:val="24"/>
          <w:szCs w:val="24"/>
          <w:u w:val="single"/>
        </w:rPr>
        <w:t xml:space="preserve"> </w:t>
      </w:r>
      <w:r w:rsidR="00AD19F9" w:rsidRPr="00A1690F">
        <w:rPr>
          <w:rFonts w:ascii="Times New Roman" w:hAnsi="Times New Roman"/>
          <w:b/>
          <w:noProof/>
          <w:sz w:val="24"/>
          <w:szCs w:val="24"/>
          <w:u w:val="single"/>
        </w:rPr>
        <w:t>MATERIALS and METHODS</w:t>
      </w:r>
      <w:r w:rsidR="00AD19F9" w:rsidRPr="00A1690F">
        <w:rPr>
          <w:rFonts w:ascii="Times New Roman" w:hAnsi="Times New Roman"/>
          <w:b/>
          <w:noProof/>
          <w:sz w:val="24"/>
          <w:szCs w:val="24"/>
        </w:rPr>
        <w:t>:</w:t>
      </w:r>
    </w:p>
    <w:p w14:paraId="55DF244B" w14:textId="77777777" w:rsidR="00AD19F9" w:rsidRPr="00A1690F" w:rsidRDefault="00AD19F9" w:rsidP="00AD19F9">
      <w:pPr>
        <w:spacing w:after="0" w:line="360" w:lineRule="auto"/>
        <w:rPr>
          <w:rFonts w:ascii="Times New Roman" w:hAnsi="Times New Roman"/>
          <w:sz w:val="24"/>
          <w:szCs w:val="24"/>
        </w:rPr>
      </w:pPr>
      <w:bookmarkStart w:id="1" w:name="_Hlk39160537"/>
      <w:r w:rsidRPr="00A1690F">
        <w:rPr>
          <w:rFonts w:ascii="Times New Roman" w:hAnsi="Times New Roman"/>
          <w:b/>
          <w:sz w:val="24"/>
          <w:szCs w:val="24"/>
          <w:u w:val="single"/>
        </w:rPr>
        <w:t>Reagents</w:t>
      </w:r>
      <w:r w:rsidRPr="00A1690F">
        <w:rPr>
          <w:rFonts w:ascii="Times New Roman" w:hAnsi="Times New Roman"/>
          <w:sz w:val="24"/>
          <w:szCs w:val="24"/>
        </w:rPr>
        <w:t xml:space="preserve">: </w:t>
      </w:r>
    </w:p>
    <w:p w14:paraId="6C802EAE" w14:textId="591D1146" w:rsidR="00AD19F9" w:rsidRPr="00A1690F" w:rsidRDefault="00FC3145" w:rsidP="00066CD1">
      <w:pPr>
        <w:autoSpaceDE w:val="0"/>
        <w:spacing w:after="0" w:line="360" w:lineRule="auto"/>
        <w:jc w:val="both"/>
        <w:rPr>
          <w:rFonts w:ascii="Times New Roman" w:eastAsia="AdvOT1ef757c0" w:hAnsi="Times New Roman"/>
          <w:sz w:val="24"/>
          <w:szCs w:val="24"/>
        </w:rPr>
      </w:pPr>
      <w:r w:rsidRPr="00A1690F">
        <w:rPr>
          <w:rFonts w:ascii="Times New Roman" w:eastAsia="Times New Roman" w:hAnsi="Times New Roman"/>
          <w:sz w:val="24"/>
          <w:szCs w:val="24"/>
        </w:rPr>
        <w:t xml:space="preserve">Flucloxacillin (FLX) was obtained from </w:t>
      </w:r>
      <w:proofErr w:type="spellStart"/>
      <w:r w:rsidRPr="00A1690F">
        <w:rPr>
          <w:rFonts w:ascii="Times New Roman" w:eastAsia="Times New Roman" w:hAnsi="Times New Roman"/>
          <w:sz w:val="24"/>
          <w:szCs w:val="24"/>
        </w:rPr>
        <w:t>Apotex</w:t>
      </w:r>
      <w:proofErr w:type="spellEnd"/>
      <w:r w:rsidRPr="00A1690F">
        <w:rPr>
          <w:rFonts w:ascii="Times New Roman" w:eastAsia="Times New Roman" w:hAnsi="Times New Roman"/>
          <w:sz w:val="24"/>
          <w:szCs w:val="24"/>
        </w:rPr>
        <w:t xml:space="preserve">, UK or Sigma-Aldrich, USA. </w:t>
      </w:r>
      <w:r w:rsidR="00AD19F9" w:rsidRPr="00A1690F">
        <w:rPr>
          <w:rFonts w:ascii="Times New Roman" w:eastAsia="Times New Roman" w:hAnsi="Times New Roman"/>
          <w:sz w:val="24"/>
          <w:szCs w:val="24"/>
        </w:rPr>
        <w:t xml:space="preserve">FLX-conjugated lysine residues were prepared in house following </w:t>
      </w:r>
      <w:proofErr w:type="spellStart"/>
      <w:r w:rsidR="00AD19F9" w:rsidRPr="00A1690F">
        <w:rPr>
          <w:rFonts w:ascii="Times New Roman" w:eastAsia="Times New Roman" w:hAnsi="Times New Roman"/>
          <w:sz w:val="24"/>
          <w:szCs w:val="24"/>
        </w:rPr>
        <w:t>Scornet</w:t>
      </w:r>
      <w:proofErr w:type="spellEnd"/>
      <w:r w:rsidR="00AD19F9" w:rsidRPr="00A1690F">
        <w:rPr>
          <w:rFonts w:ascii="Times New Roman" w:eastAsia="Times New Roman" w:hAnsi="Times New Roman"/>
          <w:sz w:val="24"/>
          <w:szCs w:val="24"/>
        </w:rPr>
        <w:t xml:space="preserve"> et </w:t>
      </w:r>
      <w:proofErr w:type="spellStart"/>
      <w:r w:rsidR="00AD19F9" w:rsidRPr="00A1690F">
        <w:rPr>
          <w:rFonts w:ascii="Times New Roman" w:eastAsia="Times New Roman" w:hAnsi="Times New Roman"/>
          <w:sz w:val="24"/>
          <w:szCs w:val="24"/>
        </w:rPr>
        <w:t>al’s</w:t>
      </w:r>
      <w:proofErr w:type="spellEnd"/>
      <w:r w:rsidR="00AD19F9" w:rsidRPr="00A1690F">
        <w:rPr>
          <w:rFonts w:ascii="Times New Roman" w:eastAsia="Times New Roman" w:hAnsi="Times New Roman"/>
          <w:sz w:val="24"/>
          <w:szCs w:val="24"/>
        </w:rPr>
        <w:t xml:space="preserve"> method </w:t>
      </w:r>
      <w:r w:rsidR="00AD19F9" w:rsidRPr="00A1690F">
        <w:rPr>
          <w:rFonts w:ascii="Times New Roman" w:eastAsia="Times New Roman" w:hAnsi="Times New Roman"/>
          <w:sz w:val="24"/>
          <w:szCs w:val="24"/>
        </w:rPr>
        <w:fldChar w:fldCharType="begin"/>
      </w:r>
      <w:r w:rsidR="008E0737">
        <w:rPr>
          <w:rFonts w:ascii="Times New Roman" w:eastAsia="Times New Roman" w:hAnsi="Times New Roman"/>
          <w:sz w:val="24"/>
          <w:szCs w:val="24"/>
        </w:rPr>
        <w:instrText xml:space="preserve"> ADDIN EN.CITE &lt;EndNote&gt;&lt;Cite&gt;&lt;Author&gt;Scornet&lt;/Author&gt;&lt;Year&gt;2016&lt;/Year&gt;&lt;RecNum&gt;20&lt;/RecNum&gt;&lt;DisplayText&gt;(1)&lt;/DisplayText&gt;&lt;record&gt;&lt;rec-number&gt;20&lt;/rec-number&gt;&lt;foreign-keys&gt;&lt;key app="EN" db-id="25ve2pd0serffkevzfhvazrlpr05vsa00wrz" timestamp="1588281076"&gt;20&lt;/key&gt;&lt;/foreign-keys&gt;&lt;ref-type name="Journal Article"&gt;17&lt;/ref-type&gt;&lt;contributors&gt;&lt;authors&gt;&lt;author&gt;Scornet, Noémie&lt;/author&gt;&lt;author&gt;Delarue-Cochin, Sandrine&lt;/author&gt;&lt;author&gt;Azoury, Marie Eliane&lt;/author&gt;&lt;author&gt;Le Mignon, Maxime&lt;/author&gt;&lt;author&gt;Chemelle, Julie-Anne&lt;/author&gt;&lt;author&gt;Nony, Emmanuel&lt;/author&gt;&lt;author&gt;Maillère, Bernard&lt;/author&gt;&lt;author&gt;Terreux, Raphaël&lt;/author&gt;&lt;author&gt;Pallardy, Marc&lt;/author&gt;&lt;author&gt;Joseph, Delphine&lt;/author&gt;&lt;/authors&gt;&lt;/contributors&gt;&lt;titles&gt;&lt;title&gt;Bioinspired Design and Oriented Synthesis of Immunogenic Site-Specifically Penicilloylated Peptides&lt;/title&gt;&lt;secondary-title&gt;Bioconjugate Chemistry&lt;/secondary-title&gt;&lt;/titles&gt;&lt;periodical&gt;&lt;full-title&gt;Bioconjugate Chemistry&lt;/full-title&gt;&lt;/periodical&gt;&lt;pages&gt;2629-2645&lt;/pages&gt;&lt;volume&gt;27&lt;/volume&gt;&lt;number&gt;11&lt;/number&gt;&lt;dates&gt;&lt;year&gt;2016&lt;/year&gt;&lt;pub-dates&gt;&lt;date&gt;2016/11/16&lt;/date&gt;&lt;/pub-dates&gt;&lt;/dates&gt;&lt;publisher&gt;American Chemical Society&lt;/publisher&gt;&lt;isbn&gt;1043-1802&lt;/isbn&gt;&lt;urls&gt;&lt;related-urls&gt;&lt;url&gt;https://doi.org/10.1021/acs.bioconjchem.6b00393&lt;/url&gt;&lt;/related-urls&gt;&lt;/urls&gt;&lt;electronic-resource-num&gt;10.1021/acs.bioconjchem.6b00393&lt;/electronic-resource-num&gt;&lt;/record&gt;&lt;/Cite&gt;&lt;/EndNote&gt;</w:instrText>
      </w:r>
      <w:r w:rsidR="00AD19F9" w:rsidRPr="00A1690F">
        <w:rPr>
          <w:rFonts w:ascii="Times New Roman" w:eastAsia="Times New Roman" w:hAnsi="Times New Roman"/>
          <w:sz w:val="24"/>
          <w:szCs w:val="24"/>
        </w:rPr>
        <w:fldChar w:fldCharType="separate"/>
      </w:r>
      <w:r w:rsidR="008E0737">
        <w:rPr>
          <w:rFonts w:ascii="Times New Roman" w:eastAsia="Times New Roman" w:hAnsi="Times New Roman"/>
          <w:noProof/>
          <w:sz w:val="24"/>
          <w:szCs w:val="24"/>
        </w:rPr>
        <w:t>(1)</w:t>
      </w:r>
      <w:r w:rsidR="00AD19F9" w:rsidRPr="00A1690F">
        <w:rPr>
          <w:rFonts w:ascii="Times New Roman" w:eastAsia="Times New Roman" w:hAnsi="Times New Roman"/>
          <w:sz w:val="24"/>
          <w:szCs w:val="24"/>
        </w:rPr>
        <w:fldChar w:fldCharType="end"/>
      </w:r>
      <w:r w:rsidR="00AD19F9" w:rsidRPr="00A1690F">
        <w:rPr>
          <w:rFonts w:ascii="Times New Roman" w:eastAsia="Times New Roman" w:hAnsi="Times New Roman"/>
          <w:sz w:val="24"/>
          <w:szCs w:val="24"/>
        </w:rPr>
        <w:t xml:space="preserve"> and drug-conjugation was confirmed by </w:t>
      </w:r>
      <w:r w:rsidR="005D3161">
        <w:rPr>
          <w:rFonts w:ascii="Times New Roman" w:eastAsia="Times New Roman" w:hAnsi="Times New Roman"/>
          <w:sz w:val="24"/>
          <w:szCs w:val="24"/>
        </w:rPr>
        <w:t>nuclear magnetic resonance</w:t>
      </w:r>
      <w:r w:rsidR="00AD19F9" w:rsidRPr="00A1690F">
        <w:rPr>
          <w:rFonts w:ascii="Times New Roman" w:eastAsia="Times New Roman" w:hAnsi="Times New Roman"/>
          <w:sz w:val="24"/>
          <w:szCs w:val="24"/>
        </w:rPr>
        <w:t xml:space="preserve"> (data not shown). For details, see </w:t>
      </w:r>
      <w:r w:rsidR="00FA5C69" w:rsidRPr="00A1690F">
        <w:rPr>
          <w:rFonts w:ascii="Times New Roman" w:eastAsia="Times New Roman" w:hAnsi="Times New Roman"/>
          <w:sz w:val="24"/>
          <w:szCs w:val="24"/>
        </w:rPr>
        <w:t xml:space="preserve">the section on </w:t>
      </w:r>
      <w:r w:rsidR="00FA5C69" w:rsidRPr="00A1690F">
        <w:rPr>
          <w:rFonts w:ascii="Times New Roman" w:eastAsia="AdvOT1ef757c0" w:hAnsi="Times New Roman"/>
          <w:sz w:val="24"/>
          <w:szCs w:val="24"/>
        </w:rPr>
        <w:t xml:space="preserve">Synthesis of FLX-Lysine </w:t>
      </w:r>
      <w:r w:rsidR="00AD19F9" w:rsidRPr="00A1690F">
        <w:rPr>
          <w:rFonts w:ascii="Times New Roman" w:eastAsia="Times New Roman" w:hAnsi="Times New Roman"/>
          <w:sz w:val="24"/>
          <w:szCs w:val="24"/>
        </w:rPr>
        <w:t xml:space="preserve">and Suppl Fig 1. Drug-modified peptide sequences were synthesized by solid-phase </w:t>
      </w:r>
      <w:proofErr w:type="spellStart"/>
      <w:r w:rsidR="00AD19F9" w:rsidRPr="00A1690F">
        <w:rPr>
          <w:rFonts w:ascii="Times New Roman" w:eastAsia="Times New Roman" w:hAnsi="Times New Roman"/>
          <w:sz w:val="24"/>
          <w:szCs w:val="24"/>
        </w:rPr>
        <w:t>Fmoc</w:t>
      </w:r>
      <w:proofErr w:type="spellEnd"/>
      <w:r w:rsidR="00AD19F9" w:rsidRPr="00A1690F">
        <w:rPr>
          <w:rFonts w:ascii="Times New Roman" w:eastAsia="Times New Roman" w:hAnsi="Times New Roman"/>
          <w:sz w:val="24"/>
          <w:szCs w:val="24"/>
        </w:rPr>
        <w:t xml:space="preserve"> chemistry on a </w:t>
      </w:r>
      <w:proofErr w:type="spellStart"/>
      <w:r w:rsidR="00AD19F9" w:rsidRPr="00A1690F">
        <w:rPr>
          <w:rFonts w:ascii="Times New Roman" w:eastAsia="Times New Roman" w:hAnsi="Times New Roman"/>
          <w:sz w:val="24"/>
          <w:szCs w:val="24"/>
        </w:rPr>
        <w:t>Tribute</w:t>
      </w:r>
      <w:r w:rsidR="00AD19F9" w:rsidRPr="00A1690F">
        <w:rPr>
          <w:rFonts w:ascii="Times New Roman" w:eastAsia="Times New Roman" w:hAnsi="Times New Roman"/>
          <w:sz w:val="24"/>
          <w:szCs w:val="24"/>
          <w:vertAlign w:val="superscript"/>
        </w:rPr>
        <w:t>R</w:t>
      </w:r>
      <w:proofErr w:type="spellEnd"/>
      <w:r w:rsidR="00AD19F9" w:rsidRPr="00A1690F">
        <w:rPr>
          <w:rFonts w:ascii="Times New Roman" w:eastAsia="Times New Roman" w:hAnsi="Times New Roman"/>
          <w:sz w:val="24"/>
          <w:szCs w:val="24"/>
        </w:rPr>
        <w:t xml:space="preserve"> peptide synthesizer (Protein Technologies, Inc., Tucson, Arizona) using the FLX-conjugated lysine residues. </w:t>
      </w:r>
      <w:bookmarkStart w:id="2" w:name="_Hlk39488205"/>
      <w:r w:rsidR="00AD19F9" w:rsidRPr="00A1690F">
        <w:rPr>
          <w:rFonts w:ascii="Times New Roman" w:eastAsia="Times New Roman" w:hAnsi="Times New Roman"/>
          <w:sz w:val="24"/>
          <w:szCs w:val="24"/>
        </w:rPr>
        <w:t xml:space="preserve">Subsequently, peptides were HPLC purified on an </w:t>
      </w:r>
      <w:proofErr w:type="spellStart"/>
      <w:r w:rsidR="00AD19F9" w:rsidRPr="00A1690F">
        <w:rPr>
          <w:rFonts w:ascii="Times New Roman" w:eastAsia="Times New Roman" w:hAnsi="Times New Roman"/>
          <w:sz w:val="24"/>
          <w:szCs w:val="24"/>
        </w:rPr>
        <w:t>XBridge</w:t>
      </w:r>
      <w:proofErr w:type="spellEnd"/>
      <w:r w:rsidR="00AD19F9" w:rsidRPr="00A1690F">
        <w:rPr>
          <w:rFonts w:ascii="Times New Roman" w:eastAsia="Times New Roman" w:hAnsi="Times New Roman"/>
          <w:sz w:val="24"/>
          <w:szCs w:val="24"/>
        </w:rPr>
        <w:t xml:space="preserve"> BEH C18 OBD Prep column (Waters, Milford, MA</w:t>
      </w:r>
      <w:bookmarkEnd w:id="2"/>
      <w:r w:rsidR="00AD19F9" w:rsidRPr="00A1690F">
        <w:rPr>
          <w:rFonts w:ascii="Times New Roman" w:eastAsia="Times New Roman" w:hAnsi="Times New Roman"/>
          <w:sz w:val="24"/>
          <w:szCs w:val="24"/>
        </w:rPr>
        <w:t>), quantified and lyophilized.</w:t>
      </w:r>
    </w:p>
    <w:bookmarkEnd w:id="1"/>
    <w:p w14:paraId="74086E0D" w14:textId="77777777" w:rsidR="00066CD1" w:rsidRPr="00A1690F" w:rsidRDefault="00066CD1" w:rsidP="00066CD1">
      <w:pPr>
        <w:autoSpaceDE w:val="0"/>
        <w:autoSpaceDN w:val="0"/>
        <w:adjustRightInd w:val="0"/>
        <w:spacing w:after="0" w:line="360" w:lineRule="auto"/>
        <w:jc w:val="both"/>
        <w:rPr>
          <w:rFonts w:ascii="Times New Roman" w:hAnsi="Times New Roman"/>
          <w:b/>
          <w:sz w:val="24"/>
          <w:szCs w:val="24"/>
          <w:u w:val="single"/>
        </w:rPr>
      </w:pPr>
    </w:p>
    <w:p w14:paraId="3FCE0C81" w14:textId="7A7B3546" w:rsidR="00AD19F9" w:rsidRPr="00A1690F" w:rsidRDefault="00066CD1" w:rsidP="00066CD1">
      <w:pPr>
        <w:autoSpaceDE w:val="0"/>
        <w:autoSpaceDN w:val="0"/>
        <w:adjustRightInd w:val="0"/>
        <w:spacing w:after="0" w:line="360" w:lineRule="auto"/>
        <w:jc w:val="both"/>
        <w:rPr>
          <w:rFonts w:ascii="Times New Roman" w:hAnsi="Times New Roman"/>
          <w:b/>
          <w:sz w:val="24"/>
          <w:szCs w:val="24"/>
          <w:u w:val="single"/>
        </w:rPr>
      </w:pPr>
      <w:r w:rsidRPr="00A1690F">
        <w:rPr>
          <w:rFonts w:ascii="Times New Roman" w:hAnsi="Times New Roman"/>
          <w:b/>
          <w:sz w:val="24"/>
          <w:szCs w:val="24"/>
          <w:u w:val="single"/>
        </w:rPr>
        <w:t>B721-5701 p</w:t>
      </w:r>
      <w:r w:rsidR="00AD19F9" w:rsidRPr="00A1690F">
        <w:rPr>
          <w:rFonts w:ascii="Times New Roman" w:hAnsi="Times New Roman"/>
          <w:b/>
          <w:sz w:val="24"/>
          <w:szCs w:val="24"/>
          <w:u w:val="single"/>
        </w:rPr>
        <w:t>rotein lysate and LC-MS/MS analysis:</w:t>
      </w:r>
    </w:p>
    <w:p w14:paraId="16272D8D" w14:textId="2E3EA7BA" w:rsidR="00066CD1" w:rsidRPr="00A1690F" w:rsidRDefault="00AD19F9" w:rsidP="00066CD1">
      <w:pPr>
        <w:spacing w:after="0" w:line="360" w:lineRule="auto"/>
        <w:contextualSpacing/>
        <w:rPr>
          <w:rFonts w:ascii="Times New Roman" w:hAnsi="Times New Roman"/>
          <w:sz w:val="24"/>
          <w:szCs w:val="24"/>
        </w:rPr>
      </w:pPr>
      <w:r w:rsidRPr="00A1690F">
        <w:rPr>
          <w:rFonts w:ascii="Times New Roman" w:eastAsia="AdvOT1ef757c0" w:hAnsi="Times New Roman"/>
          <w:sz w:val="24"/>
          <w:szCs w:val="24"/>
        </w:rPr>
        <w:t xml:space="preserve">B721-5701 cells were grown in cell culture flasks for 5 days to </w:t>
      </w:r>
      <w:r w:rsidRPr="00A1690F">
        <w:rPr>
          <w:rFonts w:ascii="Times New Roman" w:eastAsia="Times New Roman" w:hAnsi="Times New Roman"/>
          <w:sz w:val="24"/>
          <w:szCs w:val="24"/>
        </w:rPr>
        <w:t>a density of 1-2 million cells/m</w:t>
      </w:r>
      <w:r w:rsidR="00607BB0" w:rsidRPr="00A1690F">
        <w:rPr>
          <w:rFonts w:ascii="Times New Roman" w:eastAsia="Times New Roman" w:hAnsi="Times New Roman"/>
          <w:sz w:val="24"/>
          <w:szCs w:val="24"/>
        </w:rPr>
        <w:t>L</w:t>
      </w:r>
      <w:r w:rsidRPr="00A1690F">
        <w:rPr>
          <w:rFonts w:ascii="Times New Roman" w:eastAsia="Times New Roman" w:hAnsi="Times New Roman"/>
          <w:sz w:val="24"/>
          <w:szCs w:val="24"/>
        </w:rPr>
        <w:t xml:space="preserve"> in </w:t>
      </w:r>
      <w:r w:rsidRPr="00A1690F">
        <w:rPr>
          <w:rFonts w:ascii="Times New Roman" w:hAnsi="Times New Roman"/>
          <w:sz w:val="24"/>
          <w:szCs w:val="24"/>
        </w:rPr>
        <w:t>R-10</w:t>
      </w:r>
      <w:r w:rsidRPr="00A1690F">
        <w:rPr>
          <w:rFonts w:ascii="Times New Roman" w:hAnsi="Times New Roman"/>
          <w:color w:val="000000"/>
          <w:sz w:val="24"/>
          <w:szCs w:val="24"/>
        </w:rPr>
        <w:t xml:space="preserve"> medium (</w:t>
      </w:r>
      <w:bookmarkStart w:id="3" w:name="_Hlk41478301"/>
      <w:r w:rsidRPr="00A1690F">
        <w:rPr>
          <w:rFonts w:ascii="Times New Roman" w:hAnsi="Times New Roman"/>
          <w:color w:val="000000"/>
          <w:sz w:val="24"/>
          <w:szCs w:val="24"/>
        </w:rPr>
        <w:t xml:space="preserve">RPMI (Gibco BRL) containing 10% fetal bovine serum (Atlanta Biologicals), 7.5 mM HEPES (MP Biomedicals), 2 mM L-glutamine (MP Biomedicals), </w:t>
      </w:r>
      <w:bookmarkEnd w:id="3"/>
      <w:r w:rsidRPr="00A1690F">
        <w:rPr>
          <w:rFonts w:ascii="Times New Roman" w:hAnsi="Times New Roman"/>
          <w:color w:val="000000"/>
          <w:sz w:val="24"/>
          <w:szCs w:val="24"/>
        </w:rPr>
        <w:t xml:space="preserve">and 150 µM non-essential amino acids (Gibco BRL), </w:t>
      </w:r>
      <w:r w:rsidRPr="00A1690F">
        <w:rPr>
          <w:rFonts w:ascii="Times New Roman" w:eastAsia="Times New Roman" w:hAnsi="Times New Roman"/>
          <w:sz w:val="24"/>
          <w:szCs w:val="24"/>
        </w:rPr>
        <w:t xml:space="preserve">in absence or presence of FLX (150 or 453 </w:t>
      </w:r>
      <w:r w:rsidRPr="00A1690F">
        <w:rPr>
          <w:rFonts w:ascii="Times New Roman" w:eastAsia="Times New Roman" w:hAnsi="Times New Roman"/>
          <w:sz w:val="24"/>
          <w:szCs w:val="24"/>
        </w:rPr>
        <w:sym w:font="Symbol" w:char="F06D"/>
      </w:r>
      <w:r w:rsidRPr="00A1690F">
        <w:rPr>
          <w:rFonts w:ascii="Times New Roman" w:eastAsia="Times New Roman" w:hAnsi="Times New Roman"/>
          <w:sz w:val="24"/>
          <w:szCs w:val="24"/>
        </w:rPr>
        <w:t>g/m</w:t>
      </w:r>
      <w:r w:rsidR="00607BB0" w:rsidRPr="00A1690F">
        <w:rPr>
          <w:rFonts w:ascii="Times New Roman" w:eastAsia="Times New Roman" w:hAnsi="Times New Roman"/>
          <w:sz w:val="24"/>
          <w:szCs w:val="24"/>
        </w:rPr>
        <w:t>L</w:t>
      </w:r>
      <w:r w:rsidRPr="00A1690F">
        <w:rPr>
          <w:rFonts w:ascii="Times New Roman" w:eastAsia="Times New Roman" w:hAnsi="Times New Roman"/>
          <w:sz w:val="24"/>
          <w:szCs w:val="24"/>
        </w:rPr>
        <w:t xml:space="preserve">), </w:t>
      </w:r>
      <w:r w:rsidRPr="00A1690F">
        <w:rPr>
          <w:rFonts w:ascii="Times New Roman" w:hAnsi="Times New Roman"/>
          <w:sz w:val="24"/>
          <w:szCs w:val="24"/>
        </w:rPr>
        <w:t xml:space="preserve">in duplicate. </w:t>
      </w:r>
      <w:r w:rsidRPr="00A1690F">
        <w:rPr>
          <w:rFonts w:ascii="Times New Roman" w:eastAsia="AdvOT1ef757c0" w:hAnsi="Times New Roman"/>
          <w:sz w:val="24"/>
          <w:szCs w:val="24"/>
        </w:rPr>
        <w:t>Cells (</w:t>
      </w:r>
      <w:r w:rsidRPr="00A1690F">
        <w:rPr>
          <w:rFonts w:ascii="Times New Roman" w:eastAsia="Times New Roman" w:hAnsi="Times New Roman"/>
          <w:sz w:val="24"/>
          <w:szCs w:val="24"/>
        </w:rPr>
        <w:t xml:space="preserve">10-12 million) </w:t>
      </w:r>
      <w:r w:rsidRPr="00A1690F">
        <w:rPr>
          <w:rFonts w:ascii="Times New Roman" w:eastAsia="AdvOT1ef757c0" w:hAnsi="Times New Roman"/>
          <w:sz w:val="24"/>
          <w:szCs w:val="24"/>
        </w:rPr>
        <w:t xml:space="preserve">were </w:t>
      </w:r>
      <w:r w:rsidRPr="00A1690F">
        <w:rPr>
          <w:rFonts w:ascii="Times New Roman" w:eastAsia="Times New Roman" w:hAnsi="Times New Roman"/>
          <w:bCs/>
          <w:kern w:val="36"/>
          <w:sz w:val="24"/>
          <w:szCs w:val="24"/>
        </w:rPr>
        <w:t>washed in 1x PBS</w:t>
      </w:r>
      <w:r w:rsidRPr="00A1690F">
        <w:rPr>
          <w:rFonts w:ascii="Times New Roman" w:eastAsia="Times New Roman" w:hAnsi="Times New Roman"/>
          <w:sz w:val="24"/>
          <w:szCs w:val="24"/>
        </w:rPr>
        <w:t xml:space="preserve"> and resuspended in RIPA Lysis Buffer containing protease inhibitors, freeze/thawed 3 times and sonicated (Branson Digital </w:t>
      </w:r>
      <w:proofErr w:type="spellStart"/>
      <w:r w:rsidRPr="00A1690F">
        <w:rPr>
          <w:rFonts w:ascii="Times New Roman" w:eastAsia="Times New Roman" w:hAnsi="Times New Roman"/>
          <w:sz w:val="24"/>
          <w:szCs w:val="24"/>
        </w:rPr>
        <w:t>Sonifier</w:t>
      </w:r>
      <w:proofErr w:type="spellEnd"/>
      <w:r w:rsidRPr="00A1690F">
        <w:rPr>
          <w:rFonts w:ascii="Times New Roman" w:eastAsia="Times New Roman" w:hAnsi="Times New Roman"/>
          <w:sz w:val="24"/>
          <w:szCs w:val="24"/>
        </w:rPr>
        <w:t xml:space="preserve">) to obtain a cell lysate. The protein extract was clarified by spinning the sample at 14,000 </w:t>
      </w:r>
      <w:proofErr w:type="spellStart"/>
      <w:r w:rsidRPr="00A1690F">
        <w:rPr>
          <w:rFonts w:ascii="Times New Roman" w:eastAsia="Times New Roman" w:hAnsi="Times New Roman"/>
          <w:i/>
          <w:sz w:val="24"/>
          <w:szCs w:val="24"/>
        </w:rPr>
        <w:t>xg</w:t>
      </w:r>
      <w:proofErr w:type="spellEnd"/>
      <w:r w:rsidRPr="00A1690F">
        <w:rPr>
          <w:rFonts w:ascii="Times New Roman" w:eastAsia="Times New Roman" w:hAnsi="Times New Roman"/>
          <w:sz w:val="24"/>
          <w:szCs w:val="24"/>
        </w:rPr>
        <w:t xml:space="preserve"> for 15 minutes at 4</w:t>
      </w:r>
      <w:r w:rsidR="00066CD1" w:rsidRPr="00A1690F">
        <w:rPr>
          <w:rFonts w:ascii="Times New Roman" w:eastAsia="Times New Roman" w:hAnsi="Times New Roman"/>
          <w:sz w:val="24"/>
          <w:szCs w:val="24"/>
        </w:rPr>
        <w:t xml:space="preserve"> </w:t>
      </w:r>
      <w:r w:rsidRPr="00A1690F">
        <w:rPr>
          <w:rFonts w:ascii="Times New Roman" w:eastAsia="Times New Roman" w:hAnsi="Times New Roman"/>
          <w:sz w:val="24"/>
          <w:szCs w:val="24"/>
        </w:rPr>
        <w:t xml:space="preserve">ºC and its protein concentration was determined by the </w:t>
      </w:r>
      <w:proofErr w:type="spellStart"/>
      <w:r w:rsidRPr="00A1690F">
        <w:rPr>
          <w:rFonts w:ascii="Times New Roman" w:eastAsia="Times New Roman" w:hAnsi="Times New Roman"/>
          <w:sz w:val="24"/>
          <w:szCs w:val="24"/>
        </w:rPr>
        <w:t>Pierce</w:t>
      </w:r>
      <w:r w:rsidRPr="00A1690F">
        <w:rPr>
          <w:rFonts w:ascii="Times New Roman" w:eastAsia="Times New Roman" w:hAnsi="Times New Roman"/>
          <w:sz w:val="24"/>
          <w:szCs w:val="24"/>
          <w:vertAlign w:val="superscript"/>
        </w:rPr>
        <w:t>TM</w:t>
      </w:r>
      <w:proofErr w:type="spellEnd"/>
      <w:r w:rsidRPr="00A1690F">
        <w:rPr>
          <w:rFonts w:ascii="Times New Roman" w:eastAsia="Times New Roman" w:hAnsi="Times New Roman"/>
          <w:sz w:val="24"/>
          <w:szCs w:val="24"/>
        </w:rPr>
        <w:t xml:space="preserve"> bicinchoninic acid (BCA) method. Aliquots were stored at -20 </w:t>
      </w:r>
      <w:r w:rsidRPr="00A1690F">
        <w:rPr>
          <w:rFonts w:ascii="Times New Roman" w:eastAsia="Times New Roman" w:hAnsi="Times New Roman"/>
          <w:sz w:val="24"/>
          <w:szCs w:val="24"/>
        </w:rPr>
        <w:sym w:font="Symbol" w:char="F0B0"/>
      </w:r>
      <w:r w:rsidRPr="00A1690F">
        <w:rPr>
          <w:rFonts w:ascii="Times New Roman" w:eastAsia="Times New Roman" w:hAnsi="Times New Roman"/>
          <w:sz w:val="24"/>
          <w:szCs w:val="24"/>
        </w:rPr>
        <w:t xml:space="preserve">C until further use. One milligram of protein extract was treated with </w:t>
      </w:r>
      <w:proofErr w:type="spellStart"/>
      <w:r w:rsidRPr="00A1690F">
        <w:rPr>
          <w:rFonts w:ascii="Times New Roman" w:hAnsi="Times New Roman"/>
          <w:sz w:val="24"/>
          <w:szCs w:val="24"/>
        </w:rPr>
        <w:t>RapiGest</w:t>
      </w:r>
      <w:proofErr w:type="spellEnd"/>
      <w:r w:rsidRPr="00A1690F">
        <w:rPr>
          <w:rFonts w:ascii="Times New Roman" w:hAnsi="Times New Roman"/>
          <w:sz w:val="24"/>
          <w:szCs w:val="24"/>
        </w:rPr>
        <w:t xml:space="preserve"> surfactant (0.1%) for 30 min at 45 </w:t>
      </w:r>
      <w:r w:rsidRPr="00A1690F">
        <w:rPr>
          <w:rFonts w:ascii="Times New Roman" w:eastAsia="Times New Roman" w:hAnsi="Times New Roman"/>
          <w:sz w:val="24"/>
          <w:szCs w:val="24"/>
        </w:rPr>
        <w:sym w:font="Symbol" w:char="F0B0"/>
      </w:r>
      <w:r w:rsidRPr="00A1690F">
        <w:rPr>
          <w:rFonts w:ascii="Times New Roman" w:hAnsi="Times New Roman"/>
          <w:sz w:val="24"/>
          <w:szCs w:val="24"/>
        </w:rPr>
        <w:t xml:space="preserve">C and 500 rpm. Subsequently, samples were treated with </w:t>
      </w:r>
      <w:r w:rsidRPr="00A1690F">
        <w:rPr>
          <w:rFonts w:ascii="Times New Roman" w:eastAsia="Times New Roman" w:hAnsi="Times New Roman"/>
          <w:sz w:val="24"/>
          <w:szCs w:val="24"/>
        </w:rPr>
        <w:t xml:space="preserve">50 </w:t>
      </w:r>
      <w:proofErr w:type="spellStart"/>
      <w:r w:rsidRPr="00A1690F">
        <w:rPr>
          <w:rFonts w:ascii="Times New Roman" w:eastAsia="Times New Roman" w:hAnsi="Times New Roman"/>
          <w:sz w:val="24"/>
          <w:szCs w:val="24"/>
        </w:rPr>
        <w:t>μL</w:t>
      </w:r>
      <w:proofErr w:type="spellEnd"/>
      <w:r w:rsidRPr="00A1690F">
        <w:rPr>
          <w:rFonts w:ascii="Times New Roman" w:eastAsia="Times New Roman" w:hAnsi="Times New Roman"/>
          <w:sz w:val="24"/>
          <w:szCs w:val="24"/>
        </w:rPr>
        <w:t xml:space="preserve"> of 50 mM ammonium bicarbonate for 15 min at 37</w:t>
      </w:r>
      <w:r w:rsidRPr="00A1690F">
        <w:rPr>
          <w:rFonts w:ascii="Times New Roman" w:eastAsia="Times New Roman" w:hAnsi="Times New Roman"/>
          <w:sz w:val="24"/>
          <w:szCs w:val="24"/>
        </w:rPr>
        <w:sym w:font="Symbol" w:char="F0B0"/>
      </w:r>
      <w:r w:rsidRPr="00A1690F">
        <w:rPr>
          <w:rFonts w:ascii="Times New Roman" w:eastAsia="Times New Roman" w:hAnsi="Times New Roman"/>
          <w:sz w:val="24"/>
          <w:szCs w:val="24"/>
        </w:rPr>
        <w:t>C</w:t>
      </w:r>
      <w:r w:rsidRPr="00A1690F">
        <w:rPr>
          <w:rFonts w:ascii="Times New Roman" w:hAnsi="Times New Roman"/>
          <w:sz w:val="24"/>
          <w:szCs w:val="24"/>
        </w:rPr>
        <w:t xml:space="preserve">, followed by </w:t>
      </w:r>
      <w:r w:rsidRPr="00A1690F">
        <w:rPr>
          <w:rFonts w:ascii="Times New Roman" w:eastAsia="Times New Roman" w:hAnsi="Times New Roman"/>
          <w:sz w:val="24"/>
          <w:szCs w:val="24"/>
        </w:rPr>
        <w:t xml:space="preserve">50 </w:t>
      </w:r>
      <w:proofErr w:type="spellStart"/>
      <w:r w:rsidRPr="00A1690F">
        <w:rPr>
          <w:rFonts w:ascii="Times New Roman" w:eastAsia="Times New Roman" w:hAnsi="Times New Roman"/>
          <w:sz w:val="24"/>
          <w:szCs w:val="24"/>
        </w:rPr>
        <w:t>μL</w:t>
      </w:r>
      <w:proofErr w:type="spellEnd"/>
      <w:r w:rsidRPr="00A1690F">
        <w:rPr>
          <w:rFonts w:ascii="Times New Roman" w:hAnsi="Times New Roman"/>
          <w:sz w:val="24"/>
          <w:szCs w:val="24"/>
        </w:rPr>
        <w:t xml:space="preserve"> of 10 mM DTT at 80°C with shaking for 15 min, and followed by 50 </w:t>
      </w:r>
      <w:proofErr w:type="spellStart"/>
      <w:r w:rsidRPr="00A1690F">
        <w:rPr>
          <w:rFonts w:ascii="Times New Roman" w:eastAsia="Times New Roman" w:hAnsi="Times New Roman"/>
          <w:sz w:val="24"/>
          <w:szCs w:val="24"/>
        </w:rPr>
        <w:t>μ</w:t>
      </w:r>
      <w:r w:rsidR="00607BB0" w:rsidRPr="00A1690F">
        <w:rPr>
          <w:rFonts w:ascii="Times New Roman" w:hAnsi="Times New Roman"/>
          <w:sz w:val="24"/>
          <w:szCs w:val="24"/>
        </w:rPr>
        <w:t>L</w:t>
      </w:r>
      <w:proofErr w:type="spellEnd"/>
      <w:r w:rsidRPr="00A1690F">
        <w:rPr>
          <w:rFonts w:ascii="Times New Roman" w:hAnsi="Times New Roman"/>
          <w:sz w:val="24"/>
          <w:szCs w:val="24"/>
        </w:rPr>
        <w:t xml:space="preserve"> of 20 mM iodoacetamide at 37°C for 30 min</w:t>
      </w:r>
      <w:r w:rsidR="00066CD1" w:rsidRPr="00A1690F">
        <w:rPr>
          <w:rFonts w:ascii="Times New Roman" w:hAnsi="Times New Roman"/>
          <w:sz w:val="24"/>
          <w:szCs w:val="24"/>
        </w:rPr>
        <w:t>,</w:t>
      </w:r>
      <w:r w:rsidRPr="00A1690F">
        <w:rPr>
          <w:rFonts w:ascii="Times New Roman" w:hAnsi="Times New Roman"/>
          <w:sz w:val="24"/>
          <w:szCs w:val="24"/>
        </w:rPr>
        <w:t xml:space="preserve"> </w:t>
      </w:r>
      <w:r w:rsidR="00066CD1" w:rsidRPr="00A1690F">
        <w:rPr>
          <w:rFonts w:ascii="Times New Roman" w:hAnsi="Times New Roman"/>
          <w:sz w:val="24"/>
          <w:szCs w:val="24"/>
        </w:rPr>
        <w:t xml:space="preserve">spinning in between steps to discard the liquid. </w:t>
      </w:r>
      <w:r w:rsidRPr="00A1690F">
        <w:rPr>
          <w:rFonts w:ascii="Times New Roman" w:hAnsi="Times New Roman"/>
          <w:sz w:val="24"/>
          <w:szCs w:val="24"/>
        </w:rPr>
        <w:t xml:space="preserve">Samples were further digested with trypsin at 20:1 </w:t>
      </w:r>
      <w:proofErr w:type="spellStart"/>
      <w:r w:rsidRPr="00A1690F">
        <w:rPr>
          <w:rFonts w:ascii="Times New Roman" w:hAnsi="Times New Roman"/>
          <w:sz w:val="24"/>
          <w:szCs w:val="24"/>
        </w:rPr>
        <w:t>protein:protease</w:t>
      </w:r>
      <w:proofErr w:type="spellEnd"/>
      <w:r w:rsidRPr="00A1690F">
        <w:rPr>
          <w:rFonts w:ascii="Times New Roman" w:hAnsi="Times New Roman"/>
          <w:sz w:val="24"/>
          <w:szCs w:val="24"/>
        </w:rPr>
        <w:t xml:space="preserve"> ratio (w/w)</w:t>
      </w:r>
      <w:r w:rsidR="00066CD1" w:rsidRPr="00A1690F">
        <w:rPr>
          <w:rFonts w:ascii="Times New Roman" w:hAnsi="Times New Roman"/>
          <w:sz w:val="24"/>
          <w:szCs w:val="24"/>
        </w:rPr>
        <w:t xml:space="preserve"> </w:t>
      </w:r>
      <w:r w:rsidRPr="00A1690F">
        <w:rPr>
          <w:rFonts w:ascii="Times New Roman" w:hAnsi="Times New Roman"/>
          <w:sz w:val="24"/>
          <w:szCs w:val="24"/>
        </w:rPr>
        <w:t>and incubate overnight at 37</w:t>
      </w:r>
      <w:r w:rsidR="00607BB0" w:rsidRPr="00A1690F">
        <w:rPr>
          <w:rFonts w:ascii="Times New Roman" w:hAnsi="Times New Roman"/>
          <w:sz w:val="24"/>
          <w:szCs w:val="24"/>
        </w:rPr>
        <w:t xml:space="preserve"> </w:t>
      </w:r>
      <w:r w:rsidRPr="00A1690F">
        <w:rPr>
          <w:rFonts w:ascii="Times New Roman" w:hAnsi="Times New Roman"/>
          <w:sz w:val="24"/>
          <w:szCs w:val="24"/>
        </w:rPr>
        <w:t xml:space="preserve">°C. Trifluoroacetic acid was added to 0.5-1.0% (v/v) to stop the digestion by reducing the sample pH to 2 and samples were incubated at 37 </w:t>
      </w:r>
      <w:r w:rsidRPr="00A1690F">
        <w:rPr>
          <w:rFonts w:ascii="Times New Roman" w:eastAsia="Times New Roman" w:hAnsi="Times New Roman"/>
          <w:sz w:val="24"/>
          <w:szCs w:val="24"/>
        </w:rPr>
        <w:sym w:font="Symbol" w:char="F0B0"/>
      </w:r>
      <w:r w:rsidRPr="00A1690F">
        <w:rPr>
          <w:rFonts w:ascii="Times New Roman" w:hAnsi="Times New Roman"/>
          <w:sz w:val="24"/>
          <w:szCs w:val="24"/>
        </w:rPr>
        <w:t xml:space="preserve">C for 10 min. </w:t>
      </w:r>
    </w:p>
    <w:p w14:paraId="68612C49" w14:textId="292DECA6" w:rsidR="00AD19F9" w:rsidRPr="00A1690F" w:rsidRDefault="00066CD1" w:rsidP="00066CD1">
      <w:pPr>
        <w:spacing w:after="0" w:line="360" w:lineRule="auto"/>
        <w:contextualSpacing/>
        <w:rPr>
          <w:rFonts w:ascii="Times New Roman" w:hAnsi="Times New Roman"/>
          <w:sz w:val="24"/>
          <w:szCs w:val="24"/>
        </w:rPr>
      </w:pPr>
      <w:r w:rsidRPr="00A1690F">
        <w:rPr>
          <w:rFonts w:ascii="Times New Roman" w:hAnsi="Times New Roman"/>
          <w:sz w:val="24"/>
          <w:szCs w:val="24"/>
        </w:rPr>
        <w:t>The p</w:t>
      </w:r>
      <w:r w:rsidR="00AD19F9" w:rsidRPr="00A1690F">
        <w:rPr>
          <w:rFonts w:ascii="Times New Roman" w:hAnsi="Times New Roman"/>
          <w:sz w:val="24"/>
          <w:szCs w:val="24"/>
        </w:rPr>
        <w:t xml:space="preserve">rotein digest (600 </w:t>
      </w:r>
      <w:r w:rsidR="00AD19F9" w:rsidRPr="00A1690F">
        <w:rPr>
          <w:rFonts w:ascii="Times New Roman" w:hAnsi="Times New Roman"/>
          <w:sz w:val="24"/>
          <w:szCs w:val="24"/>
        </w:rPr>
        <w:sym w:font="Symbol" w:char="F06D"/>
      </w:r>
      <w:r w:rsidR="00AD19F9" w:rsidRPr="00A1690F">
        <w:rPr>
          <w:rFonts w:ascii="Times New Roman" w:hAnsi="Times New Roman"/>
          <w:sz w:val="24"/>
          <w:szCs w:val="24"/>
        </w:rPr>
        <w:t xml:space="preserve">g) was used for strong-cation exchange pre-fractionation using </w:t>
      </w:r>
      <w:proofErr w:type="spellStart"/>
      <w:r w:rsidR="00AD19F9" w:rsidRPr="00A1690F">
        <w:rPr>
          <w:rFonts w:ascii="Times New Roman" w:hAnsi="Times New Roman"/>
          <w:sz w:val="24"/>
          <w:szCs w:val="24"/>
        </w:rPr>
        <w:t>PolySULFOETHYL</w:t>
      </w:r>
      <w:proofErr w:type="spellEnd"/>
      <w:r w:rsidR="00AD19F9" w:rsidRPr="00A1690F">
        <w:rPr>
          <w:rFonts w:ascii="Times New Roman" w:hAnsi="Times New Roman"/>
          <w:sz w:val="24"/>
          <w:szCs w:val="24"/>
        </w:rPr>
        <w:t xml:space="preserve"> A column 200 A x 20 cm with particle size 5 </w:t>
      </w:r>
      <w:r w:rsidR="00AD19F9" w:rsidRPr="00A1690F">
        <w:rPr>
          <w:rFonts w:ascii="Times New Roman" w:hAnsi="Times New Roman"/>
          <w:sz w:val="24"/>
          <w:szCs w:val="24"/>
        </w:rPr>
        <w:sym w:font="Symbol" w:char="F06D"/>
      </w:r>
      <w:r w:rsidR="00AD19F9" w:rsidRPr="00A1690F">
        <w:rPr>
          <w:rFonts w:ascii="Times New Roman" w:hAnsi="Times New Roman"/>
          <w:sz w:val="24"/>
          <w:szCs w:val="24"/>
        </w:rPr>
        <w:t>m (</w:t>
      </w:r>
      <w:proofErr w:type="spellStart"/>
      <w:r w:rsidR="00AD19F9" w:rsidRPr="00A1690F">
        <w:rPr>
          <w:rFonts w:ascii="Times New Roman" w:hAnsi="Times New Roman"/>
          <w:sz w:val="24"/>
          <w:szCs w:val="24"/>
        </w:rPr>
        <w:t>PolyLC</w:t>
      </w:r>
      <w:proofErr w:type="spellEnd"/>
      <w:r w:rsidR="00AD19F9" w:rsidRPr="00A1690F">
        <w:rPr>
          <w:rFonts w:ascii="Times New Roman" w:hAnsi="Times New Roman"/>
          <w:sz w:val="24"/>
          <w:szCs w:val="24"/>
        </w:rPr>
        <w:t xml:space="preserve">, Columbia, MD) using the mobile phase A: 5mM KH2PO4, pH 2.7 and 30% </w:t>
      </w:r>
      <w:r w:rsidR="007A4900">
        <w:rPr>
          <w:rFonts w:ascii="Times New Roman" w:hAnsi="Times New Roman"/>
          <w:sz w:val="24"/>
          <w:szCs w:val="24"/>
        </w:rPr>
        <w:t>AC</w:t>
      </w:r>
      <w:r w:rsidR="00AD19F9" w:rsidRPr="00A1690F">
        <w:rPr>
          <w:rFonts w:ascii="Times New Roman" w:hAnsi="Times New Roman"/>
          <w:sz w:val="24"/>
          <w:szCs w:val="24"/>
        </w:rPr>
        <w:t>N</w:t>
      </w:r>
      <w:r w:rsidRPr="00A1690F">
        <w:rPr>
          <w:rFonts w:ascii="Times New Roman" w:hAnsi="Times New Roman"/>
          <w:sz w:val="24"/>
          <w:szCs w:val="24"/>
        </w:rPr>
        <w:t>,</w:t>
      </w:r>
      <w:r w:rsidR="00AD19F9" w:rsidRPr="00A1690F">
        <w:rPr>
          <w:rFonts w:ascii="Times New Roman" w:hAnsi="Times New Roman"/>
          <w:sz w:val="24"/>
          <w:szCs w:val="24"/>
        </w:rPr>
        <w:t xml:space="preserve"> and mobile phase B: 5mM </w:t>
      </w:r>
      <w:r w:rsidR="00AD19F9" w:rsidRPr="00A1690F">
        <w:rPr>
          <w:rFonts w:ascii="Times New Roman" w:hAnsi="Times New Roman"/>
          <w:sz w:val="24"/>
          <w:szCs w:val="24"/>
        </w:rPr>
        <w:lastRenderedPageBreak/>
        <w:t xml:space="preserve">KH2PO4 in 350 mM </w:t>
      </w:r>
      <w:proofErr w:type="spellStart"/>
      <w:r w:rsidR="00AD19F9" w:rsidRPr="00A1690F">
        <w:rPr>
          <w:rFonts w:ascii="Times New Roman" w:hAnsi="Times New Roman"/>
          <w:sz w:val="24"/>
          <w:szCs w:val="24"/>
        </w:rPr>
        <w:t>KCl</w:t>
      </w:r>
      <w:proofErr w:type="spellEnd"/>
      <w:r w:rsidR="00AD19F9" w:rsidRPr="00A1690F">
        <w:rPr>
          <w:rFonts w:ascii="Times New Roman" w:hAnsi="Times New Roman"/>
          <w:sz w:val="24"/>
          <w:szCs w:val="24"/>
        </w:rPr>
        <w:t xml:space="preserve">, pH 2.7 and 30% ACN and flow rate 200 </w:t>
      </w:r>
      <w:proofErr w:type="spellStart"/>
      <w:r w:rsidR="007A4900">
        <w:rPr>
          <w:rFonts w:ascii="Times New Roman" w:hAnsi="Times New Roman"/>
          <w:sz w:val="24"/>
          <w:szCs w:val="24"/>
        </w:rPr>
        <w:t>μ</w:t>
      </w:r>
      <w:r w:rsidR="00AD19F9" w:rsidRPr="00A1690F">
        <w:rPr>
          <w:rFonts w:ascii="Times New Roman" w:hAnsi="Times New Roman"/>
          <w:sz w:val="24"/>
          <w:szCs w:val="24"/>
        </w:rPr>
        <w:t>L</w:t>
      </w:r>
      <w:proofErr w:type="spellEnd"/>
      <w:r w:rsidR="00AD19F9" w:rsidRPr="00A1690F">
        <w:rPr>
          <w:rFonts w:ascii="Times New Roman" w:hAnsi="Times New Roman"/>
          <w:sz w:val="24"/>
          <w:szCs w:val="24"/>
        </w:rPr>
        <w:t>/min. The gradient starts from 0% B for 10 mins, 26% B by 15 mins, 35% B by 40 mins, 60% B by 45 mins, 100% B by 49 mins. After 55 mins column comes to the initial washing conditions for 9 mins at 0%</w:t>
      </w:r>
      <w:r w:rsidR="00CC025C" w:rsidRPr="00A1690F">
        <w:rPr>
          <w:rFonts w:ascii="Times New Roman" w:hAnsi="Times New Roman"/>
          <w:sz w:val="24"/>
          <w:szCs w:val="24"/>
        </w:rPr>
        <w:t xml:space="preserve"> </w:t>
      </w:r>
      <w:r w:rsidR="00AD19F9" w:rsidRPr="00A1690F">
        <w:rPr>
          <w:rFonts w:ascii="Times New Roman" w:hAnsi="Times New Roman"/>
          <w:sz w:val="24"/>
          <w:szCs w:val="24"/>
        </w:rPr>
        <w:t xml:space="preserve">B. Each sample was collected into 9 fractions at 0-10 mins, 10-20 min, 20-22.5 min, 22.5-25 min, 25-27.5 min, 27.5-30 min, 30-40 min, 40-55 min, and 55-64 min. </w:t>
      </w:r>
    </w:p>
    <w:p w14:paraId="72ECD38B" w14:textId="0AAE7269" w:rsidR="00AD19F9" w:rsidRPr="00A1690F" w:rsidRDefault="00AD19F9" w:rsidP="00AD19F9">
      <w:pPr>
        <w:spacing w:before="100" w:beforeAutospacing="1" w:after="100" w:afterAutospacing="1" w:line="360" w:lineRule="auto"/>
        <w:contextualSpacing/>
        <w:rPr>
          <w:rFonts w:ascii="Times New Roman" w:eastAsia="AdvOT1ef757c0" w:hAnsi="Times New Roman"/>
          <w:sz w:val="24"/>
          <w:szCs w:val="24"/>
        </w:rPr>
      </w:pPr>
      <w:r w:rsidRPr="00A1690F">
        <w:rPr>
          <w:rFonts w:ascii="Times New Roman" w:hAnsi="Times New Roman"/>
          <w:sz w:val="24"/>
          <w:szCs w:val="24"/>
        </w:rPr>
        <w:t xml:space="preserve">SCX- fractions were lyophilized and dissolved in 20 </w:t>
      </w:r>
      <w:r w:rsidRPr="00A1690F">
        <w:rPr>
          <w:rFonts w:ascii="Times New Roman" w:hAnsi="Times New Roman"/>
          <w:sz w:val="24"/>
          <w:szCs w:val="24"/>
        </w:rPr>
        <w:sym w:font="Symbol" w:char="F06D"/>
      </w:r>
      <w:r w:rsidR="00607BB0" w:rsidRPr="00A1690F">
        <w:rPr>
          <w:rFonts w:ascii="Times New Roman" w:hAnsi="Times New Roman"/>
          <w:sz w:val="24"/>
          <w:szCs w:val="24"/>
        </w:rPr>
        <w:t>L</w:t>
      </w:r>
      <w:r w:rsidRPr="00A1690F">
        <w:rPr>
          <w:rFonts w:ascii="Times New Roman" w:hAnsi="Times New Roman"/>
          <w:sz w:val="24"/>
          <w:szCs w:val="24"/>
        </w:rPr>
        <w:t xml:space="preserve"> of 0.1% formic acid buffer for LC-MS experiments. </w:t>
      </w:r>
      <w:r w:rsidRPr="00A1690F">
        <w:rPr>
          <w:rFonts w:ascii="Times New Roman" w:eastAsia="AdvOT1ef757c0" w:hAnsi="Times New Roman"/>
          <w:sz w:val="24"/>
          <w:szCs w:val="24"/>
        </w:rPr>
        <w:t>Thermo Q-</w:t>
      </w:r>
      <w:proofErr w:type="spellStart"/>
      <w:r w:rsidRPr="00A1690F">
        <w:rPr>
          <w:rFonts w:ascii="Times New Roman" w:eastAsia="AdvOT1ef757c0" w:hAnsi="Times New Roman"/>
          <w:sz w:val="24"/>
          <w:szCs w:val="24"/>
        </w:rPr>
        <w:t>Exactive</w:t>
      </w:r>
      <w:proofErr w:type="spellEnd"/>
      <w:r w:rsidRPr="00A1690F">
        <w:rPr>
          <w:rFonts w:ascii="Times New Roman" w:eastAsia="AdvOT1ef757c0" w:hAnsi="Times New Roman"/>
          <w:sz w:val="24"/>
          <w:szCs w:val="24"/>
        </w:rPr>
        <w:t xml:space="preserve"> Orbitrap mass spectrometer coupled with </w:t>
      </w:r>
      <w:proofErr w:type="spellStart"/>
      <w:r w:rsidRPr="00A1690F">
        <w:rPr>
          <w:rFonts w:ascii="Times New Roman" w:eastAsia="AdvOT1ef757c0" w:hAnsi="Times New Roman"/>
          <w:sz w:val="24"/>
          <w:szCs w:val="24"/>
        </w:rPr>
        <w:t>Eksigent</w:t>
      </w:r>
      <w:proofErr w:type="spellEnd"/>
      <w:r w:rsidRPr="00A1690F">
        <w:rPr>
          <w:rFonts w:ascii="Times New Roman" w:eastAsia="AdvOT1ef757c0" w:hAnsi="Times New Roman"/>
          <w:sz w:val="24"/>
          <w:szCs w:val="24"/>
        </w:rPr>
        <w:t xml:space="preserve"> </w:t>
      </w:r>
      <w:proofErr w:type="spellStart"/>
      <w:r w:rsidRPr="00A1690F">
        <w:rPr>
          <w:rFonts w:ascii="Times New Roman" w:eastAsia="AdvOT1ef757c0" w:hAnsi="Times New Roman"/>
          <w:sz w:val="24"/>
          <w:szCs w:val="24"/>
        </w:rPr>
        <w:t>nanoflex</w:t>
      </w:r>
      <w:proofErr w:type="spellEnd"/>
      <w:r w:rsidRPr="00A1690F">
        <w:rPr>
          <w:rFonts w:ascii="Times New Roman" w:eastAsia="AdvOT1ef757c0" w:hAnsi="Times New Roman"/>
          <w:sz w:val="24"/>
          <w:szCs w:val="24"/>
        </w:rPr>
        <w:t xml:space="preserve"> </w:t>
      </w:r>
      <w:proofErr w:type="spellStart"/>
      <w:r w:rsidRPr="00A1690F">
        <w:rPr>
          <w:rFonts w:ascii="Times New Roman" w:eastAsia="AdvOT1ef757c0" w:hAnsi="Times New Roman"/>
          <w:sz w:val="24"/>
          <w:szCs w:val="24"/>
        </w:rPr>
        <w:t>cHiPLC</w:t>
      </w:r>
      <w:proofErr w:type="spellEnd"/>
      <w:r w:rsidRPr="00A1690F">
        <w:rPr>
          <w:rFonts w:ascii="Times New Roman" w:eastAsia="AdvOT1ef757c0" w:hAnsi="Times New Roman"/>
          <w:sz w:val="24"/>
          <w:szCs w:val="24"/>
        </w:rPr>
        <w:t xml:space="preserve"> system was used for the proteomic experiments. Briefly, proteomic fractions were loaded on trap column and switched onto C18-analytical column at 2% B (0.1% formic acid in acetonitrile) for 2 mins. </w:t>
      </w:r>
      <w:r w:rsidR="00CC025C" w:rsidRPr="00A1690F">
        <w:rPr>
          <w:rFonts w:ascii="Times New Roman" w:eastAsia="AdvOT1ef757c0" w:hAnsi="Times New Roman"/>
          <w:sz w:val="24"/>
          <w:szCs w:val="24"/>
        </w:rPr>
        <w:t>Peptides</w:t>
      </w:r>
      <w:r w:rsidRPr="00A1690F">
        <w:rPr>
          <w:rFonts w:ascii="Times New Roman" w:eastAsia="AdvOT1ef757c0" w:hAnsi="Times New Roman"/>
          <w:sz w:val="24"/>
          <w:szCs w:val="24"/>
        </w:rPr>
        <w:t xml:space="preserve"> elu</w:t>
      </w:r>
      <w:r w:rsidR="00CC025C" w:rsidRPr="00A1690F">
        <w:rPr>
          <w:rFonts w:ascii="Times New Roman" w:eastAsia="AdvOT1ef757c0" w:hAnsi="Times New Roman"/>
          <w:sz w:val="24"/>
          <w:szCs w:val="24"/>
        </w:rPr>
        <w:t>ted</w:t>
      </w:r>
      <w:r w:rsidRPr="00A1690F">
        <w:rPr>
          <w:rFonts w:ascii="Times New Roman" w:eastAsia="AdvOT1ef757c0" w:hAnsi="Times New Roman"/>
          <w:sz w:val="24"/>
          <w:szCs w:val="24"/>
        </w:rPr>
        <w:t xml:space="preserve"> linearly over 120 mins of time to reach 30% B. After</w:t>
      </w:r>
      <w:r w:rsidR="003F0C9B" w:rsidRPr="00A1690F">
        <w:rPr>
          <w:rFonts w:ascii="Times New Roman" w:eastAsia="AdvOT1ef757c0" w:hAnsi="Times New Roman"/>
          <w:sz w:val="24"/>
          <w:szCs w:val="24"/>
        </w:rPr>
        <w:t xml:space="preserve">, </w:t>
      </w:r>
      <w:r w:rsidRPr="00A1690F">
        <w:rPr>
          <w:rFonts w:ascii="Times New Roman" w:eastAsia="AdvOT1ef757c0" w:hAnsi="Times New Roman"/>
          <w:sz w:val="24"/>
          <w:szCs w:val="24"/>
        </w:rPr>
        <w:t>column was equilibrated with 2%</w:t>
      </w:r>
      <w:r w:rsidR="003F0C9B" w:rsidRPr="00A1690F">
        <w:rPr>
          <w:rFonts w:ascii="Times New Roman" w:eastAsia="AdvOT1ef757c0" w:hAnsi="Times New Roman"/>
          <w:sz w:val="24"/>
          <w:szCs w:val="24"/>
        </w:rPr>
        <w:t xml:space="preserve"> </w:t>
      </w:r>
      <w:r w:rsidRPr="00A1690F">
        <w:rPr>
          <w:rFonts w:ascii="Times New Roman" w:eastAsia="AdvOT1ef757c0" w:hAnsi="Times New Roman"/>
          <w:sz w:val="24"/>
          <w:szCs w:val="24"/>
        </w:rPr>
        <w:t xml:space="preserve">B for 15 mins. The flow rate was maintained at 250 </w:t>
      </w:r>
      <w:proofErr w:type="spellStart"/>
      <w:r w:rsidRPr="00A1690F">
        <w:rPr>
          <w:rFonts w:ascii="Times New Roman" w:eastAsia="AdvOT1ef757c0" w:hAnsi="Times New Roman"/>
          <w:sz w:val="24"/>
          <w:szCs w:val="24"/>
        </w:rPr>
        <w:t>nL</w:t>
      </w:r>
      <w:proofErr w:type="spellEnd"/>
      <w:r w:rsidRPr="00A1690F">
        <w:rPr>
          <w:rFonts w:ascii="Times New Roman" w:eastAsia="AdvOT1ef757c0" w:hAnsi="Times New Roman"/>
          <w:sz w:val="24"/>
          <w:szCs w:val="24"/>
        </w:rPr>
        <w:t>/min. The Q-</w:t>
      </w:r>
      <w:proofErr w:type="spellStart"/>
      <w:r w:rsidRPr="00A1690F">
        <w:rPr>
          <w:rFonts w:ascii="Times New Roman" w:eastAsia="AdvOT1ef757c0" w:hAnsi="Times New Roman"/>
          <w:sz w:val="24"/>
          <w:szCs w:val="24"/>
        </w:rPr>
        <w:t>Exactive</w:t>
      </w:r>
      <w:proofErr w:type="spellEnd"/>
      <w:r w:rsidRPr="00A1690F">
        <w:rPr>
          <w:rFonts w:ascii="Times New Roman" w:eastAsia="AdvOT1ef757c0" w:hAnsi="Times New Roman"/>
          <w:sz w:val="24"/>
          <w:szCs w:val="24"/>
        </w:rPr>
        <w:t xml:space="preserve"> mass spectrometry conditions are full MS spectra recorded at 70,000 resolution, scan range 400-1200 m/z, AGC target 3e6, and maximum injection time </w:t>
      </w:r>
      <w:r w:rsidR="00FC3145" w:rsidRPr="00A1690F">
        <w:rPr>
          <w:rFonts w:ascii="Times New Roman" w:eastAsia="AdvOT1ef757c0" w:hAnsi="Times New Roman"/>
          <w:sz w:val="24"/>
          <w:szCs w:val="24"/>
        </w:rPr>
        <w:t>(IT) of</w:t>
      </w:r>
      <w:r w:rsidRPr="00A1690F">
        <w:rPr>
          <w:rFonts w:ascii="Times New Roman" w:eastAsia="AdvOT1ef757c0" w:hAnsi="Times New Roman"/>
          <w:sz w:val="24"/>
          <w:szCs w:val="24"/>
        </w:rPr>
        <w:t xml:space="preserve"> 250 </w:t>
      </w:r>
      <w:proofErr w:type="spellStart"/>
      <w:r w:rsidRPr="00A1690F">
        <w:rPr>
          <w:rFonts w:ascii="Times New Roman" w:eastAsia="AdvOT1ef757c0" w:hAnsi="Times New Roman"/>
          <w:sz w:val="24"/>
          <w:szCs w:val="24"/>
        </w:rPr>
        <w:t>ms.</w:t>
      </w:r>
      <w:proofErr w:type="spellEnd"/>
      <w:r w:rsidRPr="00A1690F">
        <w:rPr>
          <w:rFonts w:ascii="Times New Roman" w:eastAsia="AdvOT1ef757c0" w:hAnsi="Times New Roman"/>
          <w:sz w:val="24"/>
          <w:szCs w:val="24"/>
        </w:rPr>
        <w:t xml:space="preserve"> Subsequently top 10 ions were submitted for high collision-energy dissociation (HCD MS/MS) using stepped collision energy 25, 27, 30 eV at 17,500 resolution, AGC target 2e5, isolation window 2 m/z and maximum IT 120 </w:t>
      </w:r>
      <w:proofErr w:type="spellStart"/>
      <w:r w:rsidRPr="00A1690F">
        <w:rPr>
          <w:rFonts w:ascii="Times New Roman" w:eastAsia="AdvOT1ef757c0" w:hAnsi="Times New Roman"/>
          <w:sz w:val="24"/>
          <w:szCs w:val="24"/>
        </w:rPr>
        <w:t>ms</w:t>
      </w:r>
      <w:proofErr w:type="spellEnd"/>
      <w:r w:rsidRPr="00A1690F">
        <w:rPr>
          <w:rFonts w:ascii="Times New Roman" w:eastAsia="AdvOT1ef757c0" w:hAnsi="Times New Roman"/>
          <w:sz w:val="24"/>
          <w:szCs w:val="24"/>
        </w:rPr>
        <w:t xml:space="preserve"> with fixed first mass 100 m/z. Dynamic exclusion was set up for 15 secs. LC-MS/MS readouts were done in triplicate for each fraction. </w:t>
      </w:r>
    </w:p>
    <w:p w14:paraId="027C7256" w14:textId="5E4FEF81" w:rsidR="00AD19F9" w:rsidRPr="00A1690F" w:rsidRDefault="00AD19F9" w:rsidP="00AD19F9">
      <w:pPr>
        <w:autoSpaceDE w:val="0"/>
        <w:autoSpaceDN w:val="0"/>
        <w:adjustRightInd w:val="0"/>
        <w:spacing w:after="0" w:line="360" w:lineRule="auto"/>
        <w:jc w:val="both"/>
        <w:rPr>
          <w:rFonts w:ascii="Times New Roman" w:eastAsia="AdvOT1ef757c0" w:hAnsi="Times New Roman"/>
          <w:sz w:val="24"/>
          <w:szCs w:val="24"/>
        </w:rPr>
      </w:pPr>
      <w:r w:rsidRPr="00A1690F">
        <w:rPr>
          <w:rFonts w:ascii="Times New Roman" w:eastAsia="AdvOT1ef757c0" w:hAnsi="Times New Roman"/>
          <w:sz w:val="24"/>
          <w:szCs w:val="24"/>
        </w:rPr>
        <w:t>LC-MS</w:t>
      </w:r>
      <w:r w:rsidR="00FC3145" w:rsidRPr="00A1690F">
        <w:rPr>
          <w:rFonts w:ascii="Times New Roman" w:eastAsia="AdvOT1ef757c0" w:hAnsi="Times New Roman"/>
          <w:sz w:val="24"/>
          <w:szCs w:val="24"/>
        </w:rPr>
        <w:t>/MS</w:t>
      </w:r>
      <w:r w:rsidRPr="00A1690F">
        <w:rPr>
          <w:rFonts w:ascii="Times New Roman" w:eastAsia="AdvOT1ef757c0" w:hAnsi="Times New Roman"/>
          <w:sz w:val="24"/>
          <w:szCs w:val="24"/>
        </w:rPr>
        <w:t xml:space="preserve"> derived .raw files were submitted for PEAKS 8.5 analysis using the </w:t>
      </w:r>
      <w:proofErr w:type="spellStart"/>
      <w:r w:rsidRPr="00A1690F">
        <w:rPr>
          <w:rFonts w:ascii="Times New Roman" w:eastAsia="AdvOT1ef757c0" w:hAnsi="Times New Roman"/>
          <w:sz w:val="24"/>
          <w:szCs w:val="24"/>
        </w:rPr>
        <w:t>Uniprot</w:t>
      </w:r>
      <w:proofErr w:type="spellEnd"/>
      <w:r w:rsidRPr="00A1690F">
        <w:rPr>
          <w:rFonts w:ascii="Times New Roman" w:eastAsia="AdvOT1ef757c0" w:hAnsi="Times New Roman"/>
          <w:sz w:val="24"/>
          <w:szCs w:val="24"/>
        </w:rPr>
        <w:t xml:space="preserve"> non-redundant human database. Data was analyzed at 10 ppm for MS1 analysis and 0.05 Da for MS2. We included trypsin as enzyme, </w:t>
      </w:r>
      <w:proofErr w:type="spellStart"/>
      <w:r w:rsidRPr="00A1690F">
        <w:rPr>
          <w:rFonts w:ascii="Times New Roman" w:eastAsia="AdvOT1ef757c0" w:hAnsi="Times New Roman"/>
          <w:sz w:val="24"/>
          <w:szCs w:val="24"/>
        </w:rPr>
        <w:t>carbamidomethylation</w:t>
      </w:r>
      <w:proofErr w:type="spellEnd"/>
      <w:r w:rsidRPr="00A1690F">
        <w:rPr>
          <w:rFonts w:ascii="Times New Roman" w:eastAsia="AdvOT1ef757c0" w:hAnsi="Times New Roman"/>
          <w:sz w:val="24"/>
          <w:szCs w:val="24"/>
        </w:rPr>
        <w:t xml:space="preserve"> as the fixed modification and variable modifications such as N-terminal acetylation of peptide, oxidation of methionine (M), deamidation of asparagine (N) and glutamine (Q). The allowable maximum missed cleavages and modifications per peptide are 2. </w:t>
      </w:r>
    </w:p>
    <w:p w14:paraId="7B3B0403" w14:textId="77777777" w:rsidR="00AD19F9" w:rsidRPr="00A1690F" w:rsidRDefault="00AD19F9" w:rsidP="00AD19F9">
      <w:pPr>
        <w:autoSpaceDE w:val="0"/>
        <w:autoSpaceDN w:val="0"/>
        <w:adjustRightInd w:val="0"/>
        <w:spacing w:after="0" w:line="360" w:lineRule="auto"/>
        <w:jc w:val="both"/>
        <w:rPr>
          <w:rFonts w:ascii="Times New Roman" w:hAnsi="Times New Roman"/>
          <w:b/>
          <w:sz w:val="24"/>
          <w:szCs w:val="24"/>
          <w:u w:val="single"/>
        </w:rPr>
      </w:pPr>
    </w:p>
    <w:p w14:paraId="2215DED4" w14:textId="77777777" w:rsidR="00AD19F9" w:rsidRPr="00A1690F" w:rsidRDefault="00AD19F9" w:rsidP="00AD19F9">
      <w:pPr>
        <w:autoSpaceDE w:val="0"/>
        <w:autoSpaceDN w:val="0"/>
        <w:adjustRightInd w:val="0"/>
        <w:spacing w:after="0" w:line="360" w:lineRule="auto"/>
        <w:jc w:val="both"/>
        <w:rPr>
          <w:rFonts w:ascii="Times New Roman" w:hAnsi="Times New Roman"/>
          <w:b/>
          <w:sz w:val="24"/>
          <w:szCs w:val="24"/>
        </w:rPr>
      </w:pPr>
      <w:bookmarkStart w:id="4" w:name="_Hlk40880905"/>
      <w:r w:rsidRPr="00A1690F">
        <w:rPr>
          <w:rFonts w:ascii="Times New Roman" w:hAnsi="Times New Roman"/>
          <w:b/>
          <w:sz w:val="24"/>
          <w:szCs w:val="24"/>
          <w:u w:val="single"/>
        </w:rPr>
        <w:t>Generation and isolation of HLA-bound peptides</w:t>
      </w:r>
      <w:r w:rsidRPr="00A1690F">
        <w:rPr>
          <w:rFonts w:ascii="Times New Roman" w:hAnsi="Times New Roman"/>
          <w:b/>
          <w:sz w:val="24"/>
          <w:szCs w:val="24"/>
        </w:rPr>
        <w:t xml:space="preserve">: </w:t>
      </w:r>
    </w:p>
    <w:p w14:paraId="3C123F9C" w14:textId="5334047F" w:rsidR="00AD19F9" w:rsidRPr="00A1690F" w:rsidRDefault="00AD19F9" w:rsidP="00AD19F9">
      <w:pPr>
        <w:autoSpaceDE w:val="0"/>
        <w:spacing w:after="0" w:line="360" w:lineRule="auto"/>
        <w:jc w:val="both"/>
        <w:rPr>
          <w:rFonts w:ascii="Times New Roman" w:hAnsi="Times New Roman"/>
          <w:sz w:val="24"/>
          <w:szCs w:val="24"/>
        </w:rPr>
      </w:pPr>
      <w:r w:rsidRPr="00A1690F">
        <w:rPr>
          <w:rFonts w:ascii="Times New Roman" w:hAnsi="Times New Roman"/>
          <w:b/>
          <w:i/>
          <w:sz w:val="24"/>
          <w:szCs w:val="24"/>
        </w:rPr>
        <w:sym w:font="Symbol" w:char="F0B7"/>
      </w:r>
      <w:r w:rsidRPr="00A1690F">
        <w:rPr>
          <w:rFonts w:ascii="Times New Roman" w:hAnsi="Times New Roman"/>
          <w:b/>
          <w:i/>
          <w:sz w:val="24"/>
          <w:szCs w:val="24"/>
        </w:rPr>
        <w:t xml:space="preserve"> Production of </w:t>
      </w:r>
      <w:proofErr w:type="spellStart"/>
      <w:r w:rsidRPr="00A1690F">
        <w:rPr>
          <w:rFonts w:ascii="Times New Roman" w:hAnsi="Times New Roman"/>
          <w:b/>
          <w:i/>
          <w:sz w:val="24"/>
          <w:szCs w:val="24"/>
        </w:rPr>
        <w:t>mHLA</w:t>
      </w:r>
      <w:proofErr w:type="spellEnd"/>
      <w:r w:rsidRPr="00A1690F">
        <w:rPr>
          <w:rFonts w:ascii="Times New Roman" w:hAnsi="Times New Roman"/>
          <w:b/>
          <w:i/>
          <w:sz w:val="24"/>
          <w:szCs w:val="24"/>
        </w:rPr>
        <w:t>/peptide complexes and peptide purification:</w:t>
      </w:r>
      <w:r w:rsidRPr="00A1690F">
        <w:rPr>
          <w:rFonts w:ascii="Times New Roman" w:hAnsi="Times New Roman"/>
          <w:b/>
          <w:sz w:val="24"/>
          <w:szCs w:val="24"/>
        </w:rPr>
        <w:t xml:space="preserve"> </w:t>
      </w:r>
      <w:r w:rsidRPr="00A1690F">
        <w:rPr>
          <w:rFonts w:ascii="Times New Roman" w:hAnsi="Times New Roman"/>
          <w:sz w:val="24"/>
          <w:szCs w:val="24"/>
        </w:rPr>
        <w:t>B721.5701 cells were grown in G-Rex 6 Well Plates (Cat. # 80240M, Wilson wolf, New Brighton, MN) seeded at 10</w:t>
      </w:r>
      <w:r w:rsidRPr="00A1690F">
        <w:rPr>
          <w:rFonts w:ascii="Times New Roman" w:hAnsi="Times New Roman"/>
          <w:sz w:val="24"/>
          <w:szCs w:val="24"/>
          <w:vertAlign w:val="superscript"/>
        </w:rPr>
        <w:t>7</w:t>
      </w:r>
      <w:r w:rsidRPr="00A1690F">
        <w:rPr>
          <w:rFonts w:ascii="Times New Roman" w:hAnsi="Times New Roman"/>
          <w:sz w:val="24"/>
          <w:szCs w:val="24"/>
        </w:rPr>
        <w:t xml:space="preserve"> cells per well in 30 m</w:t>
      </w:r>
      <w:r w:rsidR="00607BB0" w:rsidRPr="00A1690F">
        <w:rPr>
          <w:rFonts w:ascii="Times New Roman" w:hAnsi="Times New Roman"/>
          <w:sz w:val="24"/>
          <w:szCs w:val="24"/>
        </w:rPr>
        <w:t>L</w:t>
      </w:r>
      <w:r w:rsidRPr="00A1690F">
        <w:rPr>
          <w:rFonts w:ascii="Times New Roman" w:hAnsi="Times New Roman"/>
          <w:sz w:val="24"/>
          <w:szCs w:val="24"/>
        </w:rPr>
        <w:t xml:space="preserve"> of medium (</w:t>
      </w:r>
      <w:r w:rsidRPr="00A1690F">
        <w:rPr>
          <w:rFonts w:ascii="Times New Roman" w:hAnsi="Times New Roman"/>
          <w:color w:val="000000"/>
          <w:sz w:val="24"/>
          <w:szCs w:val="24"/>
        </w:rPr>
        <w:t xml:space="preserve">RPMI containing 10% fetal bovine serum, 2 mM L-glutamine, 1 mM sodium pyruvate (MP Biomedicals)), </w:t>
      </w:r>
      <w:r w:rsidRPr="00A1690F">
        <w:rPr>
          <w:rFonts w:ascii="Times New Roman" w:hAnsi="Times New Roman"/>
          <w:sz w:val="24"/>
          <w:szCs w:val="24"/>
        </w:rPr>
        <w:t xml:space="preserve">in the presence or absence of FLX (150 </w:t>
      </w:r>
      <w:r w:rsidRPr="00A1690F">
        <w:rPr>
          <w:rFonts w:ascii="Times New Roman" w:hAnsi="Times New Roman"/>
          <w:sz w:val="24"/>
          <w:szCs w:val="24"/>
        </w:rPr>
        <w:sym w:font="Symbol" w:char="F06D"/>
      </w:r>
      <w:r w:rsidRPr="00A1690F">
        <w:rPr>
          <w:rFonts w:ascii="Times New Roman" w:hAnsi="Times New Roman"/>
          <w:sz w:val="24"/>
          <w:szCs w:val="24"/>
        </w:rPr>
        <w:t>g/m</w:t>
      </w:r>
      <w:r w:rsidR="00607BB0" w:rsidRPr="00A1690F">
        <w:rPr>
          <w:rFonts w:ascii="Times New Roman" w:hAnsi="Times New Roman"/>
          <w:sz w:val="24"/>
          <w:szCs w:val="24"/>
        </w:rPr>
        <w:t>L</w:t>
      </w:r>
      <w:r w:rsidRPr="00A1690F">
        <w:rPr>
          <w:rFonts w:ascii="Times New Roman" w:hAnsi="Times New Roman"/>
          <w:sz w:val="24"/>
          <w:szCs w:val="24"/>
        </w:rPr>
        <w:t>) for 5 days and grown to approximately 2x10</w:t>
      </w:r>
      <w:r w:rsidRPr="00A1690F">
        <w:rPr>
          <w:rFonts w:ascii="Times New Roman" w:hAnsi="Times New Roman"/>
          <w:sz w:val="24"/>
          <w:szCs w:val="24"/>
          <w:vertAlign w:val="superscript"/>
        </w:rPr>
        <w:t>8</w:t>
      </w:r>
      <w:r w:rsidRPr="00A1690F">
        <w:rPr>
          <w:rFonts w:ascii="Times New Roman" w:hAnsi="Times New Roman"/>
          <w:sz w:val="24"/>
          <w:szCs w:val="24"/>
        </w:rPr>
        <w:t xml:space="preserve"> cells. Pelleted cells were lysed with 2.5 ml of lysis buffer (consisting on 2 mM EDTA, 2 mM PMSF, Protease inhibitor cocktail (Roche), 0.5% Sodium </w:t>
      </w:r>
      <w:r w:rsidRPr="00A1690F">
        <w:rPr>
          <w:rFonts w:ascii="Times New Roman" w:hAnsi="Times New Roman"/>
          <w:sz w:val="24"/>
          <w:szCs w:val="24"/>
        </w:rPr>
        <w:lastRenderedPageBreak/>
        <w:t xml:space="preserve">Deoxycholate, 2% Octyl-β-D </w:t>
      </w:r>
      <w:proofErr w:type="spellStart"/>
      <w:r w:rsidRPr="00A1690F">
        <w:rPr>
          <w:rFonts w:ascii="Times New Roman" w:hAnsi="Times New Roman"/>
          <w:sz w:val="24"/>
          <w:szCs w:val="24"/>
        </w:rPr>
        <w:t>glucapyranoside</w:t>
      </w:r>
      <w:proofErr w:type="spellEnd"/>
      <w:r w:rsidRPr="00A1690F">
        <w:rPr>
          <w:rFonts w:ascii="Times New Roman" w:hAnsi="Times New Roman"/>
          <w:sz w:val="24"/>
          <w:szCs w:val="24"/>
        </w:rPr>
        <w:t>, dissolved in PBS) on ice for ten minutes. Aliquots of 0.5 m</w:t>
      </w:r>
      <w:r w:rsidR="00607BB0" w:rsidRPr="00A1690F">
        <w:rPr>
          <w:rFonts w:ascii="Times New Roman" w:hAnsi="Times New Roman"/>
          <w:sz w:val="24"/>
          <w:szCs w:val="24"/>
        </w:rPr>
        <w:t>L</w:t>
      </w:r>
      <w:r w:rsidRPr="00A1690F">
        <w:rPr>
          <w:rFonts w:ascii="Times New Roman" w:hAnsi="Times New Roman"/>
          <w:sz w:val="24"/>
          <w:szCs w:val="24"/>
        </w:rPr>
        <w:t xml:space="preserve"> of the cell lysate were subsequently sheared with a mechanical homogenizer and clarified by spinning it down at 4</w:t>
      </w:r>
      <w:r w:rsidR="003F0C9B" w:rsidRPr="00A1690F">
        <w:rPr>
          <w:rFonts w:ascii="Times New Roman" w:hAnsi="Times New Roman"/>
          <w:sz w:val="24"/>
          <w:szCs w:val="24"/>
        </w:rPr>
        <w:t xml:space="preserve"> </w:t>
      </w:r>
      <w:r w:rsidRPr="00A1690F">
        <w:rPr>
          <w:rFonts w:ascii="Times New Roman" w:hAnsi="Times New Roman"/>
          <w:sz w:val="24"/>
          <w:szCs w:val="24"/>
          <w:vertAlign w:val="superscript"/>
        </w:rPr>
        <w:t>0</w:t>
      </w:r>
      <w:r w:rsidRPr="00A1690F">
        <w:rPr>
          <w:rFonts w:ascii="Times New Roman" w:hAnsi="Times New Roman"/>
          <w:sz w:val="24"/>
          <w:szCs w:val="24"/>
        </w:rPr>
        <w:t>C at 14000 rpm for 50 minutes. Pooled lysate supernatants were immunoprecipitated with HLA I (</w:t>
      </w:r>
      <w:r w:rsidRPr="00A1690F">
        <w:rPr>
          <w:rFonts w:ascii="Times New Roman" w:eastAsia="Times New Roman" w:hAnsi="Times New Roman"/>
          <w:color w:val="000000"/>
          <w:sz w:val="24"/>
          <w:szCs w:val="24"/>
        </w:rPr>
        <w:t xml:space="preserve">W6/32) </w:t>
      </w:r>
      <w:r w:rsidRPr="00A1690F">
        <w:rPr>
          <w:rFonts w:ascii="Times New Roman" w:hAnsi="Times New Roman"/>
          <w:sz w:val="24"/>
          <w:szCs w:val="24"/>
        </w:rPr>
        <w:t>antibody crosslinked with Protein A overnight at 4</w:t>
      </w:r>
      <w:r w:rsidR="003F0C9B" w:rsidRPr="00A1690F">
        <w:rPr>
          <w:rFonts w:ascii="Times New Roman" w:hAnsi="Times New Roman"/>
          <w:sz w:val="24"/>
          <w:szCs w:val="24"/>
        </w:rPr>
        <w:t xml:space="preserve"> </w:t>
      </w:r>
      <w:r w:rsidRPr="00A1690F">
        <w:rPr>
          <w:rFonts w:ascii="Times New Roman" w:hAnsi="Times New Roman"/>
          <w:sz w:val="24"/>
          <w:szCs w:val="24"/>
          <w:vertAlign w:val="superscript"/>
        </w:rPr>
        <w:t>0</w:t>
      </w:r>
      <w:r w:rsidRPr="00A1690F">
        <w:rPr>
          <w:rFonts w:ascii="Times New Roman" w:hAnsi="Times New Roman"/>
          <w:sz w:val="24"/>
          <w:szCs w:val="24"/>
        </w:rPr>
        <w:t xml:space="preserve">C with gentle rocking. Peptide elution was performed according to Chong et al method </w:t>
      </w:r>
      <w:r w:rsidRPr="00A1690F">
        <w:rPr>
          <w:rFonts w:ascii="Times New Roman" w:hAnsi="Times New Roman"/>
          <w:sz w:val="24"/>
          <w:szCs w:val="24"/>
        </w:rPr>
        <w:fldChar w:fldCharType="begin">
          <w:fldData xml:space="preserve">PEVuZE5vdGU+PENpdGU+PEF1dGhvcj5DaG9uZzwvQXV0aG9yPjxZZWFyPjIwMTg8L1llYXI+PFJl
Y051bT40MDwvUmVjTnVtPjxEaXNwbGF5VGV4dD4oMik8L0Rpc3BsYXlUZXh0PjxyZWNvcmQ+PHJl
Yy1udW1iZXI+NDA8L3JlYy1udW1iZXI+PGZvcmVpZ24ta2V5cz48a2V5IGFwcD0iRU4iIGRiLWlk
PSIyNXZlMnBkMHNlcmZma2V2emZodmF6cmxwcjA1dnNhMDB3cnoiIHRpbWVzdGFtcD0iMTU5MDYw
ODI0MyI+NDA8L2tleT48L2ZvcmVpZ24ta2V5cz48cmVmLXR5cGUgbmFtZT0iSm91cm5hbCBBcnRp
Y2xlIj4xNzwvcmVmLXR5cGU+PGNvbnRyaWJ1dG9ycz48YXV0aG9ycz48YXV0aG9yPkNob25nLCBD
LjwvYXV0aG9yPjxhdXRob3I+TWFyaW5vLCBGLjwvYXV0aG9yPjxhdXRob3I+UGFrLCBILjwvYXV0
aG9yPjxhdXRob3I+UmFjbGUsIEouPC9hdXRob3I+PGF1dGhvcj5EYW5pZWwsIFIuIFQuPC9hdXRo
b3I+PGF1dGhvcj5Nw7xsbGVyLCBNLjwvYXV0aG9yPjxhdXRob3I+R2ZlbGxlciwgRC48L2F1dGhv
cj48YXV0aG9yPkNvdWtvcywgRy48L2F1dGhvcj48YXV0aG9yPkJhc3NhbmktU3Rlcm5iZXJnLCBN
LjwvYXV0aG9yPjwvYXV0aG9ycz48L2NvbnRyaWJ1dG9ycz48YXV0aC1hZGRyZXNzPkZyb20gdGhl
IOKAoUx1ZHdpZyBJbnN0aXR1dGUgZm9yIENhbmNlciBSZXNlYXJjaCwgVW5pdmVyc2l0eSBvZiBM
YXVzYW5uZSwgMTA2NiBFcGFsaW5nZXMsIFN3aXR6ZXJsYW5kLiYjeEQ7wqdEZXBhcnRtZW50IG9m
IE9uY29sb2d5LCBVbml2ZXJzaXR5IEhvc3BpdGFsIG9mIExhdXNhbm5lLCAxMDExIExhdXNhbm5l
LCBTd2l0emVybGFuZC4mI3hEOyoqU3dpc3MgSW5zdGl0dXRlIG9mIEJpb2luZm9ybWF0aWNzLCAx
MDE1IExhdXNhbm5lLCBTd2l0emVybGFuZC4mI3hEO8K2U2VydmljZSBvZiBOZXVyb3N1cmdlcnks
IFVuaXZlcnNpdHkgSG9zcGl0YWwgb2YgTGF1c2FubmUsIDEwMTEgTGF1c2FubmUsIFN3aXR6ZXJs
YW5kLiYjeEQ74oCWVml0YWwgSVQsIFN3aXNzIEluc3RpdHV0ZSBvZiBCaW9pbmZvcm1hdGljcywg
MTAxNSBMYXVzYW5uZSwgU3dpdHplcmxhbmQuJiN4RDtGcm9tIHRoZSDigKFMdWR3aWcgSW5zdGl0
dXRlIGZvciBDYW5jZXIgUmVzZWFyY2gsIFVuaXZlcnNpdHkgb2YgTGF1c2FubmUsIDEwNjYgRXBh
bGluZ2VzLCBTd2l0emVybGFuZDsgTWljaGFsLmJhc3NhbmlAY2h1di5jaC48L2F1dGgtYWRkcmVz
cz48dGl0bGVzPjx0aXRsZT5IaWdoLXRocm91Z2hwdXQgYW5kIFNlbnNpdGl2ZSBJbW11bm9wZXB0
aWRvbWljcyBQbGF0Zm9ybSBSZXZlYWxzIFByb2ZvdW5kIEludGVyZmVyb27Osy1NZWRpYXRlZCBS
ZW1vZGVsaW5nIG9mIHRoZSBIdW1hbiBMZXVrb2N5dGUgQW50aWdlbiAoSExBKSBMaWdhbmRvbWU8
L3RpdGxlPjxzZWNvbmRhcnktdGl0bGU+TW9sIENlbGwgUHJvdGVvbWljczwvc2Vjb25kYXJ5LXRp
dGxlPjwvdGl0bGVzPjxwZXJpb2RpY2FsPjxmdWxsLXRpdGxlPk1vbCBDZWxsIFByb3Rlb21pY3M8
L2Z1bGwtdGl0bGU+PC9wZXJpb2RpY2FsPjxwYWdlcz41MzMtNTQ4PC9wYWdlcz48dm9sdW1lPjE3
PC92b2x1bWU+PG51bWJlcj4zPC9udW1iZXI+PGVkaXRpb24+MjAxNy8xMi8xNjwvZWRpdGlvbj48
a2V5d29yZHM+PGtleXdvcmQ+Qi1MeW1waG9jeXRlcy9tZXRhYm9saXNtPC9rZXl3b3JkPjxrZXl3
b3JkPkNlbGwgTGluZTwva2V5d29yZD48a2V5d29yZD5IaXN0b2NvbXBhdGliaWxpdHkgQW50aWdl
bnMgQ2xhc3MgSS8qbWV0YWJvbGlzbTwva2V5d29yZD48a2V5d29yZD5IaXN0b2NvbXBhdGliaWxp
dHkgQW50aWdlbnMgQ2xhc3MgSUkvKm1ldGFib2xpc208L2tleXdvcmQ+PGtleXdvcmQ+SHVtYW5z
PC9rZXl3b3JkPjxrZXl3b3JkPkludGVyZmVyb24tZ2FtbWEvKnBoYXJtYWNvbG9neTwva2V5d29y
ZD48a2V5d29yZD5MaWdhbmRzPC9rZXl3b3JkPjxrZXl3b3JkPk5lb3BsYXNtcy9tZXRhYm9saXNt
PC9rZXl3b3JkPjxrZXl3b3JkPlBlcHRpZGVzLyptZXRhYm9saXNtPC9rZXl3b3JkPjxrZXl3b3Jk
PlByb3Rlb21pY3MvbWV0aG9kczwva2V5d29yZD48a2V5d29yZD5ULUx5bXBob2N5dGVzL21ldGFi
b2xpc208L2tleXdvcmQ+PC9rZXl3b3Jkcz48ZGF0ZXM+PHllYXI+MjAxODwveWVhcj48cHViLWRh
dGVzPjxkYXRlPk1hcjwvZGF0ZT48L3B1Yi1kYXRlcz48L2RhdGVzPjxpc2JuPjE1MzUtOTQ3NiAo
UHJpbnQpJiN4RDsxNTM1LTk0NzY8L2lzYm4+PGFjY2Vzc2lvbi1udW0+MjkyNDIzNzk8L2FjY2Vz
c2lvbi1udW0+PHVybHM+PC91cmxzPjxjdXN0b20yPlBNQzU4MzYzNzY8L2N1c3RvbTI+PGVsZWN0
cm9uaWMtcmVzb3VyY2UtbnVtPjEwLjEwNzQvbWNwLlRJUjExNy4wMDAzODM8L2VsZWN0cm9uaWMt
cmVzb3VyY2UtbnVtPjxyZW1vdGUtZGF0YWJhc2UtcHJvdmlkZXI+TkxNPC9yZW1vdGUtZGF0YWJh
c2UtcHJvdmlkZXI+PGxhbmd1YWdlPmVuZzwvbGFuZ3VhZ2U+PC9yZWNvcmQ+PC9DaXRlPjwvRW5k
Tm90ZT5=
</w:fldData>
        </w:fldChar>
      </w:r>
      <w:r w:rsidR="008E0737">
        <w:rPr>
          <w:rFonts w:ascii="Times New Roman" w:hAnsi="Times New Roman"/>
          <w:sz w:val="24"/>
          <w:szCs w:val="24"/>
        </w:rPr>
        <w:instrText xml:space="preserve"> ADDIN EN.CITE </w:instrText>
      </w:r>
      <w:r w:rsidR="008E0737">
        <w:rPr>
          <w:rFonts w:ascii="Times New Roman" w:hAnsi="Times New Roman"/>
          <w:sz w:val="24"/>
          <w:szCs w:val="24"/>
        </w:rPr>
        <w:fldChar w:fldCharType="begin">
          <w:fldData xml:space="preserve">PEVuZE5vdGU+PENpdGU+PEF1dGhvcj5DaG9uZzwvQXV0aG9yPjxZZWFyPjIwMTg8L1llYXI+PFJl
Y051bT40MDwvUmVjTnVtPjxEaXNwbGF5VGV4dD4oMik8L0Rpc3BsYXlUZXh0PjxyZWNvcmQ+PHJl
Yy1udW1iZXI+NDA8L3JlYy1udW1iZXI+PGZvcmVpZ24ta2V5cz48a2V5IGFwcD0iRU4iIGRiLWlk
PSIyNXZlMnBkMHNlcmZma2V2emZodmF6cmxwcjA1dnNhMDB3cnoiIHRpbWVzdGFtcD0iMTU5MDYw
ODI0MyI+NDA8L2tleT48L2ZvcmVpZ24ta2V5cz48cmVmLXR5cGUgbmFtZT0iSm91cm5hbCBBcnRp
Y2xlIj4xNzwvcmVmLXR5cGU+PGNvbnRyaWJ1dG9ycz48YXV0aG9ycz48YXV0aG9yPkNob25nLCBD
LjwvYXV0aG9yPjxhdXRob3I+TWFyaW5vLCBGLjwvYXV0aG9yPjxhdXRob3I+UGFrLCBILjwvYXV0
aG9yPjxhdXRob3I+UmFjbGUsIEouPC9hdXRob3I+PGF1dGhvcj5EYW5pZWwsIFIuIFQuPC9hdXRo
b3I+PGF1dGhvcj5Nw7xsbGVyLCBNLjwvYXV0aG9yPjxhdXRob3I+R2ZlbGxlciwgRC48L2F1dGhv
cj48YXV0aG9yPkNvdWtvcywgRy48L2F1dGhvcj48YXV0aG9yPkJhc3NhbmktU3Rlcm5iZXJnLCBN
LjwvYXV0aG9yPjwvYXV0aG9ycz48L2NvbnRyaWJ1dG9ycz48YXV0aC1hZGRyZXNzPkZyb20gdGhl
IOKAoUx1ZHdpZyBJbnN0aXR1dGUgZm9yIENhbmNlciBSZXNlYXJjaCwgVW5pdmVyc2l0eSBvZiBM
YXVzYW5uZSwgMTA2NiBFcGFsaW5nZXMsIFN3aXR6ZXJsYW5kLiYjeEQ7wqdEZXBhcnRtZW50IG9m
IE9uY29sb2d5LCBVbml2ZXJzaXR5IEhvc3BpdGFsIG9mIExhdXNhbm5lLCAxMDExIExhdXNhbm5l
LCBTd2l0emVybGFuZC4mI3hEOyoqU3dpc3MgSW5zdGl0dXRlIG9mIEJpb2luZm9ybWF0aWNzLCAx
MDE1IExhdXNhbm5lLCBTd2l0emVybGFuZC4mI3hEO8K2U2VydmljZSBvZiBOZXVyb3N1cmdlcnks
IFVuaXZlcnNpdHkgSG9zcGl0YWwgb2YgTGF1c2FubmUsIDEwMTEgTGF1c2FubmUsIFN3aXR6ZXJs
YW5kLiYjeEQ74oCWVml0YWwgSVQsIFN3aXNzIEluc3RpdHV0ZSBvZiBCaW9pbmZvcm1hdGljcywg
MTAxNSBMYXVzYW5uZSwgU3dpdHplcmxhbmQuJiN4RDtGcm9tIHRoZSDigKFMdWR3aWcgSW5zdGl0
dXRlIGZvciBDYW5jZXIgUmVzZWFyY2gsIFVuaXZlcnNpdHkgb2YgTGF1c2FubmUsIDEwNjYgRXBh
bGluZ2VzLCBTd2l0emVybGFuZDsgTWljaGFsLmJhc3NhbmlAY2h1di5jaC48L2F1dGgtYWRkcmVz
cz48dGl0bGVzPjx0aXRsZT5IaWdoLXRocm91Z2hwdXQgYW5kIFNlbnNpdGl2ZSBJbW11bm9wZXB0
aWRvbWljcyBQbGF0Zm9ybSBSZXZlYWxzIFByb2ZvdW5kIEludGVyZmVyb27Osy1NZWRpYXRlZCBS
ZW1vZGVsaW5nIG9mIHRoZSBIdW1hbiBMZXVrb2N5dGUgQW50aWdlbiAoSExBKSBMaWdhbmRvbWU8
L3RpdGxlPjxzZWNvbmRhcnktdGl0bGU+TW9sIENlbGwgUHJvdGVvbWljczwvc2Vjb25kYXJ5LXRp
dGxlPjwvdGl0bGVzPjxwZXJpb2RpY2FsPjxmdWxsLXRpdGxlPk1vbCBDZWxsIFByb3Rlb21pY3M8
L2Z1bGwtdGl0bGU+PC9wZXJpb2RpY2FsPjxwYWdlcz41MzMtNTQ4PC9wYWdlcz48dm9sdW1lPjE3
PC92b2x1bWU+PG51bWJlcj4zPC9udW1iZXI+PGVkaXRpb24+MjAxNy8xMi8xNjwvZWRpdGlvbj48
a2V5d29yZHM+PGtleXdvcmQ+Qi1MeW1waG9jeXRlcy9tZXRhYm9saXNtPC9rZXl3b3JkPjxrZXl3
b3JkPkNlbGwgTGluZTwva2V5d29yZD48a2V5d29yZD5IaXN0b2NvbXBhdGliaWxpdHkgQW50aWdl
bnMgQ2xhc3MgSS8qbWV0YWJvbGlzbTwva2V5d29yZD48a2V5d29yZD5IaXN0b2NvbXBhdGliaWxp
dHkgQW50aWdlbnMgQ2xhc3MgSUkvKm1ldGFib2xpc208L2tleXdvcmQ+PGtleXdvcmQ+SHVtYW5z
PC9rZXl3b3JkPjxrZXl3b3JkPkludGVyZmVyb24tZ2FtbWEvKnBoYXJtYWNvbG9neTwva2V5d29y
ZD48a2V5d29yZD5MaWdhbmRzPC9rZXl3b3JkPjxrZXl3b3JkPk5lb3BsYXNtcy9tZXRhYm9saXNt
PC9rZXl3b3JkPjxrZXl3b3JkPlBlcHRpZGVzLyptZXRhYm9saXNtPC9rZXl3b3JkPjxrZXl3b3Jk
PlByb3Rlb21pY3MvbWV0aG9kczwva2V5d29yZD48a2V5d29yZD5ULUx5bXBob2N5dGVzL21ldGFi
b2xpc208L2tleXdvcmQ+PC9rZXl3b3Jkcz48ZGF0ZXM+PHllYXI+MjAxODwveWVhcj48cHViLWRh
dGVzPjxkYXRlPk1hcjwvZGF0ZT48L3B1Yi1kYXRlcz48L2RhdGVzPjxpc2JuPjE1MzUtOTQ3NiAo
UHJpbnQpJiN4RDsxNTM1LTk0NzY8L2lzYm4+PGFjY2Vzc2lvbi1udW0+MjkyNDIzNzk8L2FjY2Vz
c2lvbi1udW0+PHVybHM+PC91cmxzPjxjdXN0b20yPlBNQzU4MzYzNzY8L2N1c3RvbTI+PGVsZWN0
cm9uaWMtcmVzb3VyY2UtbnVtPjEwLjEwNzQvbWNwLlRJUjExNy4wMDAzODM8L2VsZWN0cm9uaWMt
cmVzb3VyY2UtbnVtPjxyZW1vdGUtZGF0YWJhc2UtcHJvdmlkZXI+TkxNPC9yZW1vdGUtZGF0YWJh
c2UtcHJvdmlkZXI+PGxhbmd1YWdlPmVuZzwvbGFuZ3VhZ2U+PC9yZWNvcmQ+PC9DaXRlPjwvRW5k
Tm90ZT5=
</w:fldData>
        </w:fldChar>
      </w:r>
      <w:r w:rsidR="008E0737">
        <w:rPr>
          <w:rFonts w:ascii="Times New Roman" w:hAnsi="Times New Roman"/>
          <w:sz w:val="24"/>
          <w:szCs w:val="24"/>
        </w:rPr>
        <w:instrText xml:space="preserve"> ADDIN EN.CITE.DATA </w:instrText>
      </w:r>
      <w:r w:rsidR="008E0737">
        <w:rPr>
          <w:rFonts w:ascii="Times New Roman" w:hAnsi="Times New Roman"/>
          <w:sz w:val="24"/>
          <w:szCs w:val="24"/>
        </w:rPr>
      </w:r>
      <w:r w:rsidR="008E0737">
        <w:rPr>
          <w:rFonts w:ascii="Times New Roman" w:hAnsi="Times New Roman"/>
          <w:sz w:val="24"/>
          <w:szCs w:val="24"/>
        </w:rPr>
        <w:fldChar w:fldCharType="end"/>
      </w:r>
      <w:r w:rsidRPr="00A1690F">
        <w:rPr>
          <w:rFonts w:ascii="Times New Roman" w:hAnsi="Times New Roman"/>
          <w:sz w:val="24"/>
          <w:szCs w:val="24"/>
        </w:rPr>
      </w:r>
      <w:r w:rsidRPr="00A1690F">
        <w:rPr>
          <w:rFonts w:ascii="Times New Roman" w:hAnsi="Times New Roman"/>
          <w:sz w:val="24"/>
          <w:szCs w:val="24"/>
        </w:rPr>
        <w:fldChar w:fldCharType="separate"/>
      </w:r>
      <w:r w:rsidR="008E0737">
        <w:rPr>
          <w:rFonts w:ascii="Times New Roman" w:hAnsi="Times New Roman"/>
          <w:noProof/>
          <w:sz w:val="24"/>
          <w:szCs w:val="24"/>
        </w:rPr>
        <w:t>(2)</w:t>
      </w:r>
      <w:r w:rsidRPr="00A1690F">
        <w:rPr>
          <w:rFonts w:ascii="Times New Roman" w:hAnsi="Times New Roman"/>
          <w:sz w:val="24"/>
          <w:szCs w:val="24"/>
        </w:rPr>
        <w:fldChar w:fldCharType="end"/>
      </w:r>
      <w:r w:rsidRPr="00A1690F">
        <w:rPr>
          <w:rFonts w:ascii="Times New Roman" w:hAnsi="Times New Roman"/>
          <w:sz w:val="24"/>
          <w:szCs w:val="24"/>
        </w:rPr>
        <w:t xml:space="preserve"> using a </w:t>
      </w:r>
      <w:r w:rsidRPr="00A1690F">
        <w:rPr>
          <w:rFonts w:ascii="Times New Roman" w:eastAsia="Times New Roman" w:hAnsi="Times New Roman"/>
          <w:color w:val="000000"/>
          <w:sz w:val="24"/>
          <w:szCs w:val="24"/>
        </w:rPr>
        <w:t xml:space="preserve">Waters Positive Pressure-96 Processor (Waters, Milford, MA). Briefly, 96-well single-use micro-plate with 3 </w:t>
      </w:r>
      <w:proofErr w:type="spellStart"/>
      <w:r w:rsidRPr="00A1690F">
        <w:rPr>
          <w:rFonts w:ascii="Times New Roman" w:eastAsia="Times New Roman" w:hAnsi="Times New Roman"/>
          <w:color w:val="000000"/>
          <w:sz w:val="24"/>
          <w:szCs w:val="24"/>
        </w:rPr>
        <w:t>μm</w:t>
      </w:r>
      <w:proofErr w:type="spellEnd"/>
      <w:r w:rsidRPr="00A1690F">
        <w:rPr>
          <w:rFonts w:ascii="Times New Roman" w:eastAsia="Times New Roman" w:hAnsi="Times New Roman"/>
          <w:color w:val="000000"/>
          <w:sz w:val="24"/>
          <w:szCs w:val="24"/>
        </w:rPr>
        <w:t xml:space="preserve"> glass fiber and 10 </w:t>
      </w:r>
      <w:proofErr w:type="spellStart"/>
      <w:r w:rsidRPr="00A1690F">
        <w:rPr>
          <w:rFonts w:ascii="Times New Roman" w:eastAsia="Times New Roman" w:hAnsi="Times New Roman"/>
          <w:color w:val="000000"/>
          <w:sz w:val="24"/>
          <w:szCs w:val="24"/>
        </w:rPr>
        <w:t>μm</w:t>
      </w:r>
      <w:proofErr w:type="spellEnd"/>
      <w:r w:rsidRPr="00A1690F">
        <w:rPr>
          <w:rFonts w:ascii="Times New Roman" w:eastAsia="Times New Roman" w:hAnsi="Times New Roman"/>
          <w:color w:val="000000"/>
          <w:sz w:val="24"/>
          <w:szCs w:val="24"/>
        </w:rPr>
        <w:t xml:space="preserve"> polypropylene membranes </w:t>
      </w:r>
      <w:r w:rsidRPr="00A1690F">
        <w:rPr>
          <w:rFonts w:ascii="Times New Roman" w:hAnsi="Times New Roman"/>
          <w:color w:val="000000"/>
          <w:sz w:val="24"/>
          <w:szCs w:val="24"/>
        </w:rPr>
        <w:t>(</w:t>
      </w:r>
      <w:r w:rsidRPr="00A1690F">
        <w:rPr>
          <w:rFonts w:ascii="Times New Roman" w:hAnsi="Times New Roman"/>
          <w:sz w:val="24"/>
          <w:szCs w:val="24"/>
        </w:rPr>
        <w:t xml:space="preserve">204495-100 </w:t>
      </w:r>
      <w:r w:rsidRPr="00A1690F">
        <w:rPr>
          <w:rFonts w:ascii="Times New Roman" w:hAnsi="Times New Roman"/>
          <w:color w:val="202020"/>
          <w:sz w:val="24"/>
          <w:szCs w:val="24"/>
          <w:shd w:val="clear" w:color="auto" w:fill="FFFFFF"/>
        </w:rPr>
        <w:t xml:space="preserve">Agilent) </w:t>
      </w:r>
      <w:r w:rsidRPr="00A1690F">
        <w:rPr>
          <w:rFonts w:ascii="Times New Roman" w:eastAsia="Times New Roman" w:hAnsi="Times New Roman"/>
          <w:color w:val="000000"/>
          <w:sz w:val="24"/>
          <w:szCs w:val="24"/>
        </w:rPr>
        <w:t>were washed and equilibrated with 1 m</w:t>
      </w:r>
      <w:r w:rsidR="00607BB0" w:rsidRPr="00A1690F">
        <w:rPr>
          <w:rFonts w:ascii="Times New Roman" w:eastAsia="Times New Roman" w:hAnsi="Times New Roman"/>
          <w:color w:val="000000"/>
          <w:sz w:val="24"/>
          <w:szCs w:val="24"/>
        </w:rPr>
        <w:t>L</w:t>
      </w:r>
      <w:r w:rsidRPr="00A1690F">
        <w:rPr>
          <w:rFonts w:ascii="Times New Roman" w:eastAsia="Times New Roman" w:hAnsi="Times New Roman"/>
          <w:color w:val="000000"/>
          <w:sz w:val="24"/>
          <w:szCs w:val="24"/>
        </w:rPr>
        <w:t xml:space="preserve"> of 100% acetonitrile (ACN), followed by 1 m</w:t>
      </w:r>
      <w:r w:rsidR="00607BB0" w:rsidRPr="00A1690F">
        <w:rPr>
          <w:rFonts w:ascii="Times New Roman" w:eastAsia="Times New Roman" w:hAnsi="Times New Roman"/>
          <w:color w:val="000000"/>
          <w:sz w:val="24"/>
          <w:szCs w:val="24"/>
        </w:rPr>
        <w:t>L</w:t>
      </w:r>
      <w:r w:rsidRPr="00A1690F">
        <w:rPr>
          <w:rFonts w:ascii="Times New Roman" w:eastAsia="Times New Roman" w:hAnsi="Times New Roman"/>
          <w:color w:val="000000"/>
          <w:sz w:val="24"/>
          <w:szCs w:val="24"/>
        </w:rPr>
        <w:t xml:space="preserve"> of 0.1% TFA and lastly with 2 ml of 0.1 </w:t>
      </w:r>
      <w:r w:rsidRPr="00A1690F">
        <w:rPr>
          <w:rFonts w:ascii="Times New Roman" w:eastAsia="Times New Roman" w:hAnsi="Times New Roman"/>
          <w:smallCaps/>
          <w:color w:val="000000"/>
          <w:spacing w:val="5"/>
          <w:sz w:val="24"/>
          <w:szCs w:val="24"/>
        </w:rPr>
        <w:t>m</w:t>
      </w:r>
      <w:r w:rsidRPr="00A1690F">
        <w:rPr>
          <w:rFonts w:ascii="Times New Roman" w:eastAsia="Times New Roman" w:hAnsi="Times New Roman"/>
          <w:color w:val="000000"/>
          <w:sz w:val="24"/>
          <w:szCs w:val="24"/>
        </w:rPr>
        <w:t> Tris-hydrochloric acid (pH 8.0). The immunoprecipitated lysate was subsequently added to the plate, using four wells per sample. Samples were washed consecutively 4 times with each one of the following buffers (2 m</w:t>
      </w:r>
      <w:r w:rsidR="00607BB0" w:rsidRPr="00A1690F">
        <w:rPr>
          <w:rFonts w:ascii="Times New Roman" w:eastAsia="Times New Roman" w:hAnsi="Times New Roman"/>
          <w:color w:val="000000"/>
          <w:sz w:val="24"/>
          <w:szCs w:val="24"/>
        </w:rPr>
        <w:t>L</w:t>
      </w:r>
      <w:r w:rsidRPr="00A1690F">
        <w:rPr>
          <w:rFonts w:ascii="Times New Roman" w:eastAsia="Times New Roman" w:hAnsi="Times New Roman"/>
          <w:color w:val="000000"/>
          <w:sz w:val="24"/>
          <w:szCs w:val="24"/>
        </w:rPr>
        <w:t xml:space="preserve"> per wash): buffer 1 (consisting of </w:t>
      </w:r>
      <w:r w:rsidRPr="00A1690F">
        <w:rPr>
          <w:rFonts w:ascii="Times New Roman" w:hAnsi="Times New Roman"/>
          <w:sz w:val="24"/>
          <w:szCs w:val="24"/>
        </w:rPr>
        <w:t>0.005% IGEPAL 630, 50 mM Tris pH 8.0, 150 mM NaCl, 5 mM EDTA, 100 µM PMSF and 1 µg/m</w:t>
      </w:r>
      <w:r w:rsidR="00607BB0" w:rsidRPr="00A1690F">
        <w:rPr>
          <w:rFonts w:ascii="Times New Roman" w:hAnsi="Times New Roman"/>
          <w:sz w:val="24"/>
          <w:szCs w:val="24"/>
        </w:rPr>
        <w:t>L</w:t>
      </w:r>
      <w:r w:rsidRPr="00A1690F">
        <w:rPr>
          <w:rFonts w:ascii="Times New Roman" w:hAnsi="Times New Roman"/>
          <w:sz w:val="24"/>
          <w:szCs w:val="24"/>
        </w:rPr>
        <w:t xml:space="preserve"> </w:t>
      </w:r>
      <w:proofErr w:type="spellStart"/>
      <w:r w:rsidRPr="00A1690F">
        <w:rPr>
          <w:rFonts w:ascii="Times New Roman" w:hAnsi="Times New Roman"/>
          <w:sz w:val="24"/>
          <w:szCs w:val="24"/>
        </w:rPr>
        <w:t>Pepstatin</w:t>
      </w:r>
      <w:proofErr w:type="spellEnd"/>
      <w:r w:rsidRPr="00A1690F">
        <w:rPr>
          <w:rFonts w:ascii="Times New Roman" w:hAnsi="Times New Roman"/>
          <w:sz w:val="24"/>
          <w:szCs w:val="24"/>
        </w:rPr>
        <w:t xml:space="preserve"> A); buffer 2 (consisting of 50 mM Tris pH 8.0 and 150 mM NaCl); buffer 3 (consisting of 50 mM Tris pH 8.0 and 450 mM NaCl);  buffer 4 (50 mM Tris pH 8.0). Addition of 500 </w:t>
      </w:r>
      <w:r w:rsidRPr="00A1690F">
        <w:rPr>
          <w:rFonts w:ascii="Times New Roman" w:hAnsi="Times New Roman"/>
          <w:sz w:val="24"/>
          <w:szCs w:val="24"/>
        </w:rPr>
        <w:sym w:font="Symbol" w:char="F06D"/>
      </w:r>
      <w:r w:rsidR="00607BB0" w:rsidRPr="00A1690F">
        <w:rPr>
          <w:rFonts w:ascii="Times New Roman" w:hAnsi="Times New Roman"/>
          <w:sz w:val="24"/>
          <w:szCs w:val="24"/>
        </w:rPr>
        <w:t>L</w:t>
      </w:r>
      <w:r w:rsidRPr="00A1690F">
        <w:rPr>
          <w:rFonts w:ascii="Times New Roman" w:hAnsi="Times New Roman"/>
          <w:sz w:val="24"/>
          <w:szCs w:val="24"/>
        </w:rPr>
        <w:t xml:space="preserve"> of 1% TFA assisted in transferring the samples onto a C18 96</w:t>
      </w:r>
      <w:r w:rsidR="00607BB0" w:rsidRPr="00A1690F">
        <w:rPr>
          <w:rFonts w:ascii="Times New Roman" w:hAnsi="Times New Roman"/>
          <w:sz w:val="24"/>
          <w:szCs w:val="24"/>
        </w:rPr>
        <w:t>-</w:t>
      </w:r>
      <w:r w:rsidRPr="00A1690F">
        <w:rPr>
          <w:rFonts w:ascii="Times New Roman" w:hAnsi="Times New Roman"/>
          <w:sz w:val="24"/>
          <w:szCs w:val="24"/>
        </w:rPr>
        <w:t>well plate (</w:t>
      </w:r>
      <w:r w:rsidRPr="00A1690F">
        <w:rPr>
          <w:rFonts w:ascii="Times New Roman" w:eastAsia="Times New Roman" w:hAnsi="Times New Roman"/>
          <w:color w:val="000000"/>
          <w:sz w:val="24"/>
          <w:szCs w:val="24"/>
        </w:rPr>
        <w:t>ref number: 186002321, Waters), previously conditioned with 1 m</w:t>
      </w:r>
      <w:r w:rsidR="00607BB0" w:rsidRPr="00A1690F">
        <w:rPr>
          <w:rFonts w:ascii="Times New Roman" w:eastAsia="Times New Roman" w:hAnsi="Times New Roman"/>
          <w:color w:val="000000"/>
          <w:sz w:val="24"/>
          <w:szCs w:val="24"/>
        </w:rPr>
        <w:t>L</w:t>
      </w:r>
      <w:r w:rsidRPr="00A1690F">
        <w:rPr>
          <w:rFonts w:ascii="Times New Roman" w:eastAsia="Times New Roman" w:hAnsi="Times New Roman"/>
          <w:color w:val="000000"/>
          <w:sz w:val="24"/>
          <w:szCs w:val="24"/>
        </w:rPr>
        <w:t xml:space="preserve"> of 80% ACN in 0.1% trifluoroacetic acid (TFA) followed by 2 m</w:t>
      </w:r>
      <w:r w:rsidR="00607BB0" w:rsidRPr="00A1690F">
        <w:rPr>
          <w:rFonts w:ascii="Times New Roman" w:eastAsia="Times New Roman" w:hAnsi="Times New Roman"/>
          <w:color w:val="000000"/>
          <w:sz w:val="24"/>
          <w:szCs w:val="24"/>
        </w:rPr>
        <w:t>L</w:t>
      </w:r>
      <w:r w:rsidRPr="00A1690F">
        <w:rPr>
          <w:rFonts w:ascii="Times New Roman" w:eastAsia="Times New Roman" w:hAnsi="Times New Roman"/>
          <w:color w:val="000000"/>
          <w:sz w:val="24"/>
          <w:szCs w:val="24"/>
        </w:rPr>
        <w:t xml:space="preserve"> of 0.1% TFA</w:t>
      </w:r>
      <w:r w:rsidRPr="00A1690F">
        <w:rPr>
          <w:rFonts w:ascii="Times New Roman" w:hAnsi="Times New Roman"/>
          <w:sz w:val="24"/>
          <w:szCs w:val="24"/>
        </w:rPr>
        <w:t>. Upon an additional wash</w:t>
      </w:r>
      <w:r w:rsidRPr="00A1690F">
        <w:rPr>
          <w:rFonts w:ascii="Times New Roman" w:eastAsia="Times New Roman" w:hAnsi="Times New Roman"/>
          <w:color w:val="000000"/>
          <w:sz w:val="24"/>
          <w:szCs w:val="24"/>
        </w:rPr>
        <w:t xml:space="preserve"> with 2 m</w:t>
      </w:r>
      <w:r w:rsidR="00607BB0" w:rsidRPr="00A1690F">
        <w:rPr>
          <w:rFonts w:ascii="Times New Roman" w:eastAsia="Times New Roman" w:hAnsi="Times New Roman"/>
          <w:color w:val="000000"/>
          <w:sz w:val="24"/>
          <w:szCs w:val="24"/>
        </w:rPr>
        <w:t>L</w:t>
      </w:r>
      <w:r w:rsidRPr="00A1690F">
        <w:rPr>
          <w:rFonts w:ascii="Times New Roman" w:eastAsia="Times New Roman" w:hAnsi="Times New Roman"/>
          <w:color w:val="000000"/>
          <w:sz w:val="24"/>
          <w:szCs w:val="24"/>
        </w:rPr>
        <w:t xml:space="preserve"> of 0.1% TFA, peptides were eluted from the HLA complexes with 500 </w:t>
      </w:r>
      <w:proofErr w:type="spellStart"/>
      <w:r w:rsidRPr="00A1690F">
        <w:rPr>
          <w:rFonts w:ascii="Times New Roman" w:eastAsia="Times New Roman" w:hAnsi="Times New Roman"/>
          <w:color w:val="000000"/>
          <w:sz w:val="24"/>
          <w:szCs w:val="24"/>
        </w:rPr>
        <w:t>μ</w:t>
      </w:r>
      <w:r w:rsidR="00607BB0" w:rsidRPr="00A1690F">
        <w:rPr>
          <w:rFonts w:ascii="Times New Roman" w:eastAsia="Times New Roman" w:hAnsi="Times New Roman"/>
          <w:color w:val="000000"/>
          <w:sz w:val="24"/>
          <w:szCs w:val="24"/>
        </w:rPr>
        <w:t>L</w:t>
      </w:r>
      <w:proofErr w:type="spellEnd"/>
      <w:r w:rsidRPr="00A1690F">
        <w:rPr>
          <w:rFonts w:ascii="Times New Roman" w:eastAsia="Times New Roman" w:hAnsi="Times New Roman"/>
          <w:color w:val="000000"/>
          <w:sz w:val="24"/>
          <w:szCs w:val="24"/>
        </w:rPr>
        <w:t xml:space="preserve"> of 28% ACN in 0.1% TFA. Peptides were pooled from all 4 wells, vacuum-dried and dissolved in 25 </w:t>
      </w:r>
      <w:proofErr w:type="spellStart"/>
      <w:r w:rsidRPr="00A1690F">
        <w:rPr>
          <w:rFonts w:ascii="Times New Roman" w:eastAsia="Times New Roman" w:hAnsi="Times New Roman"/>
          <w:color w:val="000000"/>
          <w:sz w:val="24"/>
          <w:szCs w:val="24"/>
        </w:rPr>
        <w:t>μ</w:t>
      </w:r>
      <w:r w:rsidR="00607BB0" w:rsidRPr="00A1690F">
        <w:rPr>
          <w:rFonts w:ascii="Times New Roman" w:eastAsia="Times New Roman" w:hAnsi="Times New Roman"/>
          <w:color w:val="000000"/>
          <w:sz w:val="24"/>
          <w:szCs w:val="24"/>
        </w:rPr>
        <w:t>L</w:t>
      </w:r>
      <w:proofErr w:type="spellEnd"/>
      <w:r w:rsidRPr="00A1690F">
        <w:rPr>
          <w:rFonts w:ascii="Times New Roman" w:eastAsia="Times New Roman" w:hAnsi="Times New Roman"/>
          <w:color w:val="000000"/>
          <w:sz w:val="24"/>
          <w:szCs w:val="24"/>
        </w:rPr>
        <w:t xml:space="preserve"> of 0.1% TFA. </w:t>
      </w:r>
      <w:r w:rsidRPr="00A1690F">
        <w:rPr>
          <w:rFonts w:ascii="Times New Roman" w:hAnsi="Times New Roman"/>
          <w:sz w:val="24"/>
          <w:szCs w:val="24"/>
        </w:rPr>
        <w:t xml:space="preserve">Samples were analyzed by LC/MS/MS using a </w:t>
      </w:r>
      <w:proofErr w:type="spellStart"/>
      <w:r w:rsidRPr="00A1690F">
        <w:rPr>
          <w:rFonts w:ascii="Times New Roman" w:hAnsi="Times New Roman"/>
          <w:sz w:val="24"/>
          <w:szCs w:val="24"/>
        </w:rPr>
        <w:t>ThermoFisher</w:t>
      </w:r>
      <w:proofErr w:type="spellEnd"/>
      <w:r w:rsidRPr="00A1690F">
        <w:rPr>
          <w:rFonts w:ascii="Times New Roman" w:hAnsi="Times New Roman"/>
          <w:sz w:val="24"/>
          <w:szCs w:val="24"/>
        </w:rPr>
        <w:t xml:space="preserve"> Ultimate LC and Fusion Orbitrap MS (San Jose, CA). Briefly, peptides were first loaded onto a trap cartridge (</w:t>
      </w:r>
      <w:proofErr w:type="spellStart"/>
      <w:r w:rsidRPr="00A1690F">
        <w:rPr>
          <w:rFonts w:ascii="Times New Roman" w:hAnsi="Times New Roman"/>
          <w:sz w:val="24"/>
          <w:szCs w:val="24"/>
        </w:rPr>
        <w:t>ThermoFisher</w:t>
      </w:r>
      <w:proofErr w:type="spellEnd"/>
      <w:r w:rsidRPr="00A1690F">
        <w:rPr>
          <w:rFonts w:ascii="Times New Roman" w:hAnsi="Times New Roman"/>
          <w:sz w:val="24"/>
          <w:szCs w:val="24"/>
        </w:rPr>
        <w:t xml:space="preserve"> </w:t>
      </w:r>
      <w:proofErr w:type="spellStart"/>
      <w:r w:rsidRPr="00A1690F">
        <w:rPr>
          <w:rFonts w:ascii="Times New Roman" w:hAnsi="Times New Roman"/>
          <w:sz w:val="24"/>
          <w:szCs w:val="24"/>
        </w:rPr>
        <w:t>PepMap</w:t>
      </w:r>
      <w:proofErr w:type="spellEnd"/>
      <w:r w:rsidRPr="00A1690F">
        <w:rPr>
          <w:rFonts w:ascii="Times New Roman" w:hAnsi="Times New Roman"/>
          <w:sz w:val="24"/>
          <w:szCs w:val="24"/>
        </w:rPr>
        <w:t>, C18, 5 µm, 0.3x5 mm), then eluted onto a reversed phase Easy-Spray column (</w:t>
      </w:r>
      <w:proofErr w:type="spellStart"/>
      <w:r w:rsidRPr="00A1690F">
        <w:rPr>
          <w:rFonts w:ascii="Times New Roman" w:hAnsi="Times New Roman"/>
          <w:sz w:val="24"/>
          <w:szCs w:val="24"/>
        </w:rPr>
        <w:t>ThermoFisher</w:t>
      </w:r>
      <w:proofErr w:type="spellEnd"/>
      <w:r w:rsidRPr="00A1690F">
        <w:rPr>
          <w:rFonts w:ascii="Times New Roman" w:hAnsi="Times New Roman"/>
          <w:sz w:val="24"/>
          <w:szCs w:val="24"/>
        </w:rPr>
        <w:t xml:space="preserve"> </w:t>
      </w:r>
      <w:proofErr w:type="spellStart"/>
      <w:r w:rsidRPr="00A1690F">
        <w:rPr>
          <w:rFonts w:ascii="Times New Roman" w:hAnsi="Times New Roman"/>
          <w:sz w:val="24"/>
          <w:szCs w:val="24"/>
        </w:rPr>
        <w:t>PepMap</w:t>
      </w:r>
      <w:proofErr w:type="spellEnd"/>
      <w:r w:rsidRPr="00A1690F">
        <w:rPr>
          <w:rFonts w:ascii="Times New Roman" w:hAnsi="Times New Roman"/>
          <w:sz w:val="24"/>
          <w:szCs w:val="24"/>
        </w:rPr>
        <w:t xml:space="preserve">, C18, 3 µm, 100A) using a linear 120-min gradient of acetonitrile (2-40%) containing 0.1% formic acid at 250 </w:t>
      </w:r>
      <w:proofErr w:type="spellStart"/>
      <w:r w:rsidRPr="00A1690F">
        <w:rPr>
          <w:rFonts w:ascii="Times New Roman" w:hAnsi="Times New Roman"/>
          <w:sz w:val="24"/>
          <w:szCs w:val="24"/>
        </w:rPr>
        <w:t>nL</w:t>
      </w:r>
      <w:proofErr w:type="spellEnd"/>
      <w:r w:rsidRPr="00A1690F">
        <w:rPr>
          <w:rFonts w:ascii="Times New Roman" w:hAnsi="Times New Roman"/>
          <w:sz w:val="24"/>
          <w:szCs w:val="24"/>
        </w:rPr>
        <w:t>/min flowrate. The eluted peptides were sprayed into the Fusion Orbitrap. The data-dependent acquisition (DDA) mode was enabled, and each FTMS MS1 scan (60,000 resolution) was followed by FTMS MS2 scans (15,000 resolution) using top speed (acquire as many MS2 scans as possible within three second cycle time). Precursor ion (selected at 1.6 Da window) fragmentation took place at HCD cell with CE of 30. AGC targets are 2.0e5 and 5.0e4, respective, for MS1 and MS2. The spray voltage and ion transfer tube temperature were set at 1.8 kV and 250 ºC, respectively.</w:t>
      </w:r>
      <w:bookmarkEnd w:id="4"/>
      <w:r w:rsidRPr="00A1690F">
        <w:rPr>
          <w:rFonts w:ascii="Times New Roman" w:hAnsi="Times New Roman"/>
          <w:sz w:val="24"/>
          <w:szCs w:val="24"/>
        </w:rPr>
        <w:t xml:space="preserve"> </w:t>
      </w:r>
    </w:p>
    <w:p w14:paraId="231F2049" w14:textId="7EE52373" w:rsidR="00AD19F9" w:rsidRPr="00A1690F" w:rsidRDefault="00AD19F9" w:rsidP="00AD19F9">
      <w:pPr>
        <w:autoSpaceDE w:val="0"/>
        <w:autoSpaceDN w:val="0"/>
        <w:adjustRightInd w:val="0"/>
        <w:spacing w:after="0" w:line="360" w:lineRule="auto"/>
        <w:jc w:val="both"/>
        <w:rPr>
          <w:rFonts w:ascii="Times New Roman" w:hAnsi="Times New Roman"/>
          <w:sz w:val="24"/>
          <w:szCs w:val="24"/>
        </w:rPr>
      </w:pPr>
      <w:r w:rsidRPr="00A1690F">
        <w:rPr>
          <w:rFonts w:ascii="Times New Roman" w:hAnsi="Times New Roman"/>
          <w:b/>
          <w:i/>
          <w:sz w:val="24"/>
          <w:szCs w:val="24"/>
        </w:rPr>
        <w:sym w:font="Symbol" w:char="F0B7"/>
      </w:r>
      <w:r w:rsidRPr="00A1690F">
        <w:rPr>
          <w:rFonts w:ascii="Times New Roman" w:hAnsi="Times New Roman"/>
          <w:b/>
          <w:i/>
          <w:sz w:val="24"/>
          <w:szCs w:val="24"/>
        </w:rPr>
        <w:t xml:space="preserve"> Production of </w:t>
      </w:r>
      <w:proofErr w:type="spellStart"/>
      <w:r w:rsidRPr="00A1690F">
        <w:rPr>
          <w:rFonts w:ascii="Times New Roman" w:hAnsi="Times New Roman"/>
          <w:b/>
          <w:i/>
          <w:sz w:val="24"/>
          <w:szCs w:val="24"/>
        </w:rPr>
        <w:t>sHLA</w:t>
      </w:r>
      <w:proofErr w:type="spellEnd"/>
      <w:r w:rsidRPr="00A1690F">
        <w:rPr>
          <w:rFonts w:ascii="Times New Roman" w:hAnsi="Times New Roman"/>
          <w:b/>
          <w:i/>
          <w:sz w:val="24"/>
          <w:szCs w:val="24"/>
        </w:rPr>
        <w:t>/peptide complexes and peptide purification:</w:t>
      </w:r>
      <w:r w:rsidRPr="00A1690F">
        <w:rPr>
          <w:rFonts w:ascii="Times New Roman" w:hAnsi="Times New Roman"/>
          <w:sz w:val="24"/>
          <w:szCs w:val="24"/>
        </w:rPr>
        <w:t xml:space="preserve"> </w:t>
      </w:r>
      <w:proofErr w:type="spellStart"/>
      <w:r w:rsidRPr="00A1690F">
        <w:rPr>
          <w:rFonts w:ascii="Times New Roman" w:hAnsi="Times New Roman"/>
          <w:sz w:val="24"/>
          <w:szCs w:val="24"/>
        </w:rPr>
        <w:t>sHLA</w:t>
      </w:r>
      <w:proofErr w:type="spellEnd"/>
      <w:r w:rsidRPr="00A1690F">
        <w:rPr>
          <w:rFonts w:ascii="Times New Roman" w:hAnsi="Times New Roman"/>
          <w:sz w:val="24"/>
          <w:szCs w:val="24"/>
        </w:rPr>
        <w:t xml:space="preserve"> from FLX-treated cultures was collected from continuous cultures as described previously </w:t>
      </w:r>
      <w:r w:rsidRPr="00A1690F">
        <w:rPr>
          <w:rFonts w:ascii="Times New Roman" w:hAnsi="Times New Roman"/>
          <w:sz w:val="24"/>
          <w:szCs w:val="24"/>
        </w:rPr>
        <w:fldChar w:fldCharType="begin"/>
      </w:r>
      <w:r w:rsidR="008E0737">
        <w:rPr>
          <w:rFonts w:ascii="Times New Roman" w:hAnsi="Times New Roman"/>
          <w:sz w:val="24"/>
          <w:szCs w:val="24"/>
        </w:rPr>
        <w:instrText xml:space="preserve"> ADDIN EN.CITE &lt;EndNote&gt;&lt;Cite&gt;&lt;Author&gt;Norcross&lt;/Author&gt;&lt;Year&gt;2012&lt;/Year&gt;&lt;RecNum&gt;13&lt;/RecNum&gt;&lt;DisplayText&gt;(3)&lt;/DisplayText&gt;&lt;record&gt;&lt;rec-number&gt;13&lt;/rec-number&gt;&lt;foreign-keys&gt;&lt;key app="EN" db-id="25ve2pd0serffkevzfhvazrlpr05vsa00wrz" timestamp="1588278853"&gt;13&lt;/key&gt;&lt;/foreign-keys&gt;&lt;ref-type name="Journal Article"&gt;17&lt;/ref-type&gt;&lt;contributors&gt;&lt;authors&gt;&lt;author&gt;Norcross, Michael A.&lt;/author&gt;&lt;author&gt;Luo, Shen&lt;/author&gt;&lt;author&gt;Lu, Li&lt;/author&gt;&lt;author&gt;Boyne, Michael T.&lt;/author&gt;&lt;author&gt;Gomarteli, Mary&lt;/author&gt;&lt;author&gt;Rennels, Aaron D.&lt;/author&gt;&lt;author&gt;Woodcock, Janet&lt;/author&gt;&lt;author&gt;Margulies, David H.&lt;/author&gt;&lt;author&gt;McMurtrey, Curtis&lt;/author&gt;&lt;author&gt;Vernon, Stephen&lt;/author&gt;&lt;author&gt;Hildebrand, William H.&lt;/author&gt;&lt;author&gt;Buchli, Rico&lt;/author&gt;&lt;/authors&gt;&lt;/contributors&gt;&lt;titles&gt;&lt;title&gt;Abacavir induces loading of novel self-peptides into HLA-B*57: 01 an autoimmune model for HLA-associated drug hypersensitivity&lt;/title&gt;&lt;secondary-title&gt;AIDS&lt;/secondary-title&gt;&lt;/titles&gt;&lt;periodical&gt;&lt;full-title&gt;AIDS&lt;/full-title&gt;&lt;/periodical&gt;&lt;pages&gt;F21-F29&lt;/pages&gt;&lt;volume&gt;26&lt;/volume&gt;&lt;number&gt;11&lt;/number&gt;&lt;keywords&gt;&lt;keyword&gt;abacavir&lt;/keyword&gt;&lt;keyword&gt;antiretroviral therapy&lt;/keyword&gt;&lt;keyword&gt;autoimmunity&lt;/keyword&gt;&lt;keyword&gt;drug hypersensitivity&lt;/keyword&gt;&lt;keyword&gt;HIV&lt;/keyword&gt;&lt;keyword&gt;human leucocyte antigen&lt;/keyword&gt;&lt;keyword&gt;pharmocogenetics&lt;/keyword&gt;&lt;/keywords&gt;&lt;dates&gt;&lt;year&gt;2012&lt;/year&gt;&lt;/dates&gt;&lt;isbn&gt;0269-9370&lt;/isbn&gt;&lt;accession-num&gt;00002030-201207170-00001&lt;/accession-num&gt;&lt;urls&gt;&lt;related-urls&gt;&lt;url&gt;https://journals.lww.com/aidsonline/Fulltext/2012/07170/Abacavir_induces_loading_of_novel_self_peptides.1.aspx&lt;/url&gt;&lt;/related-urls&gt;&lt;/urls&gt;&lt;electronic-resource-num&gt;10.1097/QAD.0b013e328355fe8f&lt;/electronic-resource-num&gt;&lt;/record&gt;&lt;/Cite&gt;&lt;/EndNote&gt;</w:instrText>
      </w:r>
      <w:r w:rsidRPr="00A1690F">
        <w:rPr>
          <w:rFonts w:ascii="Times New Roman" w:hAnsi="Times New Roman"/>
          <w:sz w:val="24"/>
          <w:szCs w:val="24"/>
        </w:rPr>
        <w:fldChar w:fldCharType="separate"/>
      </w:r>
      <w:r w:rsidR="008E0737">
        <w:rPr>
          <w:rFonts w:ascii="Times New Roman" w:hAnsi="Times New Roman"/>
          <w:noProof/>
          <w:sz w:val="24"/>
          <w:szCs w:val="24"/>
        </w:rPr>
        <w:t>(3)</w:t>
      </w:r>
      <w:r w:rsidRPr="00A1690F">
        <w:rPr>
          <w:rFonts w:ascii="Times New Roman" w:hAnsi="Times New Roman"/>
          <w:sz w:val="24"/>
          <w:szCs w:val="24"/>
        </w:rPr>
        <w:fldChar w:fldCharType="end"/>
      </w:r>
      <w:r w:rsidRPr="00A1690F">
        <w:rPr>
          <w:rFonts w:ascii="Times New Roman" w:hAnsi="Times New Roman"/>
          <w:sz w:val="24"/>
          <w:szCs w:val="24"/>
        </w:rPr>
        <w:t xml:space="preserve">. Briefly, B721-5701 </w:t>
      </w:r>
      <w:r w:rsidRPr="00A1690F">
        <w:rPr>
          <w:rFonts w:ascii="Times New Roman" w:hAnsi="Times New Roman"/>
          <w:sz w:val="24"/>
          <w:szCs w:val="24"/>
        </w:rPr>
        <w:lastRenderedPageBreak/>
        <w:t xml:space="preserve">cell </w:t>
      </w:r>
      <w:proofErr w:type="spellStart"/>
      <w:r w:rsidRPr="00A1690F">
        <w:rPr>
          <w:rFonts w:ascii="Times New Roman" w:hAnsi="Times New Roman"/>
          <w:sz w:val="24"/>
          <w:szCs w:val="24"/>
        </w:rPr>
        <w:t>transfectants</w:t>
      </w:r>
      <w:proofErr w:type="spellEnd"/>
      <w:r w:rsidRPr="00A1690F">
        <w:rPr>
          <w:rFonts w:ascii="Times New Roman" w:hAnsi="Times New Roman"/>
          <w:sz w:val="24"/>
          <w:szCs w:val="24"/>
        </w:rPr>
        <w:t xml:space="preserve"> were cultured in high density hollow fiber bioreactors. Milligram quantities of </w:t>
      </w:r>
      <w:proofErr w:type="spellStart"/>
      <w:r w:rsidRPr="00A1690F">
        <w:rPr>
          <w:rFonts w:ascii="Times New Roman" w:hAnsi="Times New Roman"/>
          <w:sz w:val="24"/>
          <w:szCs w:val="24"/>
        </w:rPr>
        <w:t>sHLA</w:t>
      </w:r>
      <w:proofErr w:type="spellEnd"/>
      <w:r w:rsidRPr="00A1690F">
        <w:rPr>
          <w:rFonts w:ascii="Times New Roman" w:hAnsi="Times New Roman"/>
          <w:sz w:val="24"/>
          <w:szCs w:val="24"/>
        </w:rPr>
        <w:t xml:space="preserve">-peptide complexes were purified from pooled supernatants from continuous cultures using affinity chromatography W6/32 columns. Peptides were released from the HLA complex on the affinity columns by addition of 10% acetic acid, and further separated from heavy chains and β2-microglobuline by boiling and passing the suspension through a 3-kDa cut-off membrane filter. Peptide pools from drug-treated and non-treated cells were separated by reverse phase high-pressure liquid chromatography (RP-HPLC) and fractions were collected. </w:t>
      </w:r>
      <w:r w:rsidRPr="00A1690F">
        <w:rPr>
          <w:rFonts w:ascii="Times New Roman" w:eastAsia="AdvOT1ef757c0" w:hAnsi="Times New Roman"/>
          <w:sz w:val="24"/>
          <w:szCs w:val="24"/>
        </w:rPr>
        <w:t xml:space="preserve">Lyophilized pre-fractionated samples were re-dissolved and analyzed by </w:t>
      </w:r>
      <w:proofErr w:type="spellStart"/>
      <w:r w:rsidRPr="00A1690F">
        <w:rPr>
          <w:rFonts w:ascii="Times New Roman" w:eastAsia="AdvOT1ef757c0" w:hAnsi="Times New Roman"/>
          <w:sz w:val="24"/>
          <w:szCs w:val="24"/>
        </w:rPr>
        <w:t>nano</w:t>
      </w:r>
      <w:proofErr w:type="spellEnd"/>
      <w:r w:rsidRPr="00A1690F">
        <w:rPr>
          <w:rFonts w:ascii="Times New Roman" w:eastAsia="AdvOT1ef757c0" w:hAnsi="Times New Roman"/>
          <w:sz w:val="24"/>
          <w:szCs w:val="24"/>
        </w:rPr>
        <w:t xml:space="preserve"> liquid chromatography-tandem mass spectrometry (LC-MS/MS) as described </w:t>
      </w:r>
      <w:r w:rsidR="00FC3145" w:rsidRPr="00A1690F">
        <w:rPr>
          <w:rFonts w:ascii="Times New Roman" w:eastAsia="AdvOT1ef757c0" w:hAnsi="Times New Roman"/>
          <w:sz w:val="24"/>
          <w:szCs w:val="24"/>
        </w:rPr>
        <w:t>in the “</w:t>
      </w:r>
      <w:r w:rsidR="00FC3145" w:rsidRPr="00A1690F">
        <w:rPr>
          <w:rFonts w:ascii="Times New Roman" w:hAnsi="Times New Roman"/>
          <w:sz w:val="24"/>
          <w:szCs w:val="24"/>
        </w:rPr>
        <w:t>B721-5701 protein lysate and LC-MS/MS analysis” section</w:t>
      </w:r>
      <w:r w:rsidR="00FC3145" w:rsidRPr="00A1690F">
        <w:rPr>
          <w:rFonts w:ascii="Times New Roman" w:eastAsia="AdvOT1ef757c0" w:hAnsi="Times New Roman"/>
          <w:sz w:val="24"/>
          <w:szCs w:val="24"/>
        </w:rPr>
        <w:t xml:space="preserve"> </w:t>
      </w:r>
      <w:r w:rsidRPr="00A1690F">
        <w:rPr>
          <w:rFonts w:ascii="Times New Roman" w:eastAsia="AdvOT1ef757c0" w:hAnsi="Times New Roman"/>
          <w:sz w:val="24"/>
          <w:szCs w:val="24"/>
        </w:rPr>
        <w:t xml:space="preserve">above. </w:t>
      </w:r>
    </w:p>
    <w:p w14:paraId="7C265779" w14:textId="77777777" w:rsidR="00AD19F9" w:rsidRPr="00A1690F" w:rsidRDefault="00AD19F9" w:rsidP="00AD19F9">
      <w:pPr>
        <w:autoSpaceDE w:val="0"/>
        <w:autoSpaceDN w:val="0"/>
        <w:adjustRightInd w:val="0"/>
        <w:spacing w:after="0" w:line="360" w:lineRule="auto"/>
        <w:jc w:val="both"/>
        <w:rPr>
          <w:rFonts w:ascii="Times New Roman" w:hAnsi="Times New Roman"/>
          <w:sz w:val="24"/>
          <w:szCs w:val="24"/>
        </w:rPr>
      </w:pPr>
    </w:p>
    <w:p w14:paraId="65F6BDAF" w14:textId="77777777" w:rsidR="00AD19F9" w:rsidRPr="00A1690F" w:rsidRDefault="00AD19F9" w:rsidP="00AD19F9">
      <w:pPr>
        <w:autoSpaceDE w:val="0"/>
        <w:spacing w:after="0" w:line="360" w:lineRule="auto"/>
        <w:jc w:val="both"/>
        <w:rPr>
          <w:rFonts w:ascii="Times New Roman" w:eastAsia="AdvOTb65e897d.B" w:hAnsi="Times New Roman"/>
          <w:b/>
          <w:bCs/>
          <w:sz w:val="24"/>
          <w:szCs w:val="24"/>
        </w:rPr>
      </w:pPr>
      <w:bookmarkStart w:id="5" w:name="_Hlk41488710"/>
      <w:r w:rsidRPr="00A1690F">
        <w:rPr>
          <w:rFonts w:ascii="Times New Roman" w:eastAsia="AdvOTb65e897d.B" w:hAnsi="Times New Roman"/>
          <w:b/>
          <w:bCs/>
          <w:sz w:val="24"/>
          <w:szCs w:val="24"/>
          <w:u w:val="single"/>
        </w:rPr>
        <w:t>Identification of HLA-bound peptides using LC–MS/MS and analysis</w:t>
      </w:r>
      <w:r w:rsidRPr="00A1690F">
        <w:rPr>
          <w:rFonts w:ascii="Times New Roman" w:eastAsia="AdvOTb65e897d.B" w:hAnsi="Times New Roman"/>
          <w:b/>
          <w:bCs/>
          <w:sz w:val="24"/>
          <w:szCs w:val="24"/>
        </w:rPr>
        <w:t xml:space="preserve">: </w:t>
      </w:r>
    </w:p>
    <w:p w14:paraId="32E73913" w14:textId="48FAD95C" w:rsidR="00991FD7" w:rsidRPr="00A1690F" w:rsidRDefault="00AD19F9" w:rsidP="00AD19F9">
      <w:pPr>
        <w:autoSpaceDE w:val="0"/>
        <w:spacing w:after="0" w:line="360" w:lineRule="auto"/>
        <w:jc w:val="both"/>
        <w:rPr>
          <w:rFonts w:ascii="Times New Roman" w:eastAsia="AdvOT1ef757c0" w:hAnsi="Times New Roman"/>
          <w:sz w:val="24"/>
          <w:szCs w:val="24"/>
        </w:rPr>
      </w:pPr>
      <w:r w:rsidRPr="00A1690F">
        <w:rPr>
          <w:rFonts w:ascii="Times New Roman" w:eastAsia="AdvOT1ef757c0" w:hAnsi="Times New Roman"/>
          <w:sz w:val="24"/>
          <w:szCs w:val="24"/>
        </w:rPr>
        <w:t xml:space="preserve">Peptide identity was determined using mass tolerance of 10 ppm for precursor ion and of 0.05 Da </w:t>
      </w:r>
      <w:proofErr w:type="gramStart"/>
      <w:r w:rsidRPr="00A1690F">
        <w:rPr>
          <w:rFonts w:ascii="Times New Roman" w:eastAsia="AdvOT1ef757c0" w:hAnsi="Times New Roman"/>
          <w:sz w:val="24"/>
          <w:szCs w:val="24"/>
        </w:rPr>
        <w:t>for fragment</w:t>
      </w:r>
      <w:proofErr w:type="gramEnd"/>
      <w:r w:rsidRPr="00A1690F">
        <w:rPr>
          <w:rFonts w:ascii="Times New Roman" w:eastAsia="AdvOT1ef757c0" w:hAnsi="Times New Roman"/>
          <w:sz w:val="24"/>
          <w:szCs w:val="24"/>
        </w:rPr>
        <w:t xml:space="preserve"> ions subject to stringent bioinformatic parameters using PEAKS 8.5 or X software with a </w:t>
      </w:r>
      <w:r w:rsidR="00981927" w:rsidRPr="00A1690F">
        <w:rPr>
          <w:rFonts w:ascii="Times New Roman" w:eastAsia="AdvOT1ef757c0" w:hAnsi="Times New Roman"/>
          <w:sz w:val="24"/>
          <w:szCs w:val="24"/>
        </w:rPr>
        <w:t>false discovery rat</w:t>
      </w:r>
      <w:r w:rsidR="004E3E0A" w:rsidRPr="00A1690F">
        <w:rPr>
          <w:rFonts w:ascii="Times New Roman" w:eastAsia="AdvOT1ef757c0" w:hAnsi="Times New Roman"/>
          <w:sz w:val="24"/>
          <w:szCs w:val="24"/>
        </w:rPr>
        <w:t>e</w:t>
      </w:r>
      <w:r w:rsidR="00981927" w:rsidRPr="00A1690F">
        <w:rPr>
          <w:rFonts w:ascii="Times New Roman" w:eastAsia="AdvOT1ef757c0" w:hAnsi="Times New Roman"/>
          <w:sz w:val="24"/>
          <w:szCs w:val="24"/>
        </w:rPr>
        <w:t xml:space="preserve"> (</w:t>
      </w:r>
      <w:r w:rsidRPr="00A1690F">
        <w:rPr>
          <w:rFonts w:ascii="Times New Roman" w:eastAsia="AdvOT1ef757c0" w:hAnsi="Times New Roman"/>
          <w:sz w:val="24"/>
          <w:szCs w:val="24"/>
        </w:rPr>
        <w:t>FDR</w:t>
      </w:r>
      <w:r w:rsidR="00981927" w:rsidRPr="00A1690F">
        <w:rPr>
          <w:rFonts w:ascii="Times New Roman" w:eastAsia="AdvOT1ef757c0" w:hAnsi="Times New Roman"/>
          <w:sz w:val="24"/>
          <w:szCs w:val="24"/>
        </w:rPr>
        <w:t>)</w:t>
      </w:r>
      <w:r w:rsidRPr="00A1690F">
        <w:rPr>
          <w:rFonts w:ascii="Times New Roman" w:eastAsia="AdvOT1ef757c0" w:hAnsi="Times New Roman"/>
          <w:sz w:val="24"/>
          <w:szCs w:val="24"/>
        </w:rPr>
        <w:t xml:space="preserve"> cutoff of 5%. Post translational modifications </w:t>
      </w:r>
      <w:r w:rsidR="00981927" w:rsidRPr="00A1690F">
        <w:rPr>
          <w:rFonts w:ascii="Times New Roman" w:eastAsia="AdvOT1ef757c0" w:hAnsi="Times New Roman"/>
          <w:sz w:val="24"/>
          <w:szCs w:val="24"/>
        </w:rPr>
        <w:t xml:space="preserve">(PTM) </w:t>
      </w:r>
      <w:r w:rsidRPr="00A1690F">
        <w:rPr>
          <w:rFonts w:ascii="Times New Roman" w:eastAsia="AdvOT1ef757c0" w:hAnsi="Times New Roman"/>
          <w:sz w:val="24"/>
          <w:szCs w:val="24"/>
        </w:rPr>
        <w:t xml:space="preserve">such as N-acetylation, methionine oxidation, </w:t>
      </w:r>
      <w:r w:rsidRPr="00A703EE">
        <w:rPr>
          <w:rFonts w:ascii="Times New Roman" w:eastAsia="AdvOT1ef757c0" w:hAnsi="Times New Roman"/>
          <w:sz w:val="24"/>
          <w:szCs w:val="24"/>
        </w:rPr>
        <w:t>cysteinylation and citrullination</w:t>
      </w:r>
      <w:r w:rsidRPr="00A1690F">
        <w:rPr>
          <w:rFonts w:ascii="Times New Roman" w:eastAsia="AdvOT1ef757c0" w:hAnsi="Times New Roman"/>
          <w:sz w:val="24"/>
          <w:szCs w:val="24"/>
        </w:rPr>
        <w:t xml:space="preserve"> were considered. The filtered data set was further analyzed manually to exclude redundant peptides and recognized contaminants. </w:t>
      </w:r>
      <w:bookmarkEnd w:id="5"/>
      <w:proofErr w:type="spellStart"/>
      <w:r w:rsidR="00991FD7" w:rsidRPr="00A1690F">
        <w:rPr>
          <w:rFonts w:ascii="Times New Roman" w:eastAsia="AdvOT1ef757c0" w:hAnsi="Times New Roman"/>
          <w:sz w:val="24"/>
          <w:szCs w:val="24"/>
        </w:rPr>
        <w:t>Haptenated</w:t>
      </w:r>
      <w:proofErr w:type="spellEnd"/>
      <w:r w:rsidR="00991FD7" w:rsidRPr="00A1690F">
        <w:rPr>
          <w:rFonts w:ascii="Times New Roman" w:eastAsia="AdvOT1ef757c0" w:hAnsi="Times New Roman"/>
          <w:sz w:val="24"/>
          <w:szCs w:val="24"/>
        </w:rPr>
        <w:t xml:space="preserve">-peptides were identified in the HLA peptide datasets by using FLX PTM of (+453.06).  LC-MS/MS spectra were also manually examined for FLX-related ions with z=1+ charge of +454.0689 (protonated FLX) or +160.0446 or +295.0382 representing FLX fragments). FLX modified peptides also contained MS2 fragments with +294 on </w:t>
      </w:r>
      <w:proofErr w:type="spellStart"/>
      <w:r w:rsidR="00991FD7" w:rsidRPr="00A1690F">
        <w:rPr>
          <w:rFonts w:ascii="Times New Roman" w:eastAsia="AdvOT1ef757c0" w:hAnsi="Times New Roman"/>
          <w:sz w:val="24"/>
          <w:szCs w:val="24"/>
        </w:rPr>
        <w:t>lysines</w:t>
      </w:r>
      <w:proofErr w:type="spellEnd"/>
      <w:r w:rsidR="00991FD7" w:rsidRPr="00A1690F">
        <w:rPr>
          <w:rFonts w:ascii="Times New Roman" w:eastAsia="AdvOT1ef757c0" w:hAnsi="Times New Roman"/>
          <w:sz w:val="24"/>
          <w:szCs w:val="24"/>
        </w:rPr>
        <w:t xml:space="preserve"> that supported covalent linkage at specific lysine residues.</w:t>
      </w:r>
    </w:p>
    <w:p w14:paraId="00BFFC0C" w14:textId="248CF442" w:rsidR="00AD19F9" w:rsidRPr="00A1690F" w:rsidRDefault="00AD19F9" w:rsidP="00AD19F9">
      <w:pPr>
        <w:autoSpaceDE w:val="0"/>
        <w:spacing w:after="0" w:line="360" w:lineRule="auto"/>
        <w:jc w:val="both"/>
        <w:rPr>
          <w:rFonts w:ascii="Times New Roman" w:eastAsia="AdvOT1ef757c0" w:hAnsi="Times New Roman"/>
          <w:sz w:val="24"/>
          <w:szCs w:val="24"/>
        </w:rPr>
      </w:pPr>
      <w:r w:rsidRPr="00A1690F">
        <w:rPr>
          <w:rFonts w:ascii="Times New Roman" w:eastAsia="GulliverRM" w:hAnsi="Times New Roman"/>
          <w:sz w:val="24"/>
          <w:szCs w:val="24"/>
        </w:rPr>
        <w:t xml:space="preserve">The </w:t>
      </w:r>
      <w:r w:rsidR="00991FD7" w:rsidRPr="00A1690F">
        <w:rPr>
          <w:rFonts w:ascii="Times New Roman" w:eastAsia="GulliverRM" w:hAnsi="Times New Roman"/>
          <w:sz w:val="24"/>
          <w:szCs w:val="24"/>
        </w:rPr>
        <w:t xml:space="preserve">predicted </w:t>
      </w:r>
      <w:r w:rsidRPr="00A1690F">
        <w:rPr>
          <w:rFonts w:ascii="Times New Roman" w:eastAsia="GulliverRM" w:hAnsi="Times New Roman"/>
          <w:sz w:val="24"/>
          <w:szCs w:val="24"/>
        </w:rPr>
        <w:t xml:space="preserve">binding affinity of peptides to HLA-B*57:01 was predicted using the </w:t>
      </w:r>
      <w:proofErr w:type="spellStart"/>
      <w:r w:rsidRPr="00A1690F">
        <w:rPr>
          <w:rFonts w:ascii="Times New Roman" w:eastAsia="GulliverRM" w:hAnsi="Times New Roman"/>
          <w:sz w:val="24"/>
          <w:szCs w:val="24"/>
        </w:rPr>
        <w:t>NetMHCcons</w:t>
      </w:r>
      <w:proofErr w:type="spellEnd"/>
      <w:r w:rsidRPr="00A1690F">
        <w:rPr>
          <w:rFonts w:ascii="Times New Roman" w:eastAsia="GulliverRM" w:hAnsi="Times New Roman"/>
          <w:sz w:val="24"/>
          <w:szCs w:val="24"/>
        </w:rPr>
        <w:t xml:space="preserve"> 1.0 Server </w:t>
      </w:r>
      <w:r w:rsidRPr="00A1690F">
        <w:rPr>
          <w:rFonts w:ascii="Times New Roman" w:eastAsia="GulliverRM" w:hAnsi="Times New Roman"/>
          <w:sz w:val="24"/>
          <w:szCs w:val="24"/>
        </w:rPr>
        <w:fldChar w:fldCharType="begin"/>
      </w:r>
      <w:r w:rsidR="008E0737">
        <w:rPr>
          <w:rFonts w:ascii="Times New Roman" w:eastAsia="GulliverRM" w:hAnsi="Times New Roman"/>
          <w:sz w:val="24"/>
          <w:szCs w:val="24"/>
        </w:rPr>
        <w:instrText xml:space="preserve"> ADDIN EN.CITE &lt;EndNote&gt;&lt;Cite&gt;&lt;Author&gt;Andreatta&lt;/Author&gt;&lt;Year&gt;2016&lt;/Year&gt;&lt;RecNum&gt;370&lt;/RecNum&gt;&lt;DisplayText&gt;(4)&lt;/DisplayText&gt;&lt;record&gt;&lt;rec-number&gt;370&lt;/rec-number&gt;&lt;foreign-keys&gt;&lt;key app="EN" db-id="xs2ae59sgwefpvevda7vtzwivx5vt59d0dpf" timestamp="1462890297"&gt;370&lt;/key&gt;&lt;key app="ENWeb" db-id=""&gt;0&lt;/key&gt;&lt;/foreign-keys&gt;&lt;ref-type name="Journal Article"&gt;17&lt;/ref-type&gt;&lt;contributors&gt;&lt;authors&gt;&lt;author&gt;Andreatta, M.&lt;/author&gt;&lt;author&gt;Nielsen, M.&lt;/author&gt;&lt;/authors&gt;&lt;/contributors&gt;&lt;auth-address&gt;Instituto de Investigaciones Biotecnologicas, Universidad Nacional de San Martin, Buenos Aires, Argentina and.&amp;#xD;Instituto de Investigaciones Biotecnologicas, Universidad Nacional de San Martin, Buenos Aires, Argentina and Center for Biological Sequence Analysis, Technical University of Denmark, Kgs. Lyngby, Denmark.&lt;/auth-address&gt;&lt;titles&gt;&lt;title&gt;Gapped sequence alignment using artificial neural networks: application to the MHC class I system&lt;/title&gt;&lt;secondary-title&gt;Bioinformatics&lt;/secondary-title&gt;&lt;/titles&gt;&lt;periodical&gt;&lt;full-title&gt;Bioinformatics&lt;/full-title&gt;&lt;/periodical&gt;&lt;pages&gt;511-7&lt;/pages&gt;&lt;volume&gt;32&lt;/volume&gt;&lt;number&gt;4&lt;/number&gt;&lt;dates&gt;&lt;year&gt;2016&lt;/year&gt;&lt;pub-dates&gt;&lt;date&gt;Feb 15&lt;/date&gt;&lt;/pub-dates&gt;&lt;/dates&gt;&lt;isbn&gt;1367-4811 (Electronic)&amp;#xD;1367-4803 (Linking)&lt;/isbn&gt;&lt;accession-num&gt;26515819&lt;/accession-num&gt;&lt;urls&gt;&lt;related-urls&gt;&lt;url&gt;http://www.ncbi.nlm.nih.gov/pubmed/26515819&lt;/url&gt;&lt;/related-urls&gt;&lt;/urls&gt;&lt;electronic-resource-num&gt;10.1093/bioinformatics/btv639&lt;/electronic-resource-num&gt;&lt;/record&gt;&lt;/Cite&gt;&lt;/EndNote&gt;</w:instrText>
      </w:r>
      <w:r w:rsidRPr="00A1690F">
        <w:rPr>
          <w:rFonts w:ascii="Times New Roman" w:eastAsia="GulliverRM" w:hAnsi="Times New Roman"/>
          <w:sz w:val="24"/>
          <w:szCs w:val="24"/>
        </w:rPr>
        <w:fldChar w:fldCharType="separate"/>
      </w:r>
      <w:r w:rsidR="008E0737">
        <w:rPr>
          <w:rFonts w:ascii="Times New Roman" w:eastAsia="GulliverRM" w:hAnsi="Times New Roman"/>
          <w:noProof/>
          <w:sz w:val="24"/>
          <w:szCs w:val="24"/>
        </w:rPr>
        <w:t>(4)</w:t>
      </w:r>
      <w:r w:rsidRPr="00A1690F">
        <w:rPr>
          <w:rFonts w:ascii="Times New Roman" w:eastAsia="GulliverRM" w:hAnsi="Times New Roman"/>
          <w:sz w:val="24"/>
          <w:szCs w:val="24"/>
        </w:rPr>
        <w:fldChar w:fldCharType="end"/>
      </w:r>
      <w:r w:rsidRPr="00A1690F">
        <w:rPr>
          <w:rFonts w:ascii="Times New Roman" w:eastAsia="GulliverRM" w:hAnsi="Times New Roman"/>
          <w:sz w:val="24"/>
          <w:szCs w:val="24"/>
        </w:rPr>
        <w:t xml:space="preserve">. </w:t>
      </w:r>
      <w:r w:rsidRPr="00A1690F">
        <w:rPr>
          <w:rFonts w:ascii="Times New Roman" w:eastAsia="AdvOT1ef757c0" w:hAnsi="Times New Roman"/>
          <w:sz w:val="24"/>
          <w:szCs w:val="24"/>
        </w:rPr>
        <w:t xml:space="preserve">The frequency of each amino acid in the peptide sequence was assessed by </w:t>
      </w:r>
      <w:r w:rsidRPr="00A1690F">
        <w:rPr>
          <w:rFonts w:ascii="Times New Roman" w:hAnsi="Times New Roman"/>
          <w:noProof/>
          <w:sz w:val="24"/>
          <w:szCs w:val="24"/>
        </w:rPr>
        <w:t>Gibbs cluster 2.0 software</w:t>
      </w:r>
      <w:r w:rsidRPr="00A1690F">
        <w:rPr>
          <w:rFonts w:ascii="Times New Roman" w:eastAsia="AdvOT1ef757c0" w:hAnsi="Times New Roman"/>
          <w:sz w:val="24"/>
          <w:szCs w:val="24"/>
        </w:rPr>
        <w:t xml:space="preserve"> (DTU, Denmark) </w:t>
      </w:r>
      <w:r w:rsidRPr="00A1690F">
        <w:rPr>
          <w:rFonts w:ascii="Times New Roman" w:eastAsia="AdvOT1ef757c0" w:hAnsi="Times New Roman"/>
          <w:sz w:val="24"/>
          <w:szCs w:val="24"/>
        </w:rPr>
        <w:fldChar w:fldCharType="begin"/>
      </w:r>
      <w:r w:rsidR="008E0737">
        <w:rPr>
          <w:rFonts w:ascii="Times New Roman" w:eastAsia="AdvOT1ef757c0" w:hAnsi="Times New Roman"/>
          <w:sz w:val="24"/>
          <w:szCs w:val="24"/>
        </w:rPr>
        <w:instrText xml:space="preserve"> ADDIN EN.CITE &lt;EndNote&gt;&lt;Cite&gt;&lt;Author&gt;Andreatta&lt;/Author&gt;&lt;Year&gt;2017&lt;/Year&gt;&lt;RecNum&gt;26&lt;/RecNum&gt;&lt;DisplayText&gt;(5)&lt;/DisplayText&gt;&lt;record&gt;&lt;rec-number&gt;26&lt;/rec-number&gt;&lt;foreign-keys&gt;&lt;key app="EN" db-id="25ve2pd0serffkevzfhvazrlpr05vsa00wrz" timestamp="1588287624"&gt;26&lt;/key&gt;&lt;/foreign-keys&gt;&lt;ref-type name="Journal Article"&gt;17&lt;/ref-type&gt;&lt;contributors&gt;&lt;authors&gt;&lt;author&gt;Andreatta, Massimo&lt;/author&gt;&lt;author&gt;Alvarez, Bruno&lt;/author&gt;&lt;author&gt;Nielsen, Morten&lt;/author&gt;&lt;/authors&gt;&lt;/contributors&gt;&lt;titles&gt;&lt;title&gt;GibbsCluster: unsupervised clustering and alignment of peptide sequences&lt;/title&gt;&lt;secondary-title&gt;Nucleic Acids Research&lt;/secondary-title&gt;&lt;/titles&gt;&lt;periodical&gt;&lt;full-title&gt;Nucleic Acids Research&lt;/full-title&gt;&lt;/periodical&gt;&lt;pages&gt;W458-W463&lt;/pages&gt;&lt;volume&gt;45&lt;/volume&gt;&lt;number&gt;W1&lt;/number&gt;&lt;dates&gt;&lt;year&gt;2017&lt;/year&gt;&lt;/dates&gt;&lt;isbn&gt;0305-1048&lt;/isbn&gt;&lt;urls&gt;&lt;related-urls&gt;&lt;url&gt;https://doi.org/10.1093/nar/gkx248&lt;/url&gt;&lt;/related-urls&gt;&lt;/urls&gt;&lt;electronic-resource-num&gt;10.1093/nar/gkx248&lt;/electronic-resource-num&gt;&lt;access-date&gt;4/30/2020&lt;/access-date&gt;&lt;/record&gt;&lt;/Cite&gt;&lt;/EndNote&gt;</w:instrText>
      </w:r>
      <w:r w:rsidRPr="00A1690F">
        <w:rPr>
          <w:rFonts w:ascii="Times New Roman" w:eastAsia="AdvOT1ef757c0" w:hAnsi="Times New Roman"/>
          <w:sz w:val="24"/>
          <w:szCs w:val="24"/>
        </w:rPr>
        <w:fldChar w:fldCharType="separate"/>
      </w:r>
      <w:r w:rsidR="008E0737">
        <w:rPr>
          <w:rFonts w:ascii="Times New Roman" w:eastAsia="AdvOT1ef757c0" w:hAnsi="Times New Roman"/>
          <w:noProof/>
          <w:sz w:val="24"/>
          <w:szCs w:val="24"/>
        </w:rPr>
        <w:t>(5)</w:t>
      </w:r>
      <w:r w:rsidRPr="00A1690F">
        <w:rPr>
          <w:rFonts w:ascii="Times New Roman" w:eastAsia="AdvOT1ef757c0" w:hAnsi="Times New Roman"/>
          <w:sz w:val="24"/>
          <w:szCs w:val="24"/>
        </w:rPr>
        <w:fldChar w:fldCharType="end"/>
      </w:r>
      <w:r w:rsidRPr="00A1690F">
        <w:rPr>
          <w:rFonts w:ascii="Times New Roman" w:eastAsia="AdvOT1ef757c0" w:hAnsi="Times New Roman"/>
          <w:sz w:val="24"/>
          <w:szCs w:val="24"/>
        </w:rPr>
        <w:t xml:space="preserve">.  Gene Ontology pathways were evaluated using ‘Ingenuity Pathway Analysis (IPA) </w:t>
      </w:r>
      <w:r w:rsidRPr="00A1690F">
        <w:rPr>
          <w:rFonts w:ascii="Times New Roman" w:eastAsia="AdvOT1ef757c0" w:hAnsi="Times New Roman"/>
          <w:sz w:val="24"/>
          <w:szCs w:val="24"/>
        </w:rPr>
        <w:fldChar w:fldCharType="begin"/>
      </w:r>
      <w:r w:rsidR="008E0737">
        <w:rPr>
          <w:rFonts w:ascii="Times New Roman" w:eastAsia="AdvOT1ef757c0" w:hAnsi="Times New Roman"/>
          <w:sz w:val="24"/>
          <w:szCs w:val="24"/>
        </w:rPr>
        <w:instrText xml:space="preserve"> ADDIN EN.CITE &lt;EndNote&gt;&lt;Cite&gt;&lt;Author&gt;Felciano&lt;/Author&gt;&lt;Year&gt;2013&lt;/Year&gt;&lt;RecNum&gt;372&lt;/RecNum&gt;&lt;DisplayText&gt;(6)&lt;/DisplayText&gt;&lt;record&gt;&lt;rec-number&gt;372&lt;/rec-number&gt;&lt;foreign-keys&gt;&lt;key app="EN" db-id="xs2ae59sgwefpvevda7vtzwivx5vt59d0dpf" timestamp="1462891106"&gt;372&lt;/key&gt;&lt;/foreign-keys&gt;&lt;ref-type name="Journal Article"&gt;17&lt;/ref-type&gt;&lt;contributors&gt;&lt;authors&gt;&lt;author&gt;Felciano, R. M.&lt;/author&gt;&lt;author&gt;Bavari, S.&lt;/author&gt;&lt;author&gt;Richards, D. R.&lt;/author&gt;&lt;author&gt;Billaud, J. N.&lt;/author&gt;&lt;author&gt;Warren, T.&lt;/author&gt;&lt;author&gt;Panchal, R.&lt;/author&gt;&lt;author&gt;Kramer, A.&lt;/author&gt;&lt;/authors&gt;&lt;/contributors&gt;&lt;auth-address&gt;Ingenuity Systems, Inc, 1700 Seaport Blvd, 3rd Floor, Redwood City, CA 94107, USA. felciano@ingenuity.com&lt;/auth-address&gt;&lt;titles&gt;&lt;title&gt;Predictive systems biology approach to broad-spectrum, host-directed drug target discovery in infectious diseases&lt;/title&gt;&lt;secondary-title&gt;Pac Symp Biocomput&lt;/secondary-title&gt;&lt;/titles&gt;&lt;periodical&gt;&lt;full-title&gt;Pac Symp Biocomput&lt;/full-title&gt;&lt;/periodical&gt;&lt;pages&gt;17-28&lt;/pages&gt;&lt;keywords&gt;&lt;keyword&gt;Algorithms&lt;/keyword&gt;&lt;keyword&gt;Animals&lt;/keyword&gt;&lt;keyword&gt;Communicable Diseases, Emerging/*drug therapy&lt;/keyword&gt;&lt;keyword&gt;Computational Biology&lt;/keyword&gt;&lt;keyword&gt;Computer Simulation&lt;/keyword&gt;&lt;keyword&gt;Drug Discovery/*methods/statistics &amp;amp; numerical data&lt;/keyword&gt;&lt;keyword&gt;Host-Pathogen Interactions&lt;/keyword&gt;&lt;keyword&gt;Humans&lt;/keyword&gt;&lt;keyword&gt;Knowledge Bases&lt;/keyword&gt;&lt;keyword&gt;Mice&lt;/keyword&gt;&lt;keyword&gt;Models, Biological&lt;/keyword&gt;&lt;keyword&gt;Pilot Projects&lt;/keyword&gt;&lt;keyword&gt;Systems Biology&lt;/keyword&gt;&lt;/keywords&gt;&lt;dates&gt;&lt;year&gt;2013&lt;/year&gt;&lt;/dates&gt;&lt;isbn&gt;2335-6936 (Print)&lt;/isbn&gt;&lt;accession-num&gt;23424108&lt;/accession-num&gt;&lt;urls&gt;&lt;related-urls&gt;&lt;url&gt;http://www.ncbi.nlm.nih.gov/pubmed/23424108&lt;/url&gt;&lt;/related-urls&gt;&lt;/urls&gt;&lt;/record&gt;&lt;/Cite&gt;&lt;/EndNote&gt;</w:instrText>
      </w:r>
      <w:r w:rsidRPr="00A1690F">
        <w:rPr>
          <w:rFonts w:ascii="Times New Roman" w:eastAsia="AdvOT1ef757c0" w:hAnsi="Times New Roman"/>
          <w:sz w:val="24"/>
          <w:szCs w:val="24"/>
        </w:rPr>
        <w:fldChar w:fldCharType="separate"/>
      </w:r>
      <w:r w:rsidR="008E0737">
        <w:rPr>
          <w:rFonts w:ascii="Times New Roman" w:eastAsia="AdvOT1ef757c0" w:hAnsi="Times New Roman"/>
          <w:noProof/>
          <w:sz w:val="24"/>
          <w:szCs w:val="24"/>
        </w:rPr>
        <w:t>(6)</w:t>
      </w:r>
      <w:r w:rsidRPr="00A1690F">
        <w:rPr>
          <w:rFonts w:ascii="Times New Roman" w:eastAsia="AdvOT1ef757c0" w:hAnsi="Times New Roman"/>
          <w:sz w:val="24"/>
          <w:szCs w:val="24"/>
        </w:rPr>
        <w:fldChar w:fldCharType="end"/>
      </w:r>
      <w:r w:rsidRPr="00A1690F">
        <w:rPr>
          <w:rFonts w:ascii="Times New Roman" w:eastAsia="AdvOT1ef757c0" w:hAnsi="Times New Roman"/>
          <w:sz w:val="24"/>
          <w:szCs w:val="24"/>
        </w:rPr>
        <w:t xml:space="preserve">. </w:t>
      </w:r>
    </w:p>
    <w:p w14:paraId="7C443DF3" w14:textId="77777777" w:rsidR="00F91834" w:rsidRPr="00A1690F" w:rsidRDefault="00F91834" w:rsidP="00AD19F9">
      <w:pPr>
        <w:autoSpaceDE w:val="0"/>
        <w:spacing w:after="0" w:line="360" w:lineRule="auto"/>
        <w:jc w:val="both"/>
        <w:rPr>
          <w:rFonts w:ascii="Times New Roman" w:eastAsia="AdvOT1ef757c0" w:hAnsi="Times New Roman"/>
          <w:sz w:val="24"/>
          <w:szCs w:val="24"/>
        </w:rPr>
      </w:pPr>
    </w:p>
    <w:p w14:paraId="6034FA9A" w14:textId="2DF84E26" w:rsidR="00AD19F9" w:rsidRPr="00A1690F" w:rsidRDefault="00AD19F9" w:rsidP="00AD19F9">
      <w:pPr>
        <w:autoSpaceDE w:val="0"/>
        <w:spacing w:after="0" w:line="360" w:lineRule="auto"/>
        <w:jc w:val="both"/>
        <w:rPr>
          <w:rFonts w:ascii="Times New Roman" w:eastAsia="AdvOT1ef757c0" w:hAnsi="Times New Roman"/>
          <w:sz w:val="24"/>
          <w:szCs w:val="24"/>
        </w:rPr>
      </w:pPr>
      <w:r w:rsidRPr="00A1690F">
        <w:rPr>
          <w:rFonts w:ascii="Times New Roman" w:eastAsia="AdvOT1ef757c0" w:hAnsi="Times New Roman"/>
          <w:b/>
          <w:sz w:val="24"/>
          <w:szCs w:val="24"/>
          <w:u w:val="single"/>
        </w:rPr>
        <w:t>Frequency of the proteome</w:t>
      </w:r>
      <w:r w:rsidR="00822F9B" w:rsidRPr="00A1690F">
        <w:rPr>
          <w:rFonts w:ascii="Times New Roman" w:eastAsia="AdvOT1ef757c0" w:hAnsi="Times New Roman"/>
          <w:b/>
          <w:sz w:val="24"/>
          <w:szCs w:val="24"/>
          <w:u w:val="single"/>
        </w:rPr>
        <w:t xml:space="preserve"> </w:t>
      </w:r>
      <w:r w:rsidR="002F5A29" w:rsidRPr="00A1690F">
        <w:rPr>
          <w:rFonts w:ascii="Times New Roman" w:eastAsia="AdvOT1ef757c0" w:hAnsi="Times New Roman"/>
          <w:b/>
          <w:sz w:val="24"/>
          <w:szCs w:val="24"/>
          <w:u w:val="single"/>
        </w:rPr>
        <w:t xml:space="preserve">identified </w:t>
      </w:r>
      <w:r w:rsidR="00822F9B" w:rsidRPr="00A1690F">
        <w:rPr>
          <w:rFonts w:ascii="Times New Roman" w:eastAsia="AdvOT1ef757c0" w:hAnsi="Times New Roman"/>
          <w:b/>
          <w:sz w:val="24"/>
          <w:szCs w:val="24"/>
          <w:u w:val="single"/>
        </w:rPr>
        <w:t>p</w:t>
      </w:r>
      <w:r w:rsidR="005D5E9A" w:rsidRPr="00A1690F">
        <w:rPr>
          <w:rFonts w:ascii="Times New Roman" w:eastAsia="AdvOT1ef757c0" w:hAnsi="Times New Roman"/>
          <w:b/>
          <w:sz w:val="24"/>
          <w:szCs w:val="24"/>
          <w:u w:val="single"/>
        </w:rPr>
        <w:t>ro</w:t>
      </w:r>
      <w:r w:rsidR="00822F9B" w:rsidRPr="00A1690F">
        <w:rPr>
          <w:rFonts w:ascii="Times New Roman" w:eastAsia="AdvOT1ef757c0" w:hAnsi="Times New Roman"/>
          <w:b/>
          <w:sz w:val="24"/>
          <w:szCs w:val="24"/>
          <w:u w:val="single"/>
        </w:rPr>
        <w:t>teins</w:t>
      </w:r>
      <w:r w:rsidRPr="00A1690F">
        <w:rPr>
          <w:rFonts w:ascii="Times New Roman" w:eastAsia="AdvOT1ef757c0" w:hAnsi="Times New Roman"/>
          <w:b/>
          <w:sz w:val="24"/>
          <w:szCs w:val="24"/>
          <w:u w:val="single"/>
        </w:rPr>
        <w:t xml:space="preserve"> in the HLA immunopeptidome</w:t>
      </w:r>
      <w:r w:rsidR="00E21711" w:rsidRPr="00A1690F">
        <w:rPr>
          <w:rFonts w:ascii="Times New Roman" w:eastAsia="AdvOT1ef757c0" w:hAnsi="Times New Roman"/>
          <w:b/>
          <w:sz w:val="24"/>
          <w:szCs w:val="24"/>
          <w:u w:val="single"/>
        </w:rPr>
        <w:t xml:space="preserve"> and peptide sampling</w:t>
      </w:r>
      <w:r w:rsidRPr="00A1690F">
        <w:rPr>
          <w:rFonts w:ascii="Times New Roman" w:eastAsia="AdvOT1ef757c0" w:hAnsi="Times New Roman"/>
          <w:sz w:val="24"/>
          <w:szCs w:val="24"/>
        </w:rPr>
        <w:t>:</w:t>
      </w:r>
    </w:p>
    <w:p w14:paraId="6B7EC028" w14:textId="5BCF48DD" w:rsidR="00AD19F9" w:rsidRPr="00A1690F" w:rsidRDefault="002F5A29" w:rsidP="00AD19F9">
      <w:pPr>
        <w:spacing w:after="0" w:line="360" w:lineRule="auto"/>
        <w:jc w:val="both"/>
        <w:rPr>
          <w:rFonts w:ascii="Times New Roman" w:hAnsi="Times New Roman"/>
          <w:sz w:val="24"/>
          <w:szCs w:val="24"/>
        </w:rPr>
      </w:pPr>
      <w:bookmarkStart w:id="6" w:name="_Hlk54094272"/>
      <w:r w:rsidRPr="00A1690F">
        <w:rPr>
          <w:rFonts w:ascii="Times New Roman" w:hAnsi="Times New Roman"/>
          <w:sz w:val="24"/>
          <w:szCs w:val="24"/>
        </w:rPr>
        <w:t>The intensities of p</w:t>
      </w:r>
      <w:r w:rsidR="00AD19F9" w:rsidRPr="00A1690F">
        <w:rPr>
          <w:rFonts w:ascii="Times New Roman" w:hAnsi="Times New Roman"/>
          <w:sz w:val="24"/>
          <w:szCs w:val="24"/>
        </w:rPr>
        <w:t>rotein</w:t>
      </w:r>
      <w:r w:rsidRPr="00A1690F">
        <w:rPr>
          <w:rFonts w:ascii="Times New Roman" w:hAnsi="Times New Roman"/>
          <w:sz w:val="24"/>
          <w:szCs w:val="24"/>
        </w:rPr>
        <w:t>s</w:t>
      </w:r>
      <w:r w:rsidR="00AD19F9" w:rsidRPr="00A1690F">
        <w:rPr>
          <w:rFonts w:ascii="Times New Roman" w:hAnsi="Times New Roman"/>
          <w:sz w:val="24"/>
          <w:szCs w:val="24"/>
        </w:rPr>
        <w:t xml:space="preserve"> </w:t>
      </w:r>
      <w:r w:rsidRPr="00A1690F">
        <w:rPr>
          <w:rFonts w:ascii="Times New Roman" w:hAnsi="Times New Roman"/>
          <w:sz w:val="24"/>
          <w:szCs w:val="24"/>
        </w:rPr>
        <w:t>for which peptides were identified in the immunopeptidome</w:t>
      </w:r>
      <w:bookmarkEnd w:id="6"/>
      <w:r w:rsidRPr="00A1690F">
        <w:rPr>
          <w:rFonts w:ascii="Times New Roman" w:hAnsi="Times New Roman"/>
          <w:sz w:val="24"/>
          <w:szCs w:val="24"/>
        </w:rPr>
        <w:t xml:space="preserve">, </w:t>
      </w:r>
      <w:r w:rsidR="00AD19F9" w:rsidRPr="00A1690F">
        <w:rPr>
          <w:rFonts w:ascii="Times New Roman" w:hAnsi="Times New Roman"/>
          <w:sz w:val="24"/>
          <w:szCs w:val="24"/>
        </w:rPr>
        <w:t xml:space="preserve">from the </w:t>
      </w:r>
      <w:proofErr w:type="spellStart"/>
      <w:r w:rsidR="00AD19F9" w:rsidRPr="00A1690F">
        <w:rPr>
          <w:rFonts w:ascii="Times New Roman" w:hAnsi="Times New Roman"/>
          <w:sz w:val="24"/>
          <w:szCs w:val="24"/>
        </w:rPr>
        <w:t>MaxQuant</w:t>
      </w:r>
      <w:proofErr w:type="spellEnd"/>
      <w:r w:rsidR="00AD19F9" w:rsidRPr="00A1690F">
        <w:rPr>
          <w:rFonts w:ascii="Times New Roman" w:hAnsi="Times New Roman"/>
          <w:sz w:val="24"/>
          <w:szCs w:val="24"/>
        </w:rPr>
        <w:t xml:space="preserve"> output</w:t>
      </w:r>
      <w:r w:rsidRPr="00A1690F">
        <w:rPr>
          <w:rFonts w:ascii="Times New Roman" w:hAnsi="Times New Roman"/>
          <w:sz w:val="24"/>
          <w:szCs w:val="24"/>
        </w:rPr>
        <w:t>,</w:t>
      </w:r>
      <w:r w:rsidR="00AD19F9" w:rsidRPr="00A1690F">
        <w:rPr>
          <w:rFonts w:ascii="Times New Roman" w:hAnsi="Times New Roman"/>
          <w:sz w:val="24"/>
          <w:szCs w:val="24"/>
        </w:rPr>
        <w:t xml:space="preserve"> were averaged and used as an estimation of abundance.  Proteins were cross-</w:t>
      </w:r>
      <w:r w:rsidR="00AD19F9" w:rsidRPr="00A1690F">
        <w:rPr>
          <w:rFonts w:ascii="Times New Roman" w:hAnsi="Times New Roman"/>
          <w:sz w:val="24"/>
          <w:szCs w:val="24"/>
        </w:rPr>
        <w:lastRenderedPageBreak/>
        <w:t xml:space="preserve">referenced with their </w:t>
      </w:r>
      <w:proofErr w:type="spellStart"/>
      <w:r w:rsidR="00AD19F9" w:rsidRPr="00A1690F">
        <w:rPr>
          <w:rFonts w:ascii="Times New Roman" w:hAnsi="Times New Roman"/>
          <w:sz w:val="24"/>
          <w:szCs w:val="24"/>
        </w:rPr>
        <w:t>Uniprot</w:t>
      </w:r>
      <w:proofErr w:type="spellEnd"/>
      <w:r w:rsidR="00AD19F9" w:rsidRPr="00A1690F">
        <w:rPr>
          <w:rFonts w:ascii="Times New Roman" w:hAnsi="Times New Roman"/>
          <w:sz w:val="24"/>
          <w:szCs w:val="24"/>
        </w:rPr>
        <w:t xml:space="preserve"> accessions to extract their length (database downloaded May, 5, 2020)</w:t>
      </w:r>
      <w:r w:rsidR="00644B0F">
        <w:rPr>
          <w:rFonts w:ascii="Times New Roman" w:hAnsi="Times New Roman"/>
          <w:sz w:val="24"/>
          <w:szCs w:val="24"/>
        </w:rPr>
        <w:t xml:space="preserve"> </w:t>
      </w:r>
      <w:r w:rsidR="00AD19F9" w:rsidRPr="00A1690F">
        <w:rPr>
          <w:rFonts w:ascii="Times New Roman" w:eastAsia="AdvOT1ef757c0" w:hAnsi="Times New Roman"/>
          <w:sz w:val="24"/>
          <w:szCs w:val="24"/>
        </w:rPr>
        <w:fldChar w:fldCharType="begin"/>
      </w:r>
      <w:r w:rsidR="008E0737">
        <w:rPr>
          <w:rFonts w:ascii="Times New Roman" w:eastAsia="AdvOT1ef757c0" w:hAnsi="Times New Roman"/>
          <w:sz w:val="24"/>
          <w:szCs w:val="24"/>
        </w:rPr>
        <w:instrText xml:space="preserve"> ADDIN EN.CITE &lt;EndNote&gt;&lt;Cite&gt;&lt;Author&gt;Consortium&lt;/Author&gt;&lt;Year&gt;2018&lt;/Year&gt;&lt;RecNum&gt;59&lt;/RecNum&gt;&lt;DisplayText&gt;(7)&lt;/DisplayText&gt;&lt;record&gt;&lt;rec-number&gt;59&lt;/rec-number&gt;&lt;foreign-keys&gt;&lt;key app="EN" db-id="25ve2pd0serffkevzfhvazrlpr05vsa00wrz" timestamp="1593540329"&gt;59&lt;/key&gt;&lt;/foreign-keys&gt;&lt;ref-type name="Journal Article"&gt;17&lt;/ref-type&gt;&lt;contributors&gt;&lt;authors&gt;&lt;author&gt;The UniProt Consortium&lt;/author&gt;&lt;/authors&gt;&lt;/contributors&gt;&lt;titles&gt;&lt;title&gt;UniProt: a worldwide hub of protein knowledge&lt;/title&gt;&lt;secondary-title&gt;Nucleic Acids Research&lt;/secondary-title&gt;&lt;/titles&gt;&lt;periodical&gt;&lt;full-title&gt;Nucleic Acids Research&lt;/full-title&gt;&lt;/periodical&gt;&lt;pages&gt;D506-D515&lt;/pages&gt;&lt;volume&gt;47&lt;/volume&gt;&lt;number&gt;D1&lt;/number&gt;&lt;dates&gt;&lt;year&gt;2018&lt;/year&gt;&lt;/dates&gt;&lt;isbn&gt;0305-1048&lt;/isbn&gt;&lt;urls&gt;&lt;related-urls&gt;&lt;url&gt;https://doi.org/10.1093/nar/gky1049&lt;/url&gt;&lt;/related-urls&gt;&lt;/urls&gt;&lt;electronic-resource-num&gt;10.1093/nar/gky1049&lt;/electronic-resource-num&gt;&lt;access-date&gt;6/30/2020&lt;/access-date&gt;&lt;/record&gt;&lt;/Cite&gt;&lt;/EndNote&gt;</w:instrText>
      </w:r>
      <w:r w:rsidR="00AD19F9" w:rsidRPr="00A1690F">
        <w:rPr>
          <w:rFonts w:ascii="Times New Roman" w:eastAsia="AdvOT1ef757c0" w:hAnsi="Times New Roman"/>
          <w:sz w:val="24"/>
          <w:szCs w:val="24"/>
        </w:rPr>
        <w:fldChar w:fldCharType="separate"/>
      </w:r>
      <w:r w:rsidR="008E0737">
        <w:rPr>
          <w:rFonts w:ascii="Times New Roman" w:eastAsia="AdvOT1ef757c0" w:hAnsi="Times New Roman"/>
          <w:noProof/>
          <w:sz w:val="24"/>
          <w:szCs w:val="24"/>
        </w:rPr>
        <w:t>(7)</w:t>
      </w:r>
      <w:r w:rsidR="00AD19F9" w:rsidRPr="00A1690F">
        <w:rPr>
          <w:rFonts w:ascii="Times New Roman" w:eastAsia="AdvOT1ef757c0" w:hAnsi="Times New Roman"/>
          <w:sz w:val="24"/>
          <w:szCs w:val="24"/>
        </w:rPr>
        <w:fldChar w:fldCharType="end"/>
      </w:r>
      <w:r w:rsidR="00AD19F9" w:rsidRPr="00A1690F">
        <w:rPr>
          <w:rFonts w:ascii="Times New Roman" w:hAnsi="Times New Roman"/>
          <w:sz w:val="24"/>
          <w:szCs w:val="24"/>
        </w:rPr>
        <w:t xml:space="preserve">.  Abundance data were log2-transformed and compared to the number of HLA peptides in the </w:t>
      </w:r>
      <w:proofErr w:type="spellStart"/>
      <w:r w:rsidR="00AD19F9" w:rsidRPr="00A1690F">
        <w:rPr>
          <w:rFonts w:ascii="Times New Roman" w:hAnsi="Times New Roman"/>
          <w:sz w:val="24"/>
          <w:szCs w:val="24"/>
        </w:rPr>
        <w:t>immunoproteome</w:t>
      </w:r>
      <w:proofErr w:type="spellEnd"/>
      <w:r w:rsidR="00AD19F9" w:rsidRPr="00A1690F">
        <w:rPr>
          <w:rFonts w:ascii="Times New Roman" w:hAnsi="Times New Roman"/>
          <w:sz w:val="24"/>
          <w:szCs w:val="24"/>
        </w:rPr>
        <w:t xml:space="preserve">. Graphs were created in R (4.0.0) using ggplot2 (3.3.1) </w:t>
      </w:r>
      <w:r w:rsidR="00AD19F9" w:rsidRPr="00A1690F">
        <w:rPr>
          <w:rFonts w:ascii="Times New Roman" w:hAnsi="Times New Roman"/>
          <w:sz w:val="24"/>
          <w:szCs w:val="24"/>
        </w:rPr>
        <w:fldChar w:fldCharType="begin"/>
      </w:r>
      <w:r w:rsidR="008E0737">
        <w:rPr>
          <w:rFonts w:ascii="Times New Roman" w:hAnsi="Times New Roman"/>
          <w:sz w:val="24"/>
          <w:szCs w:val="24"/>
        </w:rPr>
        <w:instrText xml:space="preserve"> ADDIN EN.CITE &lt;EndNote&gt;&lt;Cite&gt;&lt;Author&gt;Wickham&lt;/Author&gt;&lt;Year&gt;2016&lt;/Year&gt;&lt;RecNum&gt;61&lt;/RecNum&gt;&lt;DisplayText&gt;(8, 9)&lt;/DisplayText&gt;&lt;record&gt;&lt;rec-number&gt;61&lt;/rec-number&gt;&lt;foreign-keys&gt;&lt;key app="EN" db-id="25ve2pd0serffkevzfhvazrlpr05vsa00wrz" timestamp="1593541138"&gt;61&lt;/key&gt;&lt;/foreign-keys&gt;&lt;ref-type name="Journal Article"&gt;17&lt;/ref-type&gt;&lt;contributors&gt;&lt;authors&gt;&lt;author&gt;Wickham, Hadley&lt;/author&gt;&lt;/authors&gt;&lt;/contributors&gt;&lt;titles&gt;&lt;title&gt;ggplot2: Elegant Graphics for Data Analysis&lt;/title&gt;&lt;secondary-title&gt;Springer-Verlag, New York&lt;/secondary-title&gt;&lt;/titles&gt;&lt;periodical&gt;&lt;full-title&gt;Springer-Verlag, New York&lt;/full-title&gt;&lt;/periodical&gt;&lt;dates&gt;&lt;year&gt;2016&lt;/year&gt;&lt;/dates&gt;&lt;urls&gt;&lt;/urls&gt;&lt;/record&gt;&lt;/Cite&gt;&lt;Cite&gt;&lt;Author&gt;Team&lt;/Author&gt;&lt;Year&gt;2013&lt;/Year&gt;&lt;RecNum&gt;60&lt;/RecNum&gt;&lt;record&gt;&lt;rec-number&gt;60&lt;/rec-number&gt;&lt;foreign-keys&gt;&lt;key app="EN" db-id="25ve2pd0serffkevzfhvazrlpr05vsa00wrz" timestamp="1593540659"&gt;60&lt;/key&gt;&lt;/foreign-keys&gt;&lt;ref-type name="Online Database"&gt;45&lt;/ref-type&gt;&lt;contributors&gt;&lt;authors&gt;&lt;author&gt;R Core Team &lt;/author&gt;&lt;/authors&gt;&lt;/contributors&gt;&lt;titles&gt;&lt;title&gt;R: A language and environment for statistical computing. R Foundation for Statistical Computing&lt;/title&gt;&lt;/titles&gt;&lt;dates&gt;&lt;year&gt;2013&lt;/year&gt;&lt;/dates&gt;&lt;pub-location&gt;Vienna, Austria&lt;/pub-location&gt;&lt;urls&gt;&lt;related-urls&gt;&lt;url&gt;http://www.R-project.org/&lt;/url&gt;&lt;/related-urls&gt;&lt;/urls&gt;&lt;/record&gt;&lt;/Cite&gt;&lt;/EndNote&gt;</w:instrText>
      </w:r>
      <w:r w:rsidR="00AD19F9" w:rsidRPr="00A1690F">
        <w:rPr>
          <w:rFonts w:ascii="Times New Roman" w:hAnsi="Times New Roman"/>
          <w:sz w:val="24"/>
          <w:szCs w:val="24"/>
        </w:rPr>
        <w:fldChar w:fldCharType="separate"/>
      </w:r>
      <w:r w:rsidR="008E0737">
        <w:rPr>
          <w:rFonts w:ascii="Times New Roman" w:hAnsi="Times New Roman"/>
          <w:noProof/>
          <w:sz w:val="24"/>
          <w:szCs w:val="24"/>
        </w:rPr>
        <w:t>(8, 9)</w:t>
      </w:r>
      <w:r w:rsidR="00AD19F9" w:rsidRPr="00A1690F">
        <w:rPr>
          <w:rFonts w:ascii="Times New Roman" w:hAnsi="Times New Roman"/>
          <w:sz w:val="24"/>
          <w:szCs w:val="24"/>
        </w:rPr>
        <w:fldChar w:fldCharType="end"/>
      </w:r>
      <w:r w:rsidR="00AD19F9" w:rsidRPr="00A1690F">
        <w:rPr>
          <w:rFonts w:ascii="Times New Roman" w:hAnsi="Times New Roman"/>
          <w:sz w:val="24"/>
          <w:szCs w:val="24"/>
        </w:rPr>
        <w:t xml:space="preserve">.  Linear trendlines for figures 3A and 3B, were fitted in quartile sections.  ANCOVAs were run on each quartile using the zoo (1.8-8), reshape2 (1.4.4), and car (3.0-8) R packages </w:t>
      </w:r>
      <w:r w:rsidR="00AD19F9" w:rsidRPr="00A1690F">
        <w:rPr>
          <w:rFonts w:ascii="Times New Roman" w:hAnsi="Times New Roman"/>
          <w:sz w:val="24"/>
          <w:szCs w:val="24"/>
        </w:rPr>
        <w:fldChar w:fldCharType="begin">
          <w:fldData xml:space="preserve">PEVuZE5vdGU+PENpdGU+PEF1dGhvcj5aZWlsZWlzPC9BdXRob3I+PFllYXI+MjAwNTwvWWVhcj48
UmVjTnVtPjYyPC9SZWNOdW0+PERpc3BsYXlUZXh0PigxMC0xMik8L0Rpc3BsYXlUZXh0PjxyZWNv
cmQ+PHJlYy1udW1iZXI+NjI8L3JlYy1udW1iZXI+PGZvcmVpZ24ta2V5cz48a2V5IGFwcD0iRU4i
IGRiLWlkPSIyNXZlMnBkMHNlcmZma2V2emZodmF6cmxwcjA1dnNhMDB3cnoiIHRpbWVzdGFtcD0i
MTU5MzU0MTM5MSI+NjI8L2tleT48L2ZvcmVpZ24ta2V5cz48cmVmLXR5cGUgbmFtZT0iSm91cm5h
bCBBcnRpY2xlIj4xNzwvcmVmLXR5cGU+PGNvbnRyaWJ1dG9ycz48YXV0aG9ycz48YXV0aG9yPlpl
aWxlaXMsIEFjaGltIGFuZCAgR3JvdGhlbmRpZWNrLEdhYm9yPC9hdXRob3I+PC9hdXRob3JzPjwv
Y29udHJpYnV0b3JzPjx0aXRsZXM+PHRpdGxlPnpvbzogUzMgSW5mcmFzdHJ1Y3R1cmUgZm9yIFJl
Z3VsYXIgYW5kIElycmVndWxhciBUaW1lIFNlcmllczwvdGl0bGU+PHNlY29uZGFyeS10aXRsZT5K
b3VybmFsIG9mIFN0YXRpc3RpY2FsIFNvZnR3YXJlPC9zZWNvbmRhcnktdGl0bGU+PC90aXRsZXM+
PHBlcmlvZGljYWw+PGZ1bGwtdGl0bGU+Sm91cm5hbCBvZiBTdGF0aXN0aWNhbCBTb2Z0d2FyZTwv
ZnVsbC10aXRsZT48L3BlcmlvZGljYWw+PHBhZ2VzPjI3PC9wYWdlcz48dm9sdW1lPjE0PC92b2x1
bWU+PG51bWJlcj42PC9udW1iZXI+PHNlY3Rpb24+MTwvc2VjdGlvbj48ZGF0ZXM+PHllYXI+MjAw
NTwveWVhcj48L2RhdGVzPjx1cmxzPjwvdXJscz48ZWxlY3Ryb25pYy1yZXNvdXJjZS1udW0+MTAu
MTg2MzcvanNzLnYwMTQuaTA2PC9lbGVjdHJvbmljLXJlc291cmNlLW51bT48L3JlY29yZD48L0Np
dGU+PENpdGU+PEF1dGhvcj5XaWNraGFtPC9BdXRob3I+PFllYXI+MjAwNzwvWWVhcj48UmVjTnVt
PjYzPC9SZWNOdW0+PHJlY29yZD48cmVjLW51bWJlcj42MzwvcmVjLW51bWJlcj48Zm9yZWlnbi1r
ZXlzPjxrZXkgYXBwPSJFTiIgZGItaWQ9IjI1dmUycGQwc2VyZmZrZXZ6Zmh2YXpybHByMDV2c2Ew
MHdyeiIgdGltZXN0YW1wPSIxNTkzNTQxNTQ0Ij42Mzwva2V5PjwvZm9yZWlnbi1rZXlzPjxyZWYt
dHlwZSBuYW1lPSJKb3VybmFsIEFydGljbGUiPjE3PC9yZWYtdHlwZT48Y29udHJpYnV0b3JzPjxh
dXRob3JzPjxhdXRob3I+V2lja2hhbSwgSGFkbGV5PC9hdXRob3I+PC9hdXRob3JzPjwvY29udHJp
YnV0b3JzPjx0aXRsZXM+PHRpdGxlPlJlc2hhcGluZyBEYXRhIHdpdGggdGhlIHJlc2hhcGUgUGFj
a2FnZTwvdGl0bGU+PHNlY29uZGFyeS10aXRsZT5Kb3VybmFsIG9mIFN0YXRpc3RpY2FsIFNvZnR3
YXJlPC9zZWNvbmRhcnktdGl0bGU+PC90aXRsZXM+PHBlcmlvZGljYWw+PGZ1bGwtdGl0bGU+Sm91
cm5hbCBvZiBTdGF0aXN0aWNhbCBTb2Z0d2FyZTwvZnVsbC10aXRsZT48L3BlcmlvZGljYWw+PHBh
Z2VzPjIwPC9wYWdlcz48dm9sdW1lPjIxPC92b2x1bWU+PG51bWJlcj4xMjwvbnVtYmVyPjxzZWN0
aW9uPjE8L3NlY3Rpb24+PGRhdGVzPjx5ZWFyPjIwMDc8L3llYXI+PC9kYXRlcz48dXJscz48cmVs
YXRlZC11cmxzPjx1cmw+aHR0cHM6Ly93d3cuanN0YXRzb2Z0Lm9yZy92MDIxL2kxMjwvdXJsPjwv
cmVsYXRlZC11cmxzPjwvdXJscz48ZWxlY3Ryb25pYy1yZXNvdXJjZS1udW0+MTAuMTg2MzcvanNz
LnYwMjEuaTEyPC9lbGVjdHJvbmljLXJlc291cmNlLW51bT48L3JlY29yZD48L0NpdGU+PENpdGU+
PEF1dGhvcj5Gb3g8L0F1dGhvcj48WWVhcj4yMDE5PC9ZZWFyPjxSZWNOdW0+NjU8L1JlY051bT48
cmVjb3JkPjxyZWMtbnVtYmVyPjY1PC9yZWMtbnVtYmVyPjxmb3JlaWduLWtleXM+PGtleSBhcHA9
IkVOIiBkYi1pZD0iMjV2ZTJwZDBzZXJmZmtldnpmaHZhenJscHIwNXZzYTAwd3J6IiB0aW1lc3Rh
bXA9IjE1OTM1NDE3MjciPjY1PC9rZXk+PC9mb3JlaWduLWtleXM+PHJlZi10eXBlIG5hbWU9Ikpv
dXJuYWwgQXJ0aWNsZSI+MTc8L3JlZi10eXBlPjxjb250cmlidXRvcnM+PGF1dGhvcnM+PGF1dGhv
cj5Gb3gsIEpvaG4gYW5kIFdlaXNiZXJnLCBTYW5mb3JkPC9hdXRob3I+PC9hdXRob3JzPjwvY29u
dHJpYnV0b3JzPjx0aXRsZXM+PHRpdGxlPkFuIHtSfSBDb21wYW5pb24gdG8gQXBwbGllZCBSZWdy
ZXNzaW9uPC90aXRsZT48c2Vjb25kYXJ5LXRpdGxlPlRoaXJkIEVkaXRpb24uIFRob3VzYW5kIE9h
a3MgQ0E6IFNhZ2U8L3NlY29uZGFyeS10aXRsZT48L3RpdGxlcz48cGVyaW9kaWNhbD48ZnVsbC10
aXRsZT5UaGlyZCBFZGl0aW9uLiBUaG91c2FuZCBPYWtzIENBOiBTYWdlPC9mdWxsLXRpdGxlPjwv
cGVyaW9kaWNhbD48ZGF0ZXM+PHllYXI+MjAxOTwveWVhcj48L2RhdGVzPjx1cmxzPjxyZWxhdGVk
LXVybHM+PHVybD5odHRwczovL3NvY2lhbHNjaWVuY2VzLm1jbWFzdGVyLmNhL2pmb3gvQm9va3Mv
Q29tcGFuaW9uLzwvdXJsPjwvcmVsYXRlZC11cmxzPjwvdXJscz48L3JlY29yZD48L0NpdGU+PC9F
bmROb3RlPn==
</w:fldData>
        </w:fldChar>
      </w:r>
      <w:r w:rsidR="008E0737">
        <w:rPr>
          <w:rFonts w:ascii="Times New Roman" w:hAnsi="Times New Roman"/>
          <w:sz w:val="24"/>
          <w:szCs w:val="24"/>
        </w:rPr>
        <w:instrText xml:space="preserve"> ADDIN EN.CITE </w:instrText>
      </w:r>
      <w:r w:rsidR="008E0737">
        <w:rPr>
          <w:rFonts w:ascii="Times New Roman" w:hAnsi="Times New Roman"/>
          <w:sz w:val="24"/>
          <w:szCs w:val="24"/>
        </w:rPr>
        <w:fldChar w:fldCharType="begin">
          <w:fldData xml:space="preserve">PEVuZE5vdGU+PENpdGU+PEF1dGhvcj5aZWlsZWlzPC9BdXRob3I+PFllYXI+MjAwNTwvWWVhcj48
UmVjTnVtPjYyPC9SZWNOdW0+PERpc3BsYXlUZXh0PigxMC0xMik8L0Rpc3BsYXlUZXh0PjxyZWNv
cmQ+PHJlYy1udW1iZXI+NjI8L3JlYy1udW1iZXI+PGZvcmVpZ24ta2V5cz48a2V5IGFwcD0iRU4i
IGRiLWlkPSIyNXZlMnBkMHNlcmZma2V2emZodmF6cmxwcjA1dnNhMDB3cnoiIHRpbWVzdGFtcD0i
MTU5MzU0MTM5MSI+NjI8L2tleT48L2ZvcmVpZ24ta2V5cz48cmVmLXR5cGUgbmFtZT0iSm91cm5h
bCBBcnRpY2xlIj4xNzwvcmVmLXR5cGU+PGNvbnRyaWJ1dG9ycz48YXV0aG9ycz48YXV0aG9yPlpl
aWxlaXMsIEFjaGltIGFuZCAgR3JvdGhlbmRpZWNrLEdhYm9yPC9hdXRob3I+PC9hdXRob3JzPjwv
Y29udHJpYnV0b3JzPjx0aXRsZXM+PHRpdGxlPnpvbzogUzMgSW5mcmFzdHJ1Y3R1cmUgZm9yIFJl
Z3VsYXIgYW5kIElycmVndWxhciBUaW1lIFNlcmllczwvdGl0bGU+PHNlY29uZGFyeS10aXRsZT5K
b3VybmFsIG9mIFN0YXRpc3RpY2FsIFNvZnR3YXJlPC9zZWNvbmRhcnktdGl0bGU+PC90aXRsZXM+
PHBlcmlvZGljYWw+PGZ1bGwtdGl0bGU+Sm91cm5hbCBvZiBTdGF0aXN0aWNhbCBTb2Z0d2FyZTwv
ZnVsbC10aXRsZT48L3BlcmlvZGljYWw+PHBhZ2VzPjI3PC9wYWdlcz48dm9sdW1lPjE0PC92b2x1
bWU+PG51bWJlcj42PC9udW1iZXI+PHNlY3Rpb24+MTwvc2VjdGlvbj48ZGF0ZXM+PHllYXI+MjAw
NTwveWVhcj48L2RhdGVzPjx1cmxzPjwvdXJscz48ZWxlY3Ryb25pYy1yZXNvdXJjZS1udW0+MTAu
MTg2MzcvanNzLnYwMTQuaTA2PC9lbGVjdHJvbmljLXJlc291cmNlLW51bT48L3JlY29yZD48L0Np
dGU+PENpdGU+PEF1dGhvcj5XaWNraGFtPC9BdXRob3I+PFllYXI+MjAwNzwvWWVhcj48UmVjTnVt
PjYzPC9SZWNOdW0+PHJlY29yZD48cmVjLW51bWJlcj42MzwvcmVjLW51bWJlcj48Zm9yZWlnbi1r
ZXlzPjxrZXkgYXBwPSJFTiIgZGItaWQ9IjI1dmUycGQwc2VyZmZrZXZ6Zmh2YXpybHByMDV2c2Ew
MHdyeiIgdGltZXN0YW1wPSIxNTkzNTQxNTQ0Ij42Mzwva2V5PjwvZm9yZWlnbi1rZXlzPjxyZWYt
dHlwZSBuYW1lPSJKb3VybmFsIEFydGljbGUiPjE3PC9yZWYtdHlwZT48Y29udHJpYnV0b3JzPjxh
dXRob3JzPjxhdXRob3I+V2lja2hhbSwgSGFkbGV5PC9hdXRob3I+PC9hdXRob3JzPjwvY29udHJp
YnV0b3JzPjx0aXRsZXM+PHRpdGxlPlJlc2hhcGluZyBEYXRhIHdpdGggdGhlIHJlc2hhcGUgUGFj
a2FnZTwvdGl0bGU+PHNlY29uZGFyeS10aXRsZT5Kb3VybmFsIG9mIFN0YXRpc3RpY2FsIFNvZnR3
YXJlPC9zZWNvbmRhcnktdGl0bGU+PC90aXRsZXM+PHBlcmlvZGljYWw+PGZ1bGwtdGl0bGU+Sm91
cm5hbCBvZiBTdGF0aXN0aWNhbCBTb2Z0d2FyZTwvZnVsbC10aXRsZT48L3BlcmlvZGljYWw+PHBh
Z2VzPjIwPC9wYWdlcz48dm9sdW1lPjIxPC92b2x1bWU+PG51bWJlcj4xMjwvbnVtYmVyPjxzZWN0
aW9uPjE8L3NlY3Rpb24+PGRhdGVzPjx5ZWFyPjIwMDc8L3llYXI+PC9kYXRlcz48dXJscz48cmVs
YXRlZC11cmxzPjx1cmw+aHR0cHM6Ly93d3cuanN0YXRzb2Z0Lm9yZy92MDIxL2kxMjwvdXJsPjwv
cmVsYXRlZC11cmxzPjwvdXJscz48ZWxlY3Ryb25pYy1yZXNvdXJjZS1udW0+MTAuMTg2MzcvanNz
LnYwMjEuaTEyPC9lbGVjdHJvbmljLXJlc291cmNlLW51bT48L3JlY29yZD48L0NpdGU+PENpdGU+
PEF1dGhvcj5Gb3g8L0F1dGhvcj48WWVhcj4yMDE5PC9ZZWFyPjxSZWNOdW0+NjU8L1JlY051bT48
cmVjb3JkPjxyZWMtbnVtYmVyPjY1PC9yZWMtbnVtYmVyPjxmb3JlaWduLWtleXM+PGtleSBhcHA9
IkVOIiBkYi1pZD0iMjV2ZTJwZDBzZXJmZmtldnpmaHZhenJscHIwNXZzYTAwd3J6IiB0aW1lc3Rh
bXA9IjE1OTM1NDE3MjciPjY1PC9rZXk+PC9mb3JlaWduLWtleXM+PHJlZi10eXBlIG5hbWU9Ikpv
dXJuYWwgQXJ0aWNsZSI+MTc8L3JlZi10eXBlPjxjb250cmlidXRvcnM+PGF1dGhvcnM+PGF1dGhv
cj5Gb3gsIEpvaG4gYW5kIFdlaXNiZXJnLCBTYW5mb3JkPC9hdXRob3I+PC9hdXRob3JzPjwvY29u
dHJpYnV0b3JzPjx0aXRsZXM+PHRpdGxlPkFuIHtSfSBDb21wYW5pb24gdG8gQXBwbGllZCBSZWdy
ZXNzaW9uPC90aXRsZT48c2Vjb25kYXJ5LXRpdGxlPlRoaXJkIEVkaXRpb24uIFRob3VzYW5kIE9h
a3MgQ0E6IFNhZ2U8L3NlY29uZGFyeS10aXRsZT48L3RpdGxlcz48cGVyaW9kaWNhbD48ZnVsbC10
aXRsZT5UaGlyZCBFZGl0aW9uLiBUaG91c2FuZCBPYWtzIENBOiBTYWdlPC9mdWxsLXRpdGxlPjwv
cGVyaW9kaWNhbD48ZGF0ZXM+PHllYXI+MjAxOTwveWVhcj48L2RhdGVzPjx1cmxzPjxyZWxhdGVk
LXVybHM+PHVybD5odHRwczovL3NvY2lhbHNjaWVuY2VzLm1jbWFzdGVyLmNhL2pmb3gvQm9va3Mv
Q29tcGFuaW9uLzwvdXJsPjwvcmVsYXRlZC11cmxzPjwvdXJscz48L3JlY29yZD48L0NpdGU+PC9F
bmROb3RlPn==
</w:fldData>
        </w:fldChar>
      </w:r>
      <w:r w:rsidR="008E0737">
        <w:rPr>
          <w:rFonts w:ascii="Times New Roman" w:hAnsi="Times New Roman"/>
          <w:sz w:val="24"/>
          <w:szCs w:val="24"/>
        </w:rPr>
        <w:instrText xml:space="preserve"> ADDIN EN.CITE.DATA </w:instrText>
      </w:r>
      <w:r w:rsidR="008E0737">
        <w:rPr>
          <w:rFonts w:ascii="Times New Roman" w:hAnsi="Times New Roman"/>
          <w:sz w:val="24"/>
          <w:szCs w:val="24"/>
        </w:rPr>
      </w:r>
      <w:r w:rsidR="008E0737">
        <w:rPr>
          <w:rFonts w:ascii="Times New Roman" w:hAnsi="Times New Roman"/>
          <w:sz w:val="24"/>
          <w:szCs w:val="24"/>
        </w:rPr>
        <w:fldChar w:fldCharType="end"/>
      </w:r>
      <w:r w:rsidR="00AD19F9" w:rsidRPr="00A1690F">
        <w:rPr>
          <w:rFonts w:ascii="Times New Roman" w:hAnsi="Times New Roman"/>
          <w:sz w:val="24"/>
          <w:szCs w:val="24"/>
        </w:rPr>
      </w:r>
      <w:r w:rsidR="00AD19F9" w:rsidRPr="00A1690F">
        <w:rPr>
          <w:rFonts w:ascii="Times New Roman" w:hAnsi="Times New Roman"/>
          <w:sz w:val="24"/>
          <w:szCs w:val="24"/>
        </w:rPr>
        <w:fldChar w:fldCharType="separate"/>
      </w:r>
      <w:r w:rsidR="008E0737">
        <w:rPr>
          <w:rFonts w:ascii="Times New Roman" w:hAnsi="Times New Roman"/>
          <w:noProof/>
          <w:sz w:val="24"/>
          <w:szCs w:val="24"/>
        </w:rPr>
        <w:t>(10-12)</w:t>
      </w:r>
      <w:r w:rsidR="00AD19F9" w:rsidRPr="00A1690F">
        <w:rPr>
          <w:rFonts w:ascii="Times New Roman" w:hAnsi="Times New Roman"/>
          <w:sz w:val="24"/>
          <w:szCs w:val="24"/>
        </w:rPr>
        <w:fldChar w:fldCharType="end"/>
      </w:r>
      <w:r w:rsidR="00AD19F9" w:rsidRPr="00A1690F">
        <w:rPr>
          <w:rFonts w:ascii="Times New Roman" w:hAnsi="Times New Roman"/>
          <w:sz w:val="24"/>
          <w:szCs w:val="24"/>
        </w:rPr>
        <w:t>.</w:t>
      </w:r>
    </w:p>
    <w:p w14:paraId="789EBE81" w14:textId="456C6D09" w:rsidR="00AD19F9" w:rsidRPr="00521AF8" w:rsidRDefault="00AD19F9" w:rsidP="00AD19F9">
      <w:pPr>
        <w:spacing w:after="0" w:line="360" w:lineRule="auto"/>
        <w:jc w:val="both"/>
        <w:rPr>
          <w:rFonts w:ascii="Times New Roman" w:hAnsi="Times New Roman"/>
          <w:sz w:val="24"/>
          <w:szCs w:val="24"/>
        </w:rPr>
      </w:pPr>
      <w:r w:rsidRPr="00A1690F">
        <w:rPr>
          <w:rFonts w:ascii="Times New Roman" w:hAnsi="Times New Roman"/>
          <w:sz w:val="24"/>
          <w:szCs w:val="24"/>
        </w:rPr>
        <w:t xml:space="preserve">HLA sampling density (D) was calculated according to a priory expectation as stated in Hoof et al. and </w:t>
      </w:r>
      <w:proofErr w:type="spellStart"/>
      <w:r w:rsidRPr="00A1690F">
        <w:rPr>
          <w:rFonts w:ascii="Times New Roman" w:hAnsi="Times New Roman"/>
          <w:sz w:val="24"/>
          <w:szCs w:val="24"/>
        </w:rPr>
        <w:t>Bassani</w:t>
      </w:r>
      <w:proofErr w:type="spellEnd"/>
      <w:r w:rsidRPr="00A1690F">
        <w:rPr>
          <w:rFonts w:ascii="Times New Roman" w:hAnsi="Times New Roman"/>
          <w:sz w:val="24"/>
          <w:szCs w:val="24"/>
        </w:rPr>
        <w:t xml:space="preserve">-Sternberg et al. in order to account for non-unique peptide sequences </w:t>
      </w:r>
      <w:r w:rsidRPr="00A1690F">
        <w:rPr>
          <w:rFonts w:ascii="Times New Roman" w:hAnsi="Times New Roman"/>
          <w:sz w:val="24"/>
          <w:szCs w:val="24"/>
        </w:rPr>
        <w:fldChar w:fldCharType="begin"/>
      </w:r>
      <w:r w:rsidR="008E0737">
        <w:rPr>
          <w:rFonts w:ascii="Times New Roman" w:hAnsi="Times New Roman"/>
          <w:sz w:val="24"/>
          <w:szCs w:val="24"/>
        </w:rPr>
        <w:instrText xml:space="preserve"> ADDIN EN.CITE &lt;EndNote&gt;&lt;Cite&gt;&lt;Author&gt;Bassani-Sternberg&lt;/Author&gt;&lt;Year&gt;2015&lt;/Year&gt;&lt;RecNum&gt;25&lt;/RecNum&gt;&lt;DisplayText&gt;(13)&lt;/DisplayText&gt;&lt;record&gt;&lt;rec-number&gt;25&lt;/rec-number&gt;&lt;foreign-keys&gt;&lt;key app="EN" db-id="25ve2pd0serffkevzfhvazrlpr05vsa00wrz" timestamp="1588287234"&gt;25&lt;/key&gt;&lt;/foreign-keys&gt;&lt;ref-type name="Journal Article"&gt;17&lt;/ref-type&gt;&lt;contributors&gt;&lt;authors&gt;&lt;author&gt;Bassani-Sternberg, Michal&lt;/author&gt;&lt;author&gt;Pletscher-Frankild, Sune&lt;/author&gt;&lt;author&gt;Jensen, Lars Juhl&lt;/author&gt;&lt;author&gt;Mann, Matthias&lt;/author&gt;&lt;/authors&gt;&lt;/contributors&gt;&lt;titles&gt;&lt;title&gt;Mass Spectrometry of Human Leukocyte Antigen Class I Peptidomes Reveals Strong Effects of Protein Abundance and Turnover on Antigen Presentation&lt;/title&gt;&lt;secondary-title&gt;Molecular &amp;amp;amp; Cellular Proteomics&lt;/secondary-title&gt;&lt;/titles&gt;&lt;periodical&gt;&lt;full-title&gt;Molecular &amp;amp;amp; Cellular Proteomics&lt;/full-title&gt;&lt;/periodical&gt;&lt;pages&gt;658-673&lt;/pages&gt;&lt;volume&gt;14&lt;/volume&gt;&lt;number&gt;3&lt;/number&gt;&lt;dates&gt;&lt;year&gt;2015&lt;/year&gt;&lt;/dates&gt;&lt;urls&gt;&lt;related-urls&gt;&lt;url&gt;https://www.mcponline.org/content/mcprot/14/3/658.full.pdf&lt;/url&gt;&lt;/related-urls&gt;&lt;/urls&gt;&lt;electronic-resource-num&gt;10.1074/mcp.M114.042812&lt;/electronic-resource-num&gt;&lt;/record&gt;&lt;/Cite&gt;&lt;/EndNote&gt;</w:instrText>
      </w:r>
      <w:r w:rsidRPr="00A1690F">
        <w:rPr>
          <w:rFonts w:ascii="Times New Roman" w:hAnsi="Times New Roman"/>
          <w:sz w:val="24"/>
          <w:szCs w:val="24"/>
        </w:rPr>
        <w:fldChar w:fldCharType="separate"/>
      </w:r>
      <w:r w:rsidR="008E0737">
        <w:rPr>
          <w:rFonts w:ascii="Times New Roman" w:hAnsi="Times New Roman"/>
          <w:noProof/>
          <w:sz w:val="24"/>
          <w:szCs w:val="24"/>
        </w:rPr>
        <w:t>(13)</w:t>
      </w:r>
      <w:r w:rsidRPr="00A1690F">
        <w:rPr>
          <w:rFonts w:ascii="Times New Roman" w:hAnsi="Times New Roman"/>
          <w:sz w:val="24"/>
          <w:szCs w:val="24"/>
        </w:rPr>
        <w:fldChar w:fldCharType="end"/>
      </w:r>
      <w:r w:rsidRPr="00A1690F">
        <w:rPr>
          <w:rFonts w:ascii="Times New Roman" w:hAnsi="Times New Roman"/>
          <w:sz w:val="24"/>
          <w:szCs w:val="24"/>
        </w:rPr>
        <w:t xml:space="preserve"> </w:t>
      </w:r>
      <w:r w:rsidRPr="00A1690F">
        <w:rPr>
          <w:rFonts w:ascii="Times New Roman" w:hAnsi="Times New Roman"/>
          <w:sz w:val="24"/>
          <w:szCs w:val="24"/>
        </w:rPr>
        <w:fldChar w:fldCharType="begin"/>
      </w:r>
      <w:r w:rsidR="008E0737">
        <w:rPr>
          <w:rFonts w:ascii="Times New Roman" w:hAnsi="Times New Roman"/>
          <w:sz w:val="24"/>
          <w:szCs w:val="24"/>
        </w:rPr>
        <w:instrText xml:space="preserve"> ADDIN EN.CITE &lt;EndNote&gt;&lt;Cite&gt;&lt;Author&gt;Hoof&lt;/Author&gt;&lt;Year&gt;2012&lt;/Year&gt;&lt;RecNum&gt;64&lt;/RecNum&gt;&lt;DisplayText&gt;(14)&lt;/DisplayText&gt;&lt;record&gt;&lt;rec-number&gt;64&lt;/rec-number&gt;&lt;foreign-keys&gt;&lt;key app="EN" db-id="25ve2pd0serffkevzfhvazrlpr05vsa00wrz" timestamp="1593541582"&gt;64&lt;/key&gt;&lt;/foreign-keys&gt;&lt;ref-type name="Journal Article"&gt;17&lt;/ref-type&gt;&lt;contributors&gt;&lt;authors&gt;&lt;author&gt;Hoof, Ilka&lt;/author&gt;&lt;author&gt;van Baarle, Debbie&lt;/author&gt;&lt;author&gt;Hildebrand, William H.&lt;/author&gt;&lt;author&gt;Keşmir, Can&lt;/author&gt;&lt;/authors&gt;&lt;/contributors&gt;&lt;titles&gt;&lt;title&gt;Proteome Sampling by the HLA Class I Antigen Processing Pathway&lt;/title&gt;&lt;secondary-title&gt;PLOS Computational Biology&lt;/secondary-title&gt;&lt;/titles&gt;&lt;periodical&gt;&lt;full-title&gt;PLoS computational biology&lt;/full-title&gt;&lt;abbr-1&gt;PLoS Comput Biol&lt;/abbr-1&gt;&lt;/periodical&gt;&lt;pages&gt;e1002517&lt;/pages&gt;&lt;volume&gt;8&lt;/volume&gt;&lt;number&gt;5&lt;/number&gt;&lt;dates&gt;&lt;year&gt;2012&lt;/year&gt;&lt;/dates&gt;&lt;publisher&gt;Public Library of Science&lt;/publisher&gt;&lt;urls&gt;&lt;related-urls&gt;&lt;url&gt;https://doi.org/10.1371/journal.pcbi.1002517&lt;/url&gt;&lt;/related-urls&gt;&lt;/urls&gt;&lt;electronic-resource-num&gt;10.1371/journal.pcbi.1002517&lt;/electronic-resource-num&gt;&lt;/record&gt;&lt;/Cite&gt;&lt;/EndNote&gt;</w:instrText>
      </w:r>
      <w:r w:rsidRPr="00A1690F">
        <w:rPr>
          <w:rFonts w:ascii="Times New Roman" w:hAnsi="Times New Roman"/>
          <w:sz w:val="24"/>
          <w:szCs w:val="24"/>
        </w:rPr>
        <w:fldChar w:fldCharType="separate"/>
      </w:r>
      <w:r w:rsidR="008E0737">
        <w:rPr>
          <w:rFonts w:ascii="Times New Roman" w:hAnsi="Times New Roman"/>
          <w:noProof/>
          <w:sz w:val="24"/>
          <w:szCs w:val="24"/>
        </w:rPr>
        <w:t>(14)</w:t>
      </w:r>
      <w:r w:rsidRPr="00A1690F">
        <w:rPr>
          <w:rFonts w:ascii="Times New Roman" w:hAnsi="Times New Roman"/>
          <w:sz w:val="24"/>
          <w:szCs w:val="24"/>
        </w:rPr>
        <w:fldChar w:fldCharType="end"/>
      </w:r>
      <w:r w:rsidRPr="00A1690F">
        <w:rPr>
          <w:rFonts w:ascii="Times New Roman" w:hAnsi="Times New Roman"/>
          <w:sz w:val="24"/>
          <w:szCs w:val="24"/>
        </w:rPr>
        <w:t xml:space="preserve">.   To model the expected sampling density (D’) given the abundance and length of a protein, proteins were divided into 200 </w:t>
      </w:r>
      <w:r w:rsidRPr="00521AF8">
        <w:rPr>
          <w:rFonts w:ascii="Times New Roman" w:hAnsi="Times New Roman"/>
          <w:sz w:val="24"/>
          <w:szCs w:val="24"/>
        </w:rPr>
        <w:t>bins according to their abundance.  We find the average D of each bin and fit a sigmoid function to this that can be used to calculate D’ for an individual protein.  Fold over-presentation can then be represented as D/D’.  Correlation coefficients were calculated in R.</w:t>
      </w:r>
    </w:p>
    <w:p w14:paraId="7CFF645A" w14:textId="77777777" w:rsidR="00AD19F9" w:rsidRPr="00521AF8" w:rsidRDefault="00AD19F9" w:rsidP="00AD19F9">
      <w:pPr>
        <w:autoSpaceDE w:val="0"/>
        <w:spacing w:after="0" w:line="360" w:lineRule="auto"/>
        <w:jc w:val="both"/>
        <w:rPr>
          <w:rFonts w:ascii="Times New Roman" w:eastAsia="AdvOT1ef757c0" w:hAnsi="Times New Roman"/>
          <w:sz w:val="24"/>
          <w:szCs w:val="24"/>
        </w:rPr>
      </w:pPr>
    </w:p>
    <w:p w14:paraId="6CB9DCE2" w14:textId="083F0A63" w:rsidR="00AD19F9" w:rsidRPr="00521AF8" w:rsidRDefault="00AD19F9" w:rsidP="00AD19F9">
      <w:pPr>
        <w:autoSpaceDE w:val="0"/>
        <w:spacing w:after="0" w:line="360" w:lineRule="auto"/>
        <w:jc w:val="both"/>
        <w:rPr>
          <w:rFonts w:ascii="Times New Roman" w:eastAsia="AdvOT1ef757c0" w:hAnsi="Times New Roman"/>
          <w:sz w:val="24"/>
          <w:szCs w:val="24"/>
        </w:rPr>
      </w:pPr>
      <w:r w:rsidRPr="00521AF8">
        <w:rPr>
          <w:rFonts w:ascii="Times New Roman" w:eastAsia="AdvOT1ef757c0" w:hAnsi="Times New Roman"/>
          <w:b/>
          <w:sz w:val="24"/>
          <w:szCs w:val="24"/>
          <w:u w:val="single"/>
        </w:rPr>
        <w:t>Synthesis of FLX</w:t>
      </w:r>
      <w:r w:rsidR="00E21711" w:rsidRPr="00521AF8">
        <w:rPr>
          <w:rFonts w:ascii="Times New Roman" w:eastAsia="AdvOT1ef757c0" w:hAnsi="Times New Roman"/>
          <w:b/>
          <w:sz w:val="24"/>
          <w:szCs w:val="24"/>
          <w:u w:val="single"/>
        </w:rPr>
        <w:t>-modified l</w:t>
      </w:r>
      <w:r w:rsidRPr="00521AF8">
        <w:rPr>
          <w:rFonts w:ascii="Times New Roman" w:eastAsia="AdvOT1ef757c0" w:hAnsi="Times New Roman"/>
          <w:b/>
          <w:sz w:val="24"/>
          <w:szCs w:val="24"/>
          <w:u w:val="single"/>
        </w:rPr>
        <w:t>ysine</w:t>
      </w:r>
      <w:r w:rsidR="00E21711" w:rsidRPr="00521AF8">
        <w:rPr>
          <w:rFonts w:ascii="Times New Roman" w:eastAsia="AdvOT1ef757c0" w:hAnsi="Times New Roman"/>
          <w:b/>
          <w:sz w:val="24"/>
          <w:szCs w:val="24"/>
          <w:u w:val="single"/>
        </w:rPr>
        <w:t xml:space="preserve"> residues</w:t>
      </w:r>
      <w:r w:rsidRPr="00521AF8">
        <w:rPr>
          <w:rFonts w:ascii="Times New Roman" w:eastAsia="AdvOT1ef757c0" w:hAnsi="Times New Roman"/>
          <w:sz w:val="24"/>
          <w:szCs w:val="24"/>
        </w:rPr>
        <w:t>:</w:t>
      </w:r>
    </w:p>
    <w:p w14:paraId="315BC49C" w14:textId="5A1254CC" w:rsidR="00AD19F9" w:rsidRPr="00521AF8" w:rsidRDefault="000803A3" w:rsidP="000803A3">
      <w:pPr>
        <w:overflowPunct w:val="0"/>
        <w:autoSpaceDE w:val="0"/>
        <w:autoSpaceDN w:val="0"/>
        <w:adjustRightInd w:val="0"/>
        <w:spacing w:after="0" w:line="360" w:lineRule="auto"/>
        <w:textAlignment w:val="baseline"/>
        <w:rPr>
          <w:rFonts w:ascii="Times New Roman" w:eastAsia="Times New Roman" w:hAnsi="Times New Roman"/>
          <w:sz w:val="24"/>
          <w:szCs w:val="24"/>
        </w:rPr>
      </w:pPr>
      <w:r w:rsidRPr="00521AF8">
        <w:rPr>
          <w:rFonts w:ascii="Times New Roman" w:hAnsi="Times New Roman"/>
          <w:sz w:val="24"/>
          <w:szCs w:val="24"/>
        </w:rPr>
        <w:t xml:space="preserve">FLX-conjugated lysine residues were prepared as per </w:t>
      </w:r>
      <w:proofErr w:type="spellStart"/>
      <w:r w:rsidRPr="00521AF8">
        <w:rPr>
          <w:rFonts w:ascii="Times New Roman" w:hAnsi="Times New Roman"/>
          <w:sz w:val="24"/>
          <w:szCs w:val="24"/>
        </w:rPr>
        <w:t>Scornet</w:t>
      </w:r>
      <w:proofErr w:type="spellEnd"/>
      <w:r w:rsidRPr="00521AF8">
        <w:rPr>
          <w:rFonts w:ascii="Times New Roman" w:hAnsi="Times New Roman"/>
          <w:sz w:val="24"/>
          <w:szCs w:val="24"/>
        </w:rPr>
        <w:t xml:space="preserve"> et </w:t>
      </w:r>
      <w:proofErr w:type="spellStart"/>
      <w:r w:rsidRPr="00521AF8">
        <w:rPr>
          <w:rFonts w:ascii="Times New Roman" w:hAnsi="Times New Roman"/>
          <w:sz w:val="24"/>
          <w:szCs w:val="24"/>
        </w:rPr>
        <w:t>al’s</w:t>
      </w:r>
      <w:proofErr w:type="spellEnd"/>
      <w:r w:rsidRPr="00521AF8">
        <w:rPr>
          <w:rFonts w:ascii="Times New Roman" w:hAnsi="Times New Roman"/>
          <w:sz w:val="24"/>
          <w:szCs w:val="24"/>
        </w:rPr>
        <w:t xml:space="preserve"> method </w:t>
      </w:r>
      <w:r w:rsidRPr="00521AF8">
        <w:rPr>
          <w:rFonts w:ascii="Times New Roman" w:hAnsi="Times New Roman"/>
          <w:sz w:val="24"/>
          <w:szCs w:val="24"/>
        </w:rPr>
        <w:fldChar w:fldCharType="begin"/>
      </w:r>
      <w:r w:rsidR="008E0737">
        <w:rPr>
          <w:rFonts w:ascii="Times New Roman" w:hAnsi="Times New Roman"/>
          <w:sz w:val="24"/>
          <w:szCs w:val="24"/>
        </w:rPr>
        <w:instrText xml:space="preserve"> ADDIN EN.CITE &lt;EndNote&gt;&lt;Cite&gt;&lt;Author&gt;Scornet&lt;/Author&gt;&lt;Year&gt;2016&lt;/Year&gt;&lt;RecNum&gt;20&lt;/RecNum&gt;&lt;DisplayText&gt;(1)&lt;/DisplayText&gt;&lt;record&gt;&lt;rec-number&gt;20&lt;/rec-number&gt;&lt;foreign-keys&gt;&lt;key app="EN" db-id="25ve2pd0serffkevzfhvazrlpr05vsa00wrz" timestamp="1588281076"&gt;20&lt;/key&gt;&lt;/foreign-keys&gt;&lt;ref-type name="Journal Article"&gt;17&lt;/ref-type&gt;&lt;contributors&gt;&lt;authors&gt;&lt;author&gt;Scornet, Noémie&lt;/author&gt;&lt;author&gt;Delarue-Cochin, Sandrine&lt;/author&gt;&lt;author&gt;Azoury, Marie Eliane&lt;/author&gt;&lt;author&gt;Le Mignon, Maxime&lt;/author&gt;&lt;author&gt;Chemelle, Julie-Anne&lt;/author&gt;&lt;author&gt;Nony, Emmanuel&lt;/author&gt;&lt;author&gt;Maillère, Bernard&lt;/author&gt;&lt;author&gt;Terreux, Raphaël&lt;/author&gt;&lt;author&gt;Pallardy, Marc&lt;/author&gt;&lt;author&gt;Joseph, Delphine&lt;/author&gt;&lt;/authors&gt;&lt;/contributors&gt;&lt;titles&gt;&lt;title&gt;Bioinspired Design and Oriented Synthesis of Immunogenic Site-Specifically Penicilloylated Peptides&lt;/title&gt;&lt;secondary-title&gt;Bioconjugate Chemistry&lt;/secondary-title&gt;&lt;/titles&gt;&lt;periodical&gt;&lt;full-title&gt;Bioconjugate Chemistry&lt;/full-title&gt;&lt;/periodical&gt;&lt;pages&gt;2629-2645&lt;/pages&gt;&lt;volume&gt;27&lt;/volume&gt;&lt;number&gt;11&lt;/number&gt;&lt;dates&gt;&lt;year&gt;2016&lt;/year&gt;&lt;pub-dates&gt;&lt;date&gt;2016/11/16&lt;/date&gt;&lt;/pub-dates&gt;&lt;/dates&gt;&lt;publisher&gt;American Chemical Society&lt;/publisher&gt;&lt;isbn&gt;1043-1802&lt;/isbn&gt;&lt;urls&gt;&lt;related-urls&gt;&lt;url&gt;https://doi.org/10.1021/acs.bioconjchem.6b00393&lt;/url&gt;&lt;/related-urls&gt;&lt;/urls&gt;&lt;electronic-resource-num&gt;10.1021/acs.bioconjchem.6b00393&lt;/electronic-resource-num&gt;&lt;/record&gt;&lt;/Cite&gt;&lt;/EndNote&gt;</w:instrText>
      </w:r>
      <w:r w:rsidRPr="00521AF8">
        <w:rPr>
          <w:rFonts w:ascii="Times New Roman" w:hAnsi="Times New Roman"/>
          <w:sz w:val="24"/>
          <w:szCs w:val="24"/>
        </w:rPr>
        <w:fldChar w:fldCharType="separate"/>
      </w:r>
      <w:r w:rsidR="008E0737">
        <w:rPr>
          <w:rFonts w:ascii="Times New Roman" w:hAnsi="Times New Roman"/>
          <w:noProof/>
          <w:sz w:val="24"/>
          <w:szCs w:val="24"/>
        </w:rPr>
        <w:t>(1)</w:t>
      </w:r>
      <w:r w:rsidRPr="00521AF8">
        <w:rPr>
          <w:rFonts w:ascii="Times New Roman" w:hAnsi="Times New Roman"/>
          <w:sz w:val="24"/>
          <w:szCs w:val="24"/>
        </w:rPr>
        <w:fldChar w:fldCharType="end"/>
      </w:r>
      <w:r w:rsidRPr="00521AF8">
        <w:rPr>
          <w:rFonts w:ascii="Times New Roman" w:hAnsi="Times New Roman"/>
          <w:sz w:val="24"/>
          <w:szCs w:val="24"/>
        </w:rPr>
        <w:t xml:space="preserve">. </w:t>
      </w:r>
      <w:r w:rsidR="00AD19F9" w:rsidRPr="00521AF8">
        <w:rPr>
          <w:rFonts w:ascii="Times New Roman" w:eastAsia="Times New Roman" w:hAnsi="Times New Roman"/>
          <w:sz w:val="24"/>
          <w:szCs w:val="24"/>
        </w:rPr>
        <w:t xml:space="preserve">Specialty and common chemical reagents and solvents including </w:t>
      </w:r>
      <w:r w:rsidR="00E21711" w:rsidRPr="00521AF8">
        <w:rPr>
          <w:rFonts w:ascii="Times New Roman" w:eastAsia="Times New Roman" w:hAnsi="Times New Roman"/>
          <w:sz w:val="24"/>
          <w:szCs w:val="24"/>
        </w:rPr>
        <w:t>FLX</w:t>
      </w:r>
      <w:r w:rsidR="00AD19F9" w:rsidRPr="00521AF8">
        <w:rPr>
          <w:rFonts w:ascii="Times New Roman" w:eastAsia="Times New Roman" w:hAnsi="Times New Roman"/>
          <w:sz w:val="24"/>
          <w:szCs w:val="24"/>
        </w:rPr>
        <w:t xml:space="preserve"> sodium, 4-methoxybenzyl chloride, </w:t>
      </w:r>
      <w:proofErr w:type="spellStart"/>
      <w:r w:rsidR="00AD19F9" w:rsidRPr="00521AF8">
        <w:rPr>
          <w:rFonts w:ascii="Times New Roman" w:eastAsia="Times New Roman" w:hAnsi="Times New Roman"/>
          <w:sz w:val="24"/>
          <w:szCs w:val="24"/>
        </w:rPr>
        <w:t>Fmoc</w:t>
      </w:r>
      <w:proofErr w:type="spellEnd"/>
      <w:r w:rsidR="00AD19F9" w:rsidRPr="00521AF8">
        <w:rPr>
          <w:rFonts w:ascii="Times New Roman" w:eastAsia="Times New Roman" w:hAnsi="Times New Roman"/>
          <w:sz w:val="24"/>
          <w:szCs w:val="24"/>
        </w:rPr>
        <w:t xml:space="preserve">-Lys-OH hydrochloride </w:t>
      </w:r>
      <w:r w:rsidR="00AD19F9" w:rsidRPr="00521AF8">
        <w:rPr>
          <w:rFonts w:ascii="Times New Roman" w:eastAsia="Times New Roman" w:hAnsi="Times New Roman"/>
          <w:i/>
          <w:iCs/>
          <w:sz w:val="24"/>
          <w:szCs w:val="24"/>
        </w:rPr>
        <w:t>N</w:t>
      </w:r>
      <w:r w:rsidR="00AD19F9" w:rsidRPr="00521AF8">
        <w:rPr>
          <w:rFonts w:ascii="Times New Roman" w:eastAsia="Times New Roman" w:hAnsi="Times New Roman"/>
          <w:i/>
          <w:iCs/>
          <w:sz w:val="24"/>
          <w:szCs w:val="24"/>
          <w:vertAlign w:val="superscript"/>
        </w:rPr>
        <w:t>α</w:t>
      </w:r>
      <w:r w:rsidR="00AD19F9" w:rsidRPr="00521AF8">
        <w:rPr>
          <w:rFonts w:ascii="Times New Roman" w:eastAsia="Times New Roman" w:hAnsi="Times New Roman"/>
          <w:sz w:val="24"/>
          <w:szCs w:val="24"/>
        </w:rPr>
        <w:t>-</w:t>
      </w:r>
      <w:proofErr w:type="spellStart"/>
      <w:r w:rsidR="00AD19F9" w:rsidRPr="00521AF8">
        <w:rPr>
          <w:rFonts w:ascii="Times New Roman" w:eastAsia="Times New Roman" w:hAnsi="Times New Roman"/>
          <w:sz w:val="24"/>
          <w:szCs w:val="24"/>
        </w:rPr>
        <w:t>Fmoc</w:t>
      </w:r>
      <w:proofErr w:type="spellEnd"/>
      <w:r w:rsidR="00AD19F9" w:rsidRPr="00521AF8">
        <w:rPr>
          <w:rFonts w:ascii="Times New Roman" w:eastAsia="Times New Roman" w:hAnsi="Times New Roman"/>
          <w:sz w:val="24"/>
          <w:szCs w:val="24"/>
        </w:rPr>
        <w:t>-L-lysine allyl ester hydrochloride (</w:t>
      </w:r>
      <w:r w:rsidR="00AD19F9" w:rsidRPr="00521AF8">
        <w:rPr>
          <w:rFonts w:ascii="Times New Roman" w:eastAsia="Times New Roman" w:hAnsi="Times New Roman"/>
          <w:b/>
          <w:sz w:val="24"/>
          <w:szCs w:val="24"/>
        </w:rPr>
        <w:t>3</w:t>
      </w:r>
      <w:r w:rsidR="00AD19F9" w:rsidRPr="00521AF8">
        <w:rPr>
          <w:rFonts w:ascii="Times New Roman" w:eastAsia="Times New Roman" w:hAnsi="Times New Roman"/>
          <w:sz w:val="24"/>
          <w:szCs w:val="24"/>
        </w:rPr>
        <w:t xml:space="preserve">), </w:t>
      </w:r>
      <w:r w:rsidR="00AD19F9" w:rsidRPr="00521AF8">
        <w:rPr>
          <w:rFonts w:ascii="Times New Roman" w:eastAsia="Times New Roman" w:hAnsi="Times New Roman"/>
          <w:i/>
          <w:sz w:val="24"/>
          <w:szCs w:val="24"/>
        </w:rPr>
        <w:t>N,N</w:t>
      </w:r>
      <w:r w:rsidR="00AD19F9" w:rsidRPr="00521AF8">
        <w:rPr>
          <w:rFonts w:ascii="Times New Roman" w:eastAsia="Times New Roman" w:hAnsi="Times New Roman"/>
          <w:sz w:val="24"/>
          <w:szCs w:val="24"/>
        </w:rPr>
        <w:t xml:space="preserve">-diisopropylethylamine (DIEA), </w:t>
      </w:r>
      <w:proofErr w:type="spellStart"/>
      <w:r w:rsidR="00AD19F9" w:rsidRPr="00521AF8">
        <w:rPr>
          <w:rFonts w:ascii="Times New Roman" w:eastAsia="Times New Roman" w:hAnsi="Times New Roman"/>
          <w:sz w:val="24"/>
          <w:szCs w:val="24"/>
        </w:rPr>
        <w:t>tetrakis</w:t>
      </w:r>
      <w:proofErr w:type="spellEnd"/>
      <w:r w:rsidRPr="00521AF8">
        <w:rPr>
          <w:rFonts w:ascii="Times New Roman" w:eastAsia="Times New Roman" w:hAnsi="Times New Roman"/>
          <w:sz w:val="24"/>
          <w:szCs w:val="24"/>
        </w:rPr>
        <w:t xml:space="preserve"> </w:t>
      </w:r>
      <w:r w:rsidR="00AD19F9" w:rsidRPr="00521AF8">
        <w:rPr>
          <w:rFonts w:ascii="Times New Roman" w:eastAsia="Times New Roman" w:hAnsi="Times New Roman"/>
          <w:sz w:val="24"/>
          <w:szCs w:val="24"/>
        </w:rPr>
        <w:t xml:space="preserve">(triphenylphosphine)-palladium(0), triphenylphosphine, barbituric acid, anhydrous sodium sulfate, sodium bicarbonate, anhydrous </w:t>
      </w:r>
      <w:r w:rsidR="00AD19F9" w:rsidRPr="00521AF8">
        <w:rPr>
          <w:rFonts w:ascii="Times New Roman" w:eastAsia="Times New Roman" w:hAnsi="Times New Roman"/>
          <w:i/>
          <w:sz w:val="24"/>
          <w:szCs w:val="24"/>
        </w:rPr>
        <w:t>N,N</w:t>
      </w:r>
      <w:r w:rsidR="00AD19F9" w:rsidRPr="00521AF8">
        <w:rPr>
          <w:rFonts w:ascii="Times New Roman" w:eastAsia="Times New Roman" w:hAnsi="Times New Roman"/>
          <w:sz w:val="24"/>
          <w:szCs w:val="24"/>
        </w:rPr>
        <w:t>-dimethylformamide, anhydrous dichloromethane, diethyl ether, absolute ethanol, methanol, hexane, ethyl acetate and deuterated solvents (CDCl</w:t>
      </w:r>
      <w:r w:rsidR="00AD19F9" w:rsidRPr="00521AF8">
        <w:rPr>
          <w:rFonts w:ascii="Times New Roman" w:eastAsia="Times New Roman" w:hAnsi="Times New Roman"/>
          <w:sz w:val="24"/>
          <w:szCs w:val="24"/>
          <w:vertAlign w:val="subscript"/>
        </w:rPr>
        <w:t>3</w:t>
      </w:r>
      <w:r w:rsidR="00AD19F9" w:rsidRPr="00521AF8">
        <w:rPr>
          <w:rFonts w:ascii="Times New Roman" w:eastAsia="Times New Roman" w:hAnsi="Times New Roman"/>
          <w:sz w:val="24"/>
          <w:szCs w:val="24"/>
        </w:rPr>
        <w:t>, DMSO-</w:t>
      </w:r>
      <w:r w:rsidR="00AD19F9" w:rsidRPr="00521AF8">
        <w:rPr>
          <w:rFonts w:ascii="Times New Roman" w:eastAsia="Times New Roman" w:hAnsi="Times New Roman"/>
          <w:i/>
          <w:sz w:val="24"/>
          <w:szCs w:val="24"/>
        </w:rPr>
        <w:t>d</w:t>
      </w:r>
      <w:r w:rsidR="00AD19F9" w:rsidRPr="00521AF8">
        <w:rPr>
          <w:rFonts w:ascii="Times New Roman" w:eastAsia="Times New Roman" w:hAnsi="Times New Roman"/>
          <w:sz w:val="24"/>
          <w:szCs w:val="24"/>
          <w:vertAlign w:val="subscript"/>
        </w:rPr>
        <w:t>6</w:t>
      </w:r>
      <w:r w:rsidR="00AD19F9" w:rsidRPr="00521AF8">
        <w:rPr>
          <w:rFonts w:ascii="Times New Roman" w:eastAsia="Times New Roman" w:hAnsi="Times New Roman"/>
          <w:sz w:val="24"/>
          <w:szCs w:val="24"/>
        </w:rPr>
        <w:t xml:space="preserve">) were all purchased from reputable commercial sources and used as received. </w:t>
      </w:r>
    </w:p>
    <w:p w14:paraId="28926DEA" w14:textId="77777777" w:rsidR="00AD19F9" w:rsidRPr="00521AF8" w:rsidRDefault="00AD19F9" w:rsidP="00AD19F9">
      <w:pPr>
        <w:spacing w:after="0" w:line="360" w:lineRule="auto"/>
        <w:rPr>
          <w:rFonts w:ascii="Times New Roman" w:hAnsi="Times New Roman"/>
          <w:sz w:val="24"/>
          <w:szCs w:val="24"/>
        </w:rPr>
      </w:pPr>
      <w:r w:rsidRPr="00521AF8">
        <w:rPr>
          <w:rFonts w:ascii="Times New Roman" w:hAnsi="Times New Roman"/>
          <w:sz w:val="24"/>
          <w:szCs w:val="24"/>
        </w:rPr>
        <w:t xml:space="preserve">Flash chromatography purifications were performed on glass columns (2.5 cm or 6.0 cm I.D.) packed with silica gel 60 (230-400 mesh), whereas analytical thin-layer chromatography (TLC) analyses were conducted on 2.5 cm × 7.5 cm glass plates coated with a 0.25 mm thick layer of silica gel 60 F254. </w:t>
      </w:r>
    </w:p>
    <w:p w14:paraId="148F6A4D" w14:textId="10E69098" w:rsidR="00AD19F9" w:rsidRPr="00521AF8" w:rsidRDefault="00AD19F9" w:rsidP="00AD19F9">
      <w:pPr>
        <w:overflowPunct w:val="0"/>
        <w:autoSpaceDE w:val="0"/>
        <w:autoSpaceDN w:val="0"/>
        <w:adjustRightInd w:val="0"/>
        <w:spacing w:after="0" w:line="360" w:lineRule="auto"/>
        <w:textAlignment w:val="baseline"/>
        <w:rPr>
          <w:rFonts w:ascii="Times New Roman" w:eastAsia="Times New Roman" w:hAnsi="Times New Roman"/>
          <w:sz w:val="24"/>
          <w:szCs w:val="24"/>
        </w:rPr>
      </w:pPr>
      <w:r w:rsidRPr="00521AF8">
        <w:rPr>
          <w:rFonts w:ascii="Times New Roman" w:eastAsia="Times New Roman" w:hAnsi="Times New Roman"/>
          <w:sz w:val="24"/>
          <w:szCs w:val="24"/>
        </w:rPr>
        <w:t xml:space="preserve">All NMR experiments were performed using a spectrometer operating at 300.13 and 75.47 MHz for one-dimensional </w:t>
      </w:r>
      <w:r w:rsidRPr="00521AF8">
        <w:rPr>
          <w:rFonts w:ascii="Times New Roman" w:eastAsia="Times New Roman" w:hAnsi="Times New Roman"/>
          <w:sz w:val="24"/>
          <w:szCs w:val="24"/>
          <w:vertAlign w:val="superscript"/>
        </w:rPr>
        <w:t>1</w:t>
      </w:r>
      <w:r w:rsidRPr="00521AF8">
        <w:rPr>
          <w:rFonts w:ascii="Times New Roman" w:eastAsia="Times New Roman" w:hAnsi="Times New Roman"/>
          <w:sz w:val="24"/>
          <w:szCs w:val="24"/>
        </w:rPr>
        <w:t xml:space="preserve">H and </w:t>
      </w:r>
      <w:r w:rsidRPr="00521AF8">
        <w:rPr>
          <w:rFonts w:ascii="Times New Roman" w:eastAsia="Times New Roman" w:hAnsi="Times New Roman"/>
          <w:sz w:val="24"/>
          <w:szCs w:val="24"/>
          <w:vertAlign w:val="superscript"/>
        </w:rPr>
        <w:t>1</w:t>
      </w:r>
      <w:r w:rsidRPr="00521AF8">
        <w:rPr>
          <w:rFonts w:ascii="Times New Roman" w:eastAsia="Times New Roman" w:hAnsi="Times New Roman"/>
          <w:sz w:val="24"/>
          <w:szCs w:val="24"/>
        </w:rPr>
        <w:t xml:space="preserve">H-decoupled </w:t>
      </w:r>
      <w:r w:rsidRPr="00521AF8">
        <w:rPr>
          <w:rFonts w:ascii="Times New Roman" w:eastAsia="Times New Roman" w:hAnsi="Times New Roman"/>
          <w:sz w:val="24"/>
          <w:szCs w:val="24"/>
          <w:vertAlign w:val="superscript"/>
        </w:rPr>
        <w:t>13</w:t>
      </w:r>
      <w:r w:rsidRPr="00521AF8">
        <w:rPr>
          <w:rFonts w:ascii="Times New Roman" w:eastAsia="Times New Roman" w:hAnsi="Times New Roman"/>
          <w:sz w:val="24"/>
          <w:szCs w:val="24"/>
        </w:rPr>
        <w:t xml:space="preserve">C, respectively. Samples were maintained at a temperature of 298 </w:t>
      </w:r>
      <w:r w:rsidR="00261B1E" w:rsidRPr="00521AF8">
        <w:rPr>
          <w:rFonts w:ascii="Times New Roman" w:eastAsia="Times New Roman" w:hAnsi="Times New Roman"/>
          <w:sz w:val="24"/>
          <w:szCs w:val="24"/>
        </w:rPr>
        <w:t>°</w:t>
      </w:r>
      <w:r w:rsidRPr="00521AF8">
        <w:rPr>
          <w:rFonts w:ascii="Times New Roman" w:eastAsia="Times New Roman" w:hAnsi="Times New Roman"/>
          <w:sz w:val="24"/>
          <w:szCs w:val="24"/>
        </w:rPr>
        <w:t xml:space="preserve">K. All spectra were recorded in deuterated solvents and chemical shifts, </w:t>
      </w:r>
      <w:r w:rsidR="00607BB0" w:rsidRPr="00521AF8">
        <w:rPr>
          <w:rFonts w:ascii="Times New Roman" w:eastAsia="Times New Roman" w:hAnsi="Times New Roman"/>
          <w:sz w:val="24"/>
          <w:szCs w:val="24"/>
        </w:rPr>
        <w:t>δ</w:t>
      </w:r>
      <w:r w:rsidRPr="00521AF8">
        <w:rPr>
          <w:rFonts w:ascii="Times New Roman" w:eastAsia="Times New Roman" w:hAnsi="Times New Roman"/>
          <w:sz w:val="24"/>
          <w:szCs w:val="24"/>
        </w:rPr>
        <w:t xml:space="preserve">, were reported in parts per million (ppm) relative to appropriate internal references. Elemental composition of new compounds is determined, under contract, by high resolution mass spectrometry (HRMS) using a Bruker </w:t>
      </w:r>
      <w:proofErr w:type="spellStart"/>
      <w:r w:rsidRPr="00521AF8">
        <w:rPr>
          <w:rFonts w:ascii="Times New Roman" w:eastAsia="Times New Roman" w:hAnsi="Times New Roman"/>
          <w:sz w:val="24"/>
          <w:szCs w:val="24"/>
        </w:rPr>
        <w:t>Daltonics</w:t>
      </w:r>
      <w:proofErr w:type="spellEnd"/>
      <w:r w:rsidRPr="00521AF8">
        <w:rPr>
          <w:rFonts w:ascii="Times New Roman" w:eastAsia="Times New Roman" w:hAnsi="Times New Roman"/>
          <w:sz w:val="24"/>
          <w:szCs w:val="24"/>
        </w:rPr>
        <w:t xml:space="preserve"> </w:t>
      </w:r>
      <w:proofErr w:type="spellStart"/>
      <w:r w:rsidRPr="00521AF8">
        <w:rPr>
          <w:rFonts w:ascii="Times New Roman" w:eastAsia="Times New Roman" w:hAnsi="Times New Roman"/>
          <w:sz w:val="24"/>
          <w:szCs w:val="24"/>
        </w:rPr>
        <w:t>ApexQ</w:t>
      </w:r>
      <w:proofErr w:type="spellEnd"/>
      <w:r w:rsidRPr="00521AF8">
        <w:rPr>
          <w:rFonts w:ascii="Times New Roman" w:eastAsia="Times New Roman" w:hAnsi="Times New Roman"/>
          <w:sz w:val="24"/>
          <w:szCs w:val="24"/>
        </w:rPr>
        <w:t xml:space="preserve"> FTICR mass spectrometer equipped </w:t>
      </w:r>
      <w:r w:rsidRPr="00521AF8">
        <w:rPr>
          <w:rFonts w:ascii="Times New Roman" w:eastAsia="Times New Roman" w:hAnsi="Times New Roman"/>
          <w:sz w:val="24"/>
          <w:szCs w:val="24"/>
        </w:rPr>
        <w:lastRenderedPageBreak/>
        <w:t>with a 12 T magnet. Electrospray ionization in positive ion mode was used to generate [M+</w:t>
      </w:r>
      <w:proofErr w:type="gramStart"/>
      <w:r w:rsidRPr="00521AF8">
        <w:rPr>
          <w:rFonts w:ascii="Times New Roman" w:eastAsia="Times New Roman" w:hAnsi="Times New Roman"/>
          <w:sz w:val="24"/>
          <w:szCs w:val="24"/>
        </w:rPr>
        <w:t>H]</w:t>
      </w:r>
      <w:r w:rsidRPr="00521AF8">
        <w:rPr>
          <w:rFonts w:ascii="Times New Roman" w:eastAsia="Times New Roman" w:hAnsi="Times New Roman"/>
          <w:sz w:val="24"/>
          <w:szCs w:val="24"/>
          <w:vertAlign w:val="superscript"/>
        </w:rPr>
        <w:t>+</w:t>
      </w:r>
      <w:proofErr w:type="gramEnd"/>
      <w:r w:rsidRPr="00521AF8">
        <w:rPr>
          <w:rFonts w:ascii="Times New Roman" w:eastAsia="Times New Roman" w:hAnsi="Times New Roman"/>
          <w:sz w:val="24"/>
          <w:szCs w:val="24"/>
        </w:rPr>
        <w:t xml:space="preserve"> and [</w:t>
      </w:r>
      <w:proofErr w:type="spellStart"/>
      <w:r w:rsidRPr="00521AF8">
        <w:rPr>
          <w:rFonts w:ascii="Times New Roman" w:eastAsia="Times New Roman" w:hAnsi="Times New Roman"/>
          <w:sz w:val="24"/>
          <w:szCs w:val="24"/>
        </w:rPr>
        <w:t>M+Na</w:t>
      </w:r>
      <w:proofErr w:type="spellEnd"/>
      <w:r w:rsidRPr="00521AF8">
        <w:rPr>
          <w:rFonts w:ascii="Times New Roman" w:eastAsia="Times New Roman" w:hAnsi="Times New Roman"/>
          <w:sz w:val="24"/>
          <w:szCs w:val="24"/>
        </w:rPr>
        <w:t>]</w:t>
      </w:r>
      <w:r w:rsidRPr="00521AF8">
        <w:rPr>
          <w:rFonts w:ascii="Times New Roman" w:eastAsia="Times New Roman" w:hAnsi="Times New Roman"/>
          <w:sz w:val="24"/>
          <w:szCs w:val="24"/>
          <w:vertAlign w:val="superscript"/>
        </w:rPr>
        <w:t>+</w:t>
      </w:r>
      <w:r w:rsidRPr="00521AF8">
        <w:rPr>
          <w:rFonts w:ascii="Times New Roman" w:eastAsia="Times New Roman" w:hAnsi="Times New Roman"/>
          <w:sz w:val="24"/>
          <w:szCs w:val="24"/>
        </w:rPr>
        <w:t xml:space="preserve"> ions out of test samples (0.01 mg dissolved in 1 mL of 10 mM ammonium acetate in MeCN:H</w:t>
      </w:r>
      <w:r w:rsidRPr="00521AF8">
        <w:rPr>
          <w:rFonts w:ascii="Times New Roman" w:eastAsia="Times New Roman" w:hAnsi="Times New Roman"/>
          <w:sz w:val="24"/>
          <w:szCs w:val="24"/>
          <w:vertAlign w:val="subscript"/>
        </w:rPr>
        <w:t>2</w:t>
      </w:r>
      <w:r w:rsidRPr="00521AF8">
        <w:rPr>
          <w:rFonts w:ascii="Times New Roman" w:eastAsia="Times New Roman" w:hAnsi="Times New Roman"/>
          <w:sz w:val="24"/>
          <w:szCs w:val="24"/>
        </w:rPr>
        <w:t xml:space="preserve">O (1:1 v/v)). Spectra were externally calibrated using 0.5 mg/mL solution of </w:t>
      </w:r>
      <w:proofErr w:type="spellStart"/>
      <w:r w:rsidRPr="00521AF8">
        <w:rPr>
          <w:rFonts w:ascii="Times New Roman" w:eastAsia="Times New Roman" w:hAnsi="Times New Roman"/>
          <w:sz w:val="24"/>
          <w:szCs w:val="24"/>
        </w:rPr>
        <w:t>CsI</w:t>
      </w:r>
      <w:proofErr w:type="spellEnd"/>
      <w:r w:rsidRPr="00521AF8">
        <w:rPr>
          <w:rFonts w:ascii="Times New Roman" w:eastAsia="Times New Roman" w:hAnsi="Times New Roman"/>
          <w:sz w:val="24"/>
          <w:szCs w:val="24"/>
        </w:rPr>
        <w:t xml:space="preserve"> in water, which yielded a series of peaks in the mass range used for analysis (200-2000 m/z). GC-MS experiments were carried out using PerkinElmer </w:t>
      </w:r>
      <w:proofErr w:type="spellStart"/>
      <w:r w:rsidRPr="00521AF8">
        <w:rPr>
          <w:rFonts w:ascii="Times New Roman" w:eastAsia="Times New Roman" w:hAnsi="Times New Roman"/>
          <w:sz w:val="24"/>
          <w:szCs w:val="24"/>
        </w:rPr>
        <w:t>Autosystem</w:t>
      </w:r>
      <w:proofErr w:type="spellEnd"/>
      <w:r w:rsidRPr="00521AF8">
        <w:rPr>
          <w:rFonts w:ascii="Times New Roman" w:eastAsia="Times New Roman" w:hAnsi="Times New Roman"/>
          <w:sz w:val="24"/>
          <w:szCs w:val="24"/>
        </w:rPr>
        <w:t xml:space="preserve"> XL gas chromatography system coupled to PerkinElmer Clarus 560S mass spectrometer. </w:t>
      </w:r>
    </w:p>
    <w:p w14:paraId="3AF47D5C" w14:textId="77777777" w:rsidR="00C86179" w:rsidRPr="00521AF8" w:rsidRDefault="00C86179" w:rsidP="00C86179">
      <w:pPr>
        <w:pStyle w:val="TAMainText"/>
        <w:spacing w:after="0" w:line="240" w:lineRule="auto"/>
        <w:ind w:firstLine="0"/>
        <w:jc w:val="left"/>
        <w:rPr>
          <w:rFonts w:ascii="Times New Roman" w:hAnsi="Times New Roman"/>
          <w:b/>
          <w:szCs w:val="24"/>
        </w:rPr>
      </w:pPr>
    </w:p>
    <w:p w14:paraId="54674B64" w14:textId="118A868A" w:rsidR="00C86179" w:rsidRPr="00521AF8" w:rsidRDefault="00C86179" w:rsidP="00C86179">
      <w:pPr>
        <w:pStyle w:val="TAMainText"/>
        <w:spacing w:after="0" w:line="360" w:lineRule="auto"/>
        <w:ind w:firstLine="0"/>
        <w:jc w:val="left"/>
        <w:rPr>
          <w:rFonts w:ascii="Times New Roman" w:eastAsia="MS Mincho" w:hAnsi="Times New Roman"/>
          <w:szCs w:val="24"/>
          <w:lang w:eastAsia="ja-JP"/>
        </w:rPr>
      </w:pPr>
      <w:r w:rsidRPr="00521AF8">
        <w:rPr>
          <w:rFonts w:ascii="Times New Roman" w:hAnsi="Times New Roman"/>
          <w:b/>
          <w:szCs w:val="24"/>
        </w:rPr>
        <w:t>4-Methoxybenzyl (</w:t>
      </w:r>
      <w:r w:rsidRPr="00521AF8">
        <w:rPr>
          <w:rFonts w:ascii="Times New Roman" w:hAnsi="Times New Roman"/>
          <w:b/>
          <w:i/>
          <w:szCs w:val="24"/>
        </w:rPr>
        <w:t>2S</w:t>
      </w:r>
      <w:r w:rsidRPr="00521AF8">
        <w:rPr>
          <w:rFonts w:ascii="Times New Roman" w:hAnsi="Times New Roman"/>
          <w:b/>
          <w:szCs w:val="24"/>
        </w:rPr>
        <w:t>,</w:t>
      </w:r>
      <w:r w:rsidRPr="00521AF8">
        <w:rPr>
          <w:rFonts w:ascii="Times New Roman" w:hAnsi="Times New Roman"/>
          <w:b/>
          <w:i/>
          <w:szCs w:val="24"/>
        </w:rPr>
        <w:t>5R</w:t>
      </w:r>
      <w:r w:rsidRPr="00521AF8">
        <w:rPr>
          <w:rFonts w:ascii="Times New Roman" w:hAnsi="Times New Roman"/>
          <w:b/>
          <w:szCs w:val="24"/>
        </w:rPr>
        <w:t>,</w:t>
      </w:r>
      <w:r w:rsidRPr="00521AF8">
        <w:rPr>
          <w:rFonts w:ascii="Times New Roman" w:hAnsi="Times New Roman"/>
          <w:b/>
          <w:i/>
          <w:szCs w:val="24"/>
        </w:rPr>
        <w:t>6R</w:t>
      </w:r>
      <w:r w:rsidRPr="00521AF8">
        <w:rPr>
          <w:rFonts w:ascii="Times New Roman" w:hAnsi="Times New Roman"/>
          <w:b/>
          <w:szCs w:val="24"/>
        </w:rPr>
        <w:t>)-6-(3-(2-chloro-6-fluorophenyl)-5-methylisoxazole-4-carboxamido)-3,3-dimethyl-7-oxo-4-thia-1-azabicyclo [3.2.0] heptane-2-carboxylate</w:t>
      </w:r>
      <w:r w:rsidRPr="00521AF8">
        <w:rPr>
          <w:rFonts w:ascii="Times New Roman" w:hAnsi="Times New Roman"/>
          <w:szCs w:val="24"/>
        </w:rPr>
        <w:t xml:space="preserve"> </w:t>
      </w:r>
      <w:r w:rsidRPr="00521AF8">
        <w:rPr>
          <w:rFonts w:ascii="Times New Roman" w:hAnsi="Times New Roman"/>
          <w:b/>
          <w:szCs w:val="24"/>
        </w:rPr>
        <w:t xml:space="preserve">(2). </w:t>
      </w:r>
      <w:r w:rsidRPr="00521AF8">
        <w:rPr>
          <w:rFonts w:ascii="Times New Roman" w:hAnsi="Times New Roman"/>
          <w:szCs w:val="24"/>
        </w:rPr>
        <w:t xml:space="preserve">To a solution of sodium </w:t>
      </w:r>
      <w:proofErr w:type="spellStart"/>
      <w:r w:rsidRPr="00521AF8">
        <w:rPr>
          <w:rFonts w:ascii="Times New Roman" w:hAnsi="Times New Roman"/>
          <w:szCs w:val="24"/>
        </w:rPr>
        <w:t>flucloxaxillin</w:t>
      </w:r>
      <w:proofErr w:type="spellEnd"/>
      <w:r w:rsidRPr="00521AF8">
        <w:rPr>
          <w:rFonts w:ascii="Times New Roman" w:hAnsi="Times New Roman"/>
          <w:szCs w:val="24"/>
        </w:rPr>
        <w:t xml:space="preserve"> </w:t>
      </w:r>
      <w:r w:rsidRPr="00521AF8">
        <w:rPr>
          <w:rFonts w:ascii="Times New Roman" w:hAnsi="Times New Roman"/>
          <w:b/>
          <w:szCs w:val="24"/>
        </w:rPr>
        <w:t>1</w:t>
      </w:r>
      <w:r w:rsidRPr="00521AF8">
        <w:rPr>
          <w:rFonts w:ascii="Times New Roman" w:hAnsi="Times New Roman"/>
          <w:szCs w:val="24"/>
        </w:rPr>
        <w:t xml:space="preserve"> (4.75 g, 10.0 </w:t>
      </w:r>
      <w:bookmarkStart w:id="7" w:name="_Hlk36125148"/>
      <w:r w:rsidRPr="00521AF8">
        <w:rPr>
          <w:rFonts w:ascii="Times New Roman" w:hAnsi="Times New Roman"/>
          <w:szCs w:val="24"/>
        </w:rPr>
        <w:t>mmol</w:t>
      </w:r>
      <w:bookmarkEnd w:id="7"/>
      <w:r w:rsidRPr="00521AF8">
        <w:rPr>
          <w:rFonts w:ascii="Times New Roman" w:hAnsi="Times New Roman"/>
          <w:szCs w:val="24"/>
        </w:rPr>
        <w:t xml:space="preserve">) in anhydrous DMF (20 mL) was added 4-methoxybenzyl chloride (2 mL, 15 mmol); the solution was stirred at 60 °C over a period of 3.5 h and then poured into water (200 mL). The mixture was extracted with ethyl ether (3 × 100 mL). The combined organic extracts were collected and washed with a saturated solution of sodium bicarbonate (100 mL); the organic layer was dried over anhydrous sodium sulfate, filtered and </w:t>
      </w:r>
      <w:proofErr w:type="spellStart"/>
      <w:r w:rsidRPr="00521AF8">
        <w:rPr>
          <w:rFonts w:ascii="Times New Roman" w:hAnsi="Times New Roman"/>
          <w:szCs w:val="24"/>
        </w:rPr>
        <w:t>rotoevaporated</w:t>
      </w:r>
      <w:proofErr w:type="spellEnd"/>
      <w:r w:rsidRPr="00521AF8">
        <w:rPr>
          <w:rFonts w:ascii="Times New Roman" w:hAnsi="Times New Roman"/>
          <w:szCs w:val="24"/>
        </w:rPr>
        <w:t xml:space="preserve"> under reduced pressure to a sticky solid. The crude material was purified by silica gel chromatography using a gradient of </w:t>
      </w:r>
      <w:proofErr w:type="spellStart"/>
      <w:r w:rsidRPr="00521AF8">
        <w:rPr>
          <w:rFonts w:ascii="Times New Roman" w:hAnsi="Times New Roman"/>
          <w:szCs w:val="24"/>
        </w:rPr>
        <w:t>EtOAc</w:t>
      </w:r>
      <w:proofErr w:type="spellEnd"/>
      <w:r w:rsidRPr="00521AF8">
        <w:rPr>
          <w:rFonts w:ascii="Times New Roman" w:hAnsi="Times New Roman"/>
          <w:szCs w:val="24"/>
        </w:rPr>
        <w:t xml:space="preserve"> (0→50%) in hexane as the eluent. Fractions containing the pure product were collected and </w:t>
      </w:r>
      <w:proofErr w:type="spellStart"/>
      <w:r w:rsidRPr="00521AF8">
        <w:rPr>
          <w:rFonts w:ascii="Times New Roman" w:hAnsi="Times New Roman"/>
          <w:szCs w:val="24"/>
        </w:rPr>
        <w:t>rotoevaporated</w:t>
      </w:r>
      <w:proofErr w:type="spellEnd"/>
      <w:r w:rsidRPr="00521AF8">
        <w:rPr>
          <w:rFonts w:ascii="Times New Roman" w:hAnsi="Times New Roman"/>
          <w:szCs w:val="24"/>
        </w:rPr>
        <w:t xml:space="preserve"> under vacuum affording the pure flucloxacillin ester </w:t>
      </w:r>
      <w:r w:rsidRPr="00521AF8">
        <w:rPr>
          <w:rFonts w:ascii="Times New Roman" w:hAnsi="Times New Roman"/>
          <w:b/>
          <w:szCs w:val="24"/>
        </w:rPr>
        <w:t>2</w:t>
      </w:r>
      <w:r w:rsidRPr="00521AF8">
        <w:rPr>
          <w:rFonts w:ascii="Times New Roman" w:hAnsi="Times New Roman"/>
          <w:szCs w:val="24"/>
        </w:rPr>
        <w:t xml:space="preserve"> (4.89 g, 8.5</w:t>
      </w:r>
      <w:r w:rsidRPr="00521AF8">
        <w:rPr>
          <w:rFonts w:ascii="Times New Roman" w:eastAsiaTheme="minorHAnsi" w:hAnsi="Times New Roman"/>
          <w:szCs w:val="24"/>
        </w:rPr>
        <w:t xml:space="preserve"> </w:t>
      </w:r>
      <w:r w:rsidRPr="00521AF8">
        <w:rPr>
          <w:rFonts w:ascii="Times New Roman" w:hAnsi="Times New Roman"/>
          <w:szCs w:val="24"/>
        </w:rPr>
        <w:t>mmol) as a white foam in a yield of 85%.</w:t>
      </w:r>
      <w:r w:rsidRPr="00521AF8">
        <w:rPr>
          <w:rFonts w:ascii="Times New Roman" w:eastAsia="MS Mincho" w:hAnsi="Times New Roman"/>
          <w:szCs w:val="24"/>
          <w:vertAlign w:val="superscript"/>
          <w:lang w:eastAsia="ja-JP"/>
        </w:rPr>
        <w:t>1</w:t>
      </w:r>
      <w:r w:rsidRPr="00521AF8">
        <w:rPr>
          <w:rFonts w:ascii="Times New Roman" w:eastAsia="MS Mincho" w:hAnsi="Times New Roman"/>
          <w:szCs w:val="24"/>
          <w:lang w:eastAsia="ja-JP"/>
        </w:rPr>
        <w:t>H NMR (300 MHz, DMSO-</w:t>
      </w:r>
      <w:r w:rsidRPr="00521AF8">
        <w:rPr>
          <w:rFonts w:ascii="Times New Roman" w:eastAsia="MS Mincho" w:hAnsi="Times New Roman"/>
          <w:i/>
          <w:szCs w:val="24"/>
          <w:lang w:eastAsia="ja-JP"/>
        </w:rPr>
        <w:t>d</w:t>
      </w:r>
      <w:r w:rsidRPr="00521AF8">
        <w:rPr>
          <w:rFonts w:ascii="Times New Roman" w:eastAsia="MS Mincho" w:hAnsi="Times New Roman"/>
          <w:i/>
          <w:szCs w:val="24"/>
          <w:vertAlign w:val="subscript"/>
          <w:lang w:eastAsia="ja-JP"/>
        </w:rPr>
        <w:t>6</w:t>
      </w:r>
      <w:r w:rsidRPr="00521AF8">
        <w:rPr>
          <w:rFonts w:ascii="Times New Roman" w:eastAsia="MS Mincho" w:hAnsi="Times New Roman"/>
          <w:szCs w:val="24"/>
          <w:lang w:eastAsia="ja-JP"/>
        </w:rPr>
        <w:t xml:space="preserve">) δ: 8.93 (d,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7.2 Hz), 7.59 (m, 1H), 7.48 (m, 1H), 7.42 (m, 1H), 7.35 (d, 2H,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6.7 Hz), 6.94 (d, 2H,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6.7 Hz), 5.57 (dd,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4.0 and 7.2 Hz), 5.48 (d,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4.0 Hz), 5.12 (d, 2H,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3.2 Hz), 4.39 (s, 1H), 3.75 (s, 3H), 2.68 (s, 3H), 1.53 (s, 3H), 1.32 (s, 3H). </w:t>
      </w:r>
      <w:r w:rsidRPr="00521AF8">
        <w:rPr>
          <w:rFonts w:ascii="Times New Roman" w:eastAsia="MS Mincho" w:hAnsi="Times New Roman"/>
          <w:szCs w:val="24"/>
          <w:vertAlign w:val="superscript"/>
          <w:lang w:eastAsia="ja-JP"/>
        </w:rPr>
        <w:t>13</w:t>
      </w:r>
      <w:r w:rsidRPr="00521AF8">
        <w:rPr>
          <w:rFonts w:ascii="Times New Roman" w:eastAsia="MS Mincho" w:hAnsi="Times New Roman"/>
          <w:szCs w:val="24"/>
          <w:lang w:eastAsia="ja-JP"/>
        </w:rPr>
        <w:t>C NMR (175 MHz, DMSO-</w:t>
      </w:r>
      <w:r w:rsidRPr="00521AF8">
        <w:rPr>
          <w:rFonts w:ascii="Times New Roman" w:eastAsia="MS Mincho" w:hAnsi="Times New Roman"/>
          <w:i/>
          <w:szCs w:val="24"/>
          <w:lang w:eastAsia="ja-JP"/>
        </w:rPr>
        <w:t>d</w:t>
      </w:r>
      <w:r w:rsidRPr="00521AF8">
        <w:rPr>
          <w:rFonts w:ascii="Times New Roman" w:eastAsia="MS Mincho" w:hAnsi="Times New Roman"/>
          <w:i/>
          <w:szCs w:val="24"/>
          <w:vertAlign w:val="subscript"/>
          <w:lang w:eastAsia="ja-JP"/>
        </w:rPr>
        <w:t>6</w:t>
      </w:r>
      <w:r w:rsidRPr="00521AF8">
        <w:rPr>
          <w:rFonts w:ascii="Times New Roman" w:eastAsia="MS Mincho" w:hAnsi="Times New Roman"/>
          <w:szCs w:val="24"/>
          <w:lang w:eastAsia="ja-JP"/>
        </w:rPr>
        <w:t>) δ: 173.0, 171.6, 167.7, 162.2, 160.5, 159.8, 158.9, 155.0, 134.3, 133.2, 131.</w:t>
      </w:r>
      <w:r w:rsidR="00D5778D" w:rsidRPr="00521AF8">
        <w:rPr>
          <w:rFonts w:ascii="Times New Roman" w:eastAsia="MS Mincho" w:hAnsi="Times New Roman"/>
          <w:szCs w:val="24"/>
          <w:lang w:eastAsia="ja-JP"/>
        </w:rPr>
        <w:t>1</w:t>
      </w:r>
      <w:r w:rsidRPr="00521AF8">
        <w:rPr>
          <w:rFonts w:ascii="Times New Roman" w:eastAsia="MS Mincho" w:hAnsi="Times New Roman"/>
          <w:szCs w:val="24"/>
          <w:lang w:eastAsia="ja-JP"/>
        </w:rPr>
        <w:t>, 131.0, 127.5, 126.2, 115.3, 114.3, 114.</w:t>
      </w:r>
      <w:r w:rsidR="00D5778D" w:rsidRPr="00521AF8">
        <w:rPr>
          <w:rFonts w:ascii="Times New Roman" w:eastAsia="MS Mincho" w:hAnsi="Times New Roman"/>
          <w:szCs w:val="24"/>
          <w:lang w:eastAsia="ja-JP"/>
        </w:rPr>
        <w:t>2</w:t>
      </w:r>
      <w:r w:rsidRPr="00521AF8">
        <w:rPr>
          <w:rFonts w:ascii="Times New Roman" w:eastAsia="MS Mincho" w:hAnsi="Times New Roman"/>
          <w:szCs w:val="24"/>
          <w:lang w:eastAsia="ja-JP"/>
        </w:rPr>
        <w:t xml:space="preserve">, 113.4, 70.3, 67.8, 67.1, 64.6, 59.4, 55.5, 31.2, 26.8, 13.2. </w:t>
      </w:r>
      <w:bookmarkStart w:id="8" w:name="_Hlk36288388"/>
      <w:r w:rsidRPr="00521AF8">
        <w:rPr>
          <w:rFonts w:ascii="Times New Roman" w:eastAsia="MS Mincho" w:hAnsi="Times New Roman"/>
          <w:szCs w:val="24"/>
          <w:lang w:eastAsia="ja-JP"/>
        </w:rPr>
        <w:t xml:space="preserve">+HRMS-ESI: </w:t>
      </w:r>
      <w:proofErr w:type="spellStart"/>
      <w:r w:rsidRPr="00521AF8">
        <w:rPr>
          <w:rFonts w:ascii="Times New Roman" w:eastAsia="MS Mincho" w:hAnsi="Times New Roman"/>
          <w:szCs w:val="24"/>
          <w:lang w:eastAsia="ja-JP"/>
        </w:rPr>
        <w:t>calcd</w:t>
      </w:r>
      <w:proofErr w:type="spellEnd"/>
      <w:r w:rsidRPr="00521AF8">
        <w:rPr>
          <w:rFonts w:ascii="Times New Roman" w:eastAsia="MS Mincho" w:hAnsi="Times New Roman"/>
          <w:szCs w:val="24"/>
          <w:lang w:eastAsia="ja-JP"/>
        </w:rPr>
        <w:t xml:space="preserve"> for </w:t>
      </w:r>
      <w:bookmarkEnd w:id="8"/>
      <w:r w:rsidRPr="00521AF8">
        <w:rPr>
          <w:rFonts w:ascii="Times New Roman" w:eastAsia="MS Mincho" w:hAnsi="Times New Roman"/>
          <w:szCs w:val="24"/>
          <w:lang w:eastAsia="ja-JP"/>
        </w:rPr>
        <w:t>C</w:t>
      </w:r>
      <w:r w:rsidRPr="00521AF8">
        <w:rPr>
          <w:rFonts w:ascii="Times New Roman" w:eastAsia="MS Mincho" w:hAnsi="Times New Roman"/>
          <w:szCs w:val="24"/>
          <w:vertAlign w:val="subscript"/>
          <w:lang w:eastAsia="ja-JP"/>
        </w:rPr>
        <w:t>27</w:t>
      </w:r>
      <w:r w:rsidRPr="00521AF8">
        <w:rPr>
          <w:rFonts w:ascii="Times New Roman" w:eastAsia="MS Mincho" w:hAnsi="Times New Roman"/>
          <w:szCs w:val="24"/>
          <w:lang w:eastAsia="ja-JP"/>
        </w:rPr>
        <w:t>H</w:t>
      </w:r>
      <w:r w:rsidRPr="00521AF8">
        <w:rPr>
          <w:rFonts w:ascii="Times New Roman" w:eastAsia="MS Mincho" w:hAnsi="Times New Roman"/>
          <w:szCs w:val="24"/>
          <w:vertAlign w:val="subscript"/>
          <w:lang w:eastAsia="ja-JP"/>
        </w:rPr>
        <w:t>35</w:t>
      </w:r>
      <w:r w:rsidRPr="00521AF8">
        <w:rPr>
          <w:rFonts w:ascii="Times New Roman" w:eastAsia="MS Mincho" w:hAnsi="Times New Roman"/>
          <w:szCs w:val="24"/>
          <w:lang w:eastAsia="ja-JP"/>
        </w:rPr>
        <w:t>ClFN</w:t>
      </w:r>
      <w:r w:rsidRPr="00521AF8">
        <w:rPr>
          <w:rFonts w:ascii="Times New Roman" w:eastAsia="MS Mincho" w:hAnsi="Times New Roman"/>
          <w:szCs w:val="24"/>
          <w:vertAlign w:val="subscript"/>
          <w:lang w:eastAsia="ja-JP"/>
        </w:rPr>
        <w:t>3</w:t>
      </w:r>
      <w:r w:rsidRPr="00521AF8">
        <w:rPr>
          <w:rFonts w:ascii="Times New Roman" w:eastAsia="MS Mincho" w:hAnsi="Times New Roman"/>
          <w:szCs w:val="24"/>
          <w:lang w:eastAsia="ja-JP"/>
        </w:rPr>
        <w:t>O</w:t>
      </w:r>
      <w:r w:rsidRPr="00521AF8">
        <w:rPr>
          <w:rFonts w:ascii="Times New Roman" w:eastAsia="MS Mincho" w:hAnsi="Times New Roman"/>
          <w:szCs w:val="24"/>
          <w:vertAlign w:val="subscript"/>
          <w:lang w:eastAsia="ja-JP"/>
        </w:rPr>
        <w:t>6</w:t>
      </w:r>
      <w:r w:rsidRPr="00521AF8">
        <w:rPr>
          <w:rFonts w:ascii="Times New Roman" w:eastAsia="MS Mincho" w:hAnsi="Times New Roman"/>
          <w:szCs w:val="24"/>
          <w:lang w:eastAsia="ja-JP"/>
        </w:rPr>
        <w:t>SNa (</w:t>
      </w:r>
      <w:proofErr w:type="spellStart"/>
      <w:r w:rsidRPr="00521AF8">
        <w:rPr>
          <w:rFonts w:ascii="Times New Roman" w:eastAsia="MS Mincho" w:hAnsi="Times New Roman"/>
          <w:szCs w:val="24"/>
          <w:lang w:eastAsia="ja-JP"/>
        </w:rPr>
        <w:t>M+</w:t>
      </w:r>
      <w:proofErr w:type="gramStart"/>
      <w:r w:rsidRPr="00521AF8">
        <w:rPr>
          <w:rFonts w:ascii="Times New Roman" w:eastAsia="MS Mincho" w:hAnsi="Times New Roman"/>
          <w:szCs w:val="24"/>
          <w:lang w:eastAsia="ja-JP"/>
        </w:rPr>
        <w:t>Na</w:t>
      </w:r>
      <w:proofErr w:type="spellEnd"/>
      <w:r w:rsidRPr="00521AF8">
        <w:rPr>
          <w:rFonts w:ascii="Times New Roman" w:eastAsia="MS Mincho" w:hAnsi="Times New Roman"/>
          <w:szCs w:val="24"/>
          <w:lang w:eastAsia="ja-JP"/>
        </w:rPr>
        <w:t>)</w:t>
      </w:r>
      <w:r w:rsidRPr="00521AF8">
        <w:rPr>
          <w:rFonts w:ascii="Times New Roman" w:eastAsia="MS Mincho" w:hAnsi="Times New Roman"/>
          <w:szCs w:val="24"/>
          <w:vertAlign w:val="superscript"/>
          <w:lang w:eastAsia="ja-JP"/>
        </w:rPr>
        <w:t>+</w:t>
      </w:r>
      <w:proofErr w:type="gramEnd"/>
      <w:r w:rsidRPr="00521AF8">
        <w:rPr>
          <w:rFonts w:ascii="Times New Roman" w:eastAsia="MS Mincho" w:hAnsi="Times New Roman"/>
          <w:szCs w:val="24"/>
          <w:vertAlign w:val="superscript"/>
          <w:lang w:eastAsia="ja-JP"/>
        </w:rPr>
        <w:t xml:space="preserve"> </w:t>
      </w:r>
      <w:r w:rsidRPr="00521AF8">
        <w:rPr>
          <w:rFonts w:ascii="Times New Roman" w:eastAsia="MS Mincho" w:hAnsi="Times New Roman"/>
          <w:szCs w:val="24"/>
          <w:lang w:eastAsia="ja-JP"/>
        </w:rPr>
        <w:t>596.1029, found 596.1030.</w:t>
      </w:r>
      <w:bookmarkStart w:id="9" w:name="_Hlk36280113"/>
    </w:p>
    <w:p w14:paraId="19C418C4" w14:textId="77777777" w:rsidR="00C86179" w:rsidRPr="00521AF8" w:rsidRDefault="00C86179" w:rsidP="00C86179">
      <w:pPr>
        <w:pStyle w:val="TAMainText"/>
        <w:spacing w:after="0" w:line="360" w:lineRule="auto"/>
        <w:ind w:firstLine="0"/>
        <w:jc w:val="left"/>
        <w:rPr>
          <w:rFonts w:ascii="Times New Roman" w:hAnsi="Times New Roman"/>
          <w:szCs w:val="24"/>
        </w:rPr>
      </w:pPr>
    </w:p>
    <w:bookmarkEnd w:id="9"/>
    <w:p w14:paraId="12F6DE17" w14:textId="2F32087F" w:rsidR="00C86179" w:rsidRPr="00521AF8" w:rsidRDefault="00C86179" w:rsidP="00C86179">
      <w:pPr>
        <w:pStyle w:val="TAMainText"/>
        <w:spacing w:line="360" w:lineRule="auto"/>
        <w:ind w:firstLine="0"/>
        <w:jc w:val="left"/>
        <w:rPr>
          <w:rFonts w:ascii="Times New Roman" w:eastAsia="MS Mincho" w:hAnsi="Times New Roman"/>
          <w:lang w:eastAsia="ja-JP"/>
        </w:rPr>
      </w:pPr>
      <w:r w:rsidRPr="00521AF8">
        <w:rPr>
          <w:rFonts w:ascii="Times New Roman" w:hAnsi="Times New Roman"/>
          <w:b/>
          <w:szCs w:val="24"/>
        </w:rPr>
        <w:t>4-Methoxybenzyl (2R,4S)-2-((5S,12R)-5-((allyloxy)carbonyl)-14-(3-(2-chloro-6-fluo-rophenyl)-5-methylisoxazol-4-yl)-1-(9H-fluoren-9-yl)-3,11,14-trioxo-2-oxa-4,10,13-triazatetradecan-12-yl)-5,5-dimethylthiazolidine-4-carboxylate</w:t>
      </w:r>
      <w:r w:rsidRPr="00521AF8">
        <w:rPr>
          <w:rFonts w:ascii="Times New Roman" w:hAnsi="Times New Roman"/>
          <w:szCs w:val="24"/>
        </w:rPr>
        <w:t xml:space="preserve"> (</w:t>
      </w:r>
      <w:r w:rsidRPr="00521AF8">
        <w:rPr>
          <w:rFonts w:ascii="Times New Roman" w:hAnsi="Times New Roman"/>
          <w:b/>
          <w:szCs w:val="24"/>
        </w:rPr>
        <w:t>4</w:t>
      </w:r>
      <w:r w:rsidRPr="00521AF8">
        <w:rPr>
          <w:rFonts w:ascii="Times New Roman" w:hAnsi="Times New Roman"/>
          <w:szCs w:val="24"/>
        </w:rPr>
        <w:t>).</w:t>
      </w:r>
      <w:r w:rsidRPr="00521AF8">
        <w:rPr>
          <w:rFonts w:ascii="Times New Roman" w:hAnsi="Times New Roman"/>
          <w:i/>
          <w:iCs/>
        </w:rPr>
        <w:t xml:space="preserve"> </w:t>
      </w:r>
      <w:r w:rsidRPr="00521AF8">
        <w:rPr>
          <w:rFonts w:ascii="Times New Roman" w:hAnsi="Times New Roman"/>
          <w:iCs/>
        </w:rPr>
        <w:t>To th</w:t>
      </w:r>
      <w:r w:rsidRPr="00521AF8">
        <w:rPr>
          <w:rFonts w:ascii="Times New Roman" w:hAnsi="Times New Roman"/>
        </w:rPr>
        <w:t xml:space="preserve">e flucloxacillin ester </w:t>
      </w:r>
      <w:r w:rsidRPr="00521AF8">
        <w:rPr>
          <w:rFonts w:ascii="Times New Roman" w:hAnsi="Times New Roman"/>
          <w:b/>
        </w:rPr>
        <w:t>2</w:t>
      </w:r>
      <w:r w:rsidRPr="00521AF8">
        <w:rPr>
          <w:rFonts w:ascii="Times New Roman" w:hAnsi="Times New Roman"/>
        </w:rPr>
        <w:t xml:space="preserve"> and </w:t>
      </w:r>
      <w:r w:rsidRPr="00521AF8">
        <w:rPr>
          <w:rFonts w:ascii="Times New Roman" w:hAnsi="Times New Roman"/>
          <w:i/>
          <w:iCs/>
        </w:rPr>
        <w:t>N</w:t>
      </w:r>
      <w:r w:rsidRPr="00521AF8">
        <w:rPr>
          <w:rFonts w:ascii="Times New Roman" w:hAnsi="Times New Roman"/>
          <w:i/>
          <w:iCs/>
          <w:vertAlign w:val="superscript"/>
        </w:rPr>
        <w:t>2</w:t>
      </w:r>
      <w:r w:rsidRPr="00521AF8">
        <w:rPr>
          <w:rFonts w:ascii="Times New Roman" w:hAnsi="Times New Roman"/>
        </w:rPr>
        <w:t>-Fmoc-L-lysine allyl ester hydrochloride (</w:t>
      </w:r>
      <w:r w:rsidRPr="00521AF8">
        <w:rPr>
          <w:rFonts w:ascii="Times New Roman" w:hAnsi="Times New Roman"/>
          <w:b/>
        </w:rPr>
        <w:t>3</w:t>
      </w:r>
      <w:r w:rsidRPr="00521AF8">
        <w:rPr>
          <w:rFonts w:ascii="Times New Roman" w:hAnsi="Times New Roman"/>
        </w:rPr>
        <w:t xml:space="preserve">, 1.87 g, 4.00 mmol), was added anhydrous dichloromethane (16 mL). The reaction mixture was brought to a reflux; </w:t>
      </w:r>
      <w:proofErr w:type="gramStart"/>
      <w:r w:rsidRPr="00521AF8">
        <w:rPr>
          <w:rFonts w:ascii="Times New Roman" w:hAnsi="Times New Roman"/>
          <w:i/>
        </w:rPr>
        <w:t>N</w:t>
      </w:r>
      <w:r w:rsidRPr="00521AF8">
        <w:rPr>
          <w:rFonts w:ascii="Times New Roman" w:hAnsi="Times New Roman"/>
        </w:rPr>
        <w:t>,</w:t>
      </w:r>
      <w:r w:rsidRPr="00521AF8">
        <w:rPr>
          <w:rFonts w:ascii="Times New Roman" w:hAnsi="Times New Roman"/>
          <w:i/>
        </w:rPr>
        <w:t>N</w:t>
      </w:r>
      <w:proofErr w:type="gramEnd"/>
      <w:r w:rsidRPr="00521AF8">
        <w:rPr>
          <w:rFonts w:ascii="Times New Roman" w:hAnsi="Times New Roman"/>
        </w:rPr>
        <w:t>-</w:t>
      </w:r>
      <w:r w:rsidRPr="00521AF8">
        <w:rPr>
          <w:rFonts w:ascii="Times New Roman" w:hAnsi="Times New Roman"/>
        </w:rPr>
        <w:lastRenderedPageBreak/>
        <w:t xml:space="preserve">diisopropylethylamine (766 µL, 4.40 mmol) was then added to the refluxing mixture, using an automatic syringe, at the rate of 0.8 mL/h. After a total reflux time of 6 h the reaction mixture was </w:t>
      </w:r>
      <w:proofErr w:type="spellStart"/>
      <w:r w:rsidRPr="00521AF8">
        <w:rPr>
          <w:rFonts w:ascii="Times New Roman" w:hAnsi="Times New Roman"/>
        </w:rPr>
        <w:t>rotoevaporated</w:t>
      </w:r>
      <w:proofErr w:type="spellEnd"/>
      <w:r w:rsidRPr="00521AF8">
        <w:rPr>
          <w:rFonts w:ascii="Times New Roman" w:hAnsi="Times New Roman"/>
        </w:rPr>
        <w:t xml:space="preserve"> under reduced pressure to a gummy material, which was purified by silica gel chromatography. A gradient</w:t>
      </w:r>
      <w:r w:rsidRPr="00521AF8">
        <w:rPr>
          <w:rFonts w:ascii="Times New Roman" w:hAnsi="Times New Roman"/>
          <w:szCs w:val="24"/>
        </w:rPr>
        <w:t xml:space="preserve"> of </w:t>
      </w:r>
      <w:proofErr w:type="spellStart"/>
      <w:r w:rsidRPr="00521AF8">
        <w:rPr>
          <w:rFonts w:ascii="Times New Roman" w:hAnsi="Times New Roman"/>
          <w:szCs w:val="24"/>
        </w:rPr>
        <w:t>EtOAc</w:t>
      </w:r>
      <w:proofErr w:type="spellEnd"/>
      <w:r w:rsidRPr="00521AF8">
        <w:rPr>
          <w:rFonts w:ascii="Times New Roman" w:hAnsi="Times New Roman"/>
          <w:szCs w:val="24"/>
        </w:rPr>
        <w:t xml:space="preserve"> (33%→50%) in hexane was used as the eluent. Fractions containing the pure product were collected and </w:t>
      </w:r>
      <w:proofErr w:type="spellStart"/>
      <w:r w:rsidRPr="00521AF8">
        <w:rPr>
          <w:rFonts w:ascii="Times New Roman" w:hAnsi="Times New Roman"/>
          <w:szCs w:val="24"/>
        </w:rPr>
        <w:t>rotoevaporated</w:t>
      </w:r>
      <w:proofErr w:type="spellEnd"/>
      <w:r w:rsidRPr="00521AF8">
        <w:rPr>
          <w:rFonts w:ascii="Times New Roman" w:hAnsi="Times New Roman"/>
          <w:szCs w:val="24"/>
        </w:rPr>
        <w:t xml:space="preserve"> under vacuum to provide the pure product </w:t>
      </w:r>
      <w:r w:rsidRPr="00521AF8">
        <w:rPr>
          <w:rFonts w:ascii="Times New Roman" w:hAnsi="Times New Roman"/>
          <w:b/>
          <w:szCs w:val="24"/>
        </w:rPr>
        <w:t>4</w:t>
      </w:r>
      <w:r w:rsidRPr="00521AF8">
        <w:rPr>
          <w:rFonts w:ascii="Times New Roman" w:hAnsi="Times New Roman"/>
          <w:szCs w:val="24"/>
        </w:rPr>
        <w:t xml:space="preserve"> (2.25 g, 2.29 mmol) as a yellow solid in a yield of 57%.</w:t>
      </w:r>
      <w:r w:rsidRPr="00521AF8">
        <w:rPr>
          <w:rFonts w:ascii="Times New Roman" w:eastAsia="MS Mincho" w:hAnsi="Times New Roman"/>
          <w:szCs w:val="24"/>
          <w:vertAlign w:val="superscript"/>
          <w:lang w:eastAsia="ja-JP"/>
        </w:rPr>
        <w:t>1</w:t>
      </w:r>
      <w:r w:rsidRPr="00521AF8">
        <w:rPr>
          <w:rFonts w:ascii="Times New Roman" w:eastAsia="MS Mincho" w:hAnsi="Times New Roman"/>
          <w:szCs w:val="24"/>
          <w:lang w:eastAsia="ja-JP"/>
        </w:rPr>
        <w:t>H NMR (300 MHz, DMSO-</w:t>
      </w:r>
      <w:r w:rsidRPr="00521AF8">
        <w:rPr>
          <w:rFonts w:ascii="Times New Roman" w:eastAsia="MS Mincho" w:hAnsi="Times New Roman"/>
          <w:i/>
          <w:szCs w:val="24"/>
          <w:lang w:eastAsia="ja-JP"/>
        </w:rPr>
        <w:t>d</w:t>
      </w:r>
      <w:r w:rsidRPr="00521AF8">
        <w:rPr>
          <w:rFonts w:ascii="Times New Roman" w:eastAsia="MS Mincho" w:hAnsi="Times New Roman"/>
          <w:szCs w:val="24"/>
          <w:vertAlign w:val="subscript"/>
          <w:lang w:eastAsia="ja-JP"/>
        </w:rPr>
        <w:t>6</w:t>
      </w:r>
      <w:r w:rsidRPr="00521AF8">
        <w:rPr>
          <w:rFonts w:ascii="Times New Roman" w:eastAsia="MS Mincho" w:hAnsi="Times New Roman"/>
          <w:szCs w:val="24"/>
          <w:lang w:eastAsia="ja-JP"/>
        </w:rPr>
        <w:t>) δ:</w:t>
      </w:r>
      <w:r w:rsidRPr="00521AF8">
        <w:rPr>
          <w:rFonts w:ascii="Times New Roman" w:eastAsiaTheme="minorEastAsia" w:hAnsi="Times New Roman"/>
          <w:vertAlign w:val="superscript"/>
          <w:lang w:eastAsia="ja-JP"/>
        </w:rPr>
        <w:t xml:space="preserve"> </w:t>
      </w:r>
      <w:r w:rsidRPr="00521AF8">
        <w:rPr>
          <w:rFonts w:ascii="Times New Roman" w:eastAsia="MS Mincho" w:hAnsi="Times New Roman"/>
          <w:szCs w:val="24"/>
          <w:lang w:eastAsia="ja-JP"/>
        </w:rPr>
        <w:t xml:space="preserve">8.20 (d,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8.5 Hz), 8.00 (m, 1H), 7.89 (d, 2H,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7.4 Hz), 7.78 (d,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7.7 Hz), 7.71 (d, 2H,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7.4 Hz), 7.53 (m, 1H), 7.44-6.95 (m, 9H), 6.92 (d, 2H,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8.3 Hz), 5.93-5.82 (1H, m), 5.30 (d,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17.2 Hz), 5.20-5.12 (m, 2H), 4.99 (d,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11.8 Hz), 4.79 (t,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8.2 Hz), 4.57 (d, 2H,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5.0 Hz), 4.39 (t,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8.8 Hz), 4.32-4.19 (m, 3H), 4.08 (m, 1H), 3.74 (s, 3H), 3.52 (d, 1H, </w:t>
      </w:r>
      <w:r w:rsidRPr="00521AF8">
        <w:rPr>
          <w:rFonts w:ascii="Times New Roman" w:eastAsia="MS Mincho" w:hAnsi="Times New Roman"/>
          <w:i/>
          <w:szCs w:val="24"/>
          <w:lang w:eastAsia="ja-JP"/>
        </w:rPr>
        <w:t>J</w:t>
      </w:r>
      <w:r w:rsidRPr="00521AF8">
        <w:rPr>
          <w:rFonts w:ascii="Times New Roman" w:eastAsia="MS Mincho" w:hAnsi="Times New Roman"/>
          <w:szCs w:val="24"/>
          <w:lang w:eastAsia="ja-JP"/>
        </w:rPr>
        <w:t xml:space="preserve"> = 12.9 Hz), 2.99 (m, 2H), 2.64 (s, 3H), 1.64 (m, 2H), 1.43 (s 3H), 1.32 (m, 4H), 1.02 (s, 3H).</w:t>
      </w:r>
      <w:r w:rsidRPr="00521AF8">
        <w:rPr>
          <w:rFonts w:ascii="Times New Roman" w:eastAsia="MS Mincho" w:hAnsi="Times New Roman"/>
          <w:szCs w:val="24"/>
          <w:vertAlign w:val="superscript"/>
          <w:lang w:eastAsia="ja-JP"/>
        </w:rPr>
        <w:t xml:space="preserve"> 13</w:t>
      </w:r>
      <w:r w:rsidRPr="00521AF8">
        <w:rPr>
          <w:rFonts w:ascii="Times New Roman" w:eastAsia="MS Mincho" w:hAnsi="Times New Roman"/>
          <w:szCs w:val="24"/>
          <w:lang w:eastAsia="ja-JP"/>
        </w:rPr>
        <w:t>C NMR (175 MHz, DMSO-</w:t>
      </w:r>
      <w:r w:rsidRPr="00521AF8">
        <w:rPr>
          <w:rFonts w:ascii="Times New Roman" w:eastAsia="MS Mincho" w:hAnsi="Times New Roman"/>
          <w:i/>
          <w:szCs w:val="24"/>
          <w:lang w:eastAsia="ja-JP"/>
        </w:rPr>
        <w:t>d</w:t>
      </w:r>
      <w:r w:rsidRPr="00521AF8">
        <w:rPr>
          <w:rFonts w:ascii="Times New Roman" w:eastAsia="MS Mincho" w:hAnsi="Times New Roman"/>
          <w:szCs w:val="24"/>
          <w:vertAlign w:val="subscript"/>
          <w:lang w:eastAsia="ja-JP"/>
        </w:rPr>
        <w:t>6</w:t>
      </w:r>
      <w:r w:rsidRPr="00521AF8">
        <w:rPr>
          <w:rFonts w:ascii="Times New Roman" w:eastAsia="MS Mincho" w:hAnsi="Times New Roman"/>
          <w:szCs w:val="24"/>
          <w:lang w:eastAsia="ja-JP"/>
        </w:rPr>
        <w:t>) δ: 172.6, 170.9, 170.8, 169.2, 169.1, 160.4, 159.7, 158.9, 156.6, 155.0, 144.3, 144.2, 141.1, 134.3, 132.8, 130.9, 130.</w:t>
      </w:r>
      <w:r w:rsidR="00B60E7D" w:rsidRPr="00521AF8">
        <w:rPr>
          <w:rFonts w:ascii="Times New Roman" w:eastAsia="MS Mincho" w:hAnsi="Times New Roman"/>
          <w:szCs w:val="24"/>
          <w:lang w:eastAsia="ja-JP"/>
        </w:rPr>
        <w:t>8</w:t>
      </w:r>
      <w:r w:rsidRPr="00521AF8">
        <w:rPr>
          <w:rFonts w:ascii="Times New Roman" w:eastAsia="MS Mincho" w:hAnsi="Times New Roman"/>
          <w:szCs w:val="24"/>
          <w:lang w:eastAsia="ja-JP"/>
        </w:rPr>
        <w:t>, 128.1, 127.9, 127.5, 126.0, 125.6, 120.5, 118.1, 117.1, 116.8, 115.2, 114.9, 114.2, 114.</w:t>
      </w:r>
      <w:r w:rsidR="005B3BE3" w:rsidRPr="00521AF8">
        <w:rPr>
          <w:rFonts w:ascii="Times New Roman" w:eastAsia="MS Mincho" w:hAnsi="Times New Roman"/>
          <w:szCs w:val="24"/>
          <w:lang w:eastAsia="ja-JP"/>
        </w:rPr>
        <w:t>1</w:t>
      </w:r>
      <w:r w:rsidRPr="00521AF8">
        <w:rPr>
          <w:rFonts w:ascii="Times New Roman" w:eastAsia="MS Mincho" w:hAnsi="Times New Roman"/>
          <w:szCs w:val="24"/>
          <w:lang w:eastAsia="ja-JP"/>
        </w:rPr>
        <w:t>, 72.1, 67.2, 66.5, 66.0, 65.2, 60.2, 59.2, 57.6, 55.5, 55.</w:t>
      </w:r>
      <w:r w:rsidR="005B3BE3" w:rsidRPr="00521AF8">
        <w:rPr>
          <w:rFonts w:ascii="Times New Roman" w:eastAsia="MS Mincho" w:hAnsi="Times New Roman"/>
          <w:szCs w:val="24"/>
          <w:lang w:eastAsia="ja-JP"/>
        </w:rPr>
        <w:t>4</w:t>
      </w:r>
      <w:r w:rsidRPr="00521AF8">
        <w:rPr>
          <w:rFonts w:ascii="Times New Roman" w:eastAsia="MS Mincho" w:hAnsi="Times New Roman"/>
          <w:szCs w:val="24"/>
          <w:lang w:eastAsia="ja-JP"/>
        </w:rPr>
        <w:t>, 54.3, 47.1, 38.6, 30.7, 28.7, 28.1, 27.4, 23.2, 21.2, 14.5, 12.9.</w:t>
      </w:r>
      <w:r w:rsidRPr="00521AF8">
        <w:rPr>
          <w:rFonts w:ascii="Times New Roman" w:eastAsia="MS Mincho" w:hAnsi="Times New Roman"/>
          <w:sz w:val="22"/>
          <w:szCs w:val="24"/>
          <w:lang w:eastAsia="ja-JP"/>
        </w:rPr>
        <w:t xml:space="preserve"> </w:t>
      </w:r>
      <w:r w:rsidRPr="00521AF8">
        <w:rPr>
          <w:rFonts w:ascii="Times New Roman" w:eastAsia="MS Mincho" w:hAnsi="Times New Roman"/>
          <w:szCs w:val="24"/>
          <w:lang w:eastAsia="ja-JP"/>
        </w:rPr>
        <w:t xml:space="preserve">+HRMS-ESI: </w:t>
      </w:r>
      <w:proofErr w:type="spellStart"/>
      <w:r w:rsidRPr="00521AF8">
        <w:rPr>
          <w:rFonts w:ascii="Times New Roman" w:eastAsia="MS Mincho" w:hAnsi="Times New Roman"/>
          <w:szCs w:val="24"/>
          <w:lang w:eastAsia="ja-JP"/>
        </w:rPr>
        <w:t>calcd</w:t>
      </w:r>
      <w:proofErr w:type="spellEnd"/>
      <w:r w:rsidRPr="00521AF8">
        <w:rPr>
          <w:rFonts w:ascii="Times New Roman" w:eastAsia="MS Mincho" w:hAnsi="Times New Roman"/>
          <w:szCs w:val="24"/>
          <w:lang w:eastAsia="ja-JP"/>
        </w:rPr>
        <w:t xml:space="preserve"> for C</w:t>
      </w:r>
      <w:r w:rsidRPr="00521AF8">
        <w:rPr>
          <w:rFonts w:ascii="Times New Roman" w:eastAsia="MS Mincho" w:hAnsi="Times New Roman"/>
          <w:szCs w:val="24"/>
          <w:vertAlign w:val="subscript"/>
          <w:lang w:eastAsia="ja-JP"/>
        </w:rPr>
        <w:t>51</w:t>
      </w:r>
      <w:r w:rsidRPr="00521AF8">
        <w:rPr>
          <w:rFonts w:ascii="Times New Roman" w:eastAsia="MS Mincho" w:hAnsi="Times New Roman"/>
          <w:szCs w:val="24"/>
          <w:lang w:eastAsia="ja-JP"/>
        </w:rPr>
        <w:t>H</w:t>
      </w:r>
      <w:r w:rsidRPr="00521AF8">
        <w:rPr>
          <w:rFonts w:ascii="Times New Roman" w:eastAsia="MS Mincho" w:hAnsi="Times New Roman"/>
          <w:szCs w:val="24"/>
          <w:vertAlign w:val="subscript"/>
          <w:lang w:eastAsia="ja-JP"/>
        </w:rPr>
        <w:t>53</w:t>
      </w:r>
      <w:r w:rsidRPr="00521AF8">
        <w:rPr>
          <w:rFonts w:ascii="Times New Roman" w:eastAsia="MS Mincho" w:hAnsi="Times New Roman"/>
          <w:szCs w:val="24"/>
          <w:lang w:eastAsia="ja-JP"/>
        </w:rPr>
        <w:t>ClFN</w:t>
      </w:r>
      <w:r w:rsidRPr="00521AF8">
        <w:rPr>
          <w:rFonts w:ascii="Times New Roman" w:eastAsia="MS Mincho" w:hAnsi="Times New Roman"/>
          <w:szCs w:val="24"/>
          <w:vertAlign w:val="subscript"/>
          <w:lang w:eastAsia="ja-JP"/>
        </w:rPr>
        <w:t>5</w:t>
      </w:r>
      <w:r w:rsidRPr="00521AF8">
        <w:rPr>
          <w:rFonts w:ascii="Times New Roman" w:eastAsia="MS Mincho" w:hAnsi="Times New Roman"/>
          <w:szCs w:val="24"/>
          <w:lang w:eastAsia="ja-JP"/>
        </w:rPr>
        <w:t>O</w:t>
      </w:r>
      <w:r w:rsidRPr="00521AF8">
        <w:rPr>
          <w:rFonts w:ascii="Times New Roman" w:eastAsia="MS Mincho" w:hAnsi="Times New Roman"/>
          <w:szCs w:val="24"/>
          <w:vertAlign w:val="subscript"/>
          <w:lang w:eastAsia="ja-JP"/>
        </w:rPr>
        <w:t>10</w:t>
      </w:r>
      <w:r w:rsidRPr="00521AF8">
        <w:rPr>
          <w:rFonts w:ascii="Times New Roman" w:eastAsia="MS Mincho" w:hAnsi="Times New Roman"/>
          <w:szCs w:val="24"/>
          <w:lang w:eastAsia="ja-JP"/>
        </w:rPr>
        <w:t>S (M+</w:t>
      </w:r>
      <w:proofErr w:type="gramStart"/>
      <w:r w:rsidRPr="00521AF8">
        <w:rPr>
          <w:rFonts w:ascii="Times New Roman" w:eastAsia="MS Mincho" w:hAnsi="Times New Roman"/>
          <w:szCs w:val="24"/>
          <w:lang w:eastAsia="ja-JP"/>
        </w:rPr>
        <w:t>H)</w:t>
      </w:r>
      <w:r w:rsidRPr="00521AF8">
        <w:rPr>
          <w:rFonts w:ascii="Times New Roman" w:eastAsia="MS Mincho" w:hAnsi="Times New Roman"/>
          <w:szCs w:val="24"/>
          <w:vertAlign w:val="superscript"/>
          <w:lang w:eastAsia="ja-JP"/>
        </w:rPr>
        <w:t>+</w:t>
      </w:r>
      <w:proofErr w:type="gramEnd"/>
      <w:r w:rsidRPr="00521AF8">
        <w:rPr>
          <w:rFonts w:ascii="Times New Roman" w:eastAsiaTheme="minorEastAsia" w:hAnsi="Times New Roman"/>
          <w:kern w:val="24"/>
          <w:szCs w:val="24"/>
        </w:rPr>
        <w:t xml:space="preserve"> </w:t>
      </w:r>
      <w:r w:rsidRPr="00521AF8">
        <w:rPr>
          <w:rFonts w:ascii="Times New Roman" w:eastAsia="MS Mincho" w:hAnsi="Times New Roman"/>
          <w:lang w:eastAsia="ja-JP"/>
        </w:rPr>
        <w:t xml:space="preserve">982.3258, </w:t>
      </w:r>
      <w:r w:rsidRPr="00521AF8">
        <w:rPr>
          <w:rFonts w:ascii="Times New Roman" w:eastAsia="MS Mincho" w:hAnsi="Times New Roman"/>
          <w:szCs w:val="24"/>
          <w:lang w:eastAsia="ja-JP"/>
        </w:rPr>
        <w:t xml:space="preserve">found </w:t>
      </w:r>
      <w:r w:rsidRPr="00521AF8">
        <w:rPr>
          <w:rFonts w:ascii="Times New Roman" w:eastAsia="MS Mincho" w:hAnsi="Times New Roman"/>
          <w:lang w:eastAsia="ja-JP"/>
        </w:rPr>
        <w:t>982.3267.</w:t>
      </w:r>
    </w:p>
    <w:p w14:paraId="23B2C564" w14:textId="77777777" w:rsidR="00C86179" w:rsidRPr="00521AF8" w:rsidRDefault="00C86179" w:rsidP="00C86179">
      <w:pPr>
        <w:pStyle w:val="TAMainText"/>
        <w:spacing w:after="0" w:line="360" w:lineRule="auto"/>
        <w:ind w:firstLine="0"/>
        <w:jc w:val="left"/>
        <w:rPr>
          <w:rFonts w:ascii="Times New Roman" w:hAnsi="Times New Roman"/>
          <w:szCs w:val="24"/>
        </w:rPr>
      </w:pPr>
    </w:p>
    <w:p w14:paraId="1C4B472D" w14:textId="5D4EE5FA" w:rsidR="00C86179" w:rsidRPr="00521AF8" w:rsidRDefault="00C86179" w:rsidP="00C86179">
      <w:pPr>
        <w:pStyle w:val="TAMainText"/>
        <w:spacing w:line="360" w:lineRule="auto"/>
        <w:rPr>
          <w:rFonts w:ascii="Times New Roman" w:hAnsi="Times New Roman"/>
        </w:rPr>
      </w:pPr>
      <w:r w:rsidRPr="00521AF8">
        <w:rPr>
          <w:rFonts w:ascii="Times New Roman" w:hAnsi="Times New Roman"/>
          <w:b/>
          <w:i/>
          <w:szCs w:val="24"/>
        </w:rPr>
        <w:t>N</w:t>
      </w:r>
      <w:r w:rsidRPr="00521AF8">
        <w:rPr>
          <w:rFonts w:ascii="Times New Roman" w:hAnsi="Times New Roman"/>
          <w:b/>
          <w:i/>
          <w:szCs w:val="24"/>
          <w:vertAlign w:val="superscript"/>
        </w:rPr>
        <w:t>2</w:t>
      </w:r>
      <w:r w:rsidRPr="00521AF8">
        <w:rPr>
          <w:rFonts w:ascii="Times New Roman" w:hAnsi="Times New Roman"/>
          <w:b/>
          <w:szCs w:val="24"/>
        </w:rPr>
        <w:t>-(((9H-fluoren-9-</w:t>
      </w:r>
      <w:proofErr w:type="gramStart"/>
      <w:r w:rsidRPr="00521AF8">
        <w:rPr>
          <w:rFonts w:ascii="Times New Roman" w:hAnsi="Times New Roman"/>
          <w:b/>
          <w:szCs w:val="24"/>
        </w:rPr>
        <w:t>yl)methoxy</w:t>
      </w:r>
      <w:proofErr w:type="gramEnd"/>
      <w:r w:rsidRPr="00521AF8">
        <w:rPr>
          <w:rFonts w:ascii="Times New Roman" w:hAnsi="Times New Roman"/>
          <w:b/>
          <w:szCs w:val="24"/>
        </w:rPr>
        <w:t>)carbonyl)-</w:t>
      </w:r>
      <w:r w:rsidRPr="00521AF8">
        <w:rPr>
          <w:rFonts w:ascii="Times New Roman" w:hAnsi="Times New Roman"/>
          <w:b/>
          <w:i/>
          <w:szCs w:val="24"/>
        </w:rPr>
        <w:t>N</w:t>
      </w:r>
      <w:r w:rsidRPr="00521AF8">
        <w:rPr>
          <w:rFonts w:ascii="Times New Roman" w:hAnsi="Times New Roman"/>
          <w:b/>
          <w:i/>
          <w:szCs w:val="24"/>
          <w:vertAlign w:val="superscript"/>
        </w:rPr>
        <w:t>6</w:t>
      </w:r>
      <w:r w:rsidRPr="00521AF8">
        <w:rPr>
          <w:rFonts w:ascii="Times New Roman" w:hAnsi="Times New Roman"/>
          <w:b/>
          <w:szCs w:val="24"/>
        </w:rPr>
        <w:t xml:space="preserve">-((R)-2-(3-(2-chloro-6-fluorophenyl)-5-methylisoxazole-4-carboxamido)-2-((2R,4S)-4-(((4-methoxybenzyl)oxy)carbonyl)-5,5-dimethylthiazolidin-2-yl)acetyl)-L-lysine (5). </w:t>
      </w:r>
      <w:r w:rsidRPr="00521AF8">
        <w:rPr>
          <w:rFonts w:ascii="Times New Roman" w:hAnsi="Times New Roman"/>
          <w:szCs w:val="24"/>
        </w:rPr>
        <w:t xml:space="preserve">To a suspension of barbituric acid (307 mg, 2.40 mmol) in absolute ethanol (6 mL) was added a solution of the L-lysine conjugate </w:t>
      </w:r>
      <w:r w:rsidRPr="00521AF8">
        <w:rPr>
          <w:rFonts w:ascii="Times New Roman" w:hAnsi="Times New Roman"/>
          <w:b/>
          <w:szCs w:val="24"/>
        </w:rPr>
        <w:t>4</w:t>
      </w:r>
      <w:r w:rsidRPr="00521AF8">
        <w:rPr>
          <w:rFonts w:ascii="Times New Roman" w:hAnsi="Times New Roman"/>
          <w:szCs w:val="24"/>
        </w:rPr>
        <w:t xml:space="preserve"> (1.96 g, 2.00 mmol) in anhydrous dichloromethane (12 mL) followed by catalytic amounts of </w:t>
      </w:r>
      <w:proofErr w:type="spellStart"/>
      <w:r w:rsidRPr="00521AF8">
        <w:rPr>
          <w:rFonts w:ascii="Times New Roman" w:hAnsi="Times New Roman"/>
          <w:szCs w:val="24"/>
        </w:rPr>
        <w:t>tetrakis</w:t>
      </w:r>
      <w:proofErr w:type="spellEnd"/>
      <w:r w:rsidRPr="00521AF8">
        <w:rPr>
          <w:rFonts w:ascii="Times New Roman" w:hAnsi="Times New Roman"/>
          <w:szCs w:val="24"/>
        </w:rPr>
        <w:t xml:space="preserve">(triphenylphosphine)-palladium(0) (69 mg, 0.06 mmol) and </w:t>
      </w:r>
      <w:proofErr w:type="spellStart"/>
      <w:r w:rsidRPr="00521AF8">
        <w:rPr>
          <w:rFonts w:ascii="Times New Roman" w:hAnsi="Times New Roman"/>
          <w:szCs w:val="24"/>
        </w:rPr>
        <w:t>triphenyphosphine</w:t>
      </w:r>
      <w:proofErr w:type="spellEnd"/>
      <w:r w:rsidRPr="00521AF8">
        <w:rPr>
          <w:rFonts w:ascii="Times New Roman" w:hAnsi="Times New Roman"/>
          <w:szCs w:val="24"/>
        </w:rPr>
        <w:t xml:space="preserve"> (8 mg, 0.03 mmol). The reaction mixture was stirred under an inert atmosphere of argon over a period of 1 h at ~23 °C and then concentrated under reduced pressure to ~80% of its original volume. Insoluble material was filtered; the filtrate was </w:t>
      </w:r>
      <w:proofErr w:type="spellStart"/>
      <w:r w:rsidRPr="00521AF8">
        <w:rPr>
          <w:rFonts w:ascii="Times New Roman" w:hAnsi="Times New Roman"/>
          <w:szCs w:val="24"/>
        </w:rPr>
        <w:t>rotoevaporated</w:t>
      </w:r>
      <w:proofErr w:type="spellEnd"/>
      <w:r w:rsidRPr="00521AF8">
        <w:rPr>
          <w:rFonts w:ascii="Times New Roman" w:hAnsi="Times New Roman"/>
          <w:szCs w:val="24"/>
        </w:rPr>
        <w:t xml:space="preserve"> to dryness. The residue was purified by silica gel chromatography using a gradient of methanol (0%→2%) in dichloromethane as the eluent to provide the L-lysine-conjugate </w:t>
      </w:r>
      <w:r w:rsidRPr="00521AF8">
        <w:rPr>
          <w:rFonts w:ascii="Times New Roman" w:hAnsi="Times New Roman"/>
          <w:b/>
          <w:szCs w:val="24"/>
        </w:rPr>
        <w:t>5</w:t>
      </w:r>
      <w:r w:rsidRPr="00521AF8">
        <w:rPr>
          <w:rFonts w:ascii="Times New Roman" w:hAnsi="Times New Roman"/>
          <w:szCs w:val="24"/>
        </w:rPr>
        <w:t xml:space="preserve"> (1.06 g, 1.13 mmol) as a yellow foam in a yield of 56%. </w:t>
      </w:r>
      <w:r w:rsidRPr="00521AF8">
        <w:rPr>
          <w:rFonts w:ascii="Times New Roman" w:hAnsi="Times New Roman"/>
          <w:szCs w:val="24"/>
          <w:vertAlign w:val="superscript"/>
        </w:rPr>
        <w:t>1</w:t>
      </w:r>
      <w:r w:rsidRPr="00521AF8">
        <w:rPr>
          <w:rFonts w:ascii="Times New Roman" w:hAnsi="Times New Roman"/>
          <w:szCs w:val="24"/>
        </w:rPr>
        <w:t>H NMR (DMSO-</w:t>
      </w:r>
      <w:r w:rsidRPr="00521AF8">
        <w:rPr>
          <w:rFonts w:ascii="Times New Roman" w:hAnsi="Times New Roman"/>
          <w:i/>
          <w:szCs w:val="24"/>
        </w:rPr>
        <w:t>d</w:t>
      </w:r>
      <w:r w:rsidRPr="00521AF8">
        <w:rPr>
          <w:rFonts w:ascii="Times New Roman" w:hAnsi="Times New Roman"/>
          <w:szCs w:val="24"/>
          <w:vertAlign w:val="subscript"/>
        </w:rPr>
        <w:t>6</w:t>
      </w:r>
      <w:r w:rsidRPr="00521AF8">
        <w:rPr>
          <w:rFonts w:ascii="Times New Roman" w:hAnsi="Times New Roman"/>
          <w:szCs w:val="24"/>
        </w:rPr>
        <w:t xml:space="preserve">) δ: 12.5 (s </w:t>
      </w:r>
      <w:proofErr w:type="spellStart"/>
      <w:r w:rsidRPr="00521AF8">
        <w:rPr>
          <w:rFonts w:ascii="Times New Roman" w:hAnsi="Times New Roman"/>
          <w:szCs w:val="24"/>
        </w:rPr>
        <w:t>br</w:t>
      </w:r>
      <w:proofErr w:type="spellEnd"/>
      <w:r w:rsidRPr="00521AF8">
        <w:rPr>
          <w:rFonts w:ascii="Times New Roman" w:hAnsi="Times New Roman"/>
          <w:szCs w:val="24"/>
        </w:rPr>
        <w:t xml:space="preserve">, 1H), 8.18 (d, 1H, </w:t>
      </w:r>
      <w:r w:rsidRPr="00521AF8">
        <w:rPr>
          <w:rFonts w:ascii="Times New Roman" w:hAnsi="Times New Roman"/>
          <w:i/>
          <w:szCs w:val="24"/>
        </w:rPr>
        <w:t>J</w:t>
      </w:r>
      <w:r w:rsidRPr="00521AF8">
        <w:rPr>
          <w:rFonts w:ascii="Times New Roman" w:hAnsi="Times New Roman"/>
          <w:szCs w:val="24"/>
        </w:rPr>
        <w:t xml:space="preserve"> = 8.7 Hz), 8.00 (t, 1H, </w:t>
      </w:r>
      <w:r w:rsidRPr="00521AF8">
        <w:rPr>
          <w:rFonts w:ascii="Times New Roman" w:hAnsi="Times New Roman"/>
          <w:i/>
          <w:szCs w:val="24"/>
        </w:rPr>
        <w:t>J</w:t>
      </w:r>
      <w:r w:rsidRPr="00521AF8">
        <w:rPr>
          <w:rFonts w:ascii="Times New Roman" w:hAnsi="Times New Roman"/>
          <w:szCs w:val="24"/>
        </w:rPr>
        <w:t xml:space="preserve"> = 5.5 Hz), 7.89 (d, 2H, </w:t>
      </w:r>
      <w:r w:rsidRPr="00521AF8">
        <w:rPr>
          <w:rFonts w:ascii="Times New Roman" w:hAnsi="Times New Roman"/>
          <w:i/>
          <w:szCs w:val="24"/>
        </w:rPr>
        <w:t>J</w:t>
      </w:r>
      <w:r w:rsidRPr="00521AF8">
        <w:rPr>
          <w:rFonts w:ascii="Times New Roman" w:hAnsi="Times New Roman"/>
          <w:szCs w:val="24"/>
        </w:rPr>
        <w:t xml:space="preserve"> = 7.4 Hz), 7.72 (d, 2H, </w:t>
      </w:r>
      <w:r w:rsidRPr="00521AF8">
        <w:rPr>
          <w:rFonts w:ascii="Times New Roman" w:hAnsi="Times New Roman"/>
          <w:i/>
          <w:szCs w:val="24"/>
        </w:rPr>
        <w:t>J</w:t>
      </w:r>
      <w:r w:rsidRPr="00521AF8">
        <w:rPr>
          <w:rFonts w:ascii="Times New Roman" w:hAnsi="Times New Roman"/>
          <w:szCs w:val="24"/>
        </w:rPr>
        <w:t xml:space="preserve"> = 7.4 Hz), 7.65-7.50 (m, 3H), 7.44-7.28 (m, 8H), 6.92 (d, 2H, </w:t>
      </w:r>
      <w:r w:rsidRPr="00521AF8">
        <w:rPr>
          <w:rFonts w:ascii="Times New Roman" w:hAnsi="Times New Roman"/>
          <w:i/>
          <w:szCs w:val="24"/>
        </w:rPr>
        <w:t>J</w:t>
      </w:r>
      <w:r w:rsidRPr="00521AF8">
        <w:rPr>
          <w:rFonts w:ascii="Times New Roman" w:hAnsi="Times New Roman"/>
          <w:szCs w:val="24"/>
        </w:rPr>
        <w:t xml:space="preserve"> = 8.7 Hz), 5.17 (d, 1H, </w:t>
      </w:r>
      <w:r w:rsidRPr="00521AF8">
        <w:rPr>
          <w:rFonts w:ascii="Times New Roman" w:hAnsi="Times New Roman"/>
          <w:i/>
          <w:szCs w:val="24"/>
        </w:rPr>
        <w:t>J</w:t>
      </w:r>
      <w:r w:rsidRPr="00521AF8">
        <w:rPr>
          <w:rFonts w:ascii="Times New Roman" w:hAnsi="Times New Roman"/>
          <w:szCs w:val="24"/>
        </w:rPr>
        <w:t xml:space="preserve"> = 11.8 Hz), 5.00 (d, 1H, </w:t>
      </w:r>
      <w:r w:rsidRPr="00521AF8">
        <w:rPr>
          <w:rFonts w:ascii="Times New Roman" w:hAnsi="Times New Roman"/>
          <w:i/>
          <w:szCs w:val="24"/>
        </w:rPr>
        <w:t>J</w:t>
      </w:r>
      <w:r w:rsidRPr="00521AF8">
        <w:rPr>
          <w:rFonts w:ascii="Times New Roman" w:hAnsi="Times New Roman"/>
          <w:szCs w:val="24"/>
        </w:rPr>
        <w:t xml:space="preserve"> = 11.8 Hz), 4.79 (t, 1H, </w:t>
      </w:r>
      <w:r w:rsidRPr="00521AF8">
        <w:rPr>
          <w:rFonts w:ascii="Times New Roman" w:hAnsi="Times New Roman"/>
          <w:i/>
          <w:szCs w:val="24"/>
        </w:rPr>
        <w:t>J</w:t>
      </w:r>
      <w:r w:rsidRPr="00521AF8">
        <w:rPr>
          <w:rFonts w:ascii="Times New Roman" w:hAnsi="Times New Roman"/>
          <w:szCs w:val="24"/>
        </w:rPr>
        <w:t xml:space="preserve"> = 8.0 Hz), 4.40 (t, 1H, </w:t>
      </w:r>
      <w:r w:rsidRPr="00521AF8">
        <w:rPr>
          <w:rFonts w:ascii="Times New Roman" w:hAnsi="Times New Roman"/>
          <w:i/>
          <w:szCs w:val="24"/>
        </w:rPr>
        <w:t>J</w:t>
      </w:r>
      <w:r w:rsidRPr="00521AF8">
        <w:rPr>
          <w:rFonts w:ascii="Times New Roman" w:hAnsi="Times New Roman"/>
          <w:szCs w:val="24"/>
        </w:rPr>
        <w:t xml:space="preserve"> = 8.8 </w:t>
      </w:r>
      <w:r w:rsidRPr="00521AF8">
        <w:rPr>
          <w:rFonts w:ascii="Times New Roman" w:hAnsi="Times New Roman"/>
          <w:szCs w:val="24"/>
        </w:rPr>
        <w:lastRenderedPageBreak/>
        <w:t xml:space="preserve">Hz), 4.28-4.19 (m, 3H), 4.08 (m, 1H), 3.89 (m, 1H), 3.74 (s, 3H), 3.52 (d, 1H, </w:t>
      </w:r>
      <w:r w:rsidRPr="00521AF8">
        <w:rPr>
          <w:rFonts w:ascii="Times New Roman" w:hAnsi="Times New Roman"/>
          <w:i/>
          <w:szCs w:val="24"/>
        </w:rPr>
        <w:t>J</w:t>
      </w:r>
      <w:r w:rsidRPr="00521AF8">
        <w:rPr>
          <w:rFonts w:ascii="Times New Roman" w:hAnsi="Times New Roman"/>
          <w:szCs w:val="24"/>
        </w:rPr>
        <w:t xml:space="preserve"> = 12.5 Hz), 2.99 (d </w:t>
      </w:r>
      <w:proofErr w:type="spellStart"/>
      <w:r w:rsidRPr="00521AF8">
        <w:rPr>
          <w:rFonts w:ascii="Times New Roman" w:hAnsi="Times New Roman"/>
          <w:szCs w:val="24"/>
        </w:rPr>
        <w:t>br</w:t>
      </w:r>
      <w:proofErr w:type="spellEnd"/>
      <w:r w:rsidRPr="00521AF8">
        <w:rPr>
          <w:rFonts w:ascii="Times New Roman" w:hAnsi="Times New Roman"/>
          <w:szCs w:val="24"/>
        </w:rPr>
        <w:t xml:space="preserve">, 1H, </w:t>
      </w:r>
      <w:r w:rsidRPr="00521AF8">
        <w:rPr>
          <w:rFonts w:ascii="Times New Roman" w:hAnsi="Times New Roman"/>
          <w:i/>
          <w:szCs w:val="24"/>
        </w:rPr>
        <w:t>J</w:t>
      </w:r>
      <w:r w:rsidRPr="00521AF8">
        <w:rPr>
          <w:rFonts w:ascii="Times New Roman" w:hAnsi="Times New Roman"/>
          <w:szCs w:val="24"/>
        </w:rPr>
        <w:t xml:space="preserve"> = 5.1 Hz), 2.65 (s, 3H), 1.67 (m, 1H), 1.58 (m, 1H), 1.43 (s, 3H), 1.33 (m, 4H), 1.23 (s, 3H). </w:t>
      </w:r>
      <w:r w:rsidRPr="00521AF8">
        <w:rPr>
          <w:rFonts w:ascii="Times New Roman" w:hAnsi="Times New Roman"/>
          <w:szCs w:val="24"/>
          <w:vertAlign w:val="superscript"/>
        </w:rPr>
        <w:t>13</w:t>
      </w:r>
      <w:r w:rsidRPr="00521AF8">
        <w:rPr>
          <w:rFonts w:ascii="Times New Roman" w:hAnsi="Times New Roman"/>
          <w:szCs w:val="24"/>
        </w:rPr>
        <w:t>C NMR (DMSO-</w:t>
      </w:r>
      <w:r w:rsidRPr="00521AF8">
        <w:rPr>
          <w:rFonts w:ascii="Times New Roman" w:hAnsi="Times New Roman"/>
          <w:i/>
          <w:szCs w:val="24"/>
        </w:rPr>
        <w:t>d</w:t>
      </w:r>
      <w:r w:rsidRPr="00521AF8">
        <w:rPr>
          <w:rFonts w:ascii="Times New Roman" w:hAnsi="Times New Roman"/>
          <w:szCs w:val="24"/>
          <w:vertAlign w:val="subscript"/>
        </w:rPr>
        <w:t>6</w:t>
      </w:r>
      <w:r w:rsidRPr="00521AF8">
        <w:rPr>
          <w:rFonts w:ascii="Times New Roman" w:hAnsi="Times New Roman"/>
          <w:szCs w:val="24"/>
        </w:rPr>
        <w:t>) δ: 174.5, 170.9, 162.2, 160.4, 159.7, 158.9, 156.6, 155.0, 144.3, 1</w:t>
      </w:r>
      <w:r w:rsidR="008A59D8" w:rsidRPr="00521AF8">
        <w:rPr>
          <w:rFonts w:ascii="Times New Roman" w:hAnsi="Times New Roman"/>
          <w:szCs w:val="24"/>
        </w:rPr>
        <w:t>4</w:t>
      </w:r>
      <w:r w:rsidRPr="00521AF8">
        <w:rPr>
          <w:rFonts w:ascii="Times New Roman" w:hAnsi="Times New Roman"/>
          <w:szCs w:val="24"/>
        </w:rPr>
        <w:t>4.2, 141.1, 134.5, 134.4, 133.0, 132.8, 132.0, 130.9, 130.</w:t>
      </w:r>
      <w:r w:rsidR="001B5961" w:rsidRPr="00521AF8">
        <w:rPr>
          <w:rFonts w:ascii="Times New Roman" w:hAnsi="Times New Roman"/>
          <w:szCs w:val="24"/>
        </w:rPr>
        <w:t>8</w:t>
      </w:r>
      <w:r w:rsidRPr="00521AF8">
        <w:rPr>
          <w:rFonts w:ascii="Times New Roman" w:hAnsi="Times New Roman"/>
          <w:szCs w:val="24"/>
        </w:rPr>
        <w:t>, 128.1, 127.9, 127.5, 126.0, 125.7, 120.5, 117.1, 116.8, 115.2, 114.9, 114.2, 114.</w:t>
      </w:r>
      <w:r w:rsidR="001B5961" w:rsidRPr="00521AF8">
        <w:rPr>
          <w:rFonts w:ascii="Times New Roman" w:hAnsi="Times New Roman"/>
          <w:szCs w:val="24"/>
        </w:rPr>
        <w:t>1</w:t>
      </w:r>
      <w:r w:rsidRPr="00521AF8">
        <w:rPr>
          <w:rFonts w:ascii="Times New Roman" w:hAnsi="Times New Roman"/>
          <w:szCs w:val="24"/>
        </w:rPr>
        <w:t xml:space="preserve">, 72.1, 67.2, </w:t>
      </w:r>
      <w:r w:rsidR="004E5CB6" w:rsidRPr="00521AF8">
        <w:rPr>
          <w:rFonts w:ascii="Times New Roman" w:hAnsi="Times New Roman"/>
          <w:szCs w:val="24"/>
        </w:rPr>
        <w:t>66</w:t>
      </w:r>
      <w:r w:rsidRPr="00521AF8">
        <w:rPr>
          <w:rFonts w:ascii="Times New Roman" w:hAnsi="Times New Roman"/>
          <w:szCs w:val="24"/>
        </w:rPr>
        <w:t>.5, 66.0, 59.2, 57.6, 55.5, 55.</w:t>
      </w:r>
      <w:r w:rsidR="00F33061" w:rsidRPr="00521AF8">
        <w:rPr>
          <w:rFonts w:ascii="Times New Roman" w:hAnsi="Times New Roman"/>
          <w:szCs w:val="24"/>
        </w:rPr>
        <w:t>4</w:t>
      </w:r>
      <w:r w:rsidRPr="00521AF8">
        <w:rPr>
          <w:rFonts w:ascii="Times New Roman" w:hAnsi="Times New Roman"/>
          <w:szCs w:val="24"/>
        </w:rPr>
        <w:t xml:space="preserve">, 55.3, </w:t>
      </w:r>
      <w:bookmarkStart w:id="10" w:name="_Hlk55829442"/>
      <w:r w:rsidRPr="00521AF8">
        <w:rPr>
          <w:rFonts w:ascii="Times New Roman" w:hAnsi="Times New Roman"/>
          <w:szCs w:val="24"/>
        </w:rPr>
        <w:t xml:space="preserve">54.2, 47.1, 38.7, 30.8, 28.8, 28.1, 27.4, 23.3, 12.9. +HRMS-ESI: </w:t>
      </w:r>
      <w:proofErr w:type="spellStart"/>
      <w:r w:rsidRPr="00521AF8">
        <w:rPr>
          <w:rFonts w:ascii="Times New Roman" w:hAnsi="Times New Roman"/>
          <w:szCs w:val="24"/>
        </w:rPr>
        <w:t>calcd</w:t>
      </w:r>
      <w:proofErr w:type="spellEnd"/>
      <w:r w:rsidRPr="00521AF8">
        <w:rPr>
          <w:rFonts w:ascii="Times New Roman" w:hAnsi="Times New Roman"/>
          <w:szCs w:val="24"/>
        </w:rPr>
        <w:t xml:space="preserve"> for C</w:t>
      </w:r>
      <w:r w:rsidRPr="00521AF8">
        <w:rPr>
          <w:rFonts w:ascii="Times New Roman" w:hAnsi="Times New Roman"/>
          <w:szCs w:val="24"/>
          <w:vertAlign w:val="subscript"/>
        </w:rPr>
        <w:t>48</w:t>
      </w:r>
      <w:r w:rsidRPr="00521AF8">
        <w:rPr>
          <w:rFonts w:ascii="Times New Roman" w:hAnsi="Times New Roman"/>
          <w:szCs w:val="24"/>
        </w:rPr>
        <w:t>H</w:t>
      </w:r>
      <w:r w:rsidRPr="00521AF8">
        <w:rPr>
          <w:rFonts w:ascii="Times New Roman" w:hAnsi="Times New Roman"/>
          <w:szCs w:val="24"/>
          <w:vertAlign w:val="subscript"/>
        </w:rPr>
        <w:t>49</w:t>
      </w:r>
      <w:r w:rsidRPr="00521AF8">
        <w:rPr>
          <w:rFonts w:ascii="Times New Roman" w:hAnsi="Times New Roman"/>
          <w:szCs w:val="24"/>
        </w:rPr>
        <w:t>ClFN</w:t>
      </w:r>
      <w:r w:rsidRPr="00521AF8">
        <w:rPr>
          <w:rFonts w:ascii="Times New Roman" w:hAnsi="Times New Roman"/>
          <w:szCs w:val="24"/>
          <w:vertAlign w:val="subscript"/>
        </w:rPr>
        <w:t>5</w:t>
      </w:r>
      <w:r w:rsidRPr="00521AF8">
        <w:rPr>
          <w:rFonts w:ascii="Times New Roman" w:hAnsi="Times New Roman"/>
          <w:szCs w:val="24"/>
        </w:rPr>
        <w:t>O</w:t>
      </w:r>
      <w:r w:rsidRPr="00521AF8">
        <w:rPr>
          <w:rFonts w:ascii="Times New Roman" w:hAnsi="Times New Roman"/>
          <w:szCs w:val="24"/>
          <w:vertAlign w:val="subscript"/>
        </w:rPr>
        <w:t>10</w:t>
      </w:r>
      <w:r w:rsidRPr="00521AF8">
        <w:rPr>
          <w:rFonts w:ascii="Times New Roman" w:hAnsi="Times New Roman"/>
          <w:szCs w:val="24"/>
        </w:rPr>
        <w:t>S (M+</w:t>
      </w:r>
      <w:proofErr w:type="gramStart"/>
      <w:r w:rsidRPr="00521AF8">
        <w:rPr>
          <w:rFonts w:ascii="Times New Roman" w:hAnsi="Times New Roman"/>
          <w:szCs w:val="24"/>
        </w:rPr>
        <w:t>H)</w:t>
      </w:r>
      <w:r w:rsidRPr="00521AF8">
        <w:rPr>
          <w:rFonts w:ascii="Times New Roman" w:hAnsi="Times New Roman"/>
          <w:szCs w:val="24"/>
          <w:vertAlign w:val="superscript"/>
        </w:rPr>
        <w:t>+</w:t>
      </w:r>
      <w:proofErr w:type="gramEnd"/>
      <w:r w:rsidRPr="00521AF8">
        <w:rPr>
          <w:rFonts w:ascii="Times New Roman" w:hAnsi="Times New Roman"/>
          <w:szCs w:val="24"/>
        </w:rPr>
        <w:t xml:space="preserve"> 942.2945, found </w:t>
      </w:r>
      <w:r w:rsidRPr="00521AF8">
        <w:rPr>
          <w:rFonts w:ascii="Times New Roman" w:hAnsi="Times New Roman"/>
        </w:rPr>
        <w:t>942.2951.</w:t>
      </w:r>
    </w:p>
    <w:bookmarkEnd w:id="10"/>
    <w:p w14:paraId="0EF64585" w14:textId="77777777" w:rsidR="00C86179" w:rsidRPr="00521AF8" w:rsidRDefault="00C86179" w:rsidP="00C86179">
      <w:pPr>
        <w:pStyle w:val="TAMainText"/>
        <w:spacing w:after="0" w:line="360" w:lineRule="auto"/>
        <w:ind w:firstLine="0"/>
        <w:jc w:val="left"/>
        <w:rPr>
          <w:rFonts w:ascii="Times New Roman" w:hAnsi="Times New Roman"/>
          <w:szCs w:val="24"/>
        </w:rPr>
      </w:pPr>
      <w:r w:rsidRPr="00521AF8">
        <w:rPr>
          <w:rFonts w:ascii="Times New Roman" w:hAnsi="Times New Roman"/>
          <w:szCs w:val="24"/>
        </w:rPr>
        <w:t>The flucloxacillin-lysine conjugate is then used in the solid-phase peptide synthesis to provide the flucloxacillin peptide conjugate used in the proposed study.</w:t>
      </w:r>
    </w:p>
    <w:p w14:paraId="6B532D44" w14:textId="77777777" w:rsidR="00F91834" w:rsidRPr="00A1690F" w:rsidRDefault="00F91834" w:rsidP="00F91834">
      <w:pPr>
        <w:autoSpaceDE w:val="0"/>
        <w:spacing w:after="0" w:line="360" w:lineRule="auto"/>
        <w:jc w:val="both"/>
        <w:rPr>
          <w:rFonts w:ascii="Times New Roman" w:eastAsia="AdvOT1ef757c0" w:hAnsi="Times New Roman"/>
          <w:b/>
          <w:sz w:val="24"/>
          <w:szCs w:val="24"/>
          <w:u w:val="single"/>
        </w:rPr>
      </w:pPr>
      <w:bookmarkStart w:id="11" w:name="_Hlk49603322"/>
    </w:p>
    <w:p w14:paraId="2DBF5699" w14:textId="18C57CD8" w:rsidR="00F91834" w:rsidRPr="00A1690F" w:rsidRDefault="00F91834" w:rsidP="00F91834">
      <w:pPr>
        <w:autoSpaceDE w:val="0"/>
        <w:spacing w:after="0" w:line="360" w:lineRule="auto"/>
        <w:jc w:val="both"/>
        <w:rPr>
          <w:rFonts w:ascii="Times New Roman" w:eastAsia="AdvOT1ef757c0" w:hAnsi="Times New Roman"/>
          <w:sz w:val="24"/>
          <w:szCs w:val="24"/>
        </w:rPr>
      </w:pPr>
      <w:bookmarkStart w:id="12" w:name="_Hlk56235124"/>
      <w:r w:rsidRPr="00A1690F">
        <w:rPr>
          <w:rFonts w:ascii="Times New Roman" w:eastAsia="AdvOT1ef757c0" w:hAnsi="Times New Roman"/>
          <w:b/>
          <w:sz w:val="24"/>
          <w:szCs w:val="24"/>
          <w:u w:val="single"/>
        </w:rPr>
        <w:t>Peptide docking modeling</w:t>
      </w:r>
      <w:r w:rsidRPr="00A1690F">
        <w:rPr>
          <w:rFonts w:ascii="Times New Roman" w:eastAsia="AdvOT1ef757c0" w:hAnsi="Times New Roman"/>
          <w:sz w:val="24"/>
          <w:szCs w:val="24"/>
        </w:rPr>
        <w:t>:</w:t>
      </w:r>
    </w:p>
    <w:p w14:paraId="69787821" w14:textId="4DD33C35" w:rsidR="000803A3" w:rsidRPr="00413BE0" w:rsidRDefault="00F91834" w:rsidP="00413BE0">
      <w:pPr>
        <w:spacing w:line="360" w:lineRule="auto"/>
        <w:rPr>
          <w:rFonts w:ascii="Times New Roman" w:hAnsi="Times New Roman"/>
          <w:sz w:val="24"/>
          <w:szCs w:val="24"/>
        </w:rPr>
      </w:pPr>
      <w:r w:rsidRPr="00413BE0">
        <w:rPr>
          <w:rFonts w:ascii="Times New Roman" w:hAnsi="Times New Roman"/>
          <w:sz w:val="24"/>
          <w:szCs w:val="24"/>
        </w:rPr>
        <w:t>Coot (v0.8.9.2)</w:t>
      </w:r>
      <w:r w:rsidR="00644B0F" w:rsidRPr="00413BE0">
        <w:rPr>
          <w:rFonts w:ascii="Times New Roman" w:hAnsi="Times New Roman"/>
          <w:sz w:val="24"/>
          <w:szCs w:val="24"/>
        </w:rPr>
        <w:t xml:space="preserve"> </w:t>
      </w:r>
      <w:r w:rsidRPr="00413BE0">
        <w:rPr>
          <w:rFonts w:ascii="Times New Roman" w:hAnsi="Times New Roman"/>
          <w:sz w:val="24"/>
          <w:szCs w:val="24"/>
        </w:rPr>
        <w:fldChar w:fldCharType="begin"/>
      </w:r>
      <w:r w:rsidR="008E0737" w:rsidRPr="00413BE0">
        <w:rPr>
          <w:rFonts w:ascii="Times New Roman" w:hAnsi="Times New Roman"/>
          <w:sz w:val="24"/>
          <w:szCs w:val="24"/>
        </w:rPr>
        <w:instrText xml:space="preserve"> ADDIN EN.CITE &lt;EndNote&gt;&lt;Cite&gt;&lt;Author&gt;Emsley&lt;/Author&gt;&lt;Year&gt;2010&lt;/Year&gt;&lt;RecNum&gt;41&lt;/RecNum&gt;&lt;DisplayText&gt;(15)&lt;/DisplayText&gt;&lt;record&gt;&lt;rec-number&gt;41&lt;/rec-number&gt;&lt;foreign-keys&gt;&lt;key app="EN" db-id="25ve2pd0serffkevzfhvazrlpr05vsa00wrz" timestamp="1590609280"&gt;41&lt;/key&gt;&lt;/foreign-keys&gt;&lt;ref-type name="Journal Article"&gt;17&lt;/ref-type&gt;&lt;contributors&gt;&lt;authors&gt;&lt;author&gt;Emsley, P.&lt;/author&gt;&lt;author&gt;Lohkamp, B.&lt;/author&gt;&lt;author&gt;Scott, W. G.&lt;/author&gt;&lt;author&gt;Cowtan, K.&lt;/author&gt;&lt;/authors&gt;&lt;/contributors&gt;&lt;auth-address&gt;Department of Biochemistry, University of Oxford, South Parks Road, Oxford OX1 3QU, England. paul.emsley@bioch.ox.ac.uk&lt;/auth-address&gt;&lt;titles&gt;&lt;title&gt;Features and development of Coot&lt;/title&gt;&lt;secondary-title&gt;Acta Crystallogr D Biol Crystallogr&lt;/secondary-title&gt;&lt;/titles&gt;&lt;periodical&gt;&lt;full-title&gt;Acta Crystallogr D Biol Crystallogr&lt;/full-title&gt;&lt;/periodical&gt;&lt;pages&gt;486-501&lt;/pages&gt;&lt;volume&gt;66&lt;/volume&gt;&lt;number&gt;Pt 4&lt;/number&gt;&lt;edition&gt;2010/04/13&lt;/edition&gt;&lt;keywords&gt;&lt;keyword&gt;Crystallography, X-Ray/*methods&lt;/keyword&gt;&lt;keyword&gt;DNA/analysis/chemistry&lt;/keyword&gt;&lt;keyword&gt;Models, Molecular&lt;/keyword&gt;&lt;keyword&gt;Nucleic Acid Conformation&lt;/keyword&gt;&lt;keyword&gt;Protein Structure, Tertiary&lt;/keyword&gt;&lt;keyword&gt;Proteins/analysis/chemistry&lt;/keyword&gt;&lt;keyword&gt;RNA/analysis/chemistry&lt;/keyword&gt;&lt;keyword&gt;*Software Design&lt;/keyword&gt;&lt;/keywords&gt;&lt;dates&gt;&lt;year&gt;2010&lt;/year&gt;&lt;pub-dates&gt;&lt;date&gt;Apr&lt;/date&gt;&lt;/pub-dates&gt;&lt;/dates&gt;&lt;isbn&gt;0907-4449 (Print)&amp;#xD;0907-4449&lt;/isbn&gt;&lt;accession-num&gt;20383002&lt;/accession-num&gt;&lt;urls&gt;&lt;/urls&gt;&lt;custom2&gt;PMC2852313&lt;/custom2&gt;&lt;electronic-resource-num&gt;10.1107/s0907444910007493&lt;/electronic-resource-num&gt;&lt;remote-database-provider&gt;NLM&lt;/remote-database-provider&gt;&lt;language&gt;eng&lt;/language&gt;&lt;/record&gt;&lt;/Cite&gt;&lt;/EndNote&gt;</w:instrText>
      </w:r>
      <w:r w:rsidRPr="00413BE0">
        <w:rPr>
          <w:rFonts w:ascii="Times New Roman" w:hAnsi="Times New Roman"/>
          <w:sz w:val="24"/>
          <w:szCs w:val="24"/>
        </w:rPr>
        <w:fldChar w:fldCharType="separate"/>
      </w:r>
      <w:r w:rsidR="008E0737" w:rsidRPr="00413BE0">
        <w:rPr>
          <w:rFonts w:ascii="Times New Roman" w:hAnsi="Times New Roman"/>
          <w:noProof/>
          <w:sz w:val="24"/>
          <w:szCs w:val="24"/>
        </w:rPr>
        <w:t>(15)</w:t>
      </w:r>
      <w:r w:rsidRPr="00413BE0">
        <w:rPr>
          <w:rFonts w:ascii="Times New Roman" w:hAnsi="Times New Roman"/>
          <w:sz w:val="24"/>
          <w:szCs w:val="24"/>
        </w:rPr>
        <w:fldChar w:fldCharType="end"/>
      </w:r>
      <w:r w:rsidRPr="00413BE0">
        <w:rPr>
          <w:rFonts w:ascii="Times New Roman" w:hAnsi="Times New Roman"/>
          <w:sz w:val="24"/>
          <w:szCs w:val="24"/>
        </w:rPr>
        <w:t xml:space="preserve"> was used to replace the KAF11 peptide residues </w:t>
      </w:r>
      <w:r w:rsidR="00413BE0" w:rsidRPr="00413BE0">
        <w:rPr>
          <w:rFonts w:ascii="Times New Roman" w:hAnsi="Times New Roman"/>
          <w:sz w:val="24"/>
          <w:szCs w:val="24"/>
        </w:rPr>
        <w:t>(</w:t>
      </w:r>
      <w:r w:rsidRPr="00413BE0">
        <w:rPr>
          <w:rFonts w:ascii="Times New Roman" w:hAnsi="Times New Roman"/>
          <w:sz w:val="24"/>
          <w:szCs w:val="24"/>
        </w:rPr>
        <w:t>PDB ID: 2YPK</w:t>
      </w:r>
      <w:r w:rsidR="00413BE0" w:rsidRPr="00413BE0">
        <w:rPr>
          <w:rFonts w:ascii="Times New Roman" w:hAnsi="Times New Roman"/>
          <w:sz w:val="24"/>
          <w:szCs w:val="24"/>
        </w:rPr>
        <w:t>)</w:t>
      </w:r>
      <w:r w:rsidR="004B1C47" w:rsidRPr="00413BE0">
        <w:rPr>
          <w:rFonts w:ascii="Times New Roman" w:hAnsi="Times New Roman"/>
          <w:sz w:val="24"/>
          <w:szCs w:val="24"/>
        </w:rPr>
        <w:t xml:space="preserve"> </w:t>
      </w:r>
      <w:r w:rsidRPr="00413BE0">
        <w:rPr>
          <w:rFonts w:ascii="Times New Roman" w:hAnsi="Times New Roman"/>
          <w:sz w:val="24"/>
          <w:szCs w:val="24"/>
        </w:rPr>
        <w:t xml:space="preserve">with those of </w:t>
      </w:r>
      <w:r w:rsidR="00413BE0" w:rsidRPr="00413BE0">
        <w:rPr>
          <w:rFonts w:ascii="Times New Roman" w:hAnsi="Times New Roman"/>
          <w:sz w:val="24"/>
          <w:szCs w:val="24"/>
        </w:rPr>
        <w:t xml:space="preserve">the RTKK peptide, </w:t>
      </w:r>
      <w:r w:rsidR="00757F7A" w:rsidRPr="00413BE0">
        <w:rPr>
          <w:rFonts w:ascii="Times New Roman" w:hAnsi="Times New Roman"/>
          <w:sz w:val="24"/>
          <w:szCs w:val="24"/>
        </w:rPr>
        <w:t xml:space="preserve"> LF9 peptide </w:t>
      </w:r>
      <w:r w:rsidR="00413BE0" w:rsidRPr="00413BE0">
        <w:rPr>
          <w:rFonts w:ascii="Times New Roman" w:hAnsi="Times New Roman"/>
          <w:sz w:val="24"/>
          <w:szCs w:val="24"/>
        </w:rPr>
        <w:t>residues (</w:t>
      </w:r>
      <w:r w:rsidR="00757F7A" w:rsidRPr="00413BE0">
        <w:rPr>
          <w:rFonts w:ascii="Times New Roman" w:hAnsi="Times New Roman"/>
          <w:sz w:val="24"/>
          <w:szCs w:val="24"/>
        </w:rPr>
        <w:t>PDB:2RFX</w:t>
      </w:r>
      <w:r w:rsidR="00413BE0" w:rsidRPr="00413BE0">
        <w:rPr>
          <w:rFonts w:ascii="Times New Roman" w:hAnsi="Times New Roman"/>
          <w:sz w:val="24"/>
          <w:szCs w:val="24"/>
        </w:rPr>
        <w:t>) with those of KAA peptide and TW10 peptide residues (PDB:5V5M) with the</w:t>
      </w:r>
      <w:r w:rsidR="00757F7A" w:rsidRPr="00413BE0">
        <w:rPr>
          <w:rFonts w:ascii="Times New Roman" w:hAnsi="Times New Roman"/>
          <w:sz w:val="24"/>
          <w:szCs w:val="24"/>
        </w:rPr>
        <w:t xml:space="preserve"> TAA </w:t>
      </w:r>
      <w:r w:rsidR="00413BE0" w:rsidRPr="00413BE0">
        <w:rPr>
          <w:rFonts w:ascii="Times New Roman" w:hAnsi="Times New Roman"/>
          <w:sz w:val="24"/>
          <w:szCs w:val="24"/>
        </w:rPr>
        <w:t xml:space="preserve">amino acids. The peptide </w:t>
      </w:r>
      <w:r w:rsidRPr="00413BE0">
        <w:rPr>
          <w:rFonts w:ascii="Times New Roman" w:hAnsi="Times New Roman"/>
          <w:sz w:val="24"/>
          <w:szCs w:val="24"/>
        </w:rPr>
        <w:t xml:space="preserve">structure was then docked with </w:t>
      </w:r>
      <w:proofErr w:type="spellStart"/>
      <w:r w:rsidRPr="00413BE0">
        <w:rPr>
          <w:rFonts w:ascii="Times New Roman" w:hAnsi="Times New Roman"/>
          <w:sz w:val="24"/>
          <w:szCs w:val="24"/>
        </w:rPr>
        <w:t>FlexPepDock</w:t>
      </w:r>
      <w:proofErr w:type="spellEnd"/>
      <w:r w:rsidRPr="00413BE0">
        <w:rPr>
          <w:rFonts w:ascii="Times New Roman" w:hAnsi="Times New Roman"/>
          <w:sz w:val="24"/>
          <w:szCs w:val="24"/>
        </w:rPr>
        <w:t xml:space="preserve"> </w:t>
      </w:r>
      <w:r w:rsidRPr="00413BE0">
        <w:rPr>
          <w:rFonts w:ascii="Times New Roman" w:hAnsi="Times New Roman"/>
          <w:sz w:val="24"/>
          <w:szCs w:val="24"/>
        </w:rPr>
        <w:fldChar w:fldCharType="begin">
          <w:fldData xml:space="preserve">PEVuZE5vdGU+PENpdGU+PEF1dGhvcj5Mb25kb248L0F1dGhvcj48WWVhcj4yMDExPC9ZZWFyPjxS
ZWNOdW0+NDI8L1JlY051bT48RGlzcGxheVRleHQ+KDE2LCAxNyk8L0Rpc3BsYXlUZXh0PjxyZWNv
cmQ+PHJlYy1udW1iZXI+NDI8L3JlYy1udW1iZXI+PGZvcmVpZ24ta2V5cz48a2V5IGFwcD0iRU4i
IGRiLWlkPSIyNXZlMnBkMHNlcmZma2V2emZodmF6cmxwcjA1dnNhMDB3cnoiIHRpbWVzdGFtcD0i
MTU5MDYwOTQ3OSI+NDI8L2tleT48L2ZvcmVpZ24ta2V5cz48cmVmLXR5cGUgbmFtZT0iSm91cm5h
bCBBcnRpY2xlIj4xNzwvcmVmLXR5cGU+PGNvbnRyaWJ1dG9ycz48YXV0aG9ycz48YXV0aG9yPkxv
bmRvbiwgTi48L2F1dGhvcj48YXV0aG9yPlJhdmVoLCBCLjwvYXV0aG9yPjxhdXRob3I+Q29oZW4s
IEUuPC9hdXRob3I+PGF1dGhvcj5GYXRoaSwgRy48L2F1dGhvcj48YXV0aG9yPlNjaHVlbGVyLUZ1
cm1hbiwgTy48L2F1dGhvcj48L2F1dGhvcnM+PC9jb250cmlidXRvcnM+PGF1dGgtYWRkcmVzcz5E
ZXBhcnRtZW50IG9mIE1pY3JvYmlvbG9neSBhbmQgTW9sZWN1bGFyIEdlbmV0aWNzLCBJbnN0aXR1
dGUgZm9yIE1lZGljYWwgUmVzZWFyY2ggSXNyYWVsLUNhbmFkYSwgSGFkYXNzYWggTWVkaWNhbCBT
Y2hvb2wsIFRoZSBIZWJyZXcgVW5pdmVyc2l0eSwgSmVydXNhbGVtIDkxMTIwLCBJc3JhZWwuPC9h
dXRoLWFkZHJlc3M+PHRpdGxlcz48dGl0bGU+Um9zZXR0YSBGbGV4UGVwRG9jayB3ZWIgc2VydmVy
LS1oaWdoIHJlc29sdXRpb24gbW9kZWxpbmcgb2YgcGVwdGlkZS1wcm90ZWluIGludGVyYWN0aW9u
czwvdGl0bGU+PHNlY29uZGFyeS10aXRsZT5OdWNsZWljIEFjaWRzIFJlczwvc2Vjb25kYXJ5LXRp
dGxlPjwvdGl0bGVzPjxwZXJpb2RpY2FsPjxmdWxsLXRpdGxlPk51Y2xlaWMgQWNpZHMgUmVzPC9m
dWxsLXRpdGxlPjwvcGVyaW9kaWNhbD48cGFnZXM+VzI0OS01MzwvcGFnZXM+PHZvbHVtZT4zOTwv
dm9sdW1lPjxudW1iZXI+V2ViIFNlcnZlciBpc3N1ZTwvbnVtYmVyPjxlZGl0aW9uPjIwMTEvMDUv
MzE8L2VkaXRpb24+PGtleXdvcmRzPjxrZXl3b3JkPkJpbmRpbmcgU2l0ZXM8L2tleXdvcmQ+PGtl
eXdvcmQ+SW50ZXJuZXQ8L2tleXdvcmQ+PGtleXdvcmQ+TW9kZWxzLCBNb2xlY3VsYXI8L2tleXdv
cmQ+PGtleXdvcmQ+UGVwdGlkZXMvKmNoZW1pc3RyeTwva2V5d29yZD48a2V5d29yZD4qUHJvdGVp
biBJbnRlcmFjdGlvbiBNYXBwaW5nPC9rZXl3b3JkPjxrZXl3b3JkPlByb3RlaW5zLypjaGVtaXN0
cnk8L2tleXdvcmQ+PGtleXdvcmQ+KlNvZnR3YXJlPC9rZXl3b3JkPjwva2V5d29yZHM+PGRhdGVz
Pjx5ZWFyPjIwMTE8L3llYXI+PHB1Yi1kYXRlcz48ZGF0ZT5KdWw8L2RhdGU+PC9wdWItZGF0ZXM+
PC9kYXRlcz48aXNibj4wMzA1LTEwNDggKFByaW50KSYjeEQ7MDMwNS0xMDQ4PC9pc2JuPjxhY2Nl
c3Npb24tbnVtPjIxNjIyOTYyPC9hY2Nlc3Npb24tbnVtPjx1cmxzPjwvdXJscz48Y3VzdG9tMj5Q
TUMzMTI1Nzk1PC9jdXN0b20yPjxlbGVjdHJvbmljLXJlc291cmNlLW51bT4xMC4xMDkzL25hci9n
a3I0MzE8L2VsZWN0cm9uaWMtcmVzb3VyY2UtbnVtPjxyZW1vdGUtZGF0YWJhc2UtcHJvdmlkZXI+
TkxNPC9yZW1vdGUtZGF0YWJhc2UtcHJvdmlkZXI+PGxhbmd1YWdlPmVuZzwvbGFuZ3VhZ2U+PC9y
ZWNvcmQ+PC9DaXRlPjxDaXRlPjxBdXRob3I+UmF2ZWg8L0F1dGhvcj48WWVhcj4yMDEwPC9ZZWFy
PjxSZWNOdW0+NDQ8L1JlY051bT48cmVjb3JkPjxyZWMtbnVtYmVyPjQ0PC9yZWMtbnVtYmVyPjxm
b3JlaWduLWtleXM+PGtleSBhcHA9IkVOIiBkYi1pZD0iMjV2ZTJwZDBzZXJmZmtldnpmaHZhenJs
cHIwNXZzYTAwd3J6IiB0aW1lc3RhbXA9IjE1OTA2MDk2MDIiPjQ0PC9rZXk+PC9mb3JlaWduLWtl
eXM+PHJlZi10eXBlIG5hbWU9IkpvdXJuYWwgQXJ0aWNsZSI+MTc8L3JlZi10eXBlPjxjb250cmli
dXRvcnM+PGF1dGhvcnM+PGF1dGhvcj5SYXZlaCwgQi48L2F1dGhvcj48YXV0aG9yPkxvbmRvbiwg
Ti48L2F1dGhvcj48YXV0aG9yPlNjaHVlbGVyLUZ1cm1hbiwgTy48L2F1dGhvcj48L2F1dGhvcnM+
PC9jb250cmlidXRvcnM+PGF1dGgtYWRkcmVzcz5EZXBhcnRtZW50IG9mIE1pY3JvYmlvbG9neSBh
bmQgTW9sZWN1bGFyIEdlbmV0aWNzLCBJbnNpdHV0ZSBmb3IgTWVkaWNhbCBSZXNlYXJjaCBJc3Jh
ZWwtQ2FuYWRhLCBIYWRhc3NhaCBNZWRpY2FsIFNjaG9vbCwgVGhlIEhlYnJldyBVbml2ZXJzaXR5
LCBKZXJ1c2FsZW0sIDkxMTIwIElzcmFlbC48L2F1dGgtYWRkcmVzcz48dGl0bGVzPjx0aXRsZT5T
dWItYW5nc3Ryb20gbW9kZWxpbmcgb2YgY29tcGxleGVzIGJldHdlZW4gZmxleGlibGUgcGVwdGlk
ZXMgYW5kIGdsb2J1bGFyIHByb3RlaW5zPC90aXRsZT48c2Vjb25kYXJ5LXRpdGxlPlByb3RlaW5z
PC9zZWNvbmRhcnktdGl0bGU+PC90aXRsZXM+PHBlcmlvZGljYWw+PGZ1bGwtdGl0bGU+UHJvdGVp
bnM8L2Z1bGwtdGl0bGU+PC9wZXJpb2RpY2FsPjxwYWdlcz4yMDI5LTQwPC9wYWdlcz48dm9sdW1l
Pjc4PC92b2x1bWU+PG51bWJlcj45PC9udW1iZXI+PGVkaXRpb24+MjAxMC8wNS8xMTwvZWRpdGlv
bj48a2V5d29yZHM+PGtleXdvcmQ+Q2Fwc2lkIFByb3RlaW5zL2NoZW1pc3RyeTwva2V5d29yZD48
a2V5d29yZD5EYXRhYmFzZXMsIFByb3RlaW48L2tleXdvcmQ+PGtleXdvcmQ+SGl2PC9rZXl3b3Jk
PjxrZXl3b3JkPipNb2xlY3VsYXIgRHluYW1pY3MgU2ltdWxhdGlvbjwva2V5d29yZD48a2V5d29y
ZD5Nb250ZSBDYXJsbyBNZXRob2Q8L2tleXdvcmQ+PGtleXdvcmQ+TXVsdGlwcm90ZWluIENvbXBs
ZXhlcy9jaGVtaXN0cnk8L2tleXdvcmQ+PGtleXdvcmQ+UERaIERvbWFpbnM8L2tleXdvcmQ+PGtl
eXdvcmQ+UGVwdGlkZXMvY2hlbWlzdHJ5PC9rZXl3b3JkPjxrZXl3b3JkPlByb3RlaW4gSW50ZXJh
Y3Rpb24gTWFwcGluZy8qbWV0aG9kczwva2V5d29yZD48a2V5d29yZD5Qcm90ZWlucy8qY2hlbWlz
dHJ5PC9rZXl3b3JkPjxrZXl3b3JkPipTb2Z0d2FyZTwva2V5d29yZD48L2tleXdvcmRzPjxkYXRl
cz48eWVhcj4yMDEwPC95ZWFyPjxwdWItZGF0ZXM+PGRhdGU+SnVsPC9kYXRlPjwvcHViLWRhdGVz
PjwvZGF0ZXM+PGlzYm4+MDg4Ny0zNTg1PC9pc2JuPjxhY2Nlc3Npb24tbnVtPjIwNDU1MjYwPC9h
Y2Nlc3Npb24tbnVtPjx1cmxzPjwvdXJscz48ZWxlY3Ryb25pYy1yZXNvdXJjZS1udW0+MTAuMTAw
Mi9wcm90LjIyNzE2PC9lbGVjdHJvbmljLXJlc291cmNlLW51bT48cmVtb3RlLWRhdGFiYXNlLXBy
b3ZpZGVyPk5MTTwvcmVtb3RlLWRhdGFiYXNlLXByb3ZpZGVyPjxsYW5ndWFnZT5lbmc8L2xhbmd1
YWdlPjwvcmVjb3JkPjwvQ2l0ZT48L0VuZE5vdGU+
</w:fldData>
        </w:fldChar>
      </w:r>
      <w:r w:rsidR="008E0737" w:rsidRPr="00413BE0">
        <w:rPr>
          <w:rFonts w:ascii="Times New Roman" w:hAnsi="Times New Roman"/>
          <w:sz w:val="24"/>
          <w:szCs w:val="24"/>
        </w:rPr>
        <w:instrText xml:space="preserve"> ADDIN EN.CITE </w:instrText>
      </w:r>
      <w:r w:rsidR="008E0737" w:rsidRPr="00413BE0">
        <w:rPr>
          <w:rFonts w:ascii="Times New Roman" w:hAnsi="Times New Roman"/>
          <w:sz w:val="24"/>
          <w:szCs w:val="24"/>
        </w:rPr>
        <w:fldChar w:fldCharType="begin">
          <w:fldData xml:space="preserve">PEVuZE5vdGU+PENpdGU+PEF1dGhvcj5Mb25kb248L0F1dGhvcj48WWVhcj4yMDExPC9ZZWFyPjxS
ZWNOdW0+NDI8L1JlY051bT48RGlzcGxheVRleHQ+KDE2LCAxNyk8L0Rpc3BsYXlUZXh0PjxyZWNv
cmQ+PHJlYy1udW1iZXI+NDI8L3JlYy1udW1iZXI+PGZvcmVpZ24ta2V5cz48a2V5IGFwcD0iRU4i
IGRiLWlkPSIyNXZlMnBkMHNlcmZma2V2emZodmF6cmxwcjA1dnNhMDB3cnoiIHRpbWVzdGFtcD0i
MTU5MDYwOTQ3OSI+NDI8L2tleT48L2ZvcmVpZ24ta2V5cz48cmVmLXR5cGUgbmFtZT0iSm91cm5h
bCBBcnRpY2xlIj4xNzwvcmVmLXR5cGU+PGNvbnRyaWJ1dG9ycz48YXV0aG9ycz48YXV0aG9yPkxv
bmRvbiwgTi48L2F1dGhvcj48YXV0aG9yPlJhdmVoLCBCLjwvYXV0aG9yPjxhdXRob3I+Q29oZW4s
IEUuPC9hdXRob3I+PGF1dGhvcj5GYXRoaSwgRy48L2F1dGhvcj48YXV0aG9yPlNjaHVlbGVyLUZ1
cm1hbiwgTy48L2F1dGhvcj48L2F1dGhvcnM+PC9jb250cmlidXRvcnM+PGF1dGgtYWRkcmVzcz5E
ZXBhcnRtZW50IG9mIE1pY3JvYmlvbG9neSBhbmQgTW9sZWN1bGFyIEdlbmV0aWNzLCBJbnN0aXR1
dGUgZm9yIE1lZGljYWwgUmVzZWFyY2ggSXNyYWVsLUNhbmFkYSwgSGFkYXNzYWggTWVkaWNhbCBT
Y2hvb2wsIFRoZSBIZWJyZXcgVW5pdmVyc2l0eSwgSmVydXNhbGVtIDkxMTIwLCBJc3JhZWwuPC9h
dXRoLWFkZHJlc3M+PHRpdGxlcz48dGl0bGU+Um9zZXR0YSBGbGV4UGVwRG9jayB3ZWIgc2VydmVy
LS1oaWdoIHJlc29sdXRpb24gbW9kZWxpbmcgb2YgcGVwdGlkZS1wcm90ZWluIGludGVyYWN0aW9u
czwvdGl0bGU+PHNlY29uZGFyeS10aXRsZT5OdWNsZWljIEFjaWRzIFJlczwvc2Vjb25kYXJ5LXRp
dGxlPjwvdGl0bGVzPjxwZXJpb2RpY2FsPjxmdWxsLXRpdGxlPk51Y2xlaWMgQWNpZHMgUmVzPC9m
dWxsLXRpdGxlPjwvcGVyaW9kaWNhbD48cGFnZXM+VzI0OS01MzwvcGFnZXM+PHZvbHVtZT4zOTwv
dm9sdW1lPjxudW1iZXI+V2ViIFNlcnZlciBpc3N1ZTwvbnVtYmVyPjxlZGl0aW9uPjIwMTEvMDUv
MzE8L2VkaXRpb24+PGtleXdvcmRzPjxrZXl3b3JkPkJpbmRpbmcgU2l0ZXM8L2tleXdvcmQ+PGtl
eXdvcmQ+SW50ZXJuZXQ8L2tleXdvcmQ+PGtleXdvcmQ+TW9kZWxzLCBNb2xlY3VsYXI8L2tleXdv
cmQ+PGtleXdvcmQ+UGVwdGlkZXMvKmNoZW1pc3RyeTwva2V5d29yZD48a2V5d29yZD4qUHJvdGVp
biBJbnRlcmFjdGlvbiBNYXBwaW5nPC9rZXl3b3JkPjxrZXl3b3JkPlByb3RlaW5zLypjaGVtaXN0
cnk8L2tleXdvcmQ+PGtleXdvcmQ+KlNvZnR3YXJlPC9rZXl3b3JkPjwva2V5d29yZHM+PGRhdGVz
Pjx5ZWFyPjIwMTE8L3llYXI+PHB1Yi1kYXRlcz48ZGF0ZT5KdWw8L2RhdGU+PC9wdWItZGF0ZXM+
PC9kYXRlcz48aXNibj4wMzA1LTEwNDggKFByaW50KSYjeEQ7MDMwNS0xMDQ4PC9pc2JuPjxhY2Nl
c3Npb24tbnVtPjIxNjIyOTYyPC9hY2Nlc3Npb24tbnVtPjx1cmxzPjwvdXJscz48Y3VzdG9tMj5Q
TUMzMTI1Nzk1PC9jdXN0b20yPjxlbGVjdHJvbmljLXJlc291cmNlLW51bT4xMC4xMDkzL25hci9n
a3I0MzE8L2VsZWN0cm9uaWMtcmVzb3VyY2UtbnVtPjxyZW1vdGUtZGF0YWJhc2UtcHJvdmlkZXI+
TkxNPC9yZW1vdGUtZGF0YWJhc2UtcHJvdmlkZXI+PGxhbmd1YWdlPmVuZzwvbGFuZ3VhZ2U+PC9y
ZWNvcmQ+PC9DaXRlPjxDaXRlPjxBdXRob3I+UmF2ZWg8L0F1dGhvcj48WWVhcj4yMDEwPC9ZZWFy
PjxSZWNOdW0+NDQ8L1JlY051bT48cmVjb3JkPjxyZWMtbnVtYmVyPjQ0PC9yZWMtbnVtYmVyPjxm
b3JlaWduLWtleXM+PGtleSBhcHA9IkVOIiBkYi1pZD0iMjV2ZTJwZDBzZXJmZmtldnpmaHZhenJs
cHIwNXZzYTAwd3J6IiB0aW1lc3RhbXA9IjE1OTA2MDk2MDIiPjQ0PC9rZXk+PC9mb3JlaWduLWtl
eXM+PHJlZi10eXBlIG5hbWU9IkpvdXJuYWwgQXJ0aWNsZSI+MTc8L3JlZi10eXBlPjxjb250cmli
dXRvcnM+PGF1dGhvcnM+PGF1dGhvcj5SYXZlaCwgQi48L2F1dGhvcj48YXV0aG9yPkxvbmRvbiwg
Ti48L2F1dGhvcj48YXV0aG9yPlNjaHVlbGVyLUZ1cm1hbiwgTy48L2F1dGhvcj48L2F1dGhvcnM+
PC9jb250cmlidXRvcnM+PGF1dGgtYWRkcmVzcz5EZXBhcnRtZW50IG9mIE1pY3JvYmlvbG9neSBh
bmQgTW9sZWN1bGFyIEdlbmV0aWNzLCBJbnNpdHV0ZSBmb3IgTWVkaWNhbCBSZXNlYXJjaCBJc3Jh
ZWwtQ2FuYWRhLCBIYWRhc3NhaCBNZWRpY2FsIFNjaG9vbCwgVGhlIEhlYnJldyBVbml2ZXJzaXR5
LCBKZXJ1c2FsZW0sIDkxMTIwIElzcmFlbC48L2F1dGgtYWRkcmVzcz48dGl0bGVzPjx0aXRsZT5T
dWItYW5nc3Ryb20gbW9kZWxpbmcgb2YgY29tcGxleGVzIGJldHdlZW4gZmxleGlibGUgcGVwdGlk
ZXMgYW5kIGdsb2J1bGFyIHByb3RlaW5zPC90aXRsZT48c2Vjb25kYXJ5LXRpdGxlPlByb3RlaW5z
PC9zZWNvbmRhcnktdGl0bGU+PC90aXRsZXM+PHBlcmlvZGljYWw+PGZ1bGwtdGl0bGU+UHJvdGVp
bnM8L2Z1bGwtdGl0bGU+PC9wZXJpb2RpY2FsPjxwYWdlcz4yMDI5LTQwPC9wYWdlcz48dm9sdW1l
Pjc4PC92b2x1bWU+PG51bWJlcj45PC9udW1iZXI+PGVkaXRpb24+MjAxMC8wNS8xMTwvZWRpdGlv
bj48a2V5d29yZHM+PGtleXdvcmQ+Q2Fwc2lkIFByb3RlaW5zL2NoZW1pc3RyeTwva2V5d29yZD48
a2V5d29yZD5EYXRhYmFzZXMsIFByb3RlaW48L2tleXdvcmQ+PGtleXdvcmQ+SGl2PC9rZXl3b3Jk
PjxrZXl3b3JkPipNb2xlY3VsYXIgRHluYW1pY3MgU2ltdWxhdGlvbjwva2V5d29yZD48a2V5d29y
ZD5Nb250ZSBDYXJsbyBNZXRob2Q8L2tleXdvcmQ+PGtleXdvcmQ+TXVsdGlwcm90ZWluIENvbXBs
ZXhlcy9jaGVtaXN0cnk8L2tleXdvcmQ+PGtleXdvcmQ+UERaIERvbWFpbnM8L2tleXdvcmQ+PGtl
eXdvcmQ+UGVwdGlkZXMvY2hlbWlzdHJ5PC9rZXl3b3JkPjxrZXl3b3JkPlByb3RlaW4gSW50ZXJh
Y3Rpb24gTWFwcGluZy8qbWV0aG9kczwva2V5d29yZD48a2V5d29yZD5Qcm90ZWlucy8qY2hlbWlz
dHJ5PC9rZXl3b3JkPjxrZXl3b3JkPipTb2Z0d2FyZTwva2V5d29yZD48L2tleXdvcmRzPjxkYXRl
cz48eWVhcj4yMDEwPC95ZWFyPjxwdWItZGF0ZXM+PGRhdGU+SnVsPC9kYXRlPjwvcHViLWRhdGVz
PjwvZGF0ZXM+PGlzYm4+MDg4Ny0zNTg1PC9pc2JuPjxhY2Nlc3Npb24tbnVtPjIwNDU1MjYwPC9h
Y2Nlc3Npb24tbnVtPjx1cmxzPjwvdXJscz48ZWxlY3Ryb25pYy1yZXNvdXJjZS1udW0+MTAuMTAw
Mi9wcm90LjIyNzE2PC9lbGVjdHJvbmljLXJlc291cmNlLW51bT48cmVtb3RlLWRhdGFiYXNlLXBy
b3ZpZGVyPk5MTTwvcmVtb3RlLWRhdGFiYXNlLXByb3ZpZGVyPjxsYW5ndWFnZT5lbmc8L2xhbmd1
YWdlPjwvcmVjb3JkPjwvQ2l0ZT48L0VuZE5vdGU+
</w:fldData>
        </w:fldChar>
      </w:r>
      <w:r w:rsidR="008E0737" w:rsidRPr="00413BE0">
        <w:rPr>
          <w:rFonts w:ascii="Times New Roman" w:hAnsi="Times New Roman"/>
          <w:sz w:val="24"/>
          <w:szCs w:val="24"/>
        </w:rPr>
        <w:instrText xml:space="preserve"> ADDIN EN.CITE.DATA </w:instrText>
      </w:r>
      <w:r w:rsidR="008E0737" w:rsidRPr="00413BE0">
        <w:rPr>
          <w:rFonts w:ascii="Times New Roman" w:hAnsi="Times New Roman"/>
          <w:sz w:val="24"/>
          <w:szCs w:val="24"/>
        </w:rPr>
      </w:r>
      <w:r w:rsidR="008E0737" w:rsidRPr="00413BE0">
        <w:rPr>
          <w:rFonts w:ascii="Times New Roman" w:hAnsi="Times New Roman"/>
          <w:sz w:val="24"/>
          <w:szCs w:val="24"/>
        </w:rPr>
        <w:fldChar w:fldCharType="end"/>
      </w:r>
      <w:r w:rsidRPr="00413BE0">
        <w:rPr>
          <w:rFonts w:ascii="Times New Roman" w:hAnsi="Times New Roman"/>
          <w:sz w:val="24"/>
          <w:szCs w:val="24"/>
        </w:rPr>
      </w:r>
      <w:r w:rsidRPr="00413BE0">
        <w:rPr>
          <w:rFonts w:ascii="Times New Roman" w:hAnsi="Times New Roman"/>
          <w:sz w:val="24"/>
          <w:szCs w:val="24"/>
        </w:rPr>
        <w:fldChar w:fldCharType="separate"/>
      </w:r>
      <w:r w:rsidR="008E0737" w:rsidRPr="00413BE0">
        <w:rPr>
          <w:rFonts w:ascii="Times New Roman" w:hAnsi="Times New Roman"/>
          <w:noProof/>
          <w:sz w:val="24"/>
          <w:szCs w:val="24"/>
        </w:rPr>
        <w:t>(16, 17)</w:t>
      </w:r>
      <w:r w:rsidRPr="00413BE0">
        <w:rPr>
          <w:rFonts w:ascii="Times New Roman" w:hAnsi="Times New Roman"/>
          <w:sz w:val="24"/>
          <w:szCs w:val="24"/>
        </w:rPr>
        <w:fldChar w:fldCharType="end"/>
      </w:r>
      <w:r w:rsidRPr="00413BE0">
        <w:rPr>
          <w:rFonts w:ascii="Times New Roman" w:hAnsi="Times New Roman"/>
          <w:sz w:val="24"/>
          <w:szCs w:val="24"/>
        </w:rPr>
        <w:t xml:space="preserve"> using 100 low-and-high resolution structures. FLX (CID 21319) was fused to the resulting lowest energy peptide conformation at the corresponding lysine position using </w:t>
      </w:r>
      <w:proofErr w:type="spellStart"/>
      <w:r w:rsidRPr="00413BE0">
        <w:rPr>
          <w:rFonts w:ascii="Times New Roman" w:hAnsi="Times New Roman"/>
          <w:sz w:val="24"/>
          <w:szCs w:val="24"/>
        </w:rPr>
        <w:t>PyMOL</w:t>
      </w:r>
      <w:proofErr w:type="spellEnd"/>
      <w:r w:rsidRPr="00413BE0">
        <w:rPr>
          <w:rFonts w:ascii="Times New Roman" w:hAnsi="Times New Roman"/>
          <w:sz w:val="24"/>
          <w:szCs w:val="24"/>
        </w:rPr>
        <w:t xml:space="preserve"> (</w:t>
      </w:r>
      <w:r w:rsidRPr="00413BE0">
        <w:rPr>
          <w:rFonts w:ascii="Times New Roman" w:hAnsi="Times New Roman"/>
          <w:color w:val="000000"/>
          <w:sz w:val="24"/>
          <w:szCs w:val="24"/>
        </w:rPr>
        <w:t xml:space="preserve">The </w:t>
      </w:r>
      <w:proofErr w:type="spellStart"/>
      <w:r w:rsidRPr="00413BE0">
        <w:rPr>
          <w:rFonts w:ascii="Times New Roman" w:hAnsi="Times New Roman"/>
          <w:color w:val="000000"/>
          <w:sz w:val="24"/>
          <w:szCs w:val="24"/>
        </w:rPr>
        <w:t>PyMOL</w:t>
      </w:r>
      <w:proofErr w:type="spellEnd"/>
      <w:r w:rsidRPr="00413BE0">
        <w:rPr>
          <w:rFonts w:ascii="Times New Roman" w:hAnsi="Times New Roman"/>
          <w:color w:val="000000"/>
          <w:sz w:val="24"/>
          <w:szCs w:val="24"/>
        </w:rPr>
        <w:t xml:space="preserve"> Molecular Graphics System v2.3.4, Schrödinger, LLC</w:t>
      </w:r>
      <w:r w:rsidRPr="00413BE0">
        <w:rPr>
          <w:rFonts w:ascii="Times New Roman" w:hAnsi="Times New Roman"/>
          <w:sz w:val="24"/>
          <w:szCs w:val="24"/>
        </w:rPr>
        <w:t xml:space="preserve">), and the resulting structures were energy minimized using </w:t>
      </w:r>
      <w:proofErr w:type="spellStart"/>
      <w:r w:rsidRPr="00413BE0">
        <w:rPr>
          <w:rFonts w:ascii="Times New Roman" w:hAnsi="Times New Roman"/>
          <w:sz w:val="24"/>
          <w:szCs w:val="24"/>
        </w:rPr>
        <w:t>OpenBabel</w:t>
      </w:r>
      <w:proofErr w:type="spellEnd"/>
      <w:r w:rsidRPr="00413BE0">
        <w:rPr>
          <w:rFonts w:ascii="Times New Roman" w:hAnsi="Times New Roman"/>
          <w:sz w:val="24"/>
          <w:szCs w:val="24"/>
        </w:rPr>
        <w:t xml:space="preserve"> (v3.0.0) </w:t>
      </w:r>
      <w:r w:rsidRPr="00413BE0">
        <w:rPr>
          <w:rFonts w:ascii="Times New Roman" w:hAnsi="Times New Roman"/>
          <w:sz w:val="24"/>
          <w:szCs w:val="24"/>
        </w:rPr>
        <w:fldChar w:fldCharType="begin"/>
      </w:r>
      <w:r w:rsidR="008E0737" w:rsidRPr="00413BE0">
        <w:rPr>
          <w:rFonts w:ascii="Times New Roman" w:hAnsi="Times New Roman"/>
          <w:sz w:val="24"/>
          <w:szCs w:val="24"/>
        </w:rPr>
        <w:instrText xml:space="preserve"> ADDIN EN.CITE &lt;EndNote&gt;&lt;Cite&gt;&lt;Author&gt;O&amp;apos;Boyle&lt;/Author&gt;&lt;Year&gt;2011&lt;/Year&gt;&lt;RecNum&gt;45&lt;/RecNum&gt;&lt;DisplayText&gt;(18)&lt;/DisplayText&gt;&lt;record&gt;&lt;rec-number&gt;45&lt;/rec-number&gt;&lt;foreign-keys&gt;&lt;key app="EN" db-id="25ve2pd0serffkevzfhvazrlpr05vsa00wrz" timestamp="1590609729"&gt;45&lt;/key&gt;&lt;/foreign-keys&gt;&lt;ref-type name="Journal Article"&gt;17&lt;/ref-type&gt;&lt;contributors&gt;&lt;authors&gt;&lt;author&gt;O&amp;apos;Boyle, N. M.&lt;/author&gt;&lt;author&gt;Banck, M.&lt;/author&gt;&lt;author&gt;James, C. A.&lt;/author&gt;&lt;author&gt;Morley, C.&lt;/author&gt;&lt;author&gt;Vandermeersch, T.&lt;/author&gt;&lt;author&gt;Hutchison, G. R.&lt;/author&gt;&lt;/authors&gt;&lt;/contributors&gt;&lt;auth-address&gt;University of Pittsburgh, Department of Chemistry, 219 Parkman Avenue, Pittsburgh, PA 15217, USA. geoffh@pitt.edu.&lt;/auth-address&gt;&lt;titles&gt;&lt;title&gt;Open Babel: An open chemical toolbox&lt;/title&gt;&lt;secondary-title&gt;J Cheminform&lt;/secondary-title&gt;&lt;/titles&gt;&lt;periodical&gt;&lt;full-title&gt;J Cheminform&lt;/full-title&gt;&lt;/periodical&gt;&lt;pages&gt;33&lt;/pages&gt;&lt;volume&gt;3&lt;/volume&gt;&lt;edition&gt;2011/10/11&lt;/edition&gt;&lt;dates&gt;&lt;year&gt;2011&lt;/year&gt;&lt;pub-dates&gt;&lt;date&gt;Oct 7&lt;/date&gt;&lt;/pub-dates&gt;&lt;/dates&gt;&lt;isbn&gt;1758-2946&lt;/isbn&gt;&lt;accession-num&gt;21982300&lt;/accession-num&gt;&lt;urls&gt;&lt;/urls&gt;&lt;custom2&gt;PMC3198950&lt;/custom2&gt;&lt;electronic-resource-num&gt;10.1186/1758-2946-3-33&lt;/electronic-resource-num&gt;&lt;remote-database-provider&gt;NLM&lt;/remote-database-provider&gt;&lt;language&gt;eng&lt;/language&gt;&lt;/record&gt;&lt;/Cite&gt;&lt;/EndNote&gt;</w:instrText>
      </w:r>
      <w:r w:rsidRPr="00413BE0">
        <w:rPr>
          <w:rFonts w:ascii="Times New Roman" w:hAnsi="Times New Roman"/>
          <w:sz w:val="24"/>
          <w:szCs w:val="24"/>
        </w:rPr>
        <w:fldChar w:fldCharType="separate"/>
      </w:r>
      <w:r w:rsidR="008E0737" w:rsidRPr="00413BE0">
        <w:rPr>
          <w:rFonts w:ascii="Times New Roman" w:hAnsi="Times New Roman"/>
          <w:noProof/>
          <w:sz w:val="24"/>
          <w:szCs w:val="24"/>
        </w:rPr>
        <w:t>(18)</w:t>
      </w:r>
      <w:r w:rsidRPr="00413BE0">
        <w:rPr>
          <w:rFonts w:ascii="Times New Roman" w:hAnsi="Times New Roman"/>
          <w:sz w:val="24"/>
          <w:szCs w:val="24"/>
        </w:rPr>
        <w:fldChar w:fldCharType="end"/>
      </w:r>
      <w:r w:rsidRPr="00413BE0">
        <w:rPr>
          <w:rFonts w:ascii="Times New Roman" w:hAnsi="Times New Roman"/>
          <w:sz w:val="24"/>
          <w:szCs w:val="24"/>
        </w:rPr>
        <w:t xml:space="preserve"> with the MMFF94 forcefield and steepest descent for a maximum of 2500 steps. Images were generated using </w:t>
      </w:r>
      <w:proofErr w:type="spellStart"/>
      <w:r w:rsidRPr="00413BE0">
        <w:rPr>
          <w:rFonts w:ascii="Times New Roman" w:hAnsi="Times New Roman"/>
          <w:sz w:val="24"/>
          <w:szCs w:val="24"/>
        </w:rPr>
        <w:t>PyMOL</w:t>
      </w:r>
      <w:proofErr w:type="spellEnd"/>
      <w:r w:rsidRPr="00413BE0">
        <w:rPr>
          <w:rFonts w:ascii="Times New Roman" w:hAnsi="Times New Roman"/>
          <w:sz w:val="24"/>
          <w:szCs w:val="24"/>
        </w:rPr>
        <w:t>.</w:t>
      </w:r>
      <w:bookmarkEnd w:id="11"/>
      <w:r w:rsidR="001E334E" w:rsidRPr="00413BE0">
        <w:rPr>
          <w:rFonts w:ascii="Times New Roman" w:hAnsi="Times New Roman"/>
          <w:noProof/>
          <w:sz w:val="24"/>
          <w:szCs w:val="24"/>
        </w:rPr>
        <w:t xml:space="preserve"> </w:t>
      </w:r>
      <w:r w:rsidR="00F15152" w:rsidRPr="00413BE0">
        <w:rPr>
          <w:rFonts w:ascii="Times New Roman" w:hAnsi="Times New Roman"/>
          <w:noProof/>
          <w:sz w:val="24"/>
          <w:szCs w:val="24"/>
        </w:rPr>
        <w:t>For receptor</w:t>
      </w:r>
      <w:r w:rsidR="001E334E" w:rsidRPr="00413BE0">
        <w:rPr>
          <w:rFonts w:ascii="Times New Roman" w:hAnsi="Times New Roman"/>
          <w:noProof/>
          <w:sz w:val="24"/>
          <w:szCs w:val="24"/>
        </w:rPr>
        <w:t xml:space="preserve"> </w:t>
      </w:r>
      <w:r w:rsidR="00F15152" w:rsidRPr="00413BE0">
        <w:rPr>
          <w:rFonts w:ascii="Times New Roman" w:hAnsi="Times New Roman"/>
          <w:noProof/>
          <w:sz w:val="24"/>
          <w:szCs w:val="24"/>
        </w:rPr>
        <w:t xml:space="preserve">modeling we used </w:t>
      </w:r>
      <w:r w:rsidR="001E334E" w:rsidRPr="00413BE0">
        <w:rPr>
          <w:rFonts w:ascii="Times New Roman" w:hAnsi="Times New Roman"/>
          <w:noProof/>
          <w:sz w:val="24"/>
          <w:szCs w:val="24"/>
        </w:rPr>
        <w:t>HIV KAF TcR (</w:t>
      </w:r>
      <w:r w:rsidR="00F15152" w:rsidRPr="00413BE0">
        <w:rPr>
          <w:rFonts w:ascii="Times New Roman" w:hAnsi="Times New Roman"/>
          <w:noProof/>
          <w:sz w:val="24"/>
          <w:szCs w:val="24"/>
        </w:rPr>
        <w:t xml:space="preserve">PDB ID: </w:t>
      </w:r>
      <w:r w:rsidR="001E334E" w:rsidRPr="00413BE0">
        <w:rPr>
          <w:rFonts w:ascii="Times New Roman" w:hAnsi="Times New Roman"/>
          <w:noProof/>
          <w:sz w:val="24"/>
          <w:szCs w:val="24"/>
        </w:rPr>
        <w:t>2YPL)</w:t>
      </w:r>
      <w:r w:rsidR="00F15152" w:rsidRPr="00413BE0">
        <w:rPr>
          <w:rFonts w:ascii="Times New Roman" w:hAnsi="Times New Roman"/>
          <w:noProof/>
          <w:sz w:val="24"/>
          <w:szCs w:val="24"/>
        </w:rPr>
        <w:t xml:space="preserve"> and KIR-3DL (PDB ID: </w:t>
      </w:r>
      <w:r w:rsidR="005F216A" w:rsidRPr="00413BE0">
        <w:rPr>
          <w:rFonts w:ascii="Times New Roman" w:hAnsi="Times New Roman"/>
          <w:noProof/>
          <w:sz w:val="24"/>
          <w:szCs w:val="24"/>
        </w:rPr>
        <w:t>3VH8</w:t>
      </w:r>
      <w:r w:rsidR="00F15152" w:rsidRPr="00413BE0">
        <w:rPr>
          <w:rFonts w:ascii="Times New Roman" w:hAnsi="Times New Roman"/>
          <w:noProof/>
          <w:sz w:val="24"/>
          <w:szCs w:val="24"/>
        </w:rPr>
        <w:t>)</w:t>
      </w:r>
      <w:r w:rsidR="00970A68" w:rsidRPr="00413BE0">
        <w:rPr>
          <w:rFonts w:ascii="Times New Roman" w:hAnsi="Times New Roman"/>
          <w:noProof/>
          <w:sz w:val="24"/>
          <w:szCs w:val="24"/>
        </w:rPr>
        <w:t>.</w:t>
      </w:r>
    </w:p>
    <w:bookmarkEnd w:id="12"/>
    <w:p w14:paraId="09478BA9" w14:textId="77777777" w:rsidR="00F91834" w:rsidRPr="00A1690F" w:rsidRDefault="00F91834" w:rsidP="00F91834">
      <w:pPr>
        <w:autoSpaceDE w:val="0"/>
        <w:spacing w:after="0" w:line="360" w:lineRule="auto"/>
        <w:jc w:val="both"/>
        <w:rPr>
          <w:rFonts w:ascii="Times New Roman" w:eastAsia="AdvOT1ef757c0" w:hAnsi="Times New Roman"/>
          <w:b/>
          <w:sz w:val="24"/>
          <w:szCs w:val="24"/>
          <w:u w:val="single"/>
        </w:rPr>
      </w:pPr>
    </w:p>
    <w:p w14:paraId="26F63A8A" w14:textId="069BB02E" w:rsidR="00AD19F9" w:rsidRPr="00A1690F" w:rsidRDefault="00AD19F9" w:rsidP="00AD19F9">
      <w:pPr>
        <w:spacing w:after="0" w:line="360" w:lineRule="auto"/>
        <w:rPr>
          <w:rFonts w:ascii="Times New Roman" w:eastAsia="Times New Roman" w:hAnsi="Times New Roman"/>
          <w:b/>
          <w:bCs/>
          <w:color w:val="000000"/>
          <w:kern w:val="36"/>
          <w:sz w:val="24"/>
          <w:szCs w:val="24"/>
          <w:u w:val="single"/>
        </w:rPr>
      </w:pPr>
      <w:bookmarkStart w:id="13" w:name="_Hlk54094917"/>
      <w:r w:rsidRPr="00A1690F">
        <w:rPr>
          <w:rFonts w:ascii="Times New Roman" w:eastAsia="Times New Roman" w:hAnsi="Times New Roman"/>
          <w:b/>
          <w:bCs/>
          <w:color w:val="000000"/>
          <w:kern w:val="36"/>
          <w:sz w:val="24"/>
          <w:szCs w:val="24"/>
          <w:u w:val="single"/>
        </w:rPr>
        <w:t xml:space="preserve">Mice and </w:t>
      </w:r>
      <w:r w:rsidRPr="00A1690F">
        <w:rPr>
          <w:rFonts w:ascii="Times New Roman" w:eastAsia="Times New Roman" w:hAnsi="Times New Roman"/>
          <w:b/>
          <w:bCs/>
          <w:i/>
          <w:color w:val="000000"/>
          <w:kern w:val="36"/>
          <w:sz w:val="24"/>
          <w:szCs w:val="24"/>
          <w:u w:val="single"/>
        </w:rPr>
        <w:t>in vivo</w:t>
      </w:r>
      <w:r w:rsidRPr="00A1690F">
        <w:rPr>
          <w:rFonts w:ascii="Times New Roman" w:eastAsia="Times New Roman" w:hAnsi="Times New Roman"/>
          <w:b/>
          <w:bCs/>
          <w:color w:val="000000"/>
          <w:kern w:val="36"/>
          <w:sz w:val="24"/>
          <w:szCs w:val="24"/>
          <w:u w:val="single"/>
        </w:rPr>
        <w:t xml:space="preserve"> treatment</w:t>
      </w:r>
      <w:bookmarkEnd w:id="13"/>
      <w:r w:rsidRPr="00A1690F">
        <w:rPr>
          <w:rFonts w:ascii="Times New Roman" w:eastAsia="Times New Roman" w:hAnsi="Times New Roman"/>
          <w:b/>
          <w:bCs/>
          <w:color w:val="000000"/>
          <w:kern w:val="36"/>
          <w:sz w:val="24"/>
          <w:szCs w:val="24"/>
          <w:u w:val="single"/>
        </w:rPr>
        <w:t>:</w:t>
      </w:r>
    </w:p>
    <w:p w14:paraId="4F3081B2" w14:textId="26B49791" w:rsidR="00AD19F9" w:rsidRPr="00A1690F" w:rsidRDefault="00AD19F9" w:rsidP="00AD19F9">
      <w:pPr>
        <w:spacing w:after="0" w:line="360" w:lineRule="auto"/>
        <w:rPr>
          <w:rFonts w:ascii="Times New Roman" w:eastAsia="Times New Roman" w:hAnsi="Times New Roman"/>
          <w:bCs/>
          <w:kern w:val="36"/>
          <w:sz w:val="24"/>
          <w:szCs w:val="24"/>
        </w:rPr>
      </w:pPr>
      <w:r w:rsidRPr="00A1690F">
        <w:rPr>
          <w:rFonts w:ascii="Times New Roman" w:eastAsia="Times New Roman" w:hAnsi="Times New Roman"/>
          <w:sz w:val="24"/>
          <w:szCs w:val="24"/>
        </w:rPr>
        <w:t xml:space="preserve">HLA-B*57:01 </w:t>
      </w:r>
      <w:proofErr w:type="spellStart"/>
      <w:r w:rsidRPr="00A1690F">
        <w:rPr>
          <w:rFonts w:ascii="Times New Roman" w:eastAsia="Times New Roman" w:hAnsi="Times New Roman"/>
          <w:sz w:val="24"/>
          <w:szCs w:val="24"/>
        </w:rPr>
        <w:t>Tg</w:t>
      </w:r>
      <w:proofErr w:type="spellEnd"/>
      <w:r w:rsidRPr="00A1690F">
        <w:rPr>
          <w:rFonts w:ascii="Times New Roman" w:eastAsia="Times New Roman" w:hAnsi="Times New Roman"/>
          <w:sz w:val="24"/>
          <w:szCs w:val="24"/>
        </w:rPr>
        <w:t xml:space="preserve"> </w:t>
      </w:r>
      <w:r w:rsidRPr="00A1690F">
        <w:rPr>
          <w:rFonts w:ascii="Times New Roman" w:eastAsia="Times New Roman" w:hAnsi="Times New Roman"/>
          <w:sz w:val="24"/>
          <w:szCs w:val="24"/>
        </w:rPr>
        <w:fldChar w:fldCharType="begin"/>
      </w:r>
      <w:r w:rsidR="008E0737">
        <w:rPr>
          <w:rFonts w:ascii="Times New Roman" w:eastAsia="Times New Roman" w:hAnsi="Times New Roman"/>
          <w:sz w:val="24"/>
          <w:szCs w:val="24"/>
        </w:rPr>
        <w:instrText xml:space="preserve"> ADDIN EN.CITE &lt;EndNote&gt;&lt;Cite&gt;&lt;Author&gt;Cardone&lt;/Author&gt;&lt;Year&gt;2018&lt;/Year&gt;&lt;RecNum&gt;24&lt;/RecNum&gt;&lt;DisplayText&gt;(19)&lt;/DisplayText&gt;&lt;record&gt;&lt;rec-number&gt;24&lt;/rec-number&gt;&lt;foreign-keys&gt;&lt;key app="EN" db-id="25ve2pd0serffkevzfhvazrlpr05vsa00wrz" timestamp="1588285523"&gt;24&lt;/key&gt;&lt;/foreign-keys&gt;&lt;ref-type name="Journal Article"&gt;17&lt;/ref-type&gt;&lt;contributors&gt;&lt;authors&gt;&lt;author&gt;Cardone, Marco&lt;/author&gt;&lt;author&gt;Garcia, Karla&lt;/author&gt;&lt;author&gt;Tilahun, Mulualem E.&lt;/author&gt;&lt;author&gt;Boyd, Lisa F.&lt;/author&gt;&lt;author&gt;Gebreyohannes, Sintayehu&lt;/author&gt;&lt;author&gt;Yano, Masahide&lt;/author&gt;&lt;author&gt;Roderiquez, Gregory&lt;/author&gt;&lt;author&gt;Akue, Adovi D.&lt;/author&gt;&lt;author&gt;Juengst, Leslie&lt;/author&gt;&lt;author&gt;Mattson, Elliot&lt;/author&gt;&lt;author&gt;Ananthula, Suryatheja&lt;/author&gt;&lt;author&gt;Natarajan, Kannan&lt;/author&gt;&lt;author&gt;Puig, Montserrat&lt;/author&gt;&lt;author&gt;Margulies, David H.&lt;/author&gt;&lt;author&gt;Norcross, Michael A.&lt;/author&gt;&lt;/authors&gt;&lt;/contributors&gt;&lt;titles&gt;&lt;title&gt;A transgenic mouse model for HLA-B*57:01–linked abacavir drug tolerance and reactivity&lt;/title&gt;&lt;secondary-title&gt;The Journal of Clinical Investigation&lt;/secondary-title&gt;&lt;/titles&gt;&lt;periodical&gt;&lt;full-title&gt;The Journal of Clinical Investigation&lt;/full-title&gt;&lt;/periodical&gt;&lt;pages&gt;2819-2832&lt;/pages&gt;&lt;volume&gt;128&lt;/volume&gt;&lt;number&gt;7&lt;/number&gt;&lt;dates&gt;&lt;year&gt;2018&lt;/year&gt;&lt;pub-dates&gt;&lt;date&gt;07/02/&lt;/date&gt;&lt;/pub-dates&gt;&lt;/dates&gt;&lt;publisher&gt;The American Society for Clinical Investigation&lt;/publisher&gt;&lt;isbn&gt;0021-9738&lt;/isbn&gt;&lt;urls&gt;&lt;related-urls&gt;&lt;url&gt;https://doi.org/10.1172/JCI99321&lt;/url&gt;&lt;/related-urls&gt;&lt;/urls&gt;&lt;electronic-resource-num&gt;10.1172/JCI99321&lt;/electronic-resource-num&gt;&lt;/record&gt;&lt;/Cite&gt;&lt;/EndNote&gt;</w:instrText>
      </w:r>
      <w:r w:rsidRPr="00A1690F">
        <w:rPr>
          <w:rFonts w:ascii="Times New Roman" w:eastAsia="Times New Roman" w:hAnsi="Times New Roman"/>
          <w:sz w:val="24"/>
          <w:szCs w:val="24"/>
        </w:rPr>
        <w:fldChar w:fldCharType="separate"/>
      </w:r>
      <w:r w:rsidR="008E0737">
        <w:rPr>
          <w:rFonts w:ascii="Times New Roman" w:eastAsia="Times New Roman" w:hAnsi="Times New Roman"/>
          <w:noProof/>
          <w:sz w:val="24"/>
          <w:szCs w:val="24"/>
        </w:rPr>
        <w:t>(19)</w:t>
      </w:r>
      <w:r w:rsidRPr="00A1690F">
        <w:rPr>
          <w:rFonts w:ascii="Times New Roman" w:eastAsia="Times New Roman" w:hAnsi="Times New Roman"/>
          <w:sz w:val="24"/>
          <w:szCs w:val="24"/>
        </w:rPr>
        <w:fldChar w:fldCharType="end"/>
      </w:r>
      <w:r w:rsidRPr="00A1690F">
        <w:rPr>
          <w:rFonts w:ascii="Times New Roman" w:eastAsia="Times New Roman" w:hAnsi="Times New Roman"/>
          <w:sz w:val="24"/>
          <w:szCs w:val="24"/>
        </w:rPr>
        <w:t xml:space="preserve"> and </w:t>
      </w:r>
      <w:r w:rsidRPr="00A1690F">
        <w:rPr>
          <w:rFonts w:ascii="Times New Roman" w:eastAsia="Times New Roman" w:hAnsi="Times New Roman"/>
          <w:i/>
          <w:iCs/>
          <w:sz w:val="24"/>
          <w:szCs w:val="24"/>
        </w:rPr>
        <w:t>H2-K</w:t>
      </w:r>
      <w:r w:rsidRPr="00A1690F">
        <w:rPr>
          <w:rFonts w:ascii="Times New Roman" w:eastAsia="Times New Roman" w:hAnsi="Times New Roman"/>
          <w:i/>
          <w:iCs/>
          <w:sz w:val="24"/>
          <w:szCs w:val="24"/>
          <w:vertAlign w:val="superscript"/>
        </w:rPr>
        <w:t>b</w:t>
      </w:r>
      <w:r w:rsidRPr="00A1690F">
        <w:rPr>
          <w:rFonts w:ascii="Times New Roman" w:eastAsia="Times New Roman" w:hAnsi="Times New Roman"/>
          <w:i/>
          <w:iCs/>
          <w:sz w:val="24"/>
          <w:szCs w:val="24"/>
        </w:rPr>
        <w:t>D</w:t>
      </w:r>
      <w:r w:rsidRPr="00A1690F">
        <w:rPr>
          <w:rFonts w:ascii="Times New Roman" w:eastAsia="Times New Roman" w:hAnsi="Times New Roman"/>
          <w:i/>
          <w:iCs/>
          <w:sz w:val="24"/>
          <w:szCs w:val="24"/>
          <w:vertAlign w:val="superscript"/>
        </w:rPr>
        <w:t>b</w:t>
      </w:r>
      <w:r w:rsidRPr="00A1690F">
        <w:rPr>
          <w:rFonts w:ascii="Times New Roman" w:eastAsia="Times New Roman" w:hAnsi="Times New Roman"/>
          <w:sz w:val="24"/>
          <w:szCs w:val="24"/>
        </w:rPr>
        <w:t xml:space="preserve"> knockout C57BL/6 (</w:t>
      </w:r>
      <w:r w:rsidRPr="00A1690F">
        <w:rPr>
          <w:rFonts w:ascii="Times New Roman" w:eastAsia="Times New Roman" w:hAnsi="Times New Roman"/>
          <w:color w:val="323232"/>
          <w:sz w:val="24"/>
          <w:szCs w:val="24"/>
          <w:shd w:val="clear" w:color="auto" w:fill="FFFFFF"/>
          <w:lang w:bidi="he-IL"/>
        </w:rPr>
        <w:t>B6.129P2-</w:t>
      </w:r>
      <w:r w:rsidRPr="00A1690F">
        <w:rPr>
          <w:rFonts w:ascii="Times New Roman" w:eastAsia="Times New Roman" w:hAnsi="Times New Roman"/>
          <w:i/>
          <w:iCs/>
          <w:color w:val="323232"/>
          <w:sz w:val="24"/>
          <w:szCs w:val="24"/>
          <w:shd w:val="clear" w:color="auto" w:fill="FFFFFF"/>
          <w:lang w:bidi="he-IL"/>
        </w:rPr>
        <w:t>H2-Kb</w:t>
      </w:r>
      <w:r w:rsidRPr="00A1690F">
        <w:rPr>
          <w:rFonts w:ascii="Times New Roman" w:eastAsia="Times New Roman" w:hAnsi="Times New Roman"/>
          <w:i/>
          <w:iCs/>
          <w:color w:val="323232"/>
          <w:sz w:val="24"/>
          <w:szCs w:val="24"/>
          <w:shd w:val="clear" w:color="auto" w:fill="FFFFFF"/>
          <w:vertAlign w:val="superscript"/>
          <w:lang w:bidi="he-IL"/>
        </w:rPr>
        <w:t>tm1</w:t>
      </w:r>
      <w:r w:rsidRPr="00A1690F">
        <w:rPr>
          <w:rFonts w:ascii="Times New Roman" w:eastAsia="Times New Roman" w:hAnsi="Times New Roman"/>
          <w:i/>
          <w:iCs/>
          <w:color w:val="323232"/>
          <w:sz w:val="24"/>
          <w:szCs w:val="24"/>
          <w:shd w:val="clear" w:color="auto" w:fill="FFFFFF"/>
          <w:lang w:bidi="he-IL"/>
        </w:rPr>
        <w:t>H2-Db</w:t>
      </w:r>
      <w:r w:rsidRPr="00A1690F">
        <w:rPr>
          <w:rFonts w:ascii="Times New Roman" w:eastAsia="Times New Roman" w:hAnsi="Times New Roman"/>
          <w:i/>
          <w:iCs/>
          <w:color w:val="323232"/>
          <w:sz w:val="24"/>
          <w:szCs w:val="24"/>
          <w:shd w:val="clear" w:color="auto" w:fill="FFFFFF"/>
          <w:vertAlign w:val="superscript"/>
          <w:lang w:bidi="he-IL"/>
        </w:rPr>
        <w:t>tm1</w:t>
      </w:r>
      <w:r w:rsidRPr="00A1690F">
        <w:rPr>
          <w:rFonts w:ascii="Times New Roman" w:eastAsia="Times New Roman" w:hAnsi="Times New Roman"/>
          <w:color w:val="323232"/>
          <w:sz w:val="24"/>
          <w:szCs w:val="24"/>
          <w:shd w:val="clear" w:color="auto" w:fill="FFFFFF"/>
          <w:lang w:bidi="he-IL"/>
        </w:rPr>
        <w:t xml:space="preserve"> N12) </w:t>
      </w:r>
      <w:r w:rsidRPr="00A1690F">
        <w:rPr>
          <w:rFonts w:ascii="Times New Roman" w:eastAsia="Times New Roman" w:hAnsi="Times New Roman"/>
          <w:sz w:val="24"/>
          <w:szCs w:val="24"/>
        </w:rPr>
        <w:t xml:space="preserve">(obtained from Taconic Biosciences, Hudson, NY) strains were backcrossed to generate that HLA-B*57:01 </w:t>
      </w:r>
      <w:proofErr w:type="spellStart"/>
      <w:r w:rsidRPr="00A1690F">
        <w:rPr>
          <w:rFonts w:ascii="Times New Roman" w:eastAsia="Times New Roman" w:hAnsi="Times New Roman"/>
          <w:sz w:val="24"/>
          <w:szCs w:val="24"/>
        </w:rPr>
        <w:t>Tg</w:t>
      </w:r>
      <w:proofErr w:type="spellEnd"/>
      <w:r w:rsidRPr="00A1690F">
        <w:rPr>
          <w:rFonts w:ascii="Times New Roman" w:eastAsia="Times New Roman" w:hAnsi="Times New Roman"/>
          <w:sz w:val="24"/>
          <w:szCs w:val="24"/>
        </w:rPr>
        <w:t xml:space="preserve"> / mouse MHC-I KO strain (</w:t>
      </w:r>
      <w:proofErr w:type="spellStart"/>
      <w:r w:rsidRPr="00A1690F">
        <w:rPr>
          <w:rFonts w:ascii="Times New Roman" w:eastAsia="Times New Roman" w:hAnsi="Times New Roman"/>
          <w:sz w:val="24"/>
          <w:szCs w:val="24"/>
        </w:rPr>
        <w:t>Tg</w:t>
      </w:r>
      <w:proofErr w:type="spellEnd"/>
      <w:r w:rsidRPr="00A1690F">
        <w:rPr>
          <w:rFonts w:ascii="Times New Roman" w:eastAsia="Times New Roman" w:hAnsi="Times New Roman"/>
          <w:sz w:val="24"/>
          <w:szCs w:val="24"/>
        </w:rPr>
        <w:t xml:space="preserve">/KO) exclusively expressing HLA-B*57:01 as the MHC-I allele. </w:t>
      </w:r>
      <w:r w:rsidRPr="00A1690F">
        <w:rPr>
          <w:rFonts w:ascii="Times New Roman" w:eastAsia="Times New Roman" w:hAnsi="Times New Roman"/>
          <w:bCs/>
          <w:color w:val="000000"/>
          <w:kern w:val="36"/>
          <w:sz w:val="24"/>
          <w:szCs w:val="24"/>
        </w:rPr>
        <w:t xml:space="preserve">Animals were </w:t>
      </w:r>
      <w:proofErr w:type="spellStart"/>
      <w:r w:rsidRPr="00A1690F">
        <w:rPr>
          <w:rFonts w:ascii="Times New Roman" w:eastAsia="Times New Roman" w:hAnsi="Times New Roman"/>
          <w:bCs/>
          <w:color w:val="000000"/>
          <w:kern w:val="36"/>
          <w:sz w:val="24"/>
          <w:szCs w:val="24"/>
        </w:rPr>
        <w:t>phenotyped</w:t>
      </w:r>
      <w:proofErr w:type="spellEnd"/>
      <w:r w:rsidRPr="00A1690F">
        <w:rPr>
          <w:rFonts w:ascii="Times New Roman" w:eastAsia="Times New Roman" w:hAnsi="Times New Roman"/>
          <w:bCs/>
          <w:color w:val="000000"/>
          <w:kern w:val="36"/>
          <w:sz w:val="24"/>
          <w:szCs w:val="24"/>
        </w:rPr>
        <w:t xml:space="preserve"> by flow cytometry </w:t>
      </w:r>
      <w:r w:rsidRPr="00A1690F">
        <w:rPr>
          <w:rFonts w:ascii="Times New Roman" w:eastAsia="Times New Roman" w:hAnsi="Times New Roman"/>
          <w:bCs/>
          <w:color w:val="000000"/>
          <w:sz w:val="24"/>
          <w:szCs w:val="24"/>
        </w:rPr>
        <w:t xml:space="preserve">as detailed </w:t>
      </w:r>
      <w:r w:rsidRPr="00A1690F">
        <w:rPr>
          <w:rFonts w:ascii="Times New Roman" w:eastAsia="Times New Roman" w:hAnsi="Times New Roman"/>
          <w:color w:val="000000"/>
          <w:sz w:val="24"/>
          <w:szCs w:val="24"/>
        </w:rPr>
        <w:t xml:space="preserve">below </w:t>
      </w:r>
      <w:r w:rsidRPr="00A1690F">
        <w:rPr>
          <w:rFonts w:ascii="Times New Roman" w:eastAsia="Times New Roman" w:hAnsi="Times New Roman"/>
          <w:sz w:val="24"/>
          <w:szCs w:val="24"/>
        </w:rPr>
        <w:t>(also see Suppl Fig 2)</w:t>
      </w:r>
      <w:r w:rsidRPr="00A1690F">
        <w:rPr>
          <w:rFonts w:ascii="Times New Roman" w:eastAsia="Times New Roman" w:hAnsi="Times New Roman"/>
          <w:color w:val="000000"/>
          <w:sz w:val="24"/>
          <w:szCs w:val="24"/>
        </w:rPr>
        <w:t xml:space="preserve">. </w:t>
      </w:r>
      <w:r w:rsidRPr="00A1690F">
        <w:rPr>
          <w:rFonts w:ascii="Times New Roman" w:eastAsia="Times New Roman" w:hAnsi="Times New Roman"/>
          <w:bCs/>
          <w:color w:val="000000"/>
          <w:kern w:val="36"/>
          <w:sz w:val="24"/>
          <w:szCs w:val="24"/>
        </w:rPr>
        <w:t xml:space="preserve">Experimental mice were above 12 weeks of age. All mice were bred and housed under specific pathogen-free conditions in the </w:t>
      </w:r>
      <w:r w:rsidRPr="00A1690F">
        <w:rPr>
          <w:rFonts w:ascii="Times New Roman" w:eastAsia="Times New Roman" w:hAnsi="Times New Roman"/>
          <w:color w:val="000000"/>
          <w:sz w:val="24"/>
          <w:szCs w:val="24"/>
          <w:shd w:val="clear" w:color="auto" w:fill="FFFFFF"/>
        </w:rPr>
        <w:t xml:space="preserve">animal facility of the NIAID, NIH (Rockville, MD) or in the </w:t>
      </w:r>
      <w:r w:rsidRPr="00A1690F">
        <w:rPr>
          <w:rFonts w:ascii="Times New Roman" w:eastAsia="Times New Roman" w:hAnsi="Times New Roman"/>
          <w:bCs/>
          <w:color w:val="000000"/>
          <w:kern w:val="36"/>
          <w:sz w:val="24"/>
          <w:szCs w:val="24"/>
        </w:rPr>
        <w:t xml:space="preserve">AAALAC accredited animal facility of the U.S. FDA’s Division of Veterinary Medicine </w:t>
      </w:r>
      <w:r w:rsidRPr="00A1690F">
        <w:rPr>
          <w:rFonts w:ascii="Times New Roman" w:eastAsia="Times New Roman" w:hAnsi="Times New Roman"/>
          <w:bCs/>
          <w:color w:val="000000"/>
          <w:kern w:val="36"/>
          <w:sz w:val="24"/>
          <w:szCs w:val="24"/>
        </w:rPr>
        <w:lastRenderedPageBreak/>
        <w:t>(Silver Spring, MD) in compliance with the Institutional Animal Care and Use Committee</w:t>
      </w:r>
      <w:r w:rsidRPr="00A1690F">
        <w:rPr>
          <w:rFonts w:ascii="Times New Roman" w:eastAsia="Times New Roman" w:hAnsi="Times New Roman"/>
          <w:color w:val="000000"/>
          <w:sz w:val="24"/>
          <w:szCs w:val="24"/>
          <w:shd w:val="clear" w:color="auto" w:fill="FFFFFF"/>
        </w:rPr>
        <w:t xml:space="preserve"> </w:t>
      </w:r>
      <w:r w:rsidRPr="00A1690F">
        <w:rPr>
          <w:rFonts w:ascii="Times New Roman" w:eastAsia="Times New Roman" w:hAnsi="Times New Roman"/>
          <w:bCs/>
          <w:color w:val="000000"/>
          <w:kern w:val="36"/>
          <w:sz w:val="24"/>
          <w:szCs w:val="24"/>
        </w:rPr>
        <w:t>regulations</w:t>
      </w:r>
      <w:r w:rsidRPr="00A1690F">
        <w:rPr>
          <w:rFonts w:ascii="Times New Roman" w:eastAsia="Times New Roman" w:hAnsi="Times New Roman"/>
          <w:color w:val="000000"/>
          <w:sz w:val="24"/>
          <w:szCs w:val="24"/>
          <w:shd w:val="clear" w:color="auto" w:fill="FFFFFF"/>
        </w:rPr>
        <w:t xml:space="preserve"> of the </w:t>
      </w:r>
      <w:r w:rsidRPr="00A1690F">
        <w:rPr>
          <w:rFonts w:ascii="Times New Roman" w:eastAsia="Times New Roman" w:hAnsi="Times New Roman"/>
          <w:bCs/>
          <w:color w:val="000000"/>
          <w:kern w:val="36"/>
          <w:sz w:val="24"/>
          <w:szCs w:val="24"/>
        </w:rPr>
        <w:t>U.S. FDA.</w:t>
      </w:r>
      <w:r w:rsidRPr="00A1690F">
        <w:rPr>
          <w:rFonts w:ascii="Times New Roman" w:eastAsia="Times New Roman" w:hAnsi="Times New Roman"/>
          <w:sz w:val="24"/>
          <w:szCs w:val="24"/>
        </w:rPr>
        <w:t xml:space="preserve"> </w:t>
      </w:r>
      <w:proofErr w:type="spellStart"/>
      <w:r w:rsidRPr="00A1690F">
        <w:rPr>
          <w:rFonts w:ascii="Times New Roman" w:eastAsia="Times New Roman" w:hAnsi="Times New Roman"/>
          <w:sz w:val="24"/>
          <w:szCs w:val="24"/>
        </w:rPr>
        <w:t>Tg</w:t>
      </w:r>
      <w:proofErr w:type="spellEnd"/>
      <w:r w:rsidRPr="00A1690F">
        <w:rPr>
          <w:rFonts w:ascii="Times New Roman" w:eastAsia="Times New Roman" w:hAnsi="Times New Roman"/>
          <w:sz w:val="24"/>
          <w:szCs w:val="24"/>
        </w:rPr>
        <w:t>/KO mice were injected subcutaneously at the base of the tail on day 0 and day 7 with a mixture of 100 µg of FLX-</w:t>
      </w:r>
      <w:proofErr w:type="spellStart"/>
      <w:r w:rsidRPr="00A1690F">
        <w:rPr>
          <w:rFonts w:ascii="Times New Roman" w:eastAsia="Times New Roman" w:hAnsi="Times New Roman"/>
          <w:sz w:val="24"/>
          <w:szCs w:val="24"/>
        </w:rPr>
        <w:t>haptenated</w:t>
      </w:r>
      <w:proofErr w:type="spellEnd"/>
      <w:r w:rsidRPr="00A1690F">
        <w:rPr>
          <w:rFonts w:ascii="Times New Roman" w:eastAsia="Times New Roman" w:hAnsi="Times New Roman"/>
          <w:sz w:val="24"/>
          <w:szCs w:val="24"/>
        </w:rPr>
        <w:t xml:space="preserve"> peptide (FLX-peptide), 150 µg of HBV-co-peptide</w:t>
      </w:r>
      <w:r w:rsidR="00FD6269" w:rsidRPr="00A1690F">
        <w:rPr>
          <w:rFonts w:ascii="Times New Roman" w:eastAsia="Times New Roman" w:hAnsi="Times New Roman"/>
          <w:sz w:val="24"/>
          <w:szCs w:val="24"/>
        </w:rPr>
        <w:t>,</w:t>
      </w:r>
      <w:r w:rsidRPr="00A1690F">
        <w:rPr>
          <w:rFonts w:ascii="Times New Roman" w:eastAsia="Times New Roman" w:hAnsi="Times New Roman"/>
          <w:sz w:val="24"/>
          <w:szCs w:val="24"/>
        </w:rPr>
        <w:t xml:space="preserve"> </w:t>
      </w:r>
      <w:r w:rsidR="00FD6269" w:rsidRPr="00A1690F">
        <w:rPr>
          <w:rFonts w:ascii="Times New Roman" w:hAnsi="Times New Roman"/>
          <w:color w:val="000000"/>
          <w:sz w:val="24"/>
          <w:szCs w:val="24"/>
          <w:lang w:bidi="he-IL"/>
        </w:rPr>
        <w:t xml:space="preserve">a CD4+ helper T cell peptide, </w:t>
      </w:r>
      <w:r w:rsidRPr="00A1690F">
        <w:rPr>
          <w:rFonts w:ascii="Times New Roman" w:eastAsia="Times New Roman" w:hAnsi="Times New Roman"/>
          <w:sz w:val="24"/>
          <w:szCs w:val="24"/>
        </w:rPr>
        <w:t xml:space="preserve">and IFA at a ratio of 1:1:2 (100 </w:t>
      </w:r>
      <w:r w:rsidRPr="00A1690F">
        <w:rPr>
          <w:rFonts w:ascii="Times New Roman" w:eastAsia="Times New Roman" w:hAnsi="Times New Roman"/>
          <w:sz w:val="24"/>
          <w:szCs w:val="24"/>
        </w:rPr>
        <w:sym w:font="Symbol" w:char="F06D"/>
      </w:r>
      <w:r w:rsidR="00607BB0" w:rsidRPr="00A1690F">
        <w:rPr>
          <w:rFonts w:ascii="Times New Roman" w:eastAsia="Times New Roman" w:hAnsi="Times New Roman"/>
          <w:sz w:val="24"/>
          <w:szCs w:val="24"/>
        </w:rPr>
        <w:t>L</w:t>
      </w:r>
      <w:r w:rsidRPr="00A1690F">
        <w:rPr>
          <w:rFonts w:ascii="Times New Roman" w:eastAsia="Times New Roman" w:hAnsi="Times New Roman"/>
          <w:sz w:val="24"/>
          <w:szCs w:val="24"/>
        </w:rPr>
        <w:t xml:space="preserve"> total volume)</w:t>
      </w:r>
      <w:r w:rsidRPr="00A1690F">
        <w:rPr>
          <w:rFonts w:ascii="Times New Roman" w:eastAsia="Times New Roman" w:hAnsi="Times New Roman"/>
          <w:bCs/>
          <w:kern w:val="36"/>
          <w:sz w:val="24"/>
          <w:szCs w:val="24"/>
        </w:rPr>
        <w:t xml:space="preserve">. </w:t>
      </w:r>
      <w:r w:rsidRPr="00A1690F">
        <w:rPr>
          <w:rFonts w:ascii="Times New Roman" w:eastAsia="Times New Roman" w:hAnsi="Times New Roman"/>
          <w:iCs/>
          <w:color w:val="000000"/>
          <w:sz w:val="24"/>
          <w:szCs w:val="24"/>
          <w:shd w:val="clear" w:color="auto" w:fill="FFFFFF"/>
        </w:rPr>
        <w:t xml:space="preserve">Control mice were treated with </w:t>
      </w:r>
      <w:r w:rsidRPr="00A1690F">
        <w:rPr>
          <w:rFonts w:ascii="Times New Roman" w:eastAsia="Times New Roman" w:hAnsi="Times New Roman"/>
          <w:bCs/>
          <w:kern w:val="36"/>
          <w:sz w:val="24"/>
          <w:szCs w:val="24"/>
        </w:rPr>
        <w:t xml:space="preserve">equal volume of Vehicle (WFI) lacking FLX-peptide. On day 14, mice were euthanized, and spleens were collected in sterile conditions for </w:t>
      </w:r>
      <w:r w:rsidRPr="00A1690F">
        <w:rPr>
          <w:rFonts w:ascii="Times New Roman" w:eastAsia="Times New Roman" w:hAnsi="Times New Roman"/>
          <w:bCs/>
          <w:i/>
          <w:kern w:val="36"/>
          <w:sz w:val="24"/>
          <w:szCs w:val="24"/>
        </w:rPr>
        <w:t>in vitro</w:t>
      </w:r>
      <w:r w:rsidRPr="00A1690F">
        <w:rPr>
          <w:rFonts w:ascii="Times New Roman" w:eastAsia="Times New Roman" w:hAnsi="Times New Roman"/>
          <w:bCs/>
          <w:kern w:val="36"/>
          <w:sz w:val="24"/>
          <w:szCs w:val="24"/>
        </w:rPr>
        <w:t xml:space="preserve"> expansion.</w:t>
      </w:r>
    </w:p>
    <w:p w14:paraId="16537F55" w14:textId="77777777" w:rsidR="00CA680F" w:rsidRPr="00A1690F" w:rsidRDefault="00CA680F" w:rsidP="00AD19F9">
      <w:pPr>
        <w:spacing w:after="0" w:line="360" w:lineRule="auto"/>
        <w:rPr>
          <w:rFonts w:ascii="Times New Roman" w:eastAsia="Times New Roman" w:hAnsi="Times New Roman"/>
          <w:bCs/>
          <w:kern w:val="36"/>
          <w:sz w:val="24"/>
          <w:szCs w:val="24"/>
        </w:rPr>
      </w:pPr>
    </w:p>
    <w:p w14:paraId="12EC6109" w14:textId="77777777" w:rsidR="00AD19F9" w:rsidRPr="00A1690F" w:rsidRDefault="00AD19F9" w:rsidP="00AD19F9">
      <w:pPr>
        <w:spacing w:after="0" w:line="360" w:lineRule="auto"/>
        <w:rPr>
          <w:rFonts w:ascii="Times New Roman" w:eastAsia="Times New Roman" w:hAnsi="Times New Roman" w:cs="Calibri"/>
          <w:b/>
          <w:bCs/>
          <w:noProof/>
          <w:color w:val="000000"/>
          <w:kern w:val="36"/>
          <w:sz w:val="24"/>
          <w:szCs w:val="24"/>
        </w:rPr>
      </w:pPr>
      <w:r w:rsidRPr="00A1690F">
        <w:rPr>
          <w:rFonts w:ascii="Times New Roman" w:eastAsia="Times New Roman" w:hAnsi="Times New Roman" w:cs="Calibri"/>
          <w:b/>
          <w:bCs/>
          <w:i/>
          <w:noProof/>
          <w:color w:val="000000"/>
          <w:kern w:val="36"/>
          <w:sz w:val="24"/>
          <w:szCs w:val="24"/>
          <w:u w:val="single"/>
        </w:rPr>
        <w:t>In vitro</w:t>
      </w:r>
      <w:r w:rsidRPr="00A1690F">
        <w:rPr>
          <w:rFonts w:ascii="Times New Roman" w:eastAsia="Times New Roman" w:hAnsi="Times New Roman" w:cs="Calibri"/>
          <w:b/>
          <w:bCs/>
          <w:noProof/>
          <w:color w:val="000000"/>
          <w:kern w:val="36"/>
          <w:sz w:val="24"/>
          <w:szCs w:val="24"/>
          <w:u w:val="single"/>
        </w:rPr>
        <w:t xml:space="preserve"> cell cultures</w:t>
      </w:r>
      <w:r w:rsidRPr="00A1690F">
        <w:rPr>
          <w:rFonts w:ascii="Times New Roman" w:eastAsia="Times New Roman" w:hAnsi="Times New Roman" w:cs="Calibri"/>
          <w:b/>
          <w:bCs/>
          <w:noProof/>
          <w:color w:val="000000"/>
          <w:kern w:val="36"/>
          <w:sz w:val="24"/>
          <w:szCs w:val="24"/>
        </w:rPr>
        <w:t xml:space="preserve">: </w:t>
      </w:r>
    </w:p>
    <w:p w14:paraId="115341CE" w14:textId="77777777" w:rsidR="00AD19F9" w:rsidRPr="00A1690F" w:rsidRDefault="00AD19F9" w:rsidP="00AD19F9">
      <w:pPr>
        <w:spacing w:after="0" w:line="360" w:lineRule="auto"/>
        <w:rPr>
          <w:rFonts w:ascii="Times New Roman" w:hAnsi="Times New Roman" w:cs="Calibri"/>
          <w:noProof/>
          <w:sz w:val="24"/>
          <w:szCs w:val="24"/>
        </w:rPr>
      </w:pPr>
      <w:r w:rsidRPr="00A1690F">
        <w:rPr>
          <w:rFonts w:ascii="Times New Roman" w:hAnsi="Times New Roman" w:cs="Calibri"/>
          <w:i/>
          <w:noProof/>
          <w:sz w:val="24"/>
          <w:szCs w:val="24"/>
        </w:rPr>
        <w:t>In vitro</w:t>
      </w:r>
      <w:r w:rsidRPr="00A1690F">
        <w:rPr>
          <w:rFonts w:ascii="Times New Roman" w:hAnsi="Times New Roman" w:cs="Calibri"/>
          <w:noProof/>
          <w:sz w:val="24"/>
          <w:szCs w:val="24"/>
        </w:rPr>
        <w:t xml:space="preserve"> T-cell responses to FLX-peptides were measured in cultures of total splenocytes of Tg/KO mice. Splenocyte suspensions were prepared by macerating the spleen </w:t>
      </w:r>
      <w:r w:rsidRPr="00A1690F">
        <w:rPr>
          <w:rFonts w:ascii="Times New Roman" w:hAnsi="Times New Roman" w:cs="Calibri"/>
          <w:iCs/>
          <w:noProof/>
          <w:color w:val="000000"/>
          <w:sz w:val="24"/>
          <w:szCs w:val="24"/>
          <w:shd w:val="clear" w:color="auto" w:fill="FFFFFF"/>
        </w:rPr>
        <w:t xml:space="preserve">through 70-μm cell strainers and lysis of red blood cells with </w:t>
      </w:r>
      <w:r w:rsidRPr="00A1690F">
        <w:rPr>
          <w:rFonts w:ascii="Times New Roman" w:hAnsi="Times New Roman" w:cs="Calibri"/>
          <w:noProof/>
          <w:sz w:val="24"/>
          <w:szCs w:val="24"/>
          <w:shd w:val="clear" w:color="auto" w:fill="FFFFFF"/>
        </w:rPr>
        <w:t>Ammonium-Chloride-Potassium (ACK)</w:t>
      </w:r>
      <w:r w:rsidRPr="00A1690F">
        <w:rPr>
          <w:rFonts w:ascii="Times New Roman" w:hAnsi="Times New Roman" w:cs="Calibri"/>
          <w:iCs/>
          <w:noProof/>
          <w:color w:val="000000"/>
          <w:sz w:val="24"/>
          <w:szCs w:val="24"/>
          <w:shd w:val="clear" w:color="auto" w:fill="FFFFFF"/>
        </w:rPr>
        <w:t xml:space="preserve"> lysing buffer (GIBCO). Cells were cultured for up to 5 days in complete RPMI (cRPMI) consisting of RPMI 1640 supplemented with 2 mM L-Glutamine, 100 U/mL Penicillin, and 100 μg/mL Streptomycin (all from GIBCO). During the first 2 days of culture, cRPMI was supplemented with 0.5% heat-inactivated, normal mouse serum (Equitech-Bio, Inc.) to reduce the background due to </w:t>
      </w:r>
      <w:r w:rsidRPr="00A1690F">
        <w:rPr>
          <w:rFonts w:ascii="Times New Roman" w:hAnsi="Times New Roman" w:cs="Calibri"/>
          <w:i/>
          <w:iCs/>
          <w:noProof/>
          <w:color w:val="000000"/>
          <w:sz w:val="24"/>
          <w:szCs w:val="24"/>
          <w:shd w:val="clear" w:color="auto" w:fill="FFFFFF"/>
        </w:rPr>
        <w:t>in vivo</w:t>
      </w:r>
      <w:r w:rsidRPr="00A1690F">
        <w:rPr>
          <w:rFonts w:ascii="Times New Roman" w:hAnsi="Times New Roman" w:cs="Calibri"/>
          <w:iCs/>
          <w:noProof/>
          <w:color w:val="000000"/>
          <w:sz w:val="24"/>
          <w:szCs w:val="24"/>
          <w:shd w:val="clear" w:color="auto" w:fill="FFFFFF"/>
        </w:rPr>
        <w:t xml:space="preserve"> cell activation. At day 2, half of the media volume was replaced by fresh cRPMI containing 10% heat-inactivated, low-endotoxin FBS (Premium Select FBS, Atlanta Biologicals). Cells were seeded in 48-well tissue culture treated plates (</w:t>
      </w:r>
      <w:r w:rsidRPr="00A1690F">
        <w:rPr>
          <w:rFonts w:ascii="Times New Roman" w:hAnsi="Times New Roman" w:cs="Calibri"/>
          <w:noProof/>
          <w:sz w:val="24"/>
          <w:szCs w:val="24"/>
        </w:rPr>
        <w:t xml:space="preserve">Cat# </w:t>
      </w:r>
      <w:r w:rsidRPr="00A1690F">
        <w:rPr>
          <w:rFonts w:ascii="Times New Roman" w:hAnsi="Times New Roman" w:cs="Calibri"/>
          <w:iCs/>
          <w:noProof/>
          <w:color w:val="000000"/>
          <w:sz w:val="24"/>
          <w:szCs w:val="24"/>
          <w:shd w:val="clear" w:color="auto" w:fill="FFFFFF"/>
        </w:rPr>
        <w:t>3548, Corning) at 3 x 10</w:t>
      </w:r>
      <w:r w:rsidRPr="00A1690F">
        <w:rPr>
          <w:rFonts w:ascii="Times New Roman" w:hAnsi="Times New Roman" w:cs="Calibri"/>
          <w:iCs/>
          <w:noProof/>
          <w:color w:val="000000"/>
          <w:sz w:val="24"/>
          <w:szCs w:val="24"/>
          <w:shd w:val="clear" w:color="auto" w:fill="FFFFFF"/>
          <w:vertAlign w:val="superscript"/>
        </w:rPr>
        <w:t>6</w:t>
      </w:r>
      <w:r w:rsidRPr="00A1690F">
        <w:rPr>
          <w:rFonts w:ascii="Times New Roman" w:hAnsi="Times New Roman" w:cs="Calibri"/>
          <w:iCs/>
          <w:noProof/>
          <w:color w:val="000000"/>
          <w:sz w:val="24"/>
          <w:szCs w:val="24"/>
          <w:shd w:val="clear" w:color="auto" w:fill="FFFFFF"/>
        </w:rPr>
        <w:t xml:space="preserve"> cells per well in 1 mL or in 96-well tissue culture treated plates (</w:t>
      </w:r>
      <w:r w:rsidRPr="00A1690F">
        <w:rPr>
          <w:rFonts w:ascii="Times New Roman" w:hAnsi="Times New Roman" w:cs="Calibri"/>
          <w:noProof/>
          <w:sz w:val="24"/>
          <w:szCs w:val="24"/>
        </w:rPr>
        <w:t xml:space="preserve">Cat# </w:t>
      </w:r>
      <w:r w:rsidRPr="00A1690F">
        <w:rPr>
          <w:rFonts w:ascii="Times New Roman" w:hAnsi="Times New Roman" w:cs="Calibri"/>
          <w:iCs/>
          <w:noProof/>
          <w:color w:val="000000"/>
          <w:sz w:val="24"/>
          <w:szCs w:val="24"/>
          <w:shd w:val="clear" w:color="auto" w:fill="FFFFFF"/>
        </w:rPr>
        <w:t>3596, Corning) at 0.9 x 10</w:t>
      </w:r>
      <w:r w:rsidRPr="00A1690F">
        <w:rPr>
          <w:rFonts w:ascii="Times New Roman" w:hAnsi="Times New Roman" w:cs="Calibri"/>
          <w:iCs/>
          <w:noProof/>
          <w:color w:val="000000"/>
          <w:sz w:val="24"/>
          <w:szCs w:val="24"/>
          <w:shd w:val="clear" w:color="auto" w:fill="FFFFFF"/>
          <w:vertAlign w:val="superscript"/>
        </w:rPr>
        <w:t>6</w:t>
      </w:r>
      <w:r w:rsidRPr="00A1690F">
        <w:rPr>
          <w:rFonts w:ascii="Times New Roman" w:hAnsi="Times New Roman" w:cs="Calibri"/>
          <w:iCs/>
          <w:noProof/>
          <w:color w:val="000000"/>
          <w:sz w:val="24"/>
          <w:szCs w:val="24"/>
          <w:shd w:val="clear" w:color="auto" w:fill="FFFFFF"/>
        </w:rPr>
        <w:t xml:space="preserve"> cells per well in 0.3 mL and incubated at 37 °C and 5% CO</w:t>
      </w:r>
      <w:r w:rsidRPr="00A1690F">
        <w:rPr>
          <w:rFonts w:ascii="Times New Roman" w:hAnsi="Times New Roman" w:cs="Calibri"/>
          <w:iCs/>
          <w:noProof/>
          <w:color w:val="000000"/>
          <w:sz w:val="24"/>
          <w:szCs w:val="24"/>
          <w:shd w:val="clear" w:color="auto" w:fill="FFFFFF"/>
          <w:vertAlign w:val="subscript"/>
        </w:rPr>
        <w:t>2</w:t>
      </w:r>
      <w:r w:rsidRPr="00A1690F">
        <w:rPr>
          <w:rFonts w:ascii="Times New Roman" w:hAnsi="Times New Roman" w:cs="Calibri"/>
          <w:iCs/>
          <w:noProof/>
          <w:color w:val="000000"/>
          <w:sz w:val="24"/>
          <w:szCs w:val="24"/>
          <w:shd w:val="clear" w:color="auto" w:fill="FFFFFF"/>
        </w:rPr>
        <w:t>. Cells were left untreated or were cultured with 10 μg/mL of FLX-peptides or unmodified peptide (parent). Cultures without drug (None) served as a negative control. FLX-peptides were dissolved at 10 mg/mL in Water For Injection (WFI) for Cell Culture (GIBCO) at RT, aliquoted, and stored at -20°C.</w:t>
      </w:r>
    </w:p>
    <w:p w14:paraId="421043C4" w14:textId="77777777" w:rsidR="00AD19F9" w:rsidRPr="00A1690F" w:rsidRDefault="00AD19F9" w:rsidP="00AD19F9">
      <w:pPr>
        <w:spacing w:after="0" w:line="360" w:lineRule="auto"/>
        <w:rPr>
          <w:rFonts w:ascii="Times New Roman" w:hAnsi="Times New Roman"/>
          <w:bCs/>
          <w:color w:val="000000"/>
          <w:sz w:val="24"/>
          <w:szCs w:val="24"/>
        </w:rPr>
      </w:pPr>
      <w:r w:rsidRPr="00A1690F">
        <w:rPr>
          <w:rFonts w:ascii="Times New Roman" w:hAnsi="Times New Roman"/>
          <w:iCs/>
          <w:color w:val="000000"/>
          <w:sz w:val="24"/>
          <w:szCs w:val="24"/>
          <w:shd w:val="clear" w:color="auto" w:fill="FFFFFF"/>
        </w:rPr>
        <w:t xml:space="preserve">At day 5 of the </w:t>
      </w:r>
      <w:r w:rsidRPr="00A1690F">
        <w:rPr>
          <w:rFonts w:ascii="Times New Roman" w:hAnsi="Times New Roman"/>
          <w:i/>
          <w:iCs/>
          <w:color w:val="000000"/>
          <w:sz w:val="24"/>
          <w:szCs w:val="24"/>
          <w:shd w:val="clear" w:color="auto" w:fill="FFFFFF"/>
        </w:rPr>
        <w:t>in vitro</w:t>
      </w:r>
      <w:r w:rsidRPr="00A1690F">
        <w:rPr>
          <w:rFonts w:ascii="Times New Roman" w:hAnsi="Times New Roman"/>
          <w:iCs/>
          <w:color w:val="000000"/>
          <w:sz w:val="24"/>
          <w:szCs w:val="24"/>
          <w:shd w:val="clear" w:color="auto" w:fill="FFFFFF"/>
        </w:rPr>
        <w:t xml:space="preserve"> stimulation, secretion of </w:t>
      </w:r>
      <w:r w:rsidRPr="00A1690F">
        <w:rPr>
          <w:rFonts w:ascii="Times New Roman" w:hAnsi="Times New Roman"/>
          <w:bCs/>
          <w:color w:val="000000"/>
          <w:sz w:val="24"/>
          <w:szCs w:val="24"/>
        </w:rPr>
        <w:t>IFN-</w:t>
      </w:r>
      <w:r w:rsidRPr="00A1690F">
        <w:rPr>
          <w:rFonts w:ascii="Times New Roman" w:hAnsi="Times New Roman"/>
          <w:bCs/>
          <w:color w:val="000000"/>
          <w:sz w:val="24"/>
          <w:szCs w:val="24"/>
        </w:rPr>
        <w:sym w:font="Symbol" w:char="F067"/>
      </w:r>
      <w:r w:rsidRPr="00A1690F">
        <w:rPr>
          <w:rFonts w:ascii="Times New Roman" w:hAnsi="Times New Roman"/>
          <w:bCs/>
          <w:color w:val="000000"/>
          <w:sz w:val="24"/>
          <w:szCs w:val="24"/>
        </w:rPr>
        <w:t xml:space="preserve"> was measured in cell culture supernatants by ELISA using commercial kits for mouse IFN-</w:t>
      </w:r>
      <w:r w:rsidRPr="00A1690F">
        <w:rPr>
          <w:rFonts w:ascii="Times New Roman" w:hAnsi="Times New Roman"/>
          <w:bCs/>
          <w:color w:val="000000"/>
          <w:sz w:val="24"/>
          <w:szCs w:val="24"/>
        </w:rPr>
        <w:sym w:font="Symbol" w:char="F067"/>
      </w:r>
      <w:r w:rsidRPr="00A1690F">
        <w:rPr>
          <w:rFonts w:ascii="Times New Roman" w:hAnsi="Times New Roman"/>
          <w:bCs/>
          <w:color w:val="000000"/>
          <w:sz w:val="24"/>
          <w:szCs w:val="24"/>
        </w:rPr>
        <w:t xml:space="preserve"> (</w:t>
      </w:r>
      <w:proofErr w:type="spellStart"/>
      <w:r w:rsidRPr="00A1690F">
        <w:rPr>
          <w:rFonts w:ascii="Times New Roman" w:hAnsi="Times New Roman"/>
          <w:bCs/>
          <w:color w:val="000000"/>
          <w:sz w:val="24"/>
          <w:szCs w:val="24"/>
        </w:rPr>
        <w:t>eBiosciences</w:t>
      </w:r>
      <w:proofErr w:type="spellEnd"/>
      <w:r w:rsidRPr="00A1690F">
        <w:rPr>
          <w:rFonts w:ascii="Times New Roman" w:hAnsi="Times New Roman"/>
          <w:bCs/>
          <w:color w:val="000000"/>
          <w:sz w:val="24"/>
          <w:szCs w:val="24"/>
        </w:rPr>
        <w:t>). Production of IFN-</w:t>
      </w:r>
      <w:r w:rsidRPr="00A1690F">
        <w:rPr>
          <w:rFonts w:ascii="Times New Roman" w:hAnsi="Times New Roman"/>
          <w:bCs/>
          <w:color w:val="000000"/>
          <w:sz w:val="24"/>
          <w:szCs w:val="24"/>
        </w:rPr>
        <w:sym w:font="Symbol" w:char="F067"/>
      </w:r>
      <w:r w:rsidRPr="00A1690F">
        <w:rPr>
          <w:rFonts w:ascii="Times New Roman" w:hAnsi="Times New Roman"/>
          <w:bCs/>
          <w:color w:val="000000"/>
          <w:sz w:val="24"/>
          <w:szCs w:val="24"/>
        </w:rPr>
        <w:t xml:space="preserve"> and expression of PD-1 in T-lymphocytes were analyzed at the same time point by flow cytometry</w:t>
      </w:r>
      <w:r w:rsidRPr="00A1690F">
        <w:rPr>
          <w:rFonts w:ascii="Times New Roman" w:hAnsi="Times New Roman"/>
          <w:iCs/>
          <w:color w:val="000000"/>
          <w:sz w:val="24"/>
          <w:szCs w:val="24"/>
          <w:shd w:val="clear" w:color="auto" w:fill="FFFFFF"/>
        </w:rPr>
        <w:t xml:space="preserve"> </w:t>
      </w:r>
      <w:r w:rsidRPr="00A1690F">
        <w:rPr>
          <w:rFonts w:ascii="Times New Roman" w:hAnsi="Times New Roman"/>
          <w:bCs/>
          <w:color w:val="000000"/>
          <w:sz w:val="24"/>
          <w:szCs w:val="24"/>
        </w:rPr>
        <w:t xml:space="preserve">as detailed </w:t>
      </w:r>
      <w:r w:rsidRPr="00A1690F">
        <w:rPr>
          <w:rFonts w:ascii="Times New Roman" w:hAnsi="Times New Roman"/>
          <w:color w:val="000000"/>
          <w:sz w:val="24"/>
          <w:szCs w:val="24"/>
        </w:rPr>
        <w:t>in the methods section</w:t>
      </w:r>
      <w:r w:rsidRPr="00A1690F">
        <w:rPr>
          <w:rFonts w:ascii="Times New Roman" w:hAnsi="Times New Roman"/>
          <w:bCs/>
          <w:color w:val="000000"/>
          <w:sz w:val="24"/>
          <w:szCs w:val="24"/>
        </w:rPr>
        <w:t xml:space="preserve"> below</w:t>
      </w:r>
      <w:r w:rsidRPr="00A1690F">
        <w:rPr>
          <w:rFonts w:ascii="Times New Roman" w:eastAsia="Times New Roman" w:hAnsi="Times New Roman"/>
          <w:bCs/>
          <w:color w:val="000000"/>
          <w:kern w:val="36"/>
          <w:sz w:val="24"/>
          <w:szCs w:val="24"/>
        </w:rPr>
        <w:t>.</w:t>
      </w:r>
      <w:r w:rsidRPr="00A1690F">
        <w:rPr>
          <w:rFonts w:ascii="Times New Roman" w:hAnsi="Times New Roman"/>
          <w:bCs/>
          <w:color w:val="000000"/>
          <w:sz w:val="24"/>
          <w:szCs w:val="24"/>
        </w:rPr>
        <w:t xml:space="preserve"> </w:t>
      </w:r>
    </w:p>
    <w:p w14:paraId="2A073C2D" w14:textId="77777777" w:rsidR="00CA680F" w:rsidRPr="00A1690F" w:rsidRDefault="00CA680F" w:rsidP="00AD19F9">
      <w:pPr>
        <w:spacing w:after="0" w:line="360" w:lineRule="auto"/>
        <w:rPr>
          <w:rFonts w:ascii="Times New Roman" w:eastAsia="Times New Roman" w:hAnsi="Times New Roman"/>
          <w:b/>
          <w:bCs/>
          <w:color w:val="000000"/>
          <w:kern w:val="36"/>
          <w:sz w:val="24"/>
          <w:szCs w:val="24"/>
          <w:u w:val="single"/>
        </w:rPr>
      </w:pPr>
    </w:p>
    <w:p w14:paraId="05049E6F" w14:textId="1C48A5A4" w:rsidR="00AD19F9" w:rsidRPr="00A1690F" w:rsidRDefault="00AD19F9" w:rsidP="00AD19F9">
      <w:pPr>
        <w:spacing w:after="0" w:line="360" w:lineRule="auto"/>
        <w:rPr>
          <w:rFonts w:ascii="Times New Roman" w:hAnsi="Times New Roman"/>
          <w:bCs/>
          <w:color w:val="000000"/>
          <w:sz w:val="24"/>
          <w:szCs w:val="24"/>
          <w:shd w:val="clear" w:color="auto" w:fill="FFFFFF"/>
        </w:rPr>
      </w:pPr>
      <w:r w:rsidRPr="00A1690F">
        <w:rPr>
          <w:rFonts w:ascii="Times New Roman" w:eastAsia="Times New Roman" w:hAnsi="Times New Roman"/>
          <w:b/>
          <w:bCs/>
          <w:color w:val="000000"/>
          <w:kern w:val="36"/>
          <w:sz w:val="24"/>
          <w:szCs w:val="24"/>
          <w:u w:val="single"/>
        </w:rPr>
        <w:t>Flow cytometry</w:t>
      </w:r>
      <w:r w:rsidRPr="00A1690F">
        <w:rPr>
          <w:rFonts w:ascii="Times New Roman" w:eastAsia="Times New Roman" w:hAnsi="Times New Roman"/>
          <w:b/>
          <w:bCs/>
          <w:color w:val="000000"/>
          <w:kern w:val="36"/>
          <w:sz w:val="24"/>
          <w:szCs w:val="24"/>
        </w:rPr>
        <w:t>:</w:t>
      </w:r>
    </w:p>
    <w:p w14:paraId="1D3EAED7" w14:textId="0F78CAE4" w:rsidR="00AD19F9" w:rsidRPr="00066CD1" w:rsidRDefault="00AD19F9" w:rsidP="00AD19F9">
      <w:pPr>
        <w:spacing w:after="0" w:line="360" w:lineRule="auto"/>
        <w:rPr>
          <w:rFonts w:ascii="Times New Roman" w:hAnsi="Times New Roman" w:cs="Calibri"/>
          <w:noProof/>
          <w:color w:val="000000"/>
          <w:sz w:val="24"/>
          <w:szCs w:val="24"/>
        </w:rPr>
      </w:pPr>
      <w:r w:rsidRPr="00A1690F">
        <w:rPr>
          <w:rFonts w:ascii="Times New Roman" w:eastAsia="Times New Roman" w:hAnsi="Times New Roman" w:cs="Calibri"/>
          <w:bCs/>
          <w:noProof/>
          <w:color w:val="000000"/>
          <w:kern w:val="36"/>
          <w:sz w:val="24"/>
          <w:szCs w:val="24"/>
        </w:rPr>
        <w:lastRenderedPageBreak/>
        <w:t>Flow cytometry was used to phenotype the transgenic mice (Suppl Fig 2) and analyze immune cell subsets by intracellular and/or surface marker staining. E</w:t>
      </w:r>
      <w:r w:rsidRPr="00A1690F">
        <w:rPr>
          <w:rFonts w:ascii="Times New Roman" w:hAnsi="Times New Roman" w:cs="Calibri"/>
          <w:bCs/>
          <w:noProof/>
          <w:color w:val="000000"/>
          <w:sz w:val="24"/>
          <w:szCs w:val="24"/>
        </w:rPr>
        <w:t xml:space="preserve">xpression of the chimeric HLA molecule in </w:t>
      </w:r>
      <w:r w:rsidRPr="00A1690F">
        <w:rPr>
          <w:rFonts w:ascii="Times New Roman" w:hAnsi="Times New Roman" w:cs="Calibri"/>
          <w:iCs/>
          <w:noProof/>
          <w:color w:val="000000"/>
          <w:sz w:val="24"/>
          <w:szCs w:val="24"/>
          <w:shd w:val="clear" w:color="auto" w:fill="FFFFFF"/>
        </w:rPr>
        <w:t xml:space="preserve">T-lymphocytes, and B cells was measured by cell surface marker staining of blood. </w:t>
      </w:r>
      <w:r w:rsidRPr="00A1690F">
        <w:rPr>
          <w:rFonts w:ascii="Times New Roman" w:hAnsi="Times New Roman" w:cs="Calibri"/>
          <w:bCs/>
          <w:noProof/>
          <w:color w:val="000000"/>
          <w:sz w:val="24"/>
          <w:szCs w:val="24"/>
        </w:rPr>
        <w:t xml:space="preserve">The blood was collected in MiniCollect 0.8 mL LH Lithium Heparin Sep. tubes (Cat# 450479, Greiner Bio-one GmbH) and </w:t>
      </w:r>
      <w:r w:rsidRPr="00A1690F">
        <w:rPr>
          <w:rFonts w:ascii="Times New Roman" w:hAnsi="Times New Roman" w:cs="Calibri"/>
          <w:noProof/>
          <w:color w:val="000000"/>
          <w:sz w:val="24"/>
          <w:szCs w:val="24"/>
        </w:rPr>
        <w:t>transferred into 96-well sterile V-bottom plates (</w:t>
      </w:r>
      <w:r w:rsidRPr="00066CD1">
        <w:rPr>
          <w:rFonts w:ascii="Times New Roman" w:hAnsi="Times New Roman" w:cs="Calibri"/>
          <w:bCs/>
          <w:noProof/>
          <w:color w:val="000000"/>
          <w:sz w:val="24"/>
          <w:szCs w:val="24"/>
          <w:shd w:val="clear" w:color="auto" w:fill="FFFFFF"/>
        </w:rPr>
        <w:t>BRAND plates</w:t>
      </w:r>
      <w:r w:rsidRPr="00066CD1">
        <w:rPr>
          <w:rFonts w:ascii="Times New Roman" w:hAnsi="Times New Roman" w:cs="Calibri"/>
          <w:noProof/>
          <w:color w:val="000000"/>
          <w:sz w:val="24"/>
          <w:szCs w:val="24"/>
          <w:shd w:val="clear" w:color="auto" w:fill="FFFFFF"/>
        </w:rPr>
        <w:t xml:space="preserve"> Cat# </w:t>
      </w:r>
      <w:r w:rsidRPr="00066CD1">
        <w:rPr>
          <w:rFonts w:ascii="Times New Roman" w:hAnsi="Times New Roman" w:cs="Calibri"/>
          <w:bCs/>
          <w:noProof/>
          <w:color w:val="000000"/>
          <w:sz w:val="24"/>
          <w:szCs w:val="24"/>
          <w:shd w:val="clear" w:color="auto" w:fill="FFFFFF"/>
        </w:rPr>
        <w:t>781661</w:t>
      </w:r>
      <w:r w:rsidRPr="00066CD1">
        <w:rPr>
          <w:rFonts w:ascii="Times New Roman" w:hAnsi="Times New Roman" w:cs="Calibri"/>
          <w:noProof/>
          <w:color w:val="000000"/>
          <w:sz w:val="24"/>
          <w:szCs w:val="24"/>
        </w:rPr>
        <w:t xml:space="preserve">, BRAND) for flow cytometry staining. Prior to staining, </w:t>
      </w:r>
      <w:r w:rsidRPr="00066CD1">
        <w:rPr>
          <w:rFonts w:ascii="Times New Roman" w:hAnsi="Times New Roman" w:cs="Calibri"/>
          <w:iCs/>
          <w:noProof/>
          <w:color w:val="000000"/>
          <w:sz w:val="24"/>
          <w:szCs w:val="24"/>
          <w:shd w:val="clear" w:color="auto" w:fill="FFFFFF"/>
        </w:rPr>
        <w:t xml:space="preserve">red blood cells were lysed with ACK lysing buffer as follows: </w:t>
      </w:r>
      <w:r w:rsidRPr="00066CD1">
        <w:rPr>
          <w:rFonts w:ascii="Times New Roman" w:hAnsi="Times New Roman" w:cs="Calibri"/>
          <w:noProof/>
          <w:color w:val="000000"/>
          <w:sz w:val="24"/>
          <w:szCs w:val="24"/>
        </w:rPr>
        <w:t>one incubation with 75 μ</w:t>
      </w:r>
      <w:r w:rsidR="00607BB0">
        <w:rPr>
          <w:rFonts w:ascii="Times New Roman" w:hAnsi="Times New Roman" w:cs="Calibri"/>
          <w:noProof/>
          <w:color w:val="000000"/>
          <w:sz w:val="24"/>
          <w:szCs w:val="24"/>
        </w:rPr>
        <w:t>L</w:t>
      </w:r>
      <w:r w:rsidRPr="00066CD1">
        <w:rPr>
          <w:rFonts w:ascii="Times New Roman" w:hAnsi="Times New Roman" w:cs="Calibri"/>
          <w:noProof/>
          <w:color w:val="000000"/>
          <w:sz w:val="24"/>
          <w:szCs w:val="24"/>
        </w:rPr>
        <w:t xml:space="preserve"> of ACK /sample at RT for 5 min followed by a centrifugation (300 xg) at 4°C for 3 min and subsequently by a second incubation with 150 μ</w:t>
      </w:r>
      <w:r w:rsidR="00607BB0">
        <w:rPr>
          <w:rFonts w:ascii="Times New Roman" w:hAnsi="Times New Roman" w:cs="Calibri"/>
          <w:noProof/>
          <w:color w:val="000000"/>
          <w:sz w:val="24"/>
          <w:szCs w:val="24"/>
        </w:rPr>
        <w:t>L</w:t>
      </w:r>
      <w:r w:rsidRPr="00066CD1">
        <w:rPr>
          <w:rFonts w:ascii="Times New Roman" w:hAnsi="Times New Roman" w:cs="Calibri"/>
          <w:noProof/>
          <w:color w:val="000000"/>
          <w:sz w:val="24"/>
          <w:szCs w:val="24"/>
        </w:rPr>
        <w:t xml:space="preserve"> of ACK /sample at RT for 5 min</w:t>
      </w:r>
      <w:r w:rsidRPr="00066CD1">
        <w:rPr>
          <w:rFonts w:ascii="Times New Roman" w:hAnsi="Times New Roman" w:cs="Calibri"/>
          <w:iCs/>
          <w:noProof/>
          <w:color w:val="000000"/>
          <w:sz w:val="24"/>
          <w:szCs w:val="24"/>
          <w:shd w:val="clear" w:color="auto" w:fill="FFFFFF"/>
        </w:rPr>
        <w:t xml:space="preserve">. Neutralization of the ACK was accomplished by washing leukocytes twice in cold </w:t>
      </w:r>
      <w:r w:rsidRPr="00066CD1">
        <w:rPr>
          <w:rFonts w:ascii="Times New Roman" w:hAnsi="Times New Roman" w:cs="Calibri"/>
          <w:bCs/>
          <w:noProof/>
          <w:color w:val="000000"/>
          <w:sz w:val="24"/>
          <w:szCs w:val="24"/>
          <w:shd w:val="clear" w:color="auto" w:fill="FFFFFF"/>
        </w:rPr>
        <w:t>PBS (pH 7.4)</w:t>
      </w:r>
      <w:r w:rsidRPr="00066CD1">
        <w:rPr>
          <w:rFonts w:ascii="Times New Roman" w:hAnsi="Times New Roman" w:cs="Calibri"/>
          <w:iCs/>
          <w:noProof/>
          <w:color w:val="000000"/>
          <w:sz w:val="24"/>
          <w:szCs w:val="24"/>
          <w:shd w:val="clear" w:color="auto" w:fill="FFFFFF"/>
        </w:rPr>
        <w:t xml:space="preserve"> without calcium chloride and magnesium chloride (GIBCO) supplemented with 5% heat-inactivated FBS. To prevent non-specific antibody (Ab) binding, cells were pre-incubated </w:t>
      </w:r>
      <w:r w:rsidRPr="00066CD1">
        <w:rPr>
          <w:rFonts w:ascii="Times New Roman" w:hAnsi="Times New Roman" w:cs="Calibri"/>
          <w:noProof/>
          <w:color w:val="000000"/>
          <w:sz w:val="24"/>
          <w:szCs w:val="24"/>
        </w:rPr>
        <w:t>at 4°C for at least 15 min</w:t>
      </w:r>
      <w:r w:rsidRPr="00066CD1">
        <w:rPr>
          <w:rFonts w:ascii="Times New Roman" w:hAnsi="Times New Roman" w:cs="Calibri"/>
          <w:iCs/>
          <w:noProof/>
          <w:color w:val="000000"/>
          <w:sz w:val="24"/>
          <w:szCs w:val="24"/>
          <w:shd w:val="clear" w:color="auto" w:fill="FFFFFF"/>
        </w:rPr>
        <w:t xml:space="preserve"> in 100 μ</w:t>
      </w:r>
      <w:r w:rsidR="00607BB0">
        <w:rPr>
          <w:rFonts w:ascii="Times New Roman" w:hAnsi="Times New Roman" w:cs="Calibri"/>
          <w:iCs/>
          <w:noProof/>
          <w:color w:val="000000"/>
          <w:sz w:val="24"/>
          <w:szCs w:val="24"/>
          <w:shd w:val="clear" w:color="auto" w:fill="FFFFFF"/>
        </w:rPr>
        <w:t>L</w:t>
      </w:r>
      <w:r w:rsidRPr="00066CD1">
        <w:rPr>
          <w:rFonts w:ascii="Times New Roman" w:hAnsi="Times New Roman" w:cs="Calibri"/>
          <w:iCs/>
          <w:noProof/>
          <w:color w:val="000000"/>
          <w:sz w:val="24"/>
          <w:szCs w:val="24"/>
          <w:shd w:val="clear" w:color="auto" w:fill="FFFFFF"/>
        </w:rPr>
        <w:t xml:space="preserve"> of Stain Buffer (BD Biosciences)/sample containing 10 μg/mL of </w:t>
      </w:r>
      <w:r w:rsidRPr="00066CD1">
        <w:rPr>
          <w:rFonts w:ascii="Times New Roman" w:hAnsi="Times New Roman" w:cs="Calibri"/>
          <w:noProof/>
          <w:color w:val="000000"/>
          <w:sz w:val="24"/>
          <w:szCs w:val="24"/>
          <w:shd w:val="clear" w:color="auto" w:fill="FFFFFF"/>
        </w:rPr>
        <w:t xml:space="preserve">anti-CD16/CD32 mAb (mouse Fc Block, clone </w:t>
      </w:r>
      <w:r w:rsidRPr="00066CD1">
        <w:rPr>
          <w:rFonts w:ascii="Times New Roman" w:hAnsi="Times New Roman" w:cs="Calibri"/>
          <w:iCs/>
          <w:noProof/>
          <w:color w:val="000000"/>
          <w:sz w:val="24"/>
          <w:szCs w:val="24"/>
          <w:shd w:val="clear" w:color="auto" w:fill="FFFFFF"/>
        </w:rPr>
        <w:t>2.4G2</w:t>
      </w:r>
      <w:r w:rsidRPr="00066CD1">
        <w:rPr>
          <w:rFonts w:ascii="Times New Roman" w:hAnsi="Times New Roman" w:cs="Calibri"/>
          <w:noProof/>
          <w:color w:val="000000"/>
          <w:sz w:val="24"/>
          <w:szCs w:val="24"/>
          <w:shd w:val="clear" w:color="auto" w:fill="FFFFFF"/>
        </w:rPr>
        <w:t>, </w:t>
      </w:r>
      <w:r w:rsidRPr="00066CD1">
        <w:rPr>
          <w:rFonts w:ascii="Times New Roman" w:hAnsi="Times New Roman" w:cs="Calibri"/>
          <w:iCs/>
          <w:noProof/>
          <w:color w:val="000000"/>
          <w:sz w:val="24"/>
          <w:szCs w:val="24"/>
          <w:shd w:val="clear" w:color="auto" w:fill="FFFFFF"/>
        </w:rPr>
        <w:t>BD Biosciences</w:t>
      </w:r>
      <w:r w:rsidRPr="00066CD1">
        <w:rPr>
          <w:rFonts w:ascii="Times New Roman" w:hAnsi="Times New Roman" w:cs="Calibri"/>
          <w:noProof/>
          <w:color w:val="000000"/>
          <w:sz w:val="24"/>
          <w:szCs w:val="24"/>
          <w:shd w:val="clear" w:color="auto" w:fill="FFFFFF"/>
        </w:rPr>
        <w:t>)</w:t>
      </w:r>
      <w:r w:rsidRPr="00066CD1">
        <w:rPr>
          <w:rFonts w:ascii="Times New Roman" w:hAnsi="Times New Roman" w:cs="Calibri"/>
          <w:iCs/>
          <w:noProof/>
          <w:color w:val="000000"/>
          <w:sz w:val="24"/>
          <w:szCs w:val="24"/>
          <w:shd w:val="clear" w:color="auto" w:fill="FFFFFF"/>
        </w:rPr>
        <w:t xml:space="preserve">. After blocking, samples were </w:t>
      </w:r>
      <w:r w:rsidRPr="00066CD1">
        <w:rPr>
          <w:rFonts w:ascii="Times New Roman" w:hAnsi="Times New Roman" w:cs="Calibri"/>
          <w:iCs/>
          <w:noProof/>
          <w:color w:val="000000"/>
          <w:sz w:val="24"/>
          <w:szCs w:val="24"/>
        </w:rPr>
        <w:t xml:space="preserve">stained </w:t>
      </w:r>
      <w:r w:rsidRPr="00066CD1">
        <w:rPr>
          <w:rFonts w:ascii="Times New Roman" w:hAnsi="Times New Roman" w:cs="Calibri"/>
          <w:noProof/>
          <w:color w:val="000000"/>
          <w:sz w:val="24"/>
          <w:szCs w:val="24"/>
        </w:rPr>
        <w:t>at 4°C for 30 min in the dark</w:t>
      </w:r>
      <w:r w:rsidRPr="00066CD1">
        <w:rPr>
          <w:rFonts w:ascii="Times New Roman" w:hAnsi="Times New Roman" w:cs="Calibri"/>
          <w:iCs/>
          <w:noProof/>
          <w:color w:val="000000"/>
          <w:sz w:val="24"/>
          <w:szCs w:val="24"/>
        </w:rPr>
        <w:t xml:space="preserve"> with 100 μ</w:t>
      </w:r>
      <w:r w:rsidR="00607BB0">
        <w:rPr>
          <w:rFonts w:ascii="Times New Roman" w:hAnsi="Times New Roman" w:cs="Calibri"/>
          <w:iCs/>
          <w:noProof/>
          <w:color w:val="000000"/>
          <w:sz w:val="24"/>
          <w:szCs w:val="24"/>
        </w:rPr>
        <w:t>L</w:t>
      </w:r>
      <w:r w:rsidRPr="00066CD1">
        <w:rPr>
          <w:rFonts w:ascii="Times New Roman" w:hAnsi="Times New Roman" w:cs="Calibri"/>
          <w:iCs/>
          <w:noProof/>
          <w:color w:val="000000"/>
          <w:sz w:val="24"/>
          <w:szCs w:val="24"/>
        </w:rPr>
        <w:t xml:space="preserve"> of a </w:t>
      </w:r>
      <w:r w:rsidRPr="00066CD1">
        <w:rPr>
          <w:rFonts w:ascii="Times New Roman" w:hAnsi="Times New Roman" w:cs="Calibri"/>
          <w:noProof/>
          <w:color w:val="000000"/>
          <w:sz w:val="24"/>
          <w:szCs w:val="24"/>
        </w:rPr>
        <w:t xml:space="preserve">mixture constituted by 50% of </w:t>
      </w:r>
      <w:r w:rsidRPr="00066CD1">
        <w:rPr>
          <w:rFonts w:ascii="Times New Roman" w:hAnsi="Times New Roman" w:cs="Calibri"/>
          <w:iCs/>
          <w:noProof/>
          <w:color w:val="000000"/>
          <w:sz w:val="24"/>
          <w:szCs w:val="24"/>
          <w:shd w:val="clear" w:color="auto" w:fill="FFFFFF"/>
        </w:rPr>
        <w:t>Stain Buffer</w:t>
      </w:r>
      <w:r w:rsidRPr="00066CD1">
        <w:rPr>
          <w:rFonts w:ascii="Times New Roman" w:hAnsi="Times New Roman" w:cs="Calibri"/>
          <w:noProof/>
          <w:color w:val="000000"/>
          <w:sz w:val="24"/>
          <w:szCs w:val="24"/>
        </w:rPr>
        <w:t xml:space="preserve">, 50% of Brilliant Stain Buffer (BD Horizon), and the appropriate diluted </w:t>
      </w:r>
      <w:r w:rsidRPr="00066CD1">
        <w:rPr>
          <w:rFonts w:ascii="Times New Roman" w:hAnsi="Times New Roman" w:cs="Calibri"/>
          <w:iCs/>
          <w:noProof/>
          <w:color w:val="000000"/>
          <w:sz w:val="24"/>
          <w:szCs w:val="24"/>
          <w:shd w:val="clear" w:color="auto" w:fill="FFFFFF"/>
        </w:rPr>
        <w:t>antibodies</w:t>
      </w:r>
      <w:r w:rsidRPr="00066CD1">
        <w:rPr>
          <w:rFonts w:ascii="Times New Roman" w:hAnsi="Times New Roman" w:cs="Calibri"/>
          <w:noProof/>
          <w:color w:val="000000"/>
          <w:sz w:val="24"/>
          <w:szCs w:val="24"/>
        </w:rPr>
        <w:t xml:space="preserve"> for cell surface markers. Once labeled, </w:t>
      </w:r>
      <w:r w:rsidRPr="00066CD1">
        <w:rPr>
          <w:rFonts w:ascii="Times New Roman" w:hAnsi="Times New Roman" w:cs="Calibri"/>
          <w:iCs/>
          <w:noProof/>
          <w:color w:val="000000"/>
          <w:sz w:val="24"/>
          <w:szCs w:val="24"/>
        </w:rPr>
        <w:t xml:space="preserve">cells were washed </w:t>
      </w:r>
      <w:r w:rsidRPr="00066CD1">
        <w:rPr>
          <w:rFonts w:ascii="Times New Roman" w:hAnsi="Times New Roman" w:cs="Calibri"/>
          <w:noProof/>
          <w:color w:val="000000"/>
          <w:sz w:val="24"/>
          <w:szCs w:val="24"/>
        </w:rPr>
        <w:t>by centrifugation at 4°C for 5 min</w:t>
      </w:r>
      <w:r w:rsidRPr="00066CD1">
        <w:rPr>
          <w:rFonts w:ascii="Times New Roman" w:hAnsi="Times New Roman" w:cs="Calibri"/>
          <w:iCs/>
          <w:noProof/>
          <w:color w:val="000000"/>
          <w:sz w:val="24"/>
          <w:szCs w:val="24"/>
        </w:rPr>
        <w:t xml:space="preserve"> </w:t>
      </w:r>
      <w:r w:rsidRPr="00066CD1">
        <w:rPr>
          <w:rFonts w:ascii="Times New Roman" w:hAnsi="Times New Roman" w:cs="Calibri"/>
          <w:noProof/>
          <w:color w:val="000000"/>
          <w:sz w:val="24"/>
          <w:szCs w:val="24"/>
        </w:rPr>
        <w:t>with</w:t>
      </w:r>
      <w:r w:rsidRPr="00066CD1">
        <w:rPr>
          <w:rFonts w:ascii="Times New Roman" w:hAnsi="Times New Roman" w:cs="Calibri"/>
          <w:iCs/>
          <w:noProof/>
          <w:color w:val="000000"/>
          <w:sz w:val="24"/>
          <w:szCs w:val="24"/>
        </w:rPr>
        <w:t xml:space="preserve"> </w:t>
      </w:r>
      <w:r w:rsidRPr="00066CD1">
        <w:rPr>
          <w:rFonts w:ascii="Times New Roman" w:hAnsi="Times New Roman" w:cs="Calibri"/>
          <w:noProof/>
          <w:color w:val="000000"/>
          <w:sz w:val="24"/>
          <w:szCs w:val="24"/>
        </w:rPr>
        <w:t>ACK Lysing buffer (150 μ</w:t>
      </w:r>
      <w:r w:rsidR="00607BB0">
        <w:rPr>
          <w:rFonts w:ascii="Times New Roman" w:hAnsi="Times New Roman" w:cs="Calibri"/>
          <w:noProof/>
          <w:color w:val="000000"/>
          <w:sz w:val="24"/>
          <w:szCs w:val="24"/>
        </w:rPr>
        <w:t>L</w:t>
      </w:r>
      <w:r w:rsidRPr="00066CD1">
        <w:rPr>
          <w:rFonts w:ascii="Times New Roman" w:hAnsi="Times New Roman" w:cs="Calibri"/>
          <w:noProof/>
          <w:color w:val="000000"/>
          <w:sz w:val="24"/>
          <w:szCs w:val="24"/>
        </w:rPr>
        <w:t xml:space="preserve"> per sample) and </w:t>
      </w:r>
      <w:r w:rsidRPr="00066CD1">
        <w:rPr>
          <w:rFonts w:ascii="Times New Roman" w:hAnsi="Times New Roman" w:cs="Calibri"/>
          <w:iCs/>
          <w:noProof/>
          <w:color w:val="000000"/>
          <w:sz w:val="24"/>
          <w:szCs w:val="24"/>
        </w:rPr>
        <w:t xml:space="preserve">cold </w:t>
      </w:r>
      <w:r w:rsidRPr="00066CD1">
        <w:rPr>
          <w:rFonts w:ascii="Times New Roman" w:hAnsi="Times New Roman" w:cs="Calibri"/>
          <w:noProof/>
          <w:color w:val="000000"/>
          <w:sz w:val="24"/>
          <w:szCs w:val="24"/>
        </w:rPr>
        <w:t xml:space="preserve">PBS </w:t>
      </w:r>
      <w:r w:rsidRPr="00066CD1">
        <w:rPr>
          <w:rFonts w:ascii="Times New Roman" w:hAnsi="Times New Roman" w:cs="Calibri"/>
          <w:iCs/>
          <w:noProof/>
          <w:color w:val="000000"/>
          <w:sz w:val="24"/>
          <w:szCs w:val="24"/>
          <w:shd w:val="clear" w:color="auto" w:fill="FFFFFF"/>
        </w:rPr>
        <w:t>supplemented with 5% heat-inactivated FBS</w:t>
      </w:r>
      <w:r w:rsidRPr="00066CD1">
        <w:rPr>
          <w:rFonts w:ascii="Times New Roman" w:hAnsi="Times New Roman" w:cs="Calibri"/>
          <w:noProof/>
          <w:color w:val="000000"/>
          <w:sz w:val="24"/>
          <w:szCs w:val="24"/>
        </w:rPr>
        <w:t xml:space="preserve"> (250 μ</w:t>
      </w:r>
      <w:r w:rsidR="00607BB0">
        <w:rPr>
          <w:rFonts w:ascii="Times New Roman" w:hAnsi="Times New Roman" w:cs="Calibri"/>
          <w:noProof/>
          <w:color w:val="000000"/>
          <w:sz w:val="24"/>
          <w:szCs w:val="24"/>
        </w:rPr>
        <w:t>L</w:t>
      </w:r>
      <w:r w:rsidRPr="00066CD1">
        <w:rPr>
          <w:rFonts w:ascii="Times New Roman" w:hAnsi="Times New Roman" w:cs="Calibri"/>
          <w:noProof/>
          <w:color w:val="000000"/>
          <w:sz w:val="24"/>
          <w:szCs w:val="24"/>
        </w:rPr>
        <w:t xml:space="preserve"> per sample) and finally resuspended in </w:t>
      </w:r>
      <w:r w:rsidRPr="00066CD1">
        <w:rPr>
          <w:rFonts w:ascii="Times New Roman" w:hAnsi="Times New Roman" w:cs="Calibri"/>
          <w:iCs/>
          <w:noProof/>
          <w:color w:val="000000"/>
          <w:sz w:val="24"/>
          <w:szCs w:val="24"/>
        </w:rPr>
        <w:t xml:space="preserve">cold </w:t>
      </w:r>
      <w:r w:rsidRPr="00066CD1">
        <w:rPr>
          <w:rFonts w:ascii="Times New Roman" w:hAnsi="Times New Roman" w:cs="Calibri"/>
          <w:iCs/>
          <w:noProof/>
          <w:color w:val="000000"/>
          <w:sz w:val="24"/>
          <w:szCs w:val="24"/>
          <w:shd w:val="clear" w:color="auto" w:fill="FFFFFF"/>
        </w:rPr>
        <w:t>Stain Buffer prior to flow cytometry acquisition.</w:t>
      </w:r>
    </w:p>
    <w:p w14:paraId="08C62F86" w14:textId="068054C8" w:rsidR="00AD19F9" w:rsidRPr="00066CD1" w:rsidRDefault="00AD19F9" w:rsidP="00AD19F9">
      <w:pPr>
        <w:spacing w:after="0" w:line="360" w:lineRule="auto"/>
        <w:rPr>
          <w:rFonts w:ascii="Times New Roman" w:hAnsi="Times New Roman"/>
          <w:color w:val="000000"/>
          <w:sz w:val="24"/>
          <w:szCs w:val="24"/>
        </w:rPr>
      </w:pPr>
      <w:r w:rsidRPr="00066CD1">
        <w:rPr>
          <w:rFonts w:ascii="Times New Roman" w:hAnsi="Times New Roman"/>
          <w:color w:val="000000"/>
          <w:sz w:val="24"/>
          <w:szCs w:val="24"/>
        </w:rPr>
        <w:t>For intracellular detection of IFN-</w:t>
      </w:r>
      <w:r w:rsidRPr="00066CD1">
        <w:rPr>
          <w:rFonts w:ascii="Times New Roman" w:hAnsi="Times New Roman"/>
          <w:color w:val="000000"/>
          <w:sz w:val="24"/>
          <w:szCs w:val="24"/>
        </w:rPr>
        <w:sym w:font="Symbol" w:char="F067"/>
      </w:r>
      <w:r w:rsidRPr="00066CD1">
        <w:rPr>
          <w:rFonts w:ascii="Times New Roman" w:hAnsi="Times New Roman"/>
          <w:color w:val="000000"/>
          <w:sz w:val="24"/>
          <w:szCs w:val="24"/>
        </w:rPr>
        <w:t xml:space="preserve">, </w:t>
      </w:r>
      <w:r w:rsidRPr="00066CD1">
        <w:rPr>
          <w:rFonts w:ascii="Times New Roman" w:hAnsi="Times New Roman"/>
          <w:iCs/>
          <w:color w:val="000000"/>
          <w:sz w:val="24"/>
          <w:szCs w:val="24"/>
          <w:shd w:val="clear" w:color="auto" w:fill="FFFFFF"/>
        </w:rPr>
        <w:t>cultures of 3 x 10</w:t>
      </w:r>
      <w:r w:rsidRPr="00066CD1">
        <w:rPr>
          <w:rFonts w:ascii="Times New Roman" w:hAnsi="Times New Roman"/>
          <w:iCs/>
          <w:color w:val="000000"/>
          <w:sz w:val="24"/>
          <w:szCs w:val="24"/>
          <w:shd w:val="clear" w:color="auto" w:fill="FFFFFF"/>
          <w:vertAlign w:val="superscript"/>
        </w:rPr>
        <w:t>6</w:t>
      </w:r>
      <w:r w:rsidRPr="00066CD1">
        <w:rPr>
          <w:rFonts w:ascii="Times New Roman" w:hAnsi="Times New Roman"/>
          <w:iCs/>
          <w:color w:val="000000"/>
          <w:sz w:val="24"/>
          <w:szCs w:val="24"/>
          <w:shd w:val="clear" w:color="auto" w:fill="FFFFFF"/>
        </w:rPr>
        <w:t xml:space="preserve"> splenocytes </w:t>
      </w:r>
      <w:r w:rsidRPr="00066CD1">
        <w:rPr>
          <w:rFonts w:ascii="Times New Roman" w:hAnsi="Times New Roman"/>
          <w:color w:val="000000"/>
          <w:sz w:val="24"/>
          <w:szCs w:val="24"/>
        </w:rPr>
        <w:t xml:space="preserve">were left untreated or incubated with 10 </w:t>
      </w:r>
      <w:proofErr w:type="spellStart"/>
      <w:r w:rsidRPr="00066CD1">
        <w:rPr>
          <w:rFonts w:ascii="Times New Roman" w:hAnsi="Times New Roman"/>
          <w:color w:val="000000"/>
          <w:sz w:val="24"/>
          <w:szCs w:val="24"/>
        </w:rPr>
        <w:t>μg</w:t>
      </w:r>
      <w:proofErr w:type="spellEnd"/>
      <w:r w:rsidRPr="00066CD1">
        <w:rPr>
          <w:rFonts w:ascii="Times New Roman" w:hAnsi="Times New Roman"/>
          <w:color w:val="000000"/>
          <w:sz w:val="24"/>
          <w:szCs w:val="24"/>
        </w:rPr>
        <w:t>/mL of FLX-peptide for approximately 5 days as detailed in the method section “</w:t>
      </w:r>
      <w:r w:rsidRPr="00066CD1">
        <w:rPr>
          <w:rFonts w:ascii="Times New Roman" w:hAnsi="Times New Roman"/>
          <w:i/>
          <w:color w:val="000000"/>
          <w:sz w:val="24"/>
          <w:szCs w:val="24"/>
        </w:rPr>
        <w:t>In vitro</w:t>
      </w:r>
      <w:r w:rsidRPr="00066CD1">
        <w:rPr>
          <w:rFonts w:ascii="Times New Roman" w:hAnsi="Times New Roman"/>
          <w:color w:val="000000"/>
          <w:sz w:val="24"/>
          <w:szCs w:val="24"/>
        </w:rPr>
        <w:t xml:space="preserve"> culture assays”. During the last 8h of culture, cells were treated with Brefeldin </w:t>
      </w:r>
      <w:proofErr w:type="gramStart"/>
      <w:r w:rsidRPr="00066CD1">
        <w:rPr>
          <w:rFonts w:ascii="Times New Roman" w:hAnsi="Times New Roman"/>
          <w:color w:val="000000"/>
          <w:sz w:val="24"/>
          <w:szCs w:val="24"/>
        </w:rPr>
        <w:t>A</w:t>
      </w:r>
      <w:proofErr w:type="gramEnd"/>
      <w:r w:rsidRPr="00066CD1">
        <w:rPr>
          <w:rFonts w:ascii="Times New Roman" w:hAnsi="Times New Roman"/>
          <w:color w:val="000000"/>
          <w:sz w:val="24"/>
          <w:szCs w:val="24"/>
        </w:rPr>
        <w:t xml:space="preserve"> Solution (</w:t>
      </w:r>
      <w:proofErr w:type="spellStart"/>
      <w:r w:rsidRPr="00066CD1">
        <w:rPr>
          <w:rFonts w:ascii="Times New Roman" w:hAnsi="Times New Roman"/>
          <w:color w:val="000000"/>
          <w:sz w:val="24"/>
          <w:szCs w:val="24"/>
        </w:rPr>
        <w:t>eBioscience</w:t>
      </w:r>
      <w:proofErr w:type="spellEnd"/>
      <w:r w:rsidRPr="00066CD1">
        <w:rPr>
          <w:rFonts w:ascii="Times New Roman" w:hAnsi="Times New Roman"/>
          <w:color w:val="000000"/>
          <w:sz w:val="24"/>
          <w:szCs w:val="24"/>
        </w:rPr>
        <w:t xml:space="preserve">) at a final dilution of 1/1000 and then tested. Viability was assessed by LIVE/DEAD Fixable Aqua Dead Cell Stain Kit (Invitrogen) </w:t>
      </w:r>
      <w:r w:rsidRPr="00066CD1">
        <w:rPr>
          <w:rFonts w:ascii="Times New Roman" w:eastAsia="Times New Roman" w:hAnsi="Times New Roman"/>
          <w:bCs/>
          <w:color w:val="000000"/>
          <w:kern w:val="36"/>
          <w:sz w:val="24"/>
          <w:szCs w:val="24"/>
        </w:rPr>
        <w:t xml:space="preserve">following manufacturer’s directions while non-specific Ab binding was blocked with </w:t>
      </w:r>
      <w:r w:rsidRPr="00066CD1">
        <w:rPr>
          <w:rFonts w:ascii="Times New Roman" w:hAnsi="Times New Roman"/>
          <w:color w:val="000000"/>
          <w:sz w:val="24"/>
          <w:szCs w:val="24"/>
          <w:shd w:val="clear" w:color="auto" w:fill="FFFFFF"/>
        </w:rPr>
        <w:t xml:space="preserve">mouse Fc Block. </w:t>
      </w:r>
      <w:bookmarkStart w:id="14" w:name="_Hlk59012497"/>
      <w:r w:rsidRPr="00066CD1">
        <w:rPr>
          <w:rFonts w:ascii="Times New Roman" w:hAnsi="Times New Roman"/>
          <w:iCs/>
          <w:color w:val="000000"/>
          <w:sz w:val="24"/>
          <w:szCs w:val="24"/>
          <w:shd w:val="clear" w:color="auto" w:fill="FFFFFF"/>
        </w:rPr>
        <w:t xml:space="preserve">After blocking, cells were </w:t>
      </w:r>
      <w:r w:rsidRPr="00066CD1">
        <w:rPr>
          <w:rFonts w:ascii="Times New Roman" w:hAnsi="Times New Roman"/>
          <w:iCs/>
          <w:color w:val="000000"/>
          <w:sz w:val="24"/>
          <w:szCs w:val="24"/>
        </w:rPr>
        <w:t xml:space="preserve">stained </w:t>
      </w:r>
      <w:r w:rsidRPr="00066CD1">
        <w:rPr>
          <w:rFonts w:ascii="Times New Roman" w:hAnsi="Times New Roman"/>
          <w:color w:val="000000"/>
          <w:sz w:val="24"/>
          <w:szCs w:val="24"/>
        </w:rPr>
        <w:t xml:space="preserve">for cell surface markers </w:t>
      </w:r>
      <w:r w:rsidRPr="00066CD1">
        <w:rPr>
          <w:rFonts w:ascii="Times New Roman" w:hAnsi="Times New Roman"/>
          <w:color w:val="000000"/>
          <w:sz w:val="24"/>
          <w:szCs w:val="24"/>
          <w:shd w:val="clear" w:color="auto" w:fill="FFFFFF"/>
        </w:rPr>
        <w:t>as indicated above</w:t>
      </w:r>
      <w:r w:rsidRPr="00066CD1">
        <w:rPr>
          <w:rFonts w:ascii="Times New Roman" w:hAnsi="Times New Roman"/>
          <w:color w:val="000000"/>
          <w:sz w:val="24"/>
          <w:szCs w:val="24"/>
        </w:rPr>
        <w:t>, fixed, permeabilized</w:t>
      </w:r>
      <w:r w:rsidR="0070273C" w:rsidRPr="0070273C">
        <w:rPr>
          <w:rFonts w:ascii="Times New Roman" w:eastAsia="Times New Roman" w:hAnsi="Times New Roman"/>
          <w:bCs/>
          <w:color w:val="000000"/>
          <w:kern w:val="36"/>
          <w:sz w:val="24"/>
          <w:szCs w:val="24"/>
        </w:rPr>
        <w:t xml:space="preserve"> </w:t>
      </w:r>
      <w:r w:rsidR="0070273C" w:rsidRPr="00066CD1">
        <w:rPr>
          <w:rFonts w:ascii="Times New Roman" w:hAnsi="Times New Roman"/>
          <w:iCs/>
          <w:color w:val="000000"/>
          <w:sz w:val="24"/>
          <w:szCs w:val="24"/>
          <w:shd w:val="clear" w:color="auto" w:fill="FFFFFF"/>
        </w:rPr>
        <w:t xml:space="preserve">using the BD </w:t>
      </w:r>
      <w:proofErr w:type="spellStart"/>
      <w:r w:rsidR="0070273C" w:rsidRPr="00066CD1">
        <w:rPr>
          <w:rFonts w:ascii="Times New Roman" w:hAnsi="Times New Roman"/>
          <w:iCs/>
          <w:color w:val="000000"/>
          <w:sz w:val="24"/>
          <w:szCs w:val="24"/>
          <w:shd w:val="clear" w:color="auto" w:fill="FFFFFF"/>
        </w:rPr>
        <w:t>Cytofix</w:t>
      </w:r>
      <w:proofErr w:type="spellEnd"/>
      <w:r w:rsidR="0070273C" w:rsidRPr="00066CD1">
        <w:rPr>
          <w:rFonts w:ascii="Times New Roman" w:hAnsi="Times New Roman"/>
          <w:iCs/>
          <w:color w:val="000000"/>
          <w:sz w:val="24"/>
          <w:szCs w:val="24"/>
          <w:shd w:val="clear" w:color="auto" w:fill="FFFFFF"/>
        </w:rPr>
        <w:t>/</w:t>
      </w:r>
      <w:proofErr w:type="spellStart"/>
      <w:r w:rsidR="0070273C" w:rsidRPr="00066CD1">
        <w:rPr>
          <w:rFonts w:ascii="Times New Roman" w:hAnsi="Times New Roman"/>
          <w:iCs/>
          <w:color w:val="000000"/>
          <w:sz w:val="24"/>
          <w:szCs w:val="24"/>
          <w:shd w:val="clear" w:color="auto" w:fill="FFFFFF"/>
        </w:rPr>
        <w:t>Cytoperm</w:t>
      </w:r>
      <w:proofErr w:type="spellEnd"/>
      <w:r w:rsidR="0070273C" w:rsidRPr="00066CD1">
        <w:rPr>
          <w:rFonts w:ascii="Times New Roman" w:hAnsi="Times New Roman"/>
          <w:iCs/>
          <w:color w:val="000000"/>
          <w:sz w:val="24"/>
          <w:szCs w:val="24"/>
          <w:shd w:val="clear" w:color="auto" w:fill="FFFFFF"/>
        </w:rPr>
        <w:t xml:space="preserve"> Plus kit </w:t>
      </w:r>
      <w:bookmarkStart w:id="15" w:name="_Hlk59012435"/>
      <w:r w:rsidR="0070273C" w:rsidRPr="00066CD1">
        <w:rPr>
          <w:rFonts w:ascii="Times New Roman" w:hAnsi="Times New Roman"/>
          <w:iCs/>
          <w:color w:val="000000"/>
          <w:sz w:val="24"/>
          <w:szCs w:val="24"/>
          <w:shd w:val="clear" w:color="auto" w:fill="FFFFFF"/>
        </w:rPr>
        <w:t xml:space="preserve">(BD Biosciences) </w:t>
      </w:r>
      <w:bookmarkEnd w:id="15"/>
      <w:r w:rsidR="0070273C" w:rsidRPr="00066CD1">
        <w:rPr>
          <w:rFonts w:ascii="Times New Roman" w:hAnsi="Times New Roman"/>
          <w:color w:val="000000"/>
          <w:sz w:val="24"/>
          <w:szCs w:val="24"/>
        </w:rPr>
        <w:t>as per manufacturer’s instructions</w:t>
      </w:r>
      <w:r w:rsidRPr="00066CD1">
        <w:rPr>
          <w:rFonts w:ascii="Times New Roman" w:hAnsi="Times New Roman"/>
          <w:color w:val="000000"/>
          <w:sz w:val="24"/>
          <w:szCs w:val="24"/>
        </w:rPr>
        <w:t xml:space="preserve">, </w:t>
      </w:r>
      <w:bookmarkEnd w:id="14"/>
      <w:r w:rsidRPr="00066CD1">
        <w:rPr>
          <w:rFonts w:ascii="Times New Roman" w:hAnsi="Times New Roman"/>
          <w:color w:val="000000"/>
          <w:sz w:val="24"/>
          <w:szCs w:val="24"/>
        </w:rPr>
        <w:t>and finally stained at 4°C for 30 min in the dark with anti-</w:t>
      </w:r>
      <w:r w:rsidRPr="00066CD1">
        <w:rPr>
          <w:rFonts w:ascii="Times New Roman" w:hAnsi="Times New Roman"/>
          <w:iCs/>
          <w:color w:val="000000"/>
          <w:sz w:val="24"/>
          <w:szCs w:val="24"/>
          <w:shd w:val="clear" w:color="auto" w:fill="FFFFFF"/>
        </w:rPr>
        <w:t>mouse IFN-</w:t>
      </w:r>
      <w:r w:rsidRPr="00066CD1">
        <w:rPr>
          <w:rFonts w:ascii="Times New Roman" w:hAnsi="Times New Roman"/>
          <w:iCs/>
          <w:color w:val="000000"/>
          <w:sz w:val="24"/>
          <w:szCs w:val="24"/>
          <w:shd w:val="clear" w:color="auto" w:fill="FFFFFF"/>
        </w:rPr>
        <w:sym w:font="Symbol" w:char="F067"/>
      </w:r>
      <w:r w:rsidRPr="00066CD1">
        <w:rPr>
          <w:rFonts w:ascii="Times New Roman" w:hAnsi="Times New Roman"/>
          <w:color w:val="000000"/>
          <w:sz w:val="24"/>
          <w:szCs w:val="24"/>
        </w:rPr>
        <w:t xml:space="preserve"> </w:t>
      </w:r>
      <w:r w:rsidRPr="00066CD1">
        <w:rPr>
          <w:rFonts w:ascii="Times New Roman" w:hAnsi="Times New Roman"/>
          <w:iCs/>
          <w:color w:val="000000"/>
          <w:sz w:val="24"/>
          <w:szCs w:val="24"/>
          <w:shd w:val="clear" w:color="auto" w:fill="FFFFFF"/>
        </w:rPr>
        <w:t>Ab</w:t>
      </w:r>
      <w:r w:rsidRPr="00066CD1">
        <w:rPr>
          <w:rFonts w:ascii="Times New Roman" w:hAnsi="Times New Roman"/>
          <w:color w:val="000000"/>
          <w:sz w:val="24"/>
          <w:szCs w:val="24"/>
        </w:rPr>
        <w:t xml:space="preserve">. Once labeled, </w:t>
      </w:r>
      <w:r w:rsidRPr="00066CD1">
        <w:rPr>
          <w:rFonts w:ascii="Times New Roman" w:hAnsi="Times New Roman"/>
          <w:iCs/>
          <w:color w:val="000000"/>
          <w:sz w:val="24"/>
          <w:szCs w:val="24"/>
        </w:rPr>
        <w:t xml:space="preserve">cells were washed </w:t>
      </w:r>
      <w:r w:rsidRPr="00066CD1">
        <w:rPr>
          <w:rFonts w:ascii="Times New Roman" w:hAnsi="Times New Roman"/>
          <w:color w:val="000000"/>
          <w:sz w:val="24"/>
          <w:szCs w:val="24"/>
        </w:rPr>
        <w:t xml:space="preserve">twice with cold 1x BD Perm/Wash buffer (250 </w:t>
      </w:r>
      <w:proofErr w:type="spellStart"/>
      <w:r w:rsidRPr="00066CD1">
        <w:rPr>
          <w:rFonts w:ascii="Times New Roman" w:hAnsi="Times New Roman"/>
          <w:color w:val="000000"/>
          <w:sz w:val="24"/>
          <w:szCs w:val="24"/>
        </w:rPr>
        <w:t>μl</w:t>
      </w:r>
      <w:proofErr w:type="spellEnd"/>
      <w:r w:rsidRPr="00066CD1">
        <w:rPr>
          <w:rFonts w:ascii="Times New Roman" w:hAnsi="Times New Roman"/>
          <w:color w:val="000000"/>
          <w:sz w:val="24"/>
          <w:szCs w:val="24"/>
        </w:rPr>
        <w:t xml:space="preserve"> per sample) and finally resuspended in </w:t>
      </w:r>
      <w:r w:rsidRPr="00066CD1">
        <w:rPr>
          <w:rFonts w:ascii="Times New Roman" w:hAnsi="Times New Roman"/>
          <w:iCs/>
          <w:color w:val="000000"/>
          <w:sz w:val="24"/>
          <w:szCs w:val="24"/>
        </w:rPr>
        <w:t xml:space="preserve">cold </w:t>
      </w:r>
      <w:r w:rsidRPr="00066CD1">
        <w:rPr>
          <w:rFonts w:ascii="Times New Roman" w:hAnsi="Times New Roman"/>
          <w:iCs/>
          <w:color w:val="000000"/>
          <w:sz w:val="24"/>
          <w:szCs w:val="24"/>
          <w:shd w:val="clear" w:color="auto" w:fill="FFFFFF"/>
        </w:rPr>
        <w:t>Stain Buffer prior to flow cytometry acquisition.</w:t>
      </w:r>
    </w:p>
    <w:p w14:paraId="3619CABF" w14:textId="77777777" w:rsidR="00AD19F9" w:rsidRPr="00066CD1" w:rsidRDefault="00AD19F9" w:rsidP="00AD19F9">
      <w:pPr>
        <w:spacing w:after="0" w:line="360" w:lineRule="auto"/>
        <w:rPr>
          <w:rFonts w:ascii="Times New Roman" w:hAnsi="Times New Roman" w:cs="Calibri"/>
          <w:noProof/>
          <w:color w:val="000000"/>
          <w:sz w:val="24"/>
          <w:szCs w:val="24"/>
          <w:shd w:val="clear" w:color="auto" w:fill="FFFFFF"/>
        </w:rPr>
      </w:pPr>
      <w:r w:rsidRPr="00066CD1">
        <w:rPr>
          <w:rFonts w:ascii="Times New Roman" w:hAnsi="Times New Roman" w:cs="Calibri"/>
          <w:iCs/>
          <w:noProof/>
          <w:color w:val="000000"/>
          <w:sz w:val="24"/>
          <w:szCs w:val="24"/>
          <w:shd w:val="clear" w:color="auto" w:fill="FFFFFF"/>
        </w:rPr>
        <w:lastRenderedPageBreak/>
        <w:t xml:space="preserve">Antibodies used for staining were: </w:t>
      </w:r>
      <w:r w:rsidRPr="00066CD1">
        <w:rPr>
          <w:rFonts w:ascii="Times New Roman" w:hAnsi="Times New Roman" w:cs="Calibri"/>
          <w:noProof/>
          <w:color w:val="000000"/>
          <w:sz w:val="24"/>
          <w:szCs w:val="24"/>
        </w:rPr>
        <w:t>anti-HLA B/C PE (clone B1.23.2, eBioscience), anti-H-2D[d] FITC (clone 34-2-12, BD Pharmingen), anti-CD3 APC/Cy7 (clone: 17A2, Biolegend), anti-CD4 BV605 (clone: RM4-5, BD Horizon)</w:t>
      </w:r>
      <w:r w:rsidRPr="00066CD1">
        <w:rPr>
          <w:rFonts w:ascii="Times New Roman" w:hAnsi="Times New Roman" w:cs="Calibri"/>
          <w:bCs/>
          <w:noProof/>
          <w:color w:val="000000"/>
          <w:sz w:val="24"/>
          <w:szCs w:val="24"/>
          <w:shd w:val="clear" w:color="auto" w:fill="FFFFFF"/>
        </w:rPr>
        <w:t>, a</w:t>
      </w:r>
      <w:r w:rsidRPr="00066CD1">
        <w:rPr>
          <w:rFonts w:ascii="Times New Roman" w:hAnsi="Times New Roman" w:cs="Calibri"/>
          <w:noProof/>
          <w:color w:val="000000"/>
          <w:sz w:val="24"/>
          <w:szCs w:val="24"/>
        </w:rPr>
        <w:t>nti-CD8a BV711 (clone: 53-6.7, BD Horizon)</w:t>
      </w:r>
      <w:r w:rsidRPr="00066CD1">
        <w:rPr>
          <w:rFonts w:ascii="Times New Roman" w:hAnsi="Times New Roman" w:cs="Calibri"/>
          <w:bCs/>
          <w:noProof/>
          <w:color w:val="000000"/>
          <w:sz w:val="24"/>
          <w:szCs w:val="24"/>
          <w:shd w:val="clear" w:color="auto" w:fill="FFFFFF"/>
        </w:rPr>
        <w:t>, a</w:t>
      </w:r>
      <w:r w:rsidRPr="00066CD1">
        <w:rPr>
          <w:rFonts w:ascii="Times New Roman" w:hAnsi="Times New Roman" w:cs="Calibri"/>
          <w:noProof/>
          <w:color w:val="000000"/>
          <w:sz w:val="24"/>
          <w:szCs w:val="24"/>
        </w:rPr>
        <w:t>nti-</w:t>
      </w:r>
      <w:r w:rsidRPr="00066CD1">
        <w:rPr>
          <w:rFonts w:ascii="Times New Roman" w:hAnsi="Times New Roman" w:cs="Calibri"/>
          <w:bCs/>
          <w:noProof/>
          <w:color w:val="000000"/>
          <w:sz w:val="24"/>
          <w:szCs w:val="24"/>
        </w:rPr>
        <w:t>CD19</w:t>
      </w:r>
      <w:r w:rsidRPr="00066CD1">
        <w:rPr>
          <w:rFonts w:ascii="Times New Roman" w:hAnsi="Times New Roman" w:cs="Calibri"/>
          <w:noProof/>
          <w:color w:val="000000"/>
          <w:sz w:val="24"/>
          <w:szCs w:val="24"/>
        </w:rPr>
        <w:t xml:space="preserve"> Alexa Fluor 700 (clone: eBio1D3 (1D3), eBioscience), </w:t>
      </w:r>
      <w:r w:rsidRPr="00066CD1">
        <w:rPr>
          <w:rFonts w:ascii="Times New Roman" w:hAnsi="Times New Roman" w:cs="Calibri"/>
          <w:bCs/>
          <w:noProof/>
          <w:color w:val="000000"/>
          <w:sz w:val="24"/>
          <w:szCs w:val="24"/>
          <w:shd w:val="clear" w:color="auto" w:fill="FFFFFF"/>
        </w:rPr>
        <w:t>a</w:t>
      </w:r>
      <w:r w:rsidRPr="00066CD1">
        <w:rPr>
          <w:rFonts w:ascii="Times New Roman" w:hAnsi="Times New Roman" w:cs="Calibri"/>
          <w:noProof/>
          <w:color w:val="000000"/>
          <w:sz w:val="24"/>
          <w:szCs w:val="24"/>
        </w:rPr>
        <w:t>nti-</w:t>
      </w:r>
      <w:r w:rsidRPr="00066CD1">
        <w:rPr>
          <w:rFonts w:ascii="Times New Roman" w:hAnsi="Times New Roman" w:cs="Calibri"/>
          <w:bCs/>
          <w:noProof/>
          <w:color w:val="000000"/>
          <w:sz w:val="24"/>
          <w:szCs w:val="24"/>
        </w:rPr>
        <w:t>CD279 (PD-1)</w:t>
      </w:r>
      <w:r w:rsidRPr="00066CD1">
        <w:rPr>
          <w:rFonts w:ascii="Times New Roman" w:hAnsi="Times New Roman" w:cs="Calibri"/>
          <w:noProof/>
          <w:color w:val="000000"/>
          <w:sz w:val="24"/>
          <w:szCs w:val="24"/>
        </w:rPr>
        <w:t xml:space="preserve"> BV785 (clone: 29F.1A12, Biolegend), </w:t>
      </w:r>
      <w:r w:rsidRPr="00066CD1">
        <w:rPr>
          <w:rFonts w:ascii="Times New Roman" w:hAnsi="Times New Roman" w:cs="Calibri"/>
          <w:bCs/>
          <w:noProof/>
          <w:color w:val="000000"/>
          <w:sz w:val="24"/>
          <w:szCs w:val="24"/>
          <w:shd w:val="clear" w:color="auto" w:fill="FFFFFF"/>
        </w:rPr>
        <w:t>a</w:t>
      </w:r>
      <w:r w:rsidRPr="00066CD1">
        <w:rPr>
          <w:rFonts w:ascii="Times New Roman" w:hAnsi="Times New Roman" w:cs="Calibri"/>
          <w:noProof/>
          <w:color w:val="000000"/>
          <w:sz w:val="24"/>
          <w:szCs w:val="24"/>
        </w:rPr>
        <w:t>nti-</w:t>
      </w:r>
      <w:r w:rsidRPr="00066CD1">
        <w:rPr>
          <w:rFonts w:ascii="Times New Roman" w:hAnsi="Times New Roman" w:cs="Calibri"/>
          <w:bCs/>
          <w:noProof/>
          <w:color w:val="000000"/>
          <w:sz w:val="24"/>
          <w:szCs w:val="24"/>
        </w:rPr>
        <w:t>IFN-</w:t>
      </w:r>
      <w:r w:rsidRPr="00066CD1">
        <w:rPr>
          <w:rFonts w:ascii="Times New Roman" w:hAnsi="Times New Roman" w:cs="Calibri"/>
          <w:bCs/>
          <w:noProof/>
          <w:color w:val="000000"/>
          <w:sz w:val="24"/>
          <w:szCs w:val="24"/>
        </w:rPr>
        <w:sym w:font="Symbol" w:char="F067"/>
      </w:r>
      <w:r w:rsidRPr="00066CD1">
        <w:rPr>
          <w:rFonts w:ascii="Times New Roman" w:hAnsi="Times New Roman" w:cs="Calibri"/>
          <w:noProof/>
          <w:color w:val="000000"/>
          <w:sz w:val="24"/>
          <w:szCs w:val="24"/>
        </w:rPr>
        <w:t xml:space="preserve"> APC (clone: XMG1.2, eBioscience). All antibodies were titered and tested alongside their specific iso3type controls and </w:t>
      </w:r>
      <w:r w:rsidRPr="00066CD1">
        <w:rPr>
          <w:rFonts w:ascii="Times New Roman" w:hAnsi="Times New Roman" w:cs="Calibri"/>
          <w:noProof/>
          <w:color w:val="000000"/>
          <w:sz w:val="24"/>
          <w:szCs w:val="24"/>
          <w:shd w:val="clear" w:color="auto" w:fill="FFFFFF"/>
        </w:rPr>
        <w:t xml:space="preserve">fluorescence minus one control samples </w:t>
      </w:r>
      <w:r w:rsidRPr="00066CD1">
        <w:rPr>
          <w:rFonts w:ascii="Times New Roman" w:hAnsi="Times New Roman" w:cs="Calibri"/>
          <w:bCs/>
          <w:noProof/>
          <w:color w:val="000000"/>
          <w:sz w:val="24"/>
          <w:szCs w:val="24"/>
        </w:rPr>
        <w:t>in preliminary experiments</w:t>
      </w:r>
      <w:r w:rsidRPr="00066CD1">
        <w:rPr>
          <w:rFonts w:ascii="Times New Roman" w:hAnsi="Times New Roman" w:cs="Calibri"/>
          <w:noProof/>
          <w:color w:val="000000"/>
          <w:sz w:val="24"/>
          <w:szCs w:val="24"/>
          <w:shd w:val="clear" w:color="auto" w:fill="FFFFFF"/>
        </w:rPr>
        <w:t>.</w:t>
      </w:r>
    </w:p>
    <w:p w14:paraId="1683DB87" w14:textId="77777777" w:rsidR="00AD19F9" w:rsidRPr="00066CD1" w:rsidRDefault="00AD19F9" w:rsidP="00AD19F9">
      <w:pPr>
        <w:spacing w:after="0" w:line="360" w:lineRule="auto"/>
        <w:rPr>
          <w:rFonts w:ascii="Times New Roman" w:hAnsi="Times New Roman"/>
          <w:bCs/>
          <w:color w:val="000000"/>
          <w:sz w:val="24"/>
          <w:szCs w:val="24"/>
        </w:rPr>
      </w:pPr>
      <w:r w:rsidRPr="00066CD1">
        <w:rPr>
          <w:rFonts w:ascii="Times New Roman" w:hAnsi="Times New Roman"/>
          <w:color w:val="000000"/>
          <w:sz w:val="24"/>
          <w:szCs w:val="24"/>
        </w:rPr>
        <w:t xml:space="preserve">Flow cytometry data acquisition and analysis were performed using LSR </w:t>
      </w:r>
      <w:proofErr w:type="spellStart"/>
      <w:r w:rsidRPr="00066CD1">
        <w:rPr>
          <w:rFonts w:ascii="Times New Roman" w:hAnsi="Times New Roman"/>
          <w:color w:val="000000"/>
          <w:sz w:val="24"/>
          <w:szCs w:val="24"/>
        </w:rPr>
        <w:t>Fortessa</w:t>
      </w:r>
      <w:proofErr w:type="spellEnd"/>
      <w:r w:rsidRPr="00066CD1">
        <w:rPr>
          <w:rFonts w:ascii="Times New Roman" w:hAnsi="Times New Roman"/>
          <w:color w:val="000000"/>
          <w:sz w:val="24"/>
          <w:szCs w:val="24"/>
        </w:rPr>
        <w:t xml:space="preserve"> X20-SORP and Diva 6.2/8.0.2 (BD Biosciences). Daily calibration and QC were performed using CS&amp;T Beads (Cat# 642412 and 655051, BD Biosciences). CD4</w:t>
      </w:r>
      <w:r w:rsidRPr="00066CD1">
        <w:rPr>
          <w:rFonts w:ascii="Times New Roman" w:hAnsi="Times New Roman"/>
          <w:color w:val="000000"/>
          <w:sz w:val="24"/>
          <w:szCs w:val="24"/>
          <w:vertAlign w:val="superscript"/>
        </w:rPr>
        <w:t xml:space="preserve">+ </w:t>
      </w:r>
      <w:r w:rsidRPr="00066CD1">
        <w:rPr>
          <w:rFonts w:ascii="Times New Roman" w:hAnsi="Times New Roman"/>
          <w:color w:val="000000"/>
          <w:sz w:val="24"/>
          <w:szCs w:val="24"/>
        </w:rPr>
        <w:t>and CD8</w:t>
      </w:r>
      <w:r w:rsidRPr="00066CD1">
        <w:rPr>
          <w:rFonts w:ascii="Times New Roman" w:hAnsi="Times New Roman"/>
          <w:color w:val="000000"/>
          <w:sz w:val="24"/>
          <w:szCs w:val="24"/>
          <w:vertAlign w:val="superscript"/>
        </w:rPr>
        <w:t>+</w:t>
      </w:r>
      <w:r w:rsidRPr="00066CD1">
        <w:rPr>
          <w:rFonts w:ascii="Times New Roman" w:hAnsi="Times New Roman"/>
          <w:color w:val="000000"/>
          <w:sz w:val="24"/>
          <w:szCs w:val="24"/>
        </w:rPr>
        <w:t xml:space="preserve"> T-lymphocytes were </w:t>
      </w:r>
      <w:r w:rsidRPr="00066CD1">
        <w:rPr>
          <w:rFonts w:ascii="Times New Roman" w:hAnsi="Times New Roman"/>
          <w:color w:val="000000"/>
          <w:sz w:val="24"/>
          <w:szCs w:val="24"/>
          <w:shd w:val="clear" w:color="auto" w:fill="FFFFFF"/>
        </w:rPr>
        <w:t>pre-</w:t>
      </w:r>
      <w:r w:rsidRPr="00066CD1">
        <w:rPr>
          <w:rFonts w:ascii="Times New Roman" w:hAnsi="Times New Roman"/>
          <w:iCs/>
          <w:color w:val="000000"/>
          <w:sz w:val="24"/>
          <w:szCs w:val="24"/>
          <w:shd w:val="clear" w:color="auto" w:fill="FFFFFF"/>
        </w:rPr>
        <w:t xml:space="preserve">gated </w:t>
      </w:r>
      <w:r w:rsidRPr="00066CD1">
        <w:rPr>
          <w:rFonts w:ascii="Times New Roman" w:hAnsi="Times New Roman"/>
          <w:color w:val="000000"/>
          <w:sz w:val="24"/>
          <w:szCs w:val="24"/>
          <w:shd w:val="clear" w:color="auto" w:fill="FFFFFF"/>
        </w:rPr>
        <w:t xml:space="preserve">on </w:t>
      </w:r>
      <w:r w:rsidRPr="00066CD1">
        <w:rPr>
          <w:rFonts w:ascii="Times New Roman" w:hAnsi="Times New Roman"/>
          <w:iCs/>
          <w:color w:val="000000"/>
          <w:sz w:val="24"/>
          <w:szCs w:val="24"/>
          <w:shd w:val="clear" w:color="auto" w:fill="FFFFFF"/>
        </w:rPr>
        <w:t xml:space="preserve">live singlets </w:t>
      </w:r>
      <w:r w:rsidRPr="00066CD1">
        <w:rPr>
          <w:rFonts w:ascii="Times New Roman" w:hAnsi="Times New Roman"/>
          <w:color w:val="000000"/>
          <w:sz w:val="24"/>
          <w:szCs w:val="24"/>
        </w:rPr>
        <w:t>CD3</w:t>
      </w:r>
      <w:r w:rsidRPr="00066CD1">
        <w:rPr>
          <w:rFonts w:ascii="Times New Roman" w:hAnsi="Times New Roman"/>
          <w:color w:val="000000"/>
          <w:sz w:val="24"/>
          <w:szCs w:val="24"/>
          <w:vertAlign w:val="superscript"/>
        </w:rPr>
        <w:t>+</w:t>
      </w:r>
      <w:r w:rsidRPr="00066CD1">
        <w:rPr>
          <w:rFonts w:ascii="Times New Roman" w:hAnsi="Times New Roman"/>
          <w:color w:val="000000"/>
          <w:sz w:val="24"/>
          <w:szCs w:val="24"/>
        </w:rPr>
        <w:t xml:space="preserve"> cells; B cells were </w:t>
      </w:r>
      <w:r w:rsidRPr="00066CD1">
        <w:rPr>
          <w:rFonts w:ascii="Times New Roman" w:hAnsi="Times New Roman"/>
          <w:color w:val="000000"/>
          <w:sz w:val="24"/>
          <w:szCs w:val="24"/>
          <w:shd w:val="clear" w:color="auto" w:fill="FFFFFF"/>
        </w:rPr>
        <w:t>pre-</w:t>
      </w:r>
      <w:r w:rsidRPr="00066CD1">
        <w:rPr>
          <w:rFonts w:ascii="Times New Roman" w:hAnsi="Times New Roman"/>
          <w:iCs/>
          <w:color w:val="000000"/>
          <w:sz w:val="24"/>
          <w:szCs w:val="24"/>
          <w:shd w:val="clear" w:color="auto" w:fill="FFFFFF"/>
        </w:rPr>
        <w:t xml:space="preserve">gated </w:t>
      </w:r>
      <w:r w:rsidRPr="00066CD1">
        <w:rPr>
          <w:rFonts w:ascii="Times New Roman" w:hAnsi="Times New Roman"/>
          <w:color w:val="000000"/>
          <w:sz w:val="24"/>
          <w:szCs w:val="24"/>
          <w:shd w:val="clear" w:color="auto" w:fill="FFFFFF"/>
        </w:rPr>
        <w:t>on </w:t>
      </w:r>
      <w:r w:rsidRPr="00066CD1">
        <w:rPr>
          <w:rFonts w:ascii="Times New Roman" w:hAnsi="Times New Roman"/>
          <w:iCs/>
          <w:color w:val="000000"/>
          <w:sz w:val="24"/>
          <w:szCs w:val="24"/>
          <w:shd w:val="clear" w:color="auto" w:fill="FFFFFF"/>
        </w:rPr>
        <w:t xml:space="preserve">live singlets </w:t>
      </w:r>
      <w:r w:rsidRPr="00066CD1">
        <w:rPr>
          <w:rFonts w:ascii="Times New Roman" w:hAnsi="Times New Roman"/>
          <w:color w:val="000000"/>
          <w:sz w:val="24"/>
          <w:szCs w:val="24"/>
        </w:rPr>
        <w:t>CD3</w:t>
      </w:r>
      <w:r w:rsidRPr="00066CD1">
        <w:rPr>
          <w:rFonts w:ascii="Times New Roman" w:hAnsi="Times New Roman"/>
          <w:color w:val="000000"/>
          <w:sz w:val="24"/>
          <w:szCs w:val="24"/>
          <w:vertAlign w:val="superscript"/>
        </w:rPr>
        <w:t>-</w:t>
      </w:r>
      <w:r w:rsidRPr="00066CD1">
        <w:rPr>
          <w:rFonts w:ascii="Times New Roman" w:hAnsi="Times New Roman"/>
          <w:color w:val="000000"/>
          <w:sz w:val="24"/>
          <w:szCs w:val="24"/>
        </w:rPr>
        <w:t xml:space="preserve"> cells and identified as B220</w:t>
      </w:r>
      <w:r w:rsidRPr="00066CD1">
        <w:rPr>
          <w:rFonts w:ascii="Times New Roman" w:hAnsi="Times New Roman"/>
          <w:color w:val="000000"/>
          <w:sz w:val="24"/>
          <w:szCs w:val="24"/>
          <w:vertAlign w:val="superscript"/>
        </w:rPr>
        <w:t>+</w:t>
      </w:r>
      <w:r w:rsidRPr="00066CD1">
        <w:rPr>
          <w:rFonts w:ascii="Times New Roman" w:hAnsi="Times New Roman"/>
          <w:color w:val="000000"/>
          <w:sz w:val="24"/>
          <w:szCs w:val="24"/>
        </w:rPr>
        <w:t>CD19</w:t>
      </w:r>
      <w:r w:rsidRPr="00066CD1">
        <w:rPr>
          <w:rFonts w:ascii="Times New Roman" w:hAnsi="Times New Roman"/>
          <w:color w:val="000000"/>
          <w:sz w:val="24"/>
          <w:szCs w:val="24"/>
          <w:vertAlign w:val="superscript"/>
        </w:rPr>
        <w:t>+</w:t>
      </w:r>
      <w:r w:rsidRPr="00066CD1">
        <w:rPr>
          <w:rFonts w:ascii="Times New Roman" w:hAnsi="Times New Roman"/>
          <w:bCs/>
          <w:color w:val="000000"/>
          <w:sz w:val="24"/>
          <w:szCs w:val="24"/>
        </w:rPr>
        <w:t>.</w:t>
      </w:r>
    </w:p>
    <w:p w14:paraId="6698B0DF" w14:textId="77777777" w:rsidR="00604D80" w:rsidRDefault="00604D80">
      <w:pPr>
        <w:rPr>
          <w:sz w:val="24"/>
          <w:szCs w:val="24"/>
        </w:rPr>
      </w:pPr>
    </w:p>
    <w:p w14:paraId="74E5B2D3" w14:textId="38C57C05" w:rsidR="00604D80" w:rsidRPr="00644B0F" w:rsidRDefault="00604D80">
      <w:pPr>
        <w:rPr>
          <w:rFonts w:ascii="Times New Roman" w:hAnsi="Times New Roman"/>
          <w:sz w:val="24"/>
          <w:szCs w:val="24"/>
        </w:rPr>
      </w:pPr>
      <w:r w:rsidRPr="00644B0F">
        <w:rPr>
          <w:rFonts w:ascii="Times New Roman" w:hAnsi="Times New Roman"/>
          <w:sz w:val="24"/>
          <w:szCs w:val="24"/>
        </w:rPr>
        <w:t>REFERENCES:</w:t>
      </w:r>
    </w:p>
    <w:p w14:paraId="6665F6D1" w14:textId="3D5CA4FB" w:rsidR="008E0737" w:rsidRPr="00644B0F" w:rsidRDefault="00604D80"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fldChar w:fldCharType="begin"/>
      </w:r>
      <w:r w:rsidRPr="00644B0F">
        <w:rPr>
          <w:rFonts w:ascii="Times New Roman" w:hAnsi="Times New Roman" w:cs="Times New Roman"/>
          <w:sz w:val="24"/>
          <w:szCs w:val="24"/>
        </w:rPr>
        <w:instrText xml:space="preserve"> ADDIN EN.REFLIST </w:instrText>
      </w:r>
      <w:r w:rsidRPr="00644B0F">
        <w:rPr>
          <w:rFonts w:ascii="Times New Roman" w:hAnsi="Times New Roman" w:cs="Times New Roman"/>
          <w:sz w:val="24"/>
          <w:szCs w:val="24"/>
        </w:rPr>
        <w:fldChar w:fldCharType="separate"/>
      </w:r>
      <w:r w:rsidR="008E0737" w:rsidRPr="00644B0F">
        <w:rPr>
          <w:rFonts w:ascii="Times New Roman" w:hAnsi="Times New Roman" w:cs="Times New Roman"/>
          <w:sz w:val="24"/>
          <w:szCs w:val="24"/>
        </w:rPr>
        <w:t>1.</w:t>
      </w:r>
      <w:r w:rsidR="008E0737" w:rsidRPr="00644B0F">
        <w:rPr>
          <w:rFonts w:ascii="Times New Roman" w:hAnsi="Times New Roman" w:cs="Times New Roman"/>
          <w:sz w:val="24"/>
          <w:szCs w:val="24"/>
        </w:rPr>
        <w:tab/>
        <w:t xml:space="preserve">Scornet N, Delarue-Cochin S, Azoury ME, Le Mignon M, Chemelle J-A, Nony E, et al. Bioinspired </w:t>
      </w:r>
      <w:r w:rsidR="00644B0F">
        <w:rPr>
          <w:rFonts w:ascii="Times New Roman" w:hAnsi="Times New Roman" w:cs="Times New Roman"/>
          <w:sz w:val="24"/>
          <w:szCs w:val="24"/>
        </w:rPr>
        <w:t>d</w:t>
      </w:r>
      <w:r w:rsidR="008E0737" w:rsidRPr="00644B0F">
        <w:rPr>
          <w:rFonts w:ascii="Times New Roman" w:hAnsi="Times New Roman" w:cs="Times New Roman"/>
          <w:sz w:val="24"/>
          <w:szCs w:val="24"/>
        </w:rPr>
        <w:t xml:space="preserve">esign and </w:t>
      </w:r>
      <w:r w:rsidR="00644B0F">
        <w:rPr>
          <w:rFonts w:ascii="Times New Roman" w:hAnsi="Times New Roman" w:cs="Times New Roman"/>
          <w:sz w:val="24"/>
          <w:szCs w:val="24"/>
        </w:rPr>
        <w:t>o</w:t>
      </w:r>
      <w:r w:rsidR="008E0737" w:rsidRPr="00644B0F">
        <w:rPr>
          <w:rFonts w:ascii="Times New Roman" w:hAnsi="Times New Roman" w:cs="Times New Roman"/>
          <w:sz w:val="24"/>
          <w:szCs w:val="24"/>
        </w:rPr>
        <w:t xml:space="preserve">riented </w:t>
      </w:r>
      <w:r w:rsidR="00644B0F">
        <w:rPr>
          <w:rFonts w:ascii="Times New Roman" w:hAnsi="Times New Roman" w:cs="Times New Roman"/>
          <w:sz w:val="24"/>
          <w:szCs w:val="24"/>
        </w:rPr>
        <w:t>s</w:t>
      </w:r>
      <w:r w:rsidR="008E0737" w:rsidRPr="00644B0F">
        <w:rPr>
          <w:rFonts w:ascii="Times New Roman" w:hAnsi="Times New Roman" w:cs="Times New Roman"/>
          <w:sz w:val="24"/>
          <w:szCs w:val="24"/>
        </w:rPr>
        <w:t>ynthesis of</w:t>
      </w:r>
      <w:r w:rsidR="00644B0F">
        <w:rPr>
          <w:rFonts w:ascii="Times New Roman" w:hAnsi="Times New Roman" w:cs="Times New Roman"/>
          <w:sz w:val="24"/>
          <w:szCs w:val="24"/>
        </w:rPr>
        <w:t xml:space="preserve"> i</w:t>
      </w:r>
      <w:r w:rsidR="008E0737" w:rsidRPr="00644B0F">
        <w:rPr>
          <w:rFonts w:ascii="Times New Roman" w:hAnsi="Times New Roman" w:cs="Times New Roman"/>
          <w:sz w:val="24"/>
          <w:szCs w:val="24"/>
        </w:rPr>
        <w:t xml:space="preserve">mmunogenic </w:t>
      </w:r>
      <w:r w:rsidR="00644B0F">
        <w:rPr>
          <w:rFonts w:ascii="Times New Roman" w:hAnsi="Times New Roman" w:cs="Times New Roman"/>
          <w:sz w:val="24"/>
          <w:szCs w:val="24"/>
        </w:rPr>
        <w:t>s</w:t>
      </w:r>
      <w:r w:rsidR="008E0737" w:rsidRPr="00644B0F">
        <w:rPr>
          <w:rFonts w:ascii="Times New Roman" w:hAnsi="Times New Roman" w:cs="Times New Roman"/>
          <w:sz w:val="24"/>
          <w:szCs w:val="24"/>
        </w:rPr>
        <w:t>ite-</w:t>
      </w:r>
      <w:r w:rsidR="00644B0F">
        <w:rPr>
          <w:rFonts w:ascii="Times New Roman" w:hAnsi="Times New Roman" w:cs="Times New Roman"/>
          <w:sz w:val="24"/>
          <w:szCs w:val="24"/>
        </w:rPr>
        <w:t>s</w:t>
      </w:r>
      <w:r w:rsidR="008E0737" w:rsidRPr="00644B0F">
        <w:rPr>
          <w:rFonts w:ascii="Times New Roman" w:hAnsi="Times New Roman" w:cs="Times New Roman"/>
          <w:sz w:val="24"/>
          <w:szCs w:val="24"/>
        </w:rPr>
        <w:t xml:space="preserve">pecifically </w:t>
      </w:r>
      <w:r w:rsidR="00644B0F">
        <w:rPr>
          <w:rFonts w:ascii="Times New Roman" w:hAnsi="Times New Roman" w:cs="Times New Roman"/>
          <w:sz w:val="24"/>
          <w:szCs w:val="24"/>
        </w:rPr>
        <w:t>p</w:t>
      </w:r>
      <w:r w:rsidR="008E0737" w:rsidRPr="00644B0F">
        <w:rPr>
          <w:rFonts w:ascii="Times New Roman" w:hAnsi="Times New Roman" w:cs="Times New Roman"/>
          <w:sz w:val="24"/>
          <w:szCs w:val="24"/>
        </w:rPr>
        <w:t xml:space="preserve">enicilloylated </w:t>
      </w:r>
      <w:r w:rsidR="00644B0F">
        <w:rPr>
          <w:rFonts w:ascii="Times New Roman" w:hAnsi="Times New Roman" w:cs="Times New Roman"/>
          <w:sz w:val="24"/>
          <w:szCs w:val="24"/>
        </w:rPr>
        <w:t>p</w:t>
      </w:r>
      <w:r w:rsidR="008E0737" w:rsidRPr="00644B0F">
        <w:rPr>
          <w:rFonts w:ascii="Times New Roman" w:hAnsi="Times New Roman" w:cs="Times New Roman"/>
          <w:sz w:val="24"/>
          <w:szCs w:val="24"/>
        </w:rPr>
        <w:t xml:space="preserve">eptides. </w:t>
      </w:r>
      <w:r w:rsidR="008E0737" w:rsidRPr="00644B0F">
        <w:rPr>
          <w:rFonts w:ascii="Times New Roman" w:hAnsi="Times New Roman" w:cs="Times New Roman"/>
          <w:i/>
          <w:sz w:val="24"/>
          <w:szCs w:val="24"/>
        </w:rPr>
        <w:t>Bioconjugate Chemistry</w:t>
      </w:r>
      <w:r w:rsidR="008E0737" w:rsidRPr="00644B0F">
        <w:rPr>
          <w:rFonts w:ascii="Times New Roman" w:hAnsi="Times New Roman" w:cs="Times New Roman"/>
          <w:sz w:val="24"/>
          <w:szCs w:val="24"/>
        </w:rPr>
        <w:t xml:space="preserve"> (2016) 27(11):2629-45. doi: 10.1021/acs.bioconjchem.6b00393</w:t>
      </w:r>
    </w:p>
    <w:p w14:paraId="6B8E4B3D" w14:textId="26559C5F"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2.</w:t>
      </w:r>
      <w:r w:rsidRPr="00644B0F">
        <w:rPr>
          <w:rFonts w:ascii="Times New Roman" w:hAnsi="Times New Roman" w:cs="Times New Roman"/>
          <w:sz w:val="24"/>
          <w:szCs w:val="24"/>
        </w:rPr>
        <w:tab/>
        <w:t xml:space="preserve">Chong C, Marino F, Pak H, Racle J, Daniel RT, Müller M, et al. High-throughput and </w:t>
      </w:r>
      <w:r w:rsidR="00686DB9">
        <w:rPr>
          <w:rFonts w:ascii="Times New Roman" w:hAnsi="Times New Roman" w:cs="Times New Roman"/>
          <w:sz w:val="24"/>
          <w:szCs w:val="24"/>
        </w:rPr>
        <w:t>s</w:t>
      </w:r>
      <w:r w:rsidRPr="00644B0F">
        <w:rPr>
          <w:rFonts w:ascii="Times New Roman" w:hAnsi="Times New Roman" w:cs="Times New Roman"/>
          <w:sz w:val="24"/>
          <w:szCs w:val="24"/>
        </w:rPr>
        <w:t xml:space="preserve">ensitive </w:t>
      </w:r>
      <w:r w:rsidR="00686DB9">
        <w:rPr>
          <w:rFonts w:ascii="Times New Roman" w:hAnsi="Times New Roman" w:cs="Times New Roman"/>
          <w:sz w:val="24"/>
          <w:szCs w:val="24"/>
        </w:rPr>
        <w:t>i</w:t>
      </w:r>
      <w:r w:rsidRPr="00644B0F">
        <w:rPr>
          <w:rFonts w:ascii="Times New Roman" w:hAnsi="Times New Roman" w:cs="Times New Roman"/>
          <w:sz w:val="24"/>
          <w:szCs w:val="24"/>
        </w:rPr>
        <w:t xml:space="preserve">mmunopeptidomics </w:t>
      </w:r>
      <w:r w:rsidR="00686DB9">
        <w:rPr>
          <w:rFonts w:ascii="Times New Roman" w:hAnsi="Times New Roman" w:cs="Times New Roman"/>
          <w:sz w:val="24"/>
          <w:szCs w:val="24"/>
        </w:rPr>
        <w:t>p</w:t>
      </w:r>
      <w:r w:rsidRPr="00644B0F">
        <w:rPr>
          <w:rFonts w:ascii="Times New Roman" w:hAnsi="Times New Roman" w:cs="Times New Roman"/>
          <w:sz w:val="24"/>
          <w:szCs w:val="24"/>
        </w:rPr>
        <w:t xml:space="preserve">latform </w:t>
      </w:r>
      <w:r w:rsidR="00686DB9">
        <w:rPr>
          <w:rFonts w:ascii="Times New Roman" w:hAnsi="Times New Roman" w:cs="Times New Roman"/>
          <w:sz w:val="24"/>
          <w:szCs w:val="24"/>
        </w:rPr>
        <w:t>r</w:t>
      </w:r>
      <w:r w:rsidRPr="00644B0F">
        <w:rPr>
          <w:rFonts w:ascii="Times New Roman" w:hAnsi="Times New Roman" w:cs="Times New Roman"/>
          <w:sz w:val="24"/>
          <w:szCs w:val="24"/>
        </w:rPr>
        <w:t xml:space="preserve">eveals </w:t>
      </w:r>
      <w:r w:rsidR="00686DB9">
        <w:rPr>
          <w:rFonts w:ascii="Times New Roman" w:hAnsi="Times New Roman" w:cs="Times New Roman"/>
          <w:sz w:val="24"/>
          <w:szCs w:val="24"/>
        </w:rPr>
        <w:t>p</w:t>
      </w:r>
      <w:r w:rsidRPr="00644B0F">
        <w:rPr>
          <w:rFonts w:ascii="Times New Roman" w:hAnsi="Times New Roman" w:cs="Times New Roman"/>
          <w:sz w:val="24"/>
          <w:szCs w:val="24"/>
        </w:rPr>
        <w:t xml:space="preserve">rofound </w:t>
      </w:r>
      <w:r w:rsidR="00686DB9">
        <w:rPr>
          <w:rFonts w:ascii="Times New Roman" w:hAnsi="Times New Roman" w:cs="Times New Roman"/>
          <w:sz w:val="24"/>
          <w:szCs w:val="24"/>
        </w:rPr>
        <w:t>i</w:t>
      </w:r>
      <w:r w:rsidRPr="00644B0F">
        <w:rPr>
          <w:rFonts w:ascii="Times New Roman" w:hAnsi="Times New Roman" w:cs="Times New Roman"/>
          <w:sz w:val="24"/>
          <w:szCs w:val="24"/>
        </w:rPr>
        <w:t>nterferonγ-</w:t>
      </w:r>
      <w:r w:rsidR="00686DB9">
        <w:rPr>
          <w:rFonts w:ascii="Times New Roman" w:hAnsi="Times New Roman" w:cs="Times New Roman"/>
          <w:sz w:val="24"/>
          <w:szCs w:val="24"/>
        </w:rPr>
        <w:t>m</w:t>
      </w:r>
      <w:r w:rsidRPr="00644B0F">
        <w:rPr>
          <w:rFonts w:ascii="Times New Roman" w:hAnsi="Times New Roman" w:cs="Times New Roman"/>
          <w:sz w:val="24"/>
          <w:szCs w:val="24"/>
        </w:rPr>
        <w:t xml:space="preserve">ediated </w:t>
      </w:r>
      <w:r w:rsidR="00686DB9">
        <w:rPr>
          <w:rFonts w:ascii="Times New Roman" w:hAnsi="Times New Roman" w:cs="Times New Roman"/>
          <w:sz w:val="24"/>
          <w:szCs w:val="24"/>
        </w:rPr>
        <w:t>r</w:t>
      </w:r>
      <w:r w:rsidRPr="00644B0F">
        <w:rPr>
          <w:rFonts w:ascii="Times New Roman" w:hAnsi="Times New Roman" w:cs="Times New Roman"/>
          <w:sz w:val="24"/>
          <w:szCs w:val="24"/>
        </w:rPr>
        <w:t xml:space="preserve">emodeling of the Human Leukocyte Antigen (HLA) </w:t>
      </w:r>
      <w:r w:rsidR="00686DB9">
        <w:rPr>
          <w:rFonts w:ascii="Times New Roman" w:hAnsi="Times New Roman" w:cs="Times New Roman"/>
          <w:sz w:val="24"/>
          <w:szCs w:val="24"/>
        </w:rPr>
        <w:t>l</w:t>
      </w:r>
      <w:r w:rsidRPr="00644B0F">
        <w:rPr>
          <w:rFonts w:ascii="Times New Roman" w:hAnsi="Times New Roman" w:cs="Times New Roman"/>
          <w:sz w:val="24"/>
          <w:szCs w:val="24"/>
        </w:rPr>
        <w:t xml:space="preserve">igandome. </w:t>
      </w:r>
      <w:r w:rsidRPr="00644B0F">
        <w:rPr>
          <w:rFonts w:ascii="Times New Roman" w:hAnsi="Times New Roman" w:cs="Times New Roman"/>
          <w:i/>
          <w:sz w:val="24"/>
          <w:szCs w:val="24"/>
        </w:rPr>
        <w:t>Mol Cell Proteomics</w:t>
      </w:r>
      <w:r w:rsidRPr="00644B0F">
        <w:rPr>
          <w:rFonts w:ascii="Times New Roman" w:hAnsi="Times New Roman" w:cs="Times New Roman"/>
          <w:sz w:val="24"/>
          <w:szCs w:val="24"/>
        </w:rPr>
        <w:t xml:space="preserve"> (2018) 17(3):533-48. doi: 10.1074/mcp.TIR117.000383</w:t>
      </w:r>
    </w:p>
    <w:p w14:paraId="59A908CD" w14:textId="3F057091"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3.</w:t>
      </w:r>
      <w:r w:rsidRPr="00644B0F">
        <w:rPr>
          <w:rFonts w:ascii="Times New Roman" w:hAnsi="Times New Roman" w:cs="Times New Roman"/>
          <w:sz w:val="24"/>
          <w:szCs w:val="24"/>
        </w:rPr>
        <w:tab/>
        <w:t xml:space="preserve">Norcross MA, Luo S, Lu L, Boyne MT, Gomarteli M, Rennels AD, et al. Abacavir induces loading of novel self-peptides into HLA-B*57: 01 an autoimmune model for HLA-associated drug hypersensitivity. </w:t>
      </w:r>
      <w:r w:rsidRPr="00644B0F">
        <w:rPr>
          <w:rFonts w:ascii="Times New Roman" w:hAnsi="Times New Roman" w:cs="Times New Roman"/>
          <w:i/>
          <w:sz w:val="24"/>
          <w:szCs w:val="24"/>
        </w:rPr>
        <w:t>AIDS</w:t>
      </w:r>
      <w:r w:rsidRPr="00644B0F">
        <w:rPr>
          <w:rFonts w:ascii="Times New Roman" w:hAnsi="Times New Roman" w:cs="Times New Roman"/>
          <w:sz w:val="24"/>
          <w:szCs w:val="24"/>
        </w:rPr>
        <w:t xml:space="preserve"> (2012) 26(11):F21-F9. doi: 10.1097/QAD.0b013e328355fe8f</w:t>
      </w:r>
    </w:p>
    <w:p w14:paraId="4325E487" w14:textId="6559A476"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4.</w:t>
      </w:r>
      <w:r w:rsidRPr="00644B0F">
        <w:rPr>
          <w:rFonts w:ascii="Times New Roman" w:hAnsi="Times New Roman" w:cs="Times New Roman"/>
          <w:sz w:val="24"/>
          <w:szCs w:val="24"/>
        </w:rPr>
        <w:tab/>
        <w:t xml:space="preserve">Andreatta M, Nielsen M. Gapped sequence alignment using artificial neural networks: application to the MHC class I system. </w:t>
      </w:r>
      <w:r w:rsidRPr="00644B0F">
        <w:rPr>
          <w:rFonts w:ascii="Times New Roman" w:hAnsi="Times New Roman" w:cs="Times New Roman"/>
          <w:i/>
          <w:sz w:val="24"/>
          <w:szCs w:val="24"/>
        </w:rPr>
        <w:t>Bioinformatics</w:t>
      </w:r>
      <w:r w:rsidRPr="00644B0F">
        <w:rPr>
          <w:rFonts w:ascii="Times New Roman" w:hAnsi="Times New Roman" w:cs="Times New Roman"/>
          <w:sz w:val="24"/>
          <w:szCs w:val="24"/>
        </w:rPr>
        <w:t xml:space="preserve"> (2016) 32(4):511-7. doi: 10.1093/bioinformatics/btv639.</w:t>
      </w:r>
    </w:p>
    <w:p w14:paraId="2C242580" w14:textId="12767455"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5.</w:t>
      </w:r>
      <w:r w:rsidRPr="00644B0F">
        <w:rPr>
          <w:rFonts w:ascii="Times New Roman" w:hAnsi="Times New Roman" w:cs="Times New Roman"/>
          <w:sz w:val="24"/>
          <w:szCs w:val="24"/>
        </w:rPr>
        <w:tab/>
        <w:t xml:space="preserve">Andreatta M, Alvarez B, Nielsen M. GibbsCluster: unsupervised clustering and alignment of peptide sequences. </w:t>
      </w:r>
      <w:r w:rsidRPr="00644B0F">
        <w:rPr>
          <w:rFonts w:ascii="Times New Roman" w:hAnsi="Times New Roman" w:cs="Times New Roman"/>
          <w:i/>
          <w:sz w:val="24"/>
          <w:szCs w:val="24"/>
        </w:rPr>
        <w:t>Nucleic Acids Research</w:t>
      </w:r>
      <w:r w:rsidRPr="00644B0F">
        <w:rPr>
          <w:rFonts w:ascii="Times New Roman" w:hAnsi="Times New Roman" w:cs="Times New Roman"/>
          <w:sz w:val="24"/>
          <w:szCs w:val="24"/>
        </w:rPr>
        <w:t xml:space="preserve"> (2017) 45(W1):W458-W63. doi: 10.1093/nar/gkx248</w:t>
      </w:r>
    </w:p>
    <w:p w14:paraId="588ED9FF" w14:textId="4260B116"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6.</w:t>
      </w:r>
      <w:r w:rsidRPr="00644B0F">
        <w:rPr>
          <w:rFonts w:ascii="Times New Roman" w:hAnsi="Times New Roman" w:cs="Times New Roman"/>
          <w:sz w:val="24"/>
          <w:szCs w:val="24"/>
        </w:rPr>
        <w:tab/>
        <w:t xml:space="preserve">Felciano RM, Bavari S, Richards DR, Billaud JN, Warren T, Panchal R, et al. Predictive systems biology approach to broad-spectrum, host-directed drug target discovery in infectious diseases. </w:t>
      </w:r>
      <w:r w:rsidRPr="00644B0F">
        <w:rPr>
          <w:rFonts w:ascii="Times New Roman" w:hAnsi="Times New Roman" w:cs="Times New Roman"/>
          <w:i/>
          <w:sz w:val="24"/>
          <w:szCs w:val="24"/>
        </w:rPr>
        <w:t>Pac Symp Biocomput</w:t>
      </w:r>
      <w:r w:rsidRPr="00644B0F">
        <w:rPr>
          <w:rFonts w:ascii="Times New Roman" w:hAnsi="Times New Roman" w:cs="Times New Roman"/>
          <w:sz w:val="24"/>
          <w:szCs w:val="24"/>
        </w:rPr>
        <w:t xml:space="preserve"> (2013):17-28. PMID: 23424108</w:t>
      </w:r>
    </w:p>
    <w:p w14:paraId="75A5D3C9" w14:textId="27DCAAC3"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7.</w:t>
      </w:r>
      <w:r w:rsidRPr="00644B0F">
        <w:rPr>
          <w:rFonts w:ascii="Times New Roman" w:hAnsi="Times New Roman" w:cs="Times New Roman"/>
          <w:sz w:val="24"/>
          <w:szCs w:val="24"/>
        </w:rPr>
        <w:tab/>
        <w:t xml:space="preserve">Consortium TU. UniProt: a worldwide hub of protein knowledge. </w:t>
      </w:r>
      <w:r w:rsidRPr="00644B0F">
        <w:rPr>
          <w:rFonts w:ascii="Times New Roman" w:hAnsi="Times New Roman" w:cs="Times New Roman"/>
          <w:i/>
          <w:sz w:val="24"/>
          <w:szCs w:val="24"/>
        </w:rPr>
        <w:t>Nucleic Acids Research</w:t>
      </w:r>
      <w:r w:rsidRPr="00644B0F">
        <w:rPr>
          <w:rFonts w:ascii="Times New Roman" w:hAnsi="Times New Roman" w:cs="Times New Roman"/>
          <w:sz w:val="24"/>
          <w:szCs w:val="24"/>
        </w:rPr>
        <w:t xml:space="preserve"> (2018) 47(D1):D506-D15. doi: 10.1093/nar/gky1049</w:t>
      </w:r>
    </w:p>
    <w:p w14:paraId="18573BF0" w14:textId="578FCAB7"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8.</w:t>
      </w:r>
      <w:r w:rsidRPr="00644B0F">
        <w:rPr>
          <w:rFonts w:ascii="Times New Roman" w:hAnsi="Times New Roman" w:cs="Times New Roman"/>
          <w:sz w:val="24"/>
          <w:szCs w:val="24"/>
        </w:rPr>
        <w:tab/>
        <w:t xml:space="preserve">Wickham H. ggplot2: Elegant </w:t>
      </w:r>
      <w:r w:rsidR="00686DB9">
        <w:rPr>
          <w:rFonts w:ascii="Times New Roman" w:hAnsi="Times New Roman" w:cs="Times New Roman"/>
          <w:sz w:val="24"/>
          <w:szCs w:val="24"/>
        </w:rPr>
        <w:t>g</w:t>
      </w:r>
      <w:r w:rsidRPr="00644B0F">
        <w:rPr>
          <w:rFonts w:ascii="Times New Roman" w:hAnsi="Times New Roman" w:cs="Times New Roman"/>
          <w:sz w:val="24"/>
          <w:szCs w:val="24"/>
        </w:rPr>
        <w:t xml:space="preserve">raphics for </w:t>
      </w:r>
      <w:r w:rsidR="00686DB9">
        <w:rPr>
          <w:rFonts w:ascii="Times New Roman" w:hAnsi="Times New Roman" w:cs="Times New Roman"/>
          <w:sz w:val="24"/>
          <w:szCs w:val="24"/>
        </w:rPr>
        <w:t>d</w:t>
      </w:r>
      <w:r w:rsidRPr="00644B0F">
        <w:rPr>
          <w:rFonts w:ascii="Times New Roman" w:hAnsi="Times New Roman" w:cs="Times New Roman"/>
          <w:sz w:val="24"/>
          <w:szCs w:val="24"/>
        </w:rPr>
        <w:t xml:space="preserve">ata </w:t>
      </w:r>
      <w:r w:rsidR="00686DB9">
        <w:rPr>
          <w:rFonts w:ascii="Times New Roman" w:hAnsi="Times New Roman" w:cs="Times New Roman"/>
          <w:sz w:val="24"/>
          <w:szCs w:val="24"/>
        </w:rPr>
        <w:t>a</w:t>
      </w:r>
      <w:r w:rsidRPr="00644B0F">
        <w:rPr>
          <w:rFonts w:ascii="Times New Roman" w:hAnsi="Times New Roman" w:cs="Times New Roman"/>
          <w:sz w:val="24"/>
          <w:szCs w:val="24"/>
        </w:rPr>
        <w:t xml:space="preserve">nalysis. </w:t>
      </w:r>
      <w:r w:rsidRPr="00644B0F">
        <w:rPr>
          <w:rFonts w:ascii="Times New Roman" w:hAnsi="Times New Roman" w:cs="Times New Roman"/>
          <w:i/>
          <w:sz w:val="24"/>
          <w:szCs w:val="24"/>
        </w:rPr>
        <w:t>Springer-Verlag, New York</w:t>
      </w:r>
      <w:r w:rsidRPr="00644B0F">
        <w:rPr>
          <w:rFonts w:ascii="Times New Roman" w:hAnsi="Times New Roman" w:cs="Times New Roman"/>
          <w:sz w:val="24"/>
          <w:szCs w:val="24"/>
        </w:rPr>
        <w:t xml:space="preserve"> (2016)</w:t>
      </w:r>
    </w:p>
    <w:p w14:paraId="3E94EF7D" w14:textId="01BC1776"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lastRenderedPageBreak/>
        <w:t>9.</w:t>
      </w:r>
      <w:r w:rsidRPr="00644B0F">
        <w:rPr>
          <w:rFonts w:ascii="Times New Roman" w:hAnsi="Times New Roman" w:cs="Times New Roman"/>
          <w:sz w:val="24"/>
          <w:szCs w:val="24"/>
        </w:rPr>
        <w:tab/>
        <w:t xml:space="preserve">R: A language and environment for statistical computing. R Foundation for Statistical Computing [Internet]. (2013). Available from: </w:t>
      </w:r>
      <w:hyperlink r:id="rId8" w:history="1">
        <w:r w:rsidRPr="00644B0F">
          <w:rPr>
            <w:rStyle w:val="Hyperlink"/>
            <w:rFonts w:ascii="Times New Roman" w:hAnsi="Times New Roman" w:cs="Times New Roman"/>
            <w:sz w:val="24"/>
            <w:szCs w:val="24"/>
          </w:rPr>
          <w:t>http://www.R-project.org/</w:t>
        </w:r>
      </w:hyperlink>
    </w:p>
    <w:p w14:paraId="185DDDE7" w14:textId="57FF8C74"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10.</w:t>
      </w:r>
      <w:r w:rsidRPr="00644B0F">
        <w:rPr>
          <w:rFonts w:ascii="Times New Roman" w:hAnsi="Times New Roman" w:cs="Times New Roman"/>
          <w:sz w:val="24"/>
          <w:szCs w:val="24"/>
        </w:rPr>
        <w:tab/>
        <w:t xml:space="preserve">Zeileis </w:t>
      </w:r>
      <w:r w:rsidR="005E0EC3">
        <w:rPr>
          <w:rFonts w:ascii="Times New Roman" w:hAnsi="Times New Roman" w:cs="Times New Roman"/>
          <w:sz w:val="24"/>
          <w:szCs w:val="24"/>
        </w:rPr>
        <w:t>A</w:t>
      </w:r>
      <w:r w:rsidRPr="00644B0F">
        <w:rPr>
          <w:rFonts w:ascii="Times New Roman" w:hAnsi="Times New Roman" w:cs="Times New Roman"/>
          <w:sz w:val="24"/>
          <w:szCs w:val="24"/>
        </w:rPr>
        <w:t xml:space="preserve">, </w:t>
      </w:r>
      <w:r w:rsidR="005E0EC3">
        <w:rPr>
          <w:rFonts w:ascii="Times New Roman" w:hAnsi="Times New Roman" w:cs="Times New Roman"/>
          <w:sz w:val="24"/>
          <w:szCs w:val="24"/>
        </w:rPr>
        <w:t>Grothendieck G</w:t>
      </w:r>
      <w:r w:rsidRPr="00644B0F">
        <w:rPr>
          <w:rFonts w:ascii="Times New Roman" w:hAnsi="Times New Roman" w:cs="Times New Roman"/>
          <w:sz w:val="24"/>
          <w:szCs w:val="24"/>
        </w:rPr>
        <w:t xml:space="preserve">. zoo: S3 </w:t>
      </w:r>
      <w:r w:rsidR="005E0EC3">
        <w:rPr>
          <w:rFonts w:ascii="Times New Roman" w:hAnsi="Times New Roman" w:cs="Times New Roman"/>
          <w:sz w:val="24"/>
          <w:szCs w:val="24"/>
        </w:rPr>
        <w:t>i</w:t>
      </w:r>
      <w:r w:rsidRPr="00644B0F">
        <w:rPr>
          <w:rFonts w:ascii="Times New Roman" w:hAnsi="Times New Roman" w:cs="Times New Roman"/>
          <w:sz w:val="24"/>
          <w:szCs w:val="24"/>
        </w:rPr>
        <w:t xml:space="preserve">nfrastructure for </w:t>
      </w:r>
      <w:r w:rsidR="005E0EC3">
        <w:rPr>
          <w:rFonts w:ascii="Times New Roman" w:hAnsi="Times New Roman" w:cs="Times New Roman"/>
          <w:sz w:val="24"/>
          <w:szCs w:val="24"/>
        </w:rPr>
        <w:t>r</w:t>
      </w:r>
      <w:r w:rsidRPr="00644B0F">
        <w:rPr>
          <w:rFonts w:ascii="Times New Roman" w:hAnsi="Times New Roman" w:cs="Times New Roman"/>
          <w:sz w:val="24"/>
          <w:szCs w:val="24"/>
        </w:rPr>
        <w:t xml:space="preserve">egular and </w:t>
      </w:r>
      <w:r w:rsidR="005E0EC3">
        <w:rPr>
          <w:rFonts w:ascii="Times New Roman" w:hAnsi="Times New Roman" w:cs="Times New Roman"/>
          <w:sz w:val="24"/>
          <w:szCs w:val="24"/>
        </w:rPr>
        <w:t>i</w:t>
      </w:r>
      <w:r w:rsidRPr="00644B0F">
        <w:rPr>
          <w:rFonts w:ascii="Times New Roman" w:hAnsi="Times New Roman" w:cs="Times New Roman"/>
          <w:sz w:val="24"/>
          <w:szCs w:val="24"/>
        </w:rPr>
        <w:t xml:space="preserve">rregular </w:t>
      </w:r>
      <w:r w:rsidR="005E0EC3">
        <w:rPr>
          <w:rFonts w:ascii="Times New Roman" w:hAnsi="Times New Roman" w:cs="Times New Roman"/>
          <w:sz w:val="24"/>
          <w:szCs w:val="24"/>
        </w:rPr>
        <w:t>t</w:t>
      </w:r>
      <w:r w:rsidRPr="00644B0F">
        <w:rPr>
          <w:rFonts w:ascii="Times New Roman" w:hAnsi="Times New Roman" w:cs="Times New Roman"/>
          <w:sz w:val="24"/>
          <w:szCs w:val="24"/>
        </w:rPr>
        <w:t xml:space="preserve">ime </w:t>
      </w:r>
      <w:r w:rsidR="005E0EC3">
        <w:rPr>
          <w:rFonts w:ascii="Times New Roman" w:hAnsi="Times New Roman" w:cs="Times New Roman"/>
          <w:sz w:val="24"/>
          <w:szCs w:val="24"/>
        </w:rPr>
        <w:t>s</w:t>
      </w:r>
      <w:r w:rsidRPr="00644B0F">
        <w:rPr>
          <w:rFonts w:ascii="Times New Roman" w:hAnsi="Times New Roman" w:cs="Times New Roman"/>
          <w:sz w:val="24"/>
          <w:szCs w:val="24"/>
        </w:rPr>
        <w:t xml:space="preserve">eries. </w:t>
      </w:r>
      <w:r w:rsidRPr="00644B0F">
        <w:rPr>
          <w:rFonts w:ascii="Times New Roman" w:hAnsi="Times New Roman" w:cs="Times New Roman"/>
          <w:i/>
          <w:sz w:val="24"/>
          <w:szCs w:val="24"/>
        </w:rPr>
        <w:t>Journal of Statistical Software</w:t>
      </w:r>
      <w:r w:rsidRPr="00644B0F">
        <w:rPr>
          <w:rFonts w:ascii="Times New Roman" w:hAnsi="Times New Roman" w:cs="Times New Roman"/>
          <w:sz w:val="24"/>
          <w:szCs w:val="24"/>
        </w:rPr>
        <w:t xml:space="preserve"> (2005) 14(6):27. doi: 10.18637/jss.v014.i06</w:t>
      </w:r>
    </w:p>
    <w:p w14:paraId="54D167F9" w14:textId="3E297879"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11.</w:t>
      </w:r>
      <w:r w:rsidRPr="00644B0F">
        <w:rPr>
          <w:rFonts w:ascii="Times New Roman" w:hAnsi="Times New Roman" w:cs="Times New Roman"/>
          <w:sz w:val="24"/>
          <w:szCs w:val="24"/>
        </w:rPr>
        <w:tab/>
        <w:t xml:space="preserve">Wickham H. Reshaping Data with the reshape Package. </w:t>
      </w:r>
      <w:r w:rsidRPr="00644B0F">
        <w:rPr>
          <w:rFonts w:ascii="Times New Roman" w:hAnsi="Times New Roman" w:cs="Times New Roman"/>
          <w:i/>
          <w:sz w:val="24"/>
          <w:szCs w:val="24"/>
        </w:rPr>
        <w:t>Journal of Statistical Software</w:t>
      </w:r>
      <w:r w:rsidRPr="00644B0F">
        <w:rPr>
          <w:rFonts w:ascii="Times New Roman" w:hAnsi="Times New Roman" w:cs="Times New Roman"/>
          <w:sz w:val="24"/>
          <w:szCs w:val="24"/>
        </w:rPr>
        <w:t xml:space="preserve"> (2007) 21(12):20. doi: 10.18637/jss.v021.i12</w:t>
      </w:r>
    </w:p>
    <w:p w14:paraId="7BACB1DE" w14:textId="4485054F"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12.</w:t>
      </w:r>
      <w:r w:rsidRPr="00644B0F">
        <w:rPr>
          <w:rFonts w:ascii="Times New Roman" w:hAnsi="Times New Roman" w:cs="Times New Roman"/>
          <w:sz w:val="24"/>
          <w:szCs w:val="24"/>
        </w:rPr>
        <w:tab/>
        <w:t xml:space="preserve">Fox JaW, Sanford. An {R} </w:t>
      </w:r>
      <w:r w:rsidR="005E0EC3">
        <w:rPr>
          <w:rFonts w:ascii="Times New Roman" w:hAnsi="Times New Roman" w:cs="Times New Roman"/>
          <w:sz w:val="24"/>
          <w:szCs w:val="24"/>
        </w:rPr>
        <w:t>c</w:t>
      </w:r>
      <w:r w:rsidRPr="00644B0F">
        <w:rPr>
          <w:rFonts w:ascii="Times New Roman" w:hAnsi="Times New Roman" w:cs="Times New Roman"/>
          <w:sz w:val="24"/>
          <w:szCs w:val="24"/>
        </w:rPr>
        <w:t xml:space="preserve">ompanion to </w:t>
      </w:r>
      <w:r w:rsidR="005E0EC3">
        <w:rPr>
          <w:rFonts w:ascii="Times New Roman" w:hAnsi="Times New Roman" w:cs="Times New Roman"/>
          <w:sz w:val="24"/>
          <w:szCs w:val="24"/>
        </w:rPr>
        <w:t>a</w:t>
      </w:r>
      <w:r w:rsidRPr="00644B0F">
        <w:rPr>
          <w:rFonts w:ascii="Times New Roman" w:hAnsi="Times New Roman" w:cs="Times New Roman"/>
          <w:sz w:val="24"/>
          <w:szCs w:val="24"/>
        </w:rPr>
        <w:t xml:space="preserve">pplied </w:t>
      </w:r>
      <w:r w:rsidR="005E0EC3">
        <w:rPr>
          <w:rFonts w:ascii="Times New Roman" w:hAnsi="Times New Roman" w:cs="Times New Roman"/>
          <w:sz w:val="24"/>
          <w:szCs w:val="24"/>
        </w:rPr>
        <w:t>r</w:t>
      </w:r>
      <w:r w:rsidRPr="00644B0F">
        <w:rPr>
          <w:rFonts w:ascii="Times New Roman" w:hAnsi="Times New Roman" w:cs="Times New Roman"/>
          <w:sz w:val="24"/>
          <w:szCs w:val="24"/>
        </w:rPr>
        <w:t xml:space="preserve">egression. </w:t>
      </w:r>
      <w:r w:rsidRPr="00644B0F">
        <w:rPr>
          <w:rFonts w:ascii="Times New Roman" w:hAnsi="Times New Roman" w:cs="Times New Roman"/>
          <w:i/>
          <w:sz w:val="24"/>
          <w:szCs w:val="24"/>
        </w:rPr>
        <w:t>Third Edition Thousand Oaks CA: Sage</w:t>
      </w:r>
      <w:r w:rsidRPr="00644B0F">
        <w:rPr>
          <w:rFonts w:ascii="Times New Roman" w:hAnsi="Times New Roman" w:cs="Times New Roman"/>
          <w:sz w:val="24"/>
          <w:szCs w:val="24"/>
        </w:rPr>
        <w:t xml:space="preserve"> (2019)</w:t>
      </w:r>
    </w:p>
    <w:p w14:paraId="26B252A8" w14:textId="6408E6A4"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13.</w:t>
      </w:r>
      <w:r w:rsidRPr="00644B0F">
        <w:rPr>
          <w:rFonts w:ascii="Times New Roman" w:hAnsi="Times New Roman" w:cs="Times New Roman"/>
          <w:sz w:val="24"/>
          <w:szCs w:val="24"/>
        </w:rPr>
        <w:tab/>
        <w:t xml:space="preserve">Bassani-Sternberg M, Pletscher-Frankild S, Jensen LJ, Mann M. Mass </w:t>
      </w:r>
      <w:r w:rsidR="005E0EC3">
        <w:rPr>
          <w:rFonts w:ascii="Times New Roman" w:hAnsi="Times New Roman" w:cs="Times New Roman"/>
          <w:sz w:val="24"/>
          <w:szCs w:val="24"/>
        </w:rPr>
        <w:t>s</w:t>
      </w:r>
      <w:r w:rsidRPr="00644B0F">
        <w:rPr>
          <w:rFonts w:ascii="Times New Roman" w:hAnsi="Times New Roman" w:cs="Times New Roman"/>
          <w:sz w:val="24"/>
          <w:szCs w:val="24"/>
        </w:rPr>
        <w:t xml:space="preserve">pectrometry of Human Leukocyte Antigen Class I </w:t>
      </w:r>
      <w:r w:rsidR="005E0EC3">
        <w:rPr>
          <w:rFonts w:ascii="Times New Roman" w:hAnsi="Times New Roman" w:cs="Times New Roman"/>
          <w:sz w:val="24"/>
          <w:szCs w:val="24"/>
        </w:rPr>
        <w:t>p</w:t>
      </w:r>
      <w:r w:rsidRPr="00644B0F">
        <w:rPr>
          <w:rFonts w:ascii="Times New Roman" w:hAnsi="Times New Roman" w:cs="Times New Roman"/>
          <w:sz w:val="24"/>
          <w:szCs w:val="24"/>
        </w:rPr>
        <w:t xml:space="preserve">eptidomes </w:t>
      </w:r>
      <w:r w:rsidR="005E0EC3">
        <w:rPr>
          <w:rFonts w:ascii="Times New Roman" w:hAnsi="Times New Roman" w:cs="Times New Roman"/>
          <w:sz w:val="24"/>
          <w:szCs w:val="24"/>
        </w:rPr>
        <w:t>r</w:t>
      </w:r>
      <w:r w:rsidRPr="00644B0F">
        <w:rPr>
          <w:rFonts w:ascii="Times New Roman" w:hAnsi="Times New Roman" w:cs="Times New Roman"/>
          <w:sz w:val="24"/>
          <w:szCs w:val="24"/>
        </w:rPr>
        <w:t xml:space="preserve">eveals </w:t>
      </w:r>
      <w:r w:rsidR="005E0EC3">
        <w:rPr>
          <w:rFonts w:ascii="Times New Roman" w:hAnsi="Times New Roman" w:cs="Times New Roman"/>
          <w:sz w:val="24"/>
          <w:szCs w:val="24"/>
        </w:rPr>
        <w:t>s</w:t>
      </w:r>
      <w:r w:rsidRPr="00644B0F">
        <w:rPr>
          <w:rFonts w:ascii="Times New Roman" w:hAnsi="Times New Roman" w:cs="Times New Roman"/>
          <w:sz w:val="24"/>
          <w:szCs w:val="24"/>
        </w:rPr>
        <w:t xml:space="preserve">trong </w:t>
      </w:r>
      <w:r w:rsidR="005E0EC3">
        <w:rPr>
          <w:rFonts w:ascii="Times New Roman" w:hAnsi="Times New Roman" w:cs="Times New Roman"/>
          <w:sz w:val="24"/>
          <w:szCs w:val="24"/>
        </w:rPr>
        <w:t>e</w:t>
      </w:r>
      <w:r w:rsidRPr="00644B0F">
        <w:rPr>
          <w:rFonts w:ascii="Times New Roman" w:hAnsi="Times New Roman" w:cs="Times New Roman"/>
          <w:sz w:val="24"/>
          <w:szCs w:val="24"/>
        </w:rPr>
        <w:t xml:space="preserve">ffects of </w:t>
      </w:r>
      <w:r w:rsidR="005E0EC3">
        <w:rPr>
          <w:rFonts w:ascii="Times New Roman" w:hAnsi="Times New Roman" w:cs="Times New Roman"/>
          <w:sz w:val="24"/>
          <w:szCs w:val="24"/>
        </w:rPr>
        <w:t>p</w:t>
      </w:r>
      <w:r w:rsidRPr="00644B0F">
        <w:rPr>
          <w:rFonts w:ascii="Times New Roman" w:hAnsi="Times New Roman" w:cs="Times New Roman"/>
          <w:sz w:val="24"/>
          <w:szCs w:val="24"/>
        </w:rPr>
        <w:t xml:space="preserve">rotein </w:t>
      </w:r>
      <w:r w:rsidR="005E0EC3">
        <w:rPr>
          <w:rFonts w:ascii="Times New Roman" w:hAnsi="Times New Roman" w:cs="Times New Roman"/>
          <w:sz w:val="24"/>
          <w:szCs w:val="24"/>
        </w:rPr>
        <w:t>a</w:t>
      </w:r>
      <w:r w:rsidRPr="00644B0F">
        <w:rPr>
          <w:rFonts w:ascii="Times New Roman" w:hAnsi="Times New Roman" w:cs="Times New Roman"/>
          <w:sz w:val="24"/>
          <w:szCs w:val="24"/>
        </w:rPr>
        <w:t xml:space="preserve">bundance and </w:t>
      </w:r>
      <w:r w:rsidR="005E0EC3">
        <w:rPr>
          <w:rFonts w:ascii="Times New Roman" w:hAnsi="Times New Roman" w:cs="Times New Roman"/>
          <w:sz w:val="24"/>
          <w:szCs w:val="24"/>
        </w:rPr>
        <w:t>t</w:t>
      </w:r>
      <w:r w:rsidRPr="00644B0F">
        <w:rPr>
          <w:rFonts w:ascii="Times New Roman" w:hAnsi="Times New Roman" w:cs="Times New Roman"/>
          <w:sz w:val="24"/>
          <w:szCs w:val="24"/>
        </w:rPr>
        <w:t xml:space="preserve">urnover on </w:t>
      </w:r>
      <w:r w:rsidR="005E0EC3">
        <w:rPr>
          <w:rFonts w:ascii="Times New Roman" w:hAnsi="Times New Roman" w:cs="Times New Roman"/>
          <w:sz w:val="24"/>
          <w:szCs w:val="24"/>
        </w:rPr>
        <w:t>a</w:t>
      </w:r>
      <w:r w:rsidRPr="00644B0F">
        <w:rPr>
          <w:rFonts w:ascii="Times New Roman" w:hAnsi="Times New Roman" w:cs="Times New Roman"/>
          <w:sz w:val="24"/>
          <w:szCs w:val="24"/>
        </w:rPr>
        <w:t xml:space="preserve">ntigen </w:t>
      </w:r>
      <w:r w:rsidR="005E0EC3">
        <w:rPr>
          <w:rFonts w:ascii="Times New Roman" w:hAnsi="Times New Roman" w:cs="Times New Roman"/>
          <w:sz w:val="24"/>
          <w:szCs w:val="24"/>
        </w:rPr>
        <w:t>p</w:t>
      </w:r>
      <w:r w:rsidRPr="00644B0F">
        <w:rPr>
          <w:rFonts w:ascii="Times New Roman" w:hAnsi="Times New Roman" w:cs="Times New Roman"/>
          <w:sz w:val="24"/>
          <w:szCs w:val="24"/>
        </w:rPr>
        <w:t xml:space="preserve">resentation. </w:t>
      </w:r>
      <w:r w:rsidRPr="00644B0F">
        <w:rPr>
          <w:rFonts w:ascii="Times New Roman" w:hAnsi="Times New Roman" w:cs="Times New Roman"/>
          <w:i/>
          <w:sz w:val="24"/>
          <w:szCs w:val="24"/>
        </w:rPr>
        <w:t>Molecular &amp; Cellular Proteomics</w:t>
      </w:r>
      <w:r w:rsidRPr="00644B0F">
        <w:rPr>
          <w:rFonts w:ascii="Times New Roman" w:hAnsi="Times New Roman" w:cs="Times New Roman"/>
          <w:sz w:val="24"/>
          <w:szCs w:val="24"/>
        </w:rPr>
        <w:t xml:space="preserve"> (2015) 14(3):658-73. doi: 10.1074/mcp.M114.042812</w:t>
      </w:r>
    </w:p>
    <w:p w14:paraId="2A431C73" w14:textId="7B9A284C"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14.</w:t>
      </w:r>
      <w:r w:rsidRPr="00644B0F">
        <w:rPr>
          <w:rFonts w:ascii="Times New Roman" w:hAnsi="Times New Roman" w:cs="Times New Roman"/>
          <w:sz w:val="24"/>
          <w:szCs w:val="24"/>
        </w:rPr>
        <w:tab/>
        <w:t xml:space="preserve">Hoof I, van Baarle D, Hildebrand WH, Keşmir C. Proteome </w:t>
      </w:r>
      <w:r w:rsidR="005E0EC3">
        <w:rPr>
          <w:rFonts w:ascii="Times New Roman" w:hAnsi="Times New Roman" w:cs="Times New Roman"/>
          <w:sz w:val="24"/>
          <w:szCs w:val="24"/>
        </w:rPr>
        <w:t>s</w:t>
      </w:r>
      <w:r w:rsidRPr="00644B0F">
        <w:rPr>
          <w:rFonts w:ascii="Times New Roman" w:hAnsi="Times New Roman" w:cs="Times New Roman"/>
          <w:sz w:val="24"/>
          <w:szCs w:val="24"/>
        </w:rPr>
        <w:t xml:space="preserve">ampling by the HLA Class I Antigen </w:t>
      </w:r>
      <w:r w:rsidR="005E0EC3">
        <w:rPr>
          <w:rFonts w:ascii="Times New Roman" w:hAnsi="Times New Roman" w:cs="Times New Roman"/>
          <w:sz w:val="24"/>
          <w:szCs w:val="24"/>
        </w:rPr>
        <w:t>p</w:t>
      </w:r>
      <w:r w:rsidRPr="00644B0F">
        <w:rPr>
          <w:rFonts w:ascii="Times New Roman" w:hAnsi="Times New Roman" w:cs="Times New Roman"/>
          <w:sz w:val="24"/>
          <w:szCs w:val="24"/>
        </w:rPr>
        <w:t xml:space="preserve">rocessing </w:t>
      </w:r>
      <w:r w:rsidR="005E0EC3">
        <w:rPr>
          <w:rFonts w:ascii="Times New Roman" w:hAnsi="Times New Roman" w:cs="Times New Roman"/>
          <w:sz w:val="24"/>
          <w:szCs w:val="24"/>
        </w:rPr>
        <w:t>p</w:t>
      </w:r>
      <w:r w:rsidRPr="00644B0F">
        <w:rPr>
          <w:rFonts w:ascii="Times New Roman" w:hAnsi="Times New Roman" w:cs="Times New Roman"/>
          <w:sz w:val="24"/>
          <w:szCs w:val="24"/>
        </w:rPr>
        <w:t xml:space="preserve">athway. </w:t>
      </w:r>
      <w:r w:rsidRPr="00644B0F">
        <w:rPr>
          <w:rFonts w:ascii="Times New Roman" w:hAnsi="Times New Roman" w:cs="Times New Roman"/>
          <w:i/>
          <w:sz w:val="24"/>
          <w:szCs w:val="24"/>
        </w:rPr>
        <w:t>PLoS Comput Biol</w:t>
      </w:r>
      <w:r w:rsidRPr="00644B0F">
        <w:rPr>
          <w:rFonts w:ascii="Times New Roman" w:hAnsi="Times New Roman" w:cs="Times New Roman"/>
          <w:sz w:val="24"/>
          <w:szCs w:val="24"/>
        </w:rPr>
        <w:t xml:space="preserve"> (2012) 8(5):e1002517. doi: 10.1371/journal.pcbi.1002517</w:t>
      </w:r>
    </w:p>
    <w:p w14:paraId="550B5E73" w14:textId="1882A2C3"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15.</w:t>
      </w:r>
      <w:r w:rsidRPr="00644B0F">
        <w:rPr>
          <w:rFonts w:ascii="Times New Roman" w:hAnsi="Times New Roman" w:cs="Times New Roman"/>
          <w:sz w:val="24"/>
          <w:szCs w:val="24"/>
        </w:rPr>
        <w:tab/>
        <w:t xml:space="preserve">Emsley P, Lohkamp B, Scott WG, Cowtan K. Features and development of Coot. </w:t>
      </w:r>
      <w:r w:rsidRPr="00644B0F">
        <w:rPr>
          <w:rFonts w:ascii="Times New Roman" w:hAnsi="Times New Roman" w:cs="Times New Roman"/>
          <w:i/>
          <w:sz w:val="24"/>
          <w:szCs w:val="24"/>
        </w:rPr>
        <w:t xml:space="preserve">Acta Crystallogr </w:t>
      </w:r>
      <w:r w:rsidRPr="00644B0F">
        <w:rPr>
          <w:rFonts w:ascii="Times New Roman" w:hAnsi="Times New Roman" w:cs="Times New Roman"/>
          <w:sz w:val="24"/>
          <w:szCs w:val="24"/>
        </w:rPr>
        <w:t>(2010) 66:486-501. doi: 10.1107/s0907444910007493</w:t>
      </w:r>
    </w:p>
    <w:p w14:paraId="33612CFA" w14:textId="2AFCE01A"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16.</w:t>
      </w:r>
      <w:r w:rsidRPr="00644B0F">
        <w:rPr>
          <w:rFonts w:ascii="Times New Roman" w:hAnsi="Times New Roman" w:cs="Times New Roman"/>
          <w:sz w:val="24"/>
          <w:szCs w:val="24"/>
        </w:rPr>
        <w:tab/>
        <w:t xml:space="preserve">London N, Raveh B, Cohen E, Fathi G, Schueler-Furman O. Rosetta FlexPepDock web server-high resolution modeling of peptide-protein interactions. </w:t>
      </w:r>
      <w:r w:rsidRPr="00644B0F">
        <w:rPr>
          <w:rFonts w:ascii="Times New Roman" w:hAnsi="Times New Roman" w:cs="Times New Roman"/>
          <w:i/>
          <w:sz w:val="24"/>
          <w:szCs w:val="24"/>
        </w:rPr>
        <w:t>Nucleic Acids Res</w:t>
      </w:r>
      <w:r w:rsidRPr="00644B0F">
        <w:rPr>
          <w:rFonts w:ascii="Times New Roman" w:hAnsi="Times New Roman" w:cs="Times New Roman"/>
          <w:sz w:val="24"/>
          <w:szCs w:val="24"/>
        </w:rPr>
        <w:t xml:space="preserve"> (2011):W249-53.. doi: 10.1093/nar/gkr431</w:t>
      </w:r>
    </w:p>
    <w:p w14:paraId="62BF3CC0" w14:textId="7AE02E3B"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17.</w:t>
      </w:r>
      <w:r w:rsidRPr="00644B0F">
        <w:rPr>
          <w:rFonts w:ascii="Times New Roman" w:hAnsi="Times New Roman" w:cs="Times New Roman"/>
          <w:sz w:val="24"/>
          <w:szCs w:val="24"/>
        </w:rPr>
        <w:tab/>
        <w:t xml:space="preserve">Raveh B, London N, Schueler-Furman O. Sub-angstrom modeling of complexes between flexible peptides and globular proteins. </w:t>
      </w:r>
      <w:r w:rsidRPr="00644B0F">
        <w:rPr>
          <w:rFonts w:ascii="Times New Roman" w:hAnsi="Times New Roman" w:cs="Times New Roman"/>
          <w:i/>
          <w:sz w:val="24"/>
          <w:szCs w:val="24"/>
        </w:rPr>
        <w:t>Proteins</w:t>
      </w:r>
      <w:r w:rsidRPr="00644B0F">
        <w:rPr>
          <w:rFonts w:ascii="Times New Roman" w:hAnsi="Times New Roman" w:cs="Times New Roman"/>
          <w:sz w:val="24"/>
          <w:szCs w:val="24"/>
        </w:rPr>
        <w:t xml:space="preserve"> (2010) 78(9):2029-40. Epub 2010/05/11. doi: 10.1002/prot.22716</w:t>
      </w:r>
    </w:p>
    <w:p w14:paraId="664ACF55" w14:textId="7EB62F6C" w:rsidR="008E0737" w:rsidRPr="00644B0F" w:rsidRDefault="008E0737" w:rsidP="008E0737">
      <w:pPr>
        <w:pStyle w:val="EndNoteBibliography"/>
        <w:spacing w:after="0"/>
        <w:rPr>
          <w:rFonts w:ascii="Times New Roman" w:hAnsi="Times New Roman" w:cs="Times New Roman"/>
          <w:sz w:val="24"/>
          <w:szCs w:val="24"/>
        </w:rPr>
      </w:pPr>
      <w:r w:rsidRPr="00644B0F">
        <w:rPr>
          <w:rFonts w:ascii="Times New Roman" w:hAnsi="Times New Roman" w:cs="Times New Roman"/>
          <w:sz w:val="24"/>
          <w:szCs w:val="24"/>
        </w:rPr>
        <w:t>18.</w:t>
      </w:r>
      <w:r w:rsidRPr="00644B0F">
        <w:rPr>
          <w:rFonts w:ascii="Times New Roman" w:hAnsi="Times New Roman" w:cs="Times New Roman"/>
          <w:sz w:val="24"/>
          <w:szCs w:val="24"/>
        </w:rPr>
        <w:tab/>
        <w:t xml:space="preserve">O'Boyle NM, Banck M, James CA, Morley C, Vandermeersch T, Hutchison GR. Open Babel: An open chemical toolbox. </w:t>
      </w:r>
      <w:r w:rsidRPr="00644B0F">
        <w:rPr>
          <w:rFonts w:ascii="Times New Roman" w:hAnsi="Times New Roman" w:cs="Times New Roman"/>
          <w:i/>
          <w:sz w:val="24"/>
          <w:szCs w:val="24"/>
        </w:rPr>
        <w:t>J Cheminform</w:t>
      </w:r>
      <w:r w:rsidRPr="00644B0F">
        <w:rPr>
          <w:rFonts w:ascii="Times New Roman" w:hAnsi="Times New Roman" w:cs="Times New Roman"/>
          <w:sz w:val="24"/>
          <w:szCs w:val="24"/>
        </w:rPr>
        <w:t xml:space="preserve"> (2011) 3:33. doi: 10.1186/1758-2946-3-33</w:t>
      </w:r>
    </w:p>
    <w:p w14:paraId="43CF9EC1" w14:textId="70FB5513" w:rsidR="008E0737" w:rsidRPr="00644B0F" w:rsidRDefault="008E0737" w:rsidP="008E0737">
      <w:pPr>
        <w:pStyle w:val="EndNoteBibliography"/>
        <w:rPr>
          <w:rFonts w:ascii="Times New Roman" w:hAnsi="Times New Roman" w:cs="Times New Roman"/>
          <w:sz w:val="24"/>
          <w:szCs w:val="24"/>
        </w:rPr>
      </w:pPr>
      <w:r w:rsidRPr="00644B0F">
        <w:rPr>
          <w:rFonts w:ascii="Times New Roman" w:hAnsi="Times New Roman" w:cs="Times New Roman"/>
          <w:sz w:val="24"/>
          <w:szCs w:val="24"/>
        </w:rPr>
        <w:t>19.</w:t>
      </w:r>
      <w:r w:rsidRPr="00644B0F">
        <w:rPr>
          <w:rFonts w:ascii="Times New Roman" w:hAnsi="Times New Roman" w:cs="Times New Roman"/>
          <w:sz w:val="24"/>
          <w:szCs w:val="24"/>
        </w:rPr>
        <w:tab/>
        <w:t xml:space="preserve">Cardone M, Garcia K, Tilahun ME, Boyd LF, Gebreyohannes S, Yano M, et al. A transgenic mouse model for HLA-B*57:01–linked abacavir drug tolerance and reactivity. </w:t>
      </w:r>
      <w:r w:rsidRPr="00644B0F">
        <w:rPr>
          <w:rFonts w:ascii="Times New Roman" w:hAnsi="Times New Roman" w:cs="Times New Roman"/>
          <w:i/>
          <w:sz w:val="24"/>
          <w:szCs w:val="24"/>
        </w:rPr>
        <w:t>The Journal of Clinical Investigation</w:t>
      </w:r>
      <w:r w:rsidRPr="00644B0F">
        <w:rPr>
          <w:rFonts w:ascii="Times New Roman" w:hAnsi="Times New Roman" w:cs="Times New Roman"/>
          <w:sz w:val="24"/>
          <w:szCs w:val="24"/>
        </w:rPr>
        <w:t xml:space="preserve"> (2018) 128(7):2819-32. doi: 10.1172/JCI99321</w:t>
      </w:r>
    </w:p>
    <w:p w14:paraId="5B899139" w14:textId="3D781BCF" w:rsidR="006361F4" w:rsidRPr="00066CD1" w:rsidRDefault="00604D80">
      <w:pPr>
        <w:rPr>
          <w:sz w:val="24"/>
          <w:szCs w:val="24"/>
        </w:rPr>
      </w:pPr>
      <w:r w:rsidRPr="00644B0F">
        <w:rPr>
          <w:rFonts w:ascii="Times New Roman" w:hAnsi="Times New Roman"/>
          <w:sz w:val="24"/>
          <w:szCs w:val="24"/>
        </w:rPr>
        <w:fldChar w:fldCharType="end"/>
      </w:r>
    </w:p>
    <w:sectPr w:rsidR="006361F4" w:rsidRPr="00066CD1" w:rsidSect="006D78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0A1A8" w14:textId="77777777" w:rsidR="00C433E9" w:rsidRDefault="00C433E9" w:rsidP="00FA5C69">
      <w:pPr>
        <w:spacing w:after="0" w:line="240" w:lineRule="auto"/>
      </w:pPr>
      <w:r>
        <w:separator/>
      </w:r>
    </w:p>
  </w:endnote>
  <w:endnote w:type="continuationSeparator" w:id="0">
    <w:p w14:paraId="54B7573F" w14:textId="77777777" w:rsidR="00C433E9" w:rsidRDefault="00C433E9" w:rsidP="00FA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AdvOT1ef757c0">
    <w:altName w:val="Batang"/>
    <w:charset w:val="81"/>
    <w:family w:val="auto"/>
    <w:pitch w:val="default"/>
  </w:font>
  <w:font w:name="AdvOTb65e897d.B">
    <w:charset w:val="00"/>
    <w:family w:val="auto"/>
    <w:pitch w:val="default"/>
  </w:font>
  <w:font w:name="GulliverRM">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591111"/>
      <w:docPartObj>
        <w:docPartGallery w:val="Page Numbers (Bottom of Page)"/>
        <w:docPartUnique/>
      </w:docPartObj>
    </w:sdtPr>
    <w:sdtEndPr>
      <w:rPr>
        <w:noProof/>
      </w:rPr>
    </w:sdtEndPr>
    <w:sdtContent>
      <w:p w14:paraId="7F2F96D2" w14:textId="796651CB" w:rsidR="00D66164" w:rsidRDefault="00D661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EACEC1" w14:textId="77777777" w:rsidR="00D66164" w:rsidRDefault="00D66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CD09F" w14:textId="77777777" w:rsidR="00C433E9" w:rsidRDefault="00C433E9" w:rsidP="00FA5C69">
      <w:pPr>
        <w:spacing w:after="0" w:line="240" w:lineRule="auto"/>
      </w:pPr>
      <w:r>
        <w:separator/>
      </w:r>
    </w:p>
  </w:footnote>
  <w:footnote w:type="continuationSeparator" w:id="0">
    <w:p w14:paraId="4733E31B" w14:textId="77777777" w:rsidR="00C433E9" w:rsidRDefault="00C433E9" w:rsidP="00FA5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30BE"/>
    <w:multiLevelType w:val="hybridMultilevel"/>
    <w:tmpl w:val="AAECAA84"/>
    <w:lvl w:ilvl="0" w:tplc="2C52B0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A5C16"/>
    <w:multiLevelType w:val="hybridMultilevel"/>
    <w:tmpl w:val="0D8AC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E0AB7"/>
    <w:multiLevelType w:val="hybridMultilevel"/>
    <w:tmpl w:val="3314048C"/>
    <w:lvl w:ilvl="0" w:tplc="F146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0446D"/>
    <w:multiLevelType w:val="hybridMultilevel"/>
    <w:tmpl w:val="9E6AC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55015"/>
    <w:multiLevelType w:val="hybridMultilevel"/>
    <w:tmpl w:val="95987284"/>
    <w:lvl w:ilvl="0" w:tplc="4FC49CCA">
      <w:start w:val="23"/>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5D1636"/>
    <w:multiLevelType w:val="hybridMultilevel"/>
    <w:tmpl w:val="C27A4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16E4F"/>
    <w:multiLevelType w:val="multilevel"/>
    <w:tmpl w:val="287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Frontiers-Heal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ve2pd0serffkevzfhvazrlpr05vsa00wrz&quot;&gt;Montse&amp;apos;s endnote library&lt;record-ids&gt;&lt;item&gt;13&lt;/item&gt;&lt;item&gt;20&lt;/item&gt;&lt;item&gt;24&lt;/item&gt;&lt;item&gt;25&lt;/item&gt;&lt;item&gt;26&lt;/item&gt;&lt;item&gt;40&lt;/item&gt;&lt;item&gt;41&lt;/item&gt;&lt;item&gt;42&lt;/item&gt;&lt;item&gt;44&lt;/item&gt;&lt;item&gt;45&lt;/item&gt;&lt;item&gt;59&lt;/item&gt;&lt;item&gt;60&lt;/item&gt;&lt;item&gt;61&lt;/item&gt;&lt;item&gt;62&lt;/item&gt;&lt;item&gt;63&lt;/item&gt;&lt;item&gt;64&lt;/item&gt;&lt;item&gt;65&lt;/item&gt;&lt;/record-ids&gt;&lt;/item&gt;&lt;/Libraries&gt;"/>
  </w:docVars>
  <w:rsids>
    <w:rsidRoot w:val="00AD19F9"/>
    <w:rsid w:val="00036433"/>
    <w:rsid w:val="00066CD1"/>
    <w:rsid w:val="000803A3"/>
    <w:rsid w:val="000A15C1"/>
    <w:rsid w:val="00152D67"/>
    <w:rsid w:val="00165573"/>
    <w:rsid w:val="001B5961"/>
    <w:rsid w:val="001E334E"/>
    <w:rsid w:val="00261B1E"/>
    <w:rsid w:val="00275D68"/>
    <w:rsid w:val="002F5A29"/>
    <w:rsid w:val="003A2BDF"/>
    <w:rsid w:val="003E2B7D"/>
    <w:rsid w:val="003F0C9B"/>
    <w:rsid w:val="00413BE0"/>
    <w:rsid w:val="004876DA"/>
    <w:rsid w:val="00492BC7"/>
    <w:rsid w:val="004933C8"/>
    <w:rsid w:val="004B1C47"/>
    <w:rsid w:val="004C036D"/>
    <w:rsid w:val="004E3E0A"/>
    <w:rsid w:val="004E5CB6"/>
    <w:rsid w:val="00521AF8"/>
    <w:rsid w:val="005757D2"/>
    <w:rsid w:val="005B3BE3"/>
    <w:rsid w:val="005D3161"/>
    <w:rsid w:val="005D5E9A"/>
    <w:rsid w:val="005E0EC3"/>
    <w:rsid w:val="005F216A"/>
    <w:rsid w:val="00604D80"/>
    <w:rsid w:val="00607BB0"/>
    <w:rsid w:val="006140DE"/>
    <w:rsid w:val="0063060A"/>
    <w:rsid w:val="006361F4"/>
    <w:rsid w:val="00644B0F"/>
    <w:rsid w:val="006733E9"/>
    <w:rsid w:val="00686DB9"/>
    <w:rsid w:val="00693D8A"/>
    <w:rsid w:val="006D78DF"/>
    <w:rsid w:val="0070273C"/>
    <w:rsid w:val="00707DDE"/>
    <w:rsid w:val="007220A6"/>
    <w:rsid w:val="00757F7A"/>
    <w:rsid w:val="00773FD7"/>
    <w:rsid w:val="007A0206"/>
    <w:rsid w:val="007A4900"/>
    <w:rsid w:val="007B0C90"/>
    <w:rsid w:val="00822F9B"/>
    <w:rsid w:val="00854515"/>
    <w:rsid w:val="008972F2"/>
    <w:rsid w:val="008A59D8"/>
    <w:rsid w:val="008E0737"/>
    <w:rsid w:val="00970A68"/>
    <w:rsid w:val="00981927"/>
    <w:rsid w:val="00991FD7"/>
    <w:rsid w:val="009E6DD6"/>
    <w:rsid w:val="009F53AC"/>
    <w:rsid w:val="00A1690F"/>
    <w:rsid w:val="00A703EE"/>
    <w:rsid w:val="00AB1A73"/>
    <w:rsid w:val="00AD19F9"/>
    <w:rsid w:val="00B041F7"/>
    <w:rsid w:val="00B2778E"/>
    <w:rsid w:val="00B60E7D"/>
    <w:rsid w:val="00B7382C"/>
    <w:rsid w:val="00B8545F"/>
    <w:rsid w:val="00B953FD"/>
    <w:rsid w:val="00BB6CBB"/>
    <w:rsid w:val="00C23D79"/>
    <w:rsid w:val="00C433E9"/>
    <w:rsid w:val="00C81D47"/>
    <w:rsid w:val="00C86179"/>
    <w:rsid w:val="00CA680F"/>
    <w:rsid w:val="00CC025C"/>
    <w:rsid w:val="00CF28ED"/>
    <w:rsid w:val="00D5778D"/>
    <w:rsid w:val="00D66164"/>
    <w:rsid w:val="00D73BD7"/>
    <w:rsid w:val="00D93119"/>
    <w:rsid w:val="00DC292D"/>
    <w:rsid w:val="00DE2C9A"/>
    <w:rsid w:val="00E001A5"/>
    <w:rsid w:val="00E0270E"/>
    <w:rsid w:val="00E21711"/>
    <w:rsid w:val="00EB7049"/>
    <w:rsid w:val="00F15152"/>
    <w:rsid w:val="00F33061"/>
    <w:rsid w:val="00F60604"/>
    <w:rsid w:val="00F91834"/>
    <w:rsid w:val="00F93A82"/>
    <w:rsid w:val="00FA5C69"/>
    <w:rsid w:val="00FC3145"/>
    <w:rsid w:val="00FD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C175"/>
  <w15:chartTrackingRefBased/>
  <w15:docId w15:val="{B7F184EE-D93F-437D-8EF1-FEAF5434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AD19F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19F9"/>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AD19F9"/>
  </w:style>
  <w:style w:type="paragraph" w:styleId="BalloonText">
    <w:name w:val="Balloon Text"/>
    <w:basedOn w:val="Normal"/>
    <w:link w:val="BalloonTextChar"/>
    <w:uiPriority w:val="99"/>
    <w:semiHidden/>
    <w:unhideWhenUsed/>
    <w:rsid w:val="00AD19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19F9"/>
    <w:rPr>
      <w:rFonts w:ascii="Tahoma" w:eastAsia="Calibri" w:hAnsi="Tahoma" w:cs="Tahoma"/>
      <w:sz w:val="16"/>
      <w:szCs w:val="16"/>
    </w:rPr>
  </w:style>
  <w:style w:type="character" w:styleId="CommentReference">
    <w:name w:val="annotation reference"/>
    <w:semiHidden/>
    <w:rsid w:val="00AD19F9"/>
    <w:rPr>
      <w:rFonts w:cs="Times New Roman"/>
      <w:sz w:val="16"/>
      <w:szCs w:val="16"/>
    </w:rPr>
  </w:style>
  <w:style w:type="paragraph" w:styleId="CommentText">
    <w:name w:val="annotation text"/>
    <w:basedOn w:val="Normal"/>
    <w:link w:val="CommentTextChar"/>
    <w:semiHidden/>
    <w:rsid w:val="00AD19F9"/>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AD19F9"/>
    <w:rPr>
      <w:rFonts w:ascii="Times New Roman" w:eastAsia="Times New Roman" w:hAnsi="Times New Roman" w:cs="Times New Roman"/>
      <w:sz w:val="20"/>
      <w:szCs w:val="20"/>
    </w:rPr>
  </w:style>
  <w:style w:type="character" w:styleId="HTMLCite">
    <w:name w:val="HTML Cite"/>
    <w:rsid w:val="00AD19F9"/>
    <w:rPr>
      <w:rFonts w:cs="Times New Roman"/>
      <w:i/>
      <w:iCs/>
    </w:rPr>
  </w:style>
  <w:style w:type="character" w:customStyle="1" w:styleId="author">
    <w:name w:val="author"/>
    <w:rsid w:val="00AD19F9"/>
    <w:rPr>
      <w:rFonts w:cs="Times New Roman"/>
    </w:rPr>
  </w:style>
  <w:style w:type="character" w:customStyle="1" w:styleId="articletitle">
    <w:name w:val="articletitle"/>
    <w:rsid w:val="00AD19F9"/>
    <w:rPr>
      <w:rFonts w:cs="Times New Roman"/>
    </w:rPr>
  </w:style>
  <w:style w:type="character" w:customStyle="1" w:styleId="journaltitle2">
    <w:name w:val="journaltitle2"/>
    <w:rsid w:val="00AD19F9"/>
    <w:rPr>
      <w:rFonts w:cs="Times New Roman"/>
      <w:i/>
      <w:iCs/>
    </w:rPr>
  </w:style>
  <w:style w:type="character" w:customStyle="1" w:styleId="pubyear">
    <w:name w:val="pubyear"/>
    <w:rsid w:val="00AD19F9"/>
    <w:rPr>
      <w:rFonts w:cs="Times New Roman"/>
    </w:rPr>
  </w:style>
  <w:style w:type="character" w:customStyle="1" w:styleId="vol2">
    <w:name w:val="vol2"/>
    <w:rsid w:val="00AD19F9"/>
    <w:rPr>
      <w:rFonts w:cs="Times New Roman"/>
      <w:b/>
      <w:bCs/>
    </w:rPr>
  </w:style>
  <w:style w:type="character" w:customStyle="1" w:styleId="pagefirst">
    <w:name w:val="pagefirst"/>
    <w:rsid w:val="00AD19F9"/>
    <w:rPr>
      <w:rFonts w:cs="Times New Roman"/>
    </w:rPr>
  </w:style>
  <w:style w:type="character" w:customStyle="1" w:styleId="pagelast">
    <w:name w:val="pagelast"/>
    <w:rsid w:val="00AD19F9"/>
    <w:rPr>
      <w:rFonts w:cs="Times New Roman"/>
    </w:rPr>
  </w:style>
  <w:style w:type="character" w:styleId="Hyperlink">
    <w:name w:val="Hyperlink"/>
    <w:rsid w:val="00AD19F9"/>
    <w:rPr>
      <w:color w:val="000080"/>
      <w:u w:val="single"/>
    </w:rPr>
  </w:style>
  <w:style w:type="paragraph" w:styleId="Header">
    <w:name w:val="header"/>
    <w:basedOn w:val="Normal"/>
    <w:link w:val="HeaderChar"/>
    <w:uiPriority w:val="99"/>
    <w:unhideWhenUsed/>
    <w:rsid w:val="00AD19F9"/>
    <w:pPr>
      <w:tabs>
        <w:tab w:val="center" w:pos="4680"/>
        <w:tab w:val="right" w:pos="9360"/>
      </w:tabs>
      <w:spacing w:after="0" w:line="240" w:lineRule="auto"/>
    </w:pPr>
  </w:style>
  <w:style w:type="character" w:customStyle="1" w:styleId="HeaderChar">
    <w:name w:val="Header Char"/>
    <w:link w:val="Header"/>
    <w:uiPriority w:val="99"/>
    <w:rsid w:val="00AD19F9"/>
    <w:rPr>
      <w:rFonts w:ascii="Calibri" w:eastAsia="Calibri" w:hAnsi="Calibri" w:cs="Times New Roman"/>
    </w:rPr>
  </w:style>
  <w:style w:type="paragraph" w:styleId="Footer">
    <w:name w:val="footer"/>
    <w:basedOn w:val="Normal"/>
    <w:link w:val="FooterChar"/>
    <w:uiPriority w:val="99"/>
    <w:unhideWhenUsed/>
    <w:rsid w:val="00AD19F9"/>
    <w:pPr>
      <w:tabs>
        <w:tab w:val="center" w:pos="4680"/>
        <w:tab w:val="right" w:pos="9360"/>
      </w:tabs>
      <w:spacing w:after="0" w:line="240" w:lineRule="auto"/>
    </w:pPr>
  </w:style>
  <w:style w:type="character" w:customStyle="1" w:styleId="FooterChar">
    <w:name w:val="Footer Char"/>
    <w:link w:val="Footer"/>
    <w:uiPriority w:val="99"/>
    <w:rsid w:val="00AD19F9"/>
    <w:rPr>
      <w:rFonts w:ascii="Calibri" w:eastAsia="Calibri" w:hAnsi="Calibri" w:cs="Times New Roman"/>
    </w:rPr>
  </w:style>
  <w:style w:type="character" w:customStyle="1" w:styleId="highlight">
    <w:name w:val="highlight"/>
    <w:rsid w:val="00AD19F9"/>
  </w:style>
  <w:style w:type="character" w:customStyle="1" w:styleId="cit">
    <w:name w:val="cit"/>
    <w:rsid w:val="00AD19F9"/>
  </w:style>
  <w:style w:type="character" w:customStyle="1" w:styleId="fm-vol-iss-date">
    <w:name w:val="fm-vol-iss-date"/>
    <w:rsid w:val="00AD19F9"/>
  </w:style>
  <w:style w:type="character" w:customStyle="1" w:styleId="doi">
    <w:name w:val="doi"/>
    <w:rsid w:val="00AD19F9"/>
  </w:style>
  <w:style w:type="character" w:customStyle="1" w:styleId="fm-citation-ids-label">
    <w:name w:val="fm-citation-ids-label"/>
    <w:rsid w:val="00AD19F9"/>
  </w:style>
  <w:style w:type="character" w:customStyle="1" w:styleId="apple-converted-space">
    <w:name w:val="apple-converted-space"/>
    <w:rsid w:val="00AD19F9"/>
  </w:style>
  <w:style w:type="paragraph" w:styleId="NormalWeb">
    <w:name w:val="Normal (Web)"/>
    <w:basedOn w:val="Normal"/>
    <w:uiPriority w:val="99"/>
    <w:unhideWhenUsed/>
    <w:rsid w:val="00AD19F9"/>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D19F9"/>
    <w:pPr>
      <w:spacing w:after="200"/>
    </w:pPr>
    <w:rPr>
      <w:rFonts w:ascii="Calibri" w:eastAsia="Calibri" w:hAnsi="Calibri"/>
      <w:b/>
      <w:bCs/>
    </w:rPr>
  </w:style>
  <w:style w:type="character" w:customStyle="1" w:styleId="CommentSubjectChar">
    <w:name w:val="Comment Subject Char"/>
    <w:link w:val="CommentSubject"/>
    <w:uiPriority w:val="99"/>
    <w:semiHidden/>
    <w:rsid w:val="00AD19F9"/>
    <w:rPr>
      <w:rFonts w:ascii="Calibri" w:eastAsia="Calibri" w:hAnsi="Calibri" w:cs="Times New Roman"/>
      <w:b/>
      <w:bCs/>
      <w:sz w:val="20"/>
      <w:szCs w:val="20"/>
    </w:rPr>
  </w:style>
  <w:style w:type="character" w:styleId="Emphasis">
    <w:name w:val="Emphasis"/>
    <w:uiPriority w:val="20"/>
    <w:qFormat/>
    <w:rsid w:val="00AD19F9"/>
    <w:rPr>
      <w:i/>
      <w:iCs/>
    </w:rPr>
  </w:style>
  <w:style w:type="paragraph" w:styleId="ListParagraph">
    <w:name w:val="List Paragraph"/>
    <w:basedOn w:val="Normal"/>
    <w:uiPriority w:val="34"/>
    <w:qFormat/>
    <w:rsid w:val="00AD19F9"/>
    <w:pPr>
      <w:spacing w:after="200" w:line="276" w:lineRule="auto"/>
      <w:ind w:left="720"/>
      <w:contextualSpacing/>
    </w:pPr>
  </w:style>
  <w:style w:type="paragraph" w:customStyle="1" w:styleId="EndNoteBibliographyTitle">
    <w:name w:val="EndNote Bibliography Title"/>
    <w:basedOn w:val="Normal"/>
    <w:link w:val="EndNoteBibliographyTitleChar"/>
    <w:rsid w:val="00AD19F9"/>
    <w:pPr>
      <w:spacing w:after="0" w:line="276" w:lineRule="auto"/>
      <w:jc w:val="center"/>
    </w:pPr>
    <w:rPr>
      <w:rFonts w:cs="Calibri"/>
      <w:noProof/>
    </w:rPr>
  </w:style>
  <w:style w:type="character" w:customStyle="1" w:styleId="EndNoteBibliographyTitleChar">
    <w:name w:val="EndNote Bibliography Title Char"/>
    <w:link w:val="EndNoteBibliographyTitle"/>
    <w:rsid w:val="00AD19F9"/>
    <w:rPr>
      <w:rFonts w:cs="Calibri"/>
      <w:noProof/>
      <w:sz w:val="22"/>
      <w:szCs w:val="22"/>
    </w:rPr>
  </w:style>
  <w:style w:type="paragraph" w:customStyle="1" w:styleId="EndNoteBibliography">
    <w:name w:val="EndNote Bibliography"/>
    <w:basedOn w:val="Normal"/>
    <w:link w:val="EndNoteBibliographyChar"/>
    <w:rsid w:val="00AD19F9"/>
    <w:pPr>
      <w:spacing w:after="200" w:line="240" w:lineRule="auto"/>
    </w:pPr>
    <w:rPr>
      <w:rFonts w:cs="Calibri"/>
      <w:noProof/>
    </w:rPr>
  </w:style>
  <w:style w:type="character" w:customStyle="1" w:styleId="EndNoteBibliographyChar">
    <w:name w:val="EndNote Bibliography Char"/>
    <w:link w:val="EndNoteBibliography"/>
    <w:rsid w:val="00AD19F9"/>
    <w:rPr>
      <w:rFonts w:cs="Calibri"/>
      <w:noProof/>
      <w:sz w:val="22"/>
      <w:szCs w:val="22"/>
    </w:rPr>
  </w:style>
  <w:style w:type="character" w:customStyle="1" w:styleId="xref-sep">
    <w:name w:val="xref-sep"/>
    <w:rsid w:val="00AD19F9"/>
  </w:style>
  <w:style w:type="character" w:customStyle="1" w:styleId="tgc">
    <w:name w:val="_tgc"/>
    <w:rsid w:val="00AD19F9"/>
  </w:style>
  <w:style w:type="paragraph" w:customStyle="1" w:styleId="TAMainText">
    <w:name w:val="TA_Main_Text"/>
    <w:basedOn w:val="Normal"/>
    <w:link w:val="TAMainTextChar"/>
    <w:rsid w:val="00AD19F9"/>
    <w:pPr>
      <w:overflowPunct w:val="0"/>
      <w:autoSpaceDE w:val="0"/>
      <w:autoSpaceDN w:val="0"/>
      <w:adjustRightInd w:val="0"/>
      <w:spacing w:line="480" w:lineRule="auto"/>
      <w:ind w:firstLine="202"/>
      <w:jc w:val="both"/>
      <w:textAlignment w:val="baseline"/>
    </w:pPr>
    <w:rPr>
      <w:rFonts w:ascii="Times" w:eastAsia="Times New Roman" w:hAnsi="Times"/>
      <w:sz w:val="24"/>
      <w:szCs w:val="20"/>
    </w:rPr>
  </w:style>
  <w:style w:type="character" w:customStyle="1" w:styleId="TAMainTextChar">
    <w:name w:val="TA_Main_Text Char"/>
    <w:link w:val="TAMainText"/>
    <w:rsid w:val="00AD19F9"/>
    <w:rPr>
      <w:rFonts w:ascii="Times" w:eastAsia="Times New Roman" w:hAnsi="Times" w:cs="Times New Roman"/>
      <w:sz w:val="24"/>
      <w:szCs w:val="20"/>
    </w:rPr>
  </w:style>
  <w:style w:type="character" w:styleId="UnresolvedMention">
    <w:name w:val="Unresolved Mention"/>
    <w:uiPriority w:val="99"/>
    <w:semiHidden/>
    <w:unhideWhenUsed/>
    <w:rsid w:val="00AD19F9"/>
    <w:rPr>
      <w:color w:val="605E5C"/>
      <w:shd w:val="clear" w:color="auto" w:fill="E1DFDD"/>
    </w:rPr>
  </w:style>
  <w:style w:type="character" w:customStyle="1" w:styleId="st">
    <w:name w:val="st"/>
    <w:rsid w:val="00AD19F9"/>
  </w:style>
  <w:style w:type="character" w:styleId="LineNumber">
    <w:name w:val="line number"/>
    <w:basedOn w:val="DefaultParagraphFont"/>
    <w:uiPriority w:val="99"/>
    <w:semiHidden/>
    <w:unhideWhenUsed/>
    <w:rsid w:val="0003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rojec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BF73-4C3D-4F80-92F3-931245C4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7192</Words>
  <Characters>41001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Puig, Montserrat</dc:creator>
  <cp:keywords/>
  <dc:description/>
  <cp:lastModifiedBy>Puig, Montserrat</cp:lastModifiedBy>
  <cp:revision>2</cp:revision>
  <dcterms:created xsi:type="dcterms:W3CDTF">2021-01-25T16:12:00Z</dcterms:created>
  <dcterms:modified xsi:type="dcterms:W3CDTF">2021-01-25T16:12:00Z</dcterms:modified>
</cp:coreProperties>
</file>