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86C8" w14:textId="521E5EBC" w:rsidR="005B3525" w:rsidRDefault="00022FEE" w:rsidP="005B3525">
      <w:pPr>
        <w:autoSpaceDE w:val="0"/>
        <w:autoSpaceDN w:val="0"/>
        <w:adjustRightInd w:val="0"/>
        <w:snapToGrid w:val="0"/>
        <w:spacing w:before="120" w:after="120" w:line="360" w:lineRule="auto"/>
      </w:pPr>
      <w:r>
        <w:t>January 18, 2021</w:t>
      </w:r>
      <w:r w:rsidR="005B3525" w:rsidRPr="005B3525">
        <w:t xml:space="preserve">, revised version for Front Cell Dev </w:t>
      </w:r>
      <w:proofErr w:type="spellStart"/>
      <w:r w:rsidR="005B3525" w:rsidRPr="005B3525">
        <w:t>Biol</w:t>
      </w:r>
      <w:proofErr w:type="spellEnd"/>
      <w:r w:rsidR="005B3525" w:rsidRPr="005B3525">
        <w:t xml:space="preserve"> (No. 631864)</w:t>
      </w:r>
    </w:p>
    <w:p w14:paraId="18863A9D" w14:textId="5E7E36AD" w:rsidR="00015BBD" w:rsidRPr="00BB27D6" w:rsidRDefault="00015BBD" w:rsidP="005B3525">
      <w:pPr>
        <w:autoSpaceDE w:val="0"/>
        <w:autoSpaceDN w:val="0"/>
        <w:adjustRightInd w:val="0"/>
        <w:snapToGrid w:val="0"/>
        <w:spacing w:before="120" w:line="360" w:lineRule="auto"/>
        <w:jc w:val="center"/>
        <w:rPr>
          <w:rFonts w:ascii="Arial" w:eastAsia="宋体" w:hAnsi="Arial" w:cs="Arial"/>
          <w:b/>
          <w:sz w:val="22"/>
        </w:rPr>
      </w:pPr>
      <w:r w:rsidRPr="00BB27D6">
        <w:rPr>
          <w:rFonts w:ascii="Arial" w:eastAsia="宋体" w:hAnsi="Arial" w:cs="Arial"/>
          <w:b/>
          <w:sz w:val="22"/>
        </w:rPr>
        <w:t>SUPPLEMENTARY MATERIAL</w:t>
      </w:r>
    </w:p>
    <w:p w14:paraId="615AE3BC" w14:textId="4E5C3C03" w:rsidR="00B75BE7" w:rsidRPr="00022FEE" w:rsidRDefault="006E7950" w:rsidP="005B3525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eastAsia="宋体"/>
          <w:b/>
          <w:color w:val="000000" w:themeColor="text1"/>
        </w:rPr>
      </w:pPr>
      <w:r w:rsidRPr="00022FEE">
        <w:rPr>
          <w:rFonts w:eastAsia="宋体"/>
          <w:b/>
          <w:color w:val="000000" w:themeColor="text1"/>
        </w:rPr>
        <w:t>Characteristics</w:t>
      </w:r>
      <w:r w:rsidR="00B75BE7" w:rsidRPr="00022FEE">
        <w:rPr>
          <w:rFonts w:eastAsia="宋体"/>
          <w:b/>
          <w:color w:val="000000" w:themeColor="text1"/>
        </w:rPr>
        <w:t xml:space="preserve"> of multimodal brain </w:t>
      </w:r>
      <w:proofErr w:type="spellStart"/>
      <w:r w:rsidR="00B75BE7" w:rsidRPr="00022FEE">
        <w:rPr>
          <w:rFonts w:eastAsia="宋体"/>
          <w:b/>
          <w:color w:val="000000" w:themeColor="text1"/>
        </w:rPr>
        <w:t>connectomics</w:t>
      </w:r>
      <w:proofErr w:type="spellEnd"/>
      <w:r w:rsidR="00B75BE7" w:rsidRPr="00022FEE">
        <w:rPr>
          <w:rFonts w:eastAsia="宋体"/>
          <w:b/>
          <w:color w:val="000000" w:themeColor="text1"/>
        </w:rPr>
        <w:t xml:space="preserve"> in patients with </w:t>
      </w:r>
      <w:r w:rsidRPr="00022FEE">
        <w:rPr>
          <w:rFonts w:eastAsia="宋体"/>
          <w:b/>
          <w:color w:val="000000" w:themeColor="text1"/>
        </w:rPr>
        <w:t>schizophrenia</w:t>
      </w:r>
      <w:r w:rsidR="00B75BE7" w:rsidRPr="00022FEE">
        <w:rPr>
          <w:rFonts w:eastAsia="宋体"/>
          <w:b/>
          <w:color w:val="000000" w:themeColor="text1"/>
        </w:rPr>
        <w:t xml:space="preserve"> and the unaffected first-degree relatives</w:t>
      </w:r>
    </w:p>
    <w:p w14:paraId="096A2C6C" w14:textId="6DEABCD3" w:rsidR="005B3525" w:rsidRPr="0048149D" w:rsidRDefault="005B3525" w:rsidP="005B3525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eastAsia="宋体"/>
          <w:bCs/>
        </w:rPr>
      </w:pPr>
      <w:r w:rsidRPr="0048149D">
        <w:rPr>
          <w:rFonts w:eastAsia="宋体"/>
          <w:bCs/>
        </w:rPr>
        <w:t>Xiao Lin,</w:t>
      </w:r>
      <w:r w:rsidRPr="0048149D">
        <w:rPr>
          <w:rFonts w:eastAsia="宋体"/>
          <w:bCs/>
          <w:vertAlign w:val="superscript"/>
        </w:rPr>
        <w:t xml:space="preserve">1,  # </w:t>
      </w:r>
      <w:bookmarkStart w:id="0" w:name="OLE_LINK145"/>
      <w:bookmarkStart w:id="1" w:name="OLE_LINK146"/>
      <w:bookmarkStart w:id="2" w:name="OLE_LINK220"/>
      <w:proofErr w:type="spellStart"/>
      <w:r w:rsidRPr="0048149D">
        <w:rPr>
          <w:rFonts w:eastAsia="宋体"/>
          <w:bCs/>
        </w:rPr>
        <w:t>WeiKai</w:t>
      </w:r>
      <w:proofErr w:type="spellEnd"/>
      <w:r w:rsidRPr="0048149D">
        <w:rPr>
          <w:rFonts w:eastAsia="宋体"/>
          <w:bCs/>
        </w:rPr>
        <w:t xml:space="preserve"> Li</w:t>
      </w:r>
      <w:bookmarkEnd w:id="0"/>
      <w:bookmarkEnd w:id="1"/>
      <w:bookmarkEnd w:id="2"/>
      <w:r w:rsidRPr="0048149D">
        <w:rPr>
          <w:rFonts w:eastAsia="宋体"/>
          <w:bCs/>
        </w:rPr>
        <w:t>,</w:t>
      </w:r>
      <w:r>
        <w:rPr>
          <w:rFonts w:eastAsia="宋体"/>
          <w:bCs/>
          <w:vertAlign w:val="superscript"/>
        </w:rPr>
        <w:t>2</w:t>
      </w:r>
      <w:r w:rsidRPr="0048149D">
        <w:rPr>
          <w:rFonts w:eastAsia="宋体"/>
          <w:bCs/>
          <w:vertAlign w:val="superscript"/>
        </w:rPr>
        <w:t>, #</w:t>
      </w:r>
      <w:r w:rsidRPr="0048149D">
        <w:rPr>
          <w:rFonts w:eastAsia="宋体"/>
          <w:bCs/>
        </w:rPr>
        <w:t xml:space="preserve"> </w:t>
      </w:r>
      <w:bookmarkStart w:id="3" w:name="OLE_LINK147"/>
      <w:bookmarkStart w:id="4" w:name="OLE_LINK148"/>
      <w:proofErr w:type="spellStart"/>
      <w:r w:rsidRPr="0048149D">
        <w:rPr>
          <w:rFonts w:eastAsia="宋体"/>
          <w:bCs/>
        </w:rPr>
        <w:t>Guangheng</w:t>
      </w:r>
      <w:proofErr w:type="spellEnd"/>
      <w:r w:rsidRPr="0048149D">
        <w:rPr>
          <w:rFonts w:eastAsia="宋体"/>
          <w:bCs/>
        </w:rPr>
        <w:t xml:space="preserve"> Dong</w:t>
      </w:r>
      <w:bookmarkEnd w:id="3"/>
      <w:bookmarkEnd w:id="4"/>
      <w:r w:rsidRPr="0048149D">
        <w:rPr>
          <w:rFonts w:eastAsia="宋体"/>
          <w:bCs/>
        </w:rPr>
        <w:t>,</w:t>
      </w:r>
      <w:r>
        <w:rPr>
          <w:rFonts w:eastAsia="宋体"/>
          <w:bCs/>
          <w:vertAlign w:val="superscript"/>
        </w:rPr>
        <w:t>3</w:t>
      </w:r>
      <w:r w:rsidRPr="0048149D">
        <w:rPr>
          <w:rFonts w:eastAsia="宋体"/>
          <w:bCs/>
        </w:rPr>
        <w:t xml:space="preserve"> </w:t>
      </w:r>
      <w:bookmarkStart w:id="5" w:name="OLE_LINK149"/>
      <w:bookmarkStart w:id="6" w:name="OLE_LINK152"/>
      <w:proofErr w:type="spellStart"/>
      <w:r w:rsidRPr="0048149D">
        <w:rPr>
          <w:rFonts w:eastAsia="宋体"/>
          <w:bCs/>
        </w:rPr>
        <w:t>Qiandong</w:t>
      </w:r>
      <w:proofErr w:type="spellEnd"/>
      <w:r w:rsidRPr="0048149D">
        <w:rPr>
          <w:rFonts w:eastAsia="宋体"/>
          <w:bCs/>
        </w:rPr>
        <w:t xml:space="preserve"> Wang</w:t>
      </w:r>
      <w:bookmarkEnd w:id="5"/>
      <w:bookmarkEnd w:id="6"/>
      <w:r w:rsidRPr="0048149D">
        <w:rPr>
          <w:rFonts w:eastAsia="宋体"/>
          <w:bCs/>
        </w:rPr>
        <w:t>,</w:t>
      </w:r>
      <w:r>
        <w:rPr>
          <w:rFonts w:eastAsia="宋体"/>
          <w:bCs/>
          <w:vertAlign w:val="superscript"/>
        </w:rPr>
        <w:t>4</w:t>
      </w:r>
      <w:r w:rsidRPr="0048149D">
        <w:rPr>
          <w:rFonts w:eastAsia="宋体"/>
          <w:bCs/>
        </w:rPr>
        <w:t xml:space="preserve"> </w:t>
      </w:r>
      <w:bookmarkStart w:id="7" w:name="OLE_LINK153"/>
      <w:bookmarkStart w:id="8" w:name="OLE_LINK156"/>
      <w:proofErr w:type="spellStart"/>
      <w:r w:rsidRPr="0048149D">
        <w:rPr>
          <w:rFonts w:eastAsia="宋体"/>
          <w:bCs/>
        </w:rPr>
        <w:t>Hongqiang</w:t>
      </w:r>
      <w:proofErr w:type="spellEnd"/>
      <w:r w:rsidRPr="0048149D">
        <w:rPr>
          <w:rFonts w:eastAsia="宋体"/>
          <w:bCs/>
        </w:rPr>
        <w:t xml:space="preserve"> Sun</w:t>
      </w:r>
      <w:bookmarkEnd w:id="7"/>
      <w:bookmarkEnd w:id="8"/>
      <w:r w:rsidRPr="0048149D">
        <w:rPr>
          <w:rFonts w:eastAsia="宋体"/>
          <w:bCs/>
        </w:rPr>
        <w:t>,</w:t>
      </w:r>
      <w:bookmarkStart w:id="9" w:name="OLE_LINK88"/>
      <w:bookmarkStart w:id="10" w:name="OLE_LINK90"/>
      <w:bookmarkStart w:id="11" w:name="OLE_LINK93"/>
      <w:bookmarkStart w:id="12" w:name="OLE_LINK157"/>
      <w:r>
        <w:rPr>
          <w:rFonts w:eastAsia="宋体"/>
          <w:bCs/>
          <w:vertAlign w:val="superscript"/>
        </w:rPr>
        <w:t xml:space="preserve">1 </w:t>
      </w:r>
      <w:proofErr w:type="spellStart"/>
      <w:r w:rsidRPr="0048149D">
        <w:rPr>
          <w:bCs/>
        </w:rPr>
        <w:t>Jie</w:t>
      </w:r>
      <w:proofErr w:type="spellEnd"/>
      <w:r w:rsidRPr="0048149D">
        <w:rPr>
          <w:bCs/>
        </w:rPr>
        <w:t xml:space="preserve"> Sh</w:t>
      </w:r>
      <w:bookmarkEnd w:id="9"/>
      <w:bookmarkEnd w:id="10"/>
      <w:r w:rsidRPr="0048149D">
        <w:rPr>
          <w:bCs/>
        </w:rPr>
        <w:t>i</w:t>
      </w:r>
      <w:bookmarkEnd w:id="11"/>
      <w:bookmarkEnd w:id="12"/>
      <w:r w:rsidRPr="0048149D">
        <w:rPr>
          <w:bCs/>
        </w:rPr>
        <w:t>,</w:t>
      </w:r>
      <w:r w:rsidRPr="0048149D">
        <w:rPr>
          <w:bCs/>
          <w:vertAlign w:val="superscript"/>
        </w:rPr>
        <w:t xml:space="preserve">5, </w:t>
      </w:r>
      <w:bookmarkStart w:id="13" w:name="OLE_LINK160"/>
      <w:bookmarkStart w:id="14" w:name="OLE_LINK161"/>
      <w:r w:rsidRPr="0048149D">
        <w:rPr>
          <w:rFonts w:eastAsia="宋体"/>
          <w:bCs/>
        </w:rPr>
        <w:t>Yong Fan</w:t>
      </w:r>
      <w:bookmarkEnd w:id="13"/>
      <w:bookmarkEnd w:id="14"/>
      <w:r w:rsidRPr="0048149D">
        <w:rPr>
          <w:rFonts w:eastAsia="宋体"/>
          <w:bCs/>
        </w:rPr>
        <w:t>,</w:t>
      </w:r>
      <w:r w:rsidRPr="0048149D">
        <w:rPr>
          <w:rFonts w:eastAsia="宋体"/>
          <w:bCs/>
          <w:vertAlign w:val="superscript"/>
        </w:rPr>
        <w:t>6</w:t>
      </w:r>
      <w:r w:rsidRPr="0048149D">
        <w:rPr>
          <w:rFonts w:eastAsia="宋体"/>
          <w:bCs/>
        </w:rPr>
        <w:t xml:space="preserve"> </w:t>
      </w:r>
      <w:bookmarkStart w:id="15" w:name="OLE_LINK91"/>
      <w:r w:rsidRPr="0048149D">
        <w:rPr>
          <w:rFonts w:eastAsia="宋体"/>
          <w:bCs/>
        </w:rPr>
        <w:t>Peng Li</w:t>
      </w:r>
      <w:bookmarkEnd w:id="15"/>
      <w:r w:rsidRPr="0048149D">
        <w:rPr>
          <w:rFonts w:eastAsia="宋体"/>
          <w:bCs/>
        </w:rPr>
        <w:t>,</w:t>
      </w:r>
      <w:r>
        <w:rPr>
          <w:bCs/>
          <w:vertAlign w:val="superscript"/>
        </w:rPr>
        <w:t>1</w:t>
      </w:r>
      <w:r w:rsidRPr="0048149D">
        <w:rPr>
          <w:bCs/>
          <w:vertAlign w:val="superscript"/>
        </w:rPr>
        <w:t xml:space="preserve">, </w:t>
      </w:r>
      <w:r w:rsidRPr="0048149D">
        <w:rPr>
          <w:rFonts w:eastAsia="宋体"/>
          <w:bCs/>
        </w:rPr>
        <w:t xml:space="preserve">* </w:t>
      </w:r>
      <w:bookmarkStart w:id="16" w:name="OLE_LINK85"/>
      <w:bookmarkStart w:id="17" w:name="OLE_LINK86"/>
      <w:bookmarkStart w:id="18" w:name="OLE_LINK94"/>
      <w:r w:rsidRPr="0048149D">
        <w:rPr>
          <w:rFonts w:eastAsia="宋体"/>
          <w:bCs/>
        </w:rPr>
        <w:t>Lin Lu</w:t>
      </w:r>
      <w:bookmarkEnd w:id="16"/>
      <w:bookmarkEnd w:id="17"/>
      <w:bookmarkEnd w:id="18"/>
      <w:r w:rsidRPr="0048149D">
        <w:rPr>
          <w:rFonts w:eastAsia="宋体"/>
          <w:bCs/>
          <w:vertAlign w:val="superscript"/>
        </w:rPr>
        <w:t>1, 5,</w:t>
      </w:r>
      <w:r>
        <w:rPr>
          <w:rFonts w:eastAsia="宋体"/>
          <w:bCs/>
          <w:vertAlign w:val="superscript"/>
        </w:rPr>
        <w:t xml:space="preserve"> 7,</w:t>
      </w:r>
      <w:r w:rsidRPr="0048149D">
        <w:rPr>
          <w:rFonts w:eastAsia="宋体"/>
          <w:bCs/>
          <w:vertAlign w:val="superscript"/>
        </w:rPr>
        <w:t xml:space="preserve"> </w:t>
      </w:r>
      <w:r w:rsidRPr="0048149D">
        <w:rPr>
          <w:rFonts w:eastAsia="宋体"/>
          <w:bCs/>
        </w:rPr>
        <w:t>*</w:t>
      </w:r>
    </w:p>
    <w:p w14:paraId="4936CF33" w14:textId="77777777" w:rsidR="005B3525" w:rsidRPr="0048149D" w:rsidRDefault="005B3525" w:rsidP="005B3525">
      <w:pPr>
        <w:autoSpaceDE w:val="0"/>
        <w:autoSpaceDN w:val="0"/>
        <w:adjustRightInd w:val="0"/>
        <w:snapToGrid w:val="0"/>
        <w:jc w:val="both"/>
        <w:rPr>
          <w:vertAlign w:val="superscript"/>
        </w:rPr>
      </w:pPr>
      <w:r>
        <w:rPr>
          <w:vertAlign w:val="superscript"/>
        </w:rPr>
        <w:t>1</w:t>
      </w:r>
      <w:r w:rsidRPr="0048149D">
        <w:t xml:space="preserve">Peking University Sixth Hospital, </w:t>
      </w:r>
      <w:bookmarkStart w:id="19" w:name="OLE_LINK228"/>
      <w:bookmarkStart w:id="20" w:name="OLE_LINK229"/>
      <w:bookmarkStart w:id="21" w:name="OLE_LINK234"/>
      <w:r w:rsidRPr="0048149D">
        <w:t>Peking University Institute of Mental Health</w:t>
      </w:r>
      <w:bookmarkEnd w:id="19"/>
      <w:bookmarkEnd w:id="20"/>
      <w:bookmarkEnd w:id="21"/>
      <w:r w:rsidRPr="0048149D">
        <w:t>, Key Laboratory of Mental Health, Ministry of Health (Peking University), National Clinical Research Center for Mental Disorders (Peking University Sixth Hospital), Beijing 100191, China;</w:t>
      </w:r>
      <w:r w:rsidRPr="0048149D">
        <w:rPr>
          <w:vertAlign w:val="superscript"/>
        </w:rPr>
        <w:t xml:space="preserve"> </w:t>
      </w:r>
    </w:p>
    <w:p w14:paraId="56B7B88F" w14:textId="77777777" w:rsidR="005B3525" w:rsidRPr="0048149D" w:rsidRDefault="005B3525" w:rsidP="005B3525">
      <w:pPr>
        <w:autoSpaceDE w:val="0"/>
        <w:autoSpaceDN w:val="0"/>
        <w:adjustRightInd w:val="0"/>
        <w:snapToGrid w:val="0"/>
        <w:jc w:val="both"/>
      </w:pPr>
      <w:bookmarkStart w:id="22" w:name="OLE_LINK221"/>
      <w:bookmarkStart w:id="23" w:name="OLE_LINK224"/>
      <w:r>
        <w:rPr>
          <w:vertAlign w:val="superscript"/>
        </w:rPr>
        <w:t>2</w:t>
      </w:r>
      <w:r w:rsidRPr="0048149D">
        <w:t xml:space="preserve">College of Computer Science and Technology, </w:t>
      </w:r>
      <w:bookmarkStart w:id="24" w:name="OLE_LINK226"/>
      <w:bookmarkStart w:id="25" w:name="OLE_LINK227"/>
      <w:r w:rsidRPr="0048149D">
        <w:t>Nanjing University of Aeronautics and Astronautics</w:t>
      </w:r>
      <w:bookmarkEnd w:id="22"/>
      <w:bookmarkEnd w:id="23"/>
      <w:r w:rsidRPr="0048149D">
        <w:t>,</w:t>
      </w:r>
      <w:bookmarkEnd w:id="24"/>
      <w:bookmarkEnd w:id="25"/>
      <w:r w:rsidRPr="0048149D">
        <w:t xml:space="preserve"> Nanjing 211106, China;</w:t>
      </w:r>
    </w:p>
    <w:p w14:paraId="61302867" w14:textId="77777777" w:rsidR="005B3525" w:rsidRDefault="005B3525" w:rsidP="005B3525">
      <w:pPr>
        <w:autoSpaceDE w:val="0"/>
        <w:autoSpaceDN w:val="0"/>
        <w:adjustRightInd w:val="0"/>
        <w:snapToGrid w:val="0"/>
        <w:jc w:val="both"/>
        <w:rPr>
          <w:vertAlign w:val="superscript"/>
        </w:rPr>
      </w:pPr>
      <w:r>
        <w:rPr>
          <w:vertAlign w:val="superscript"/>
        </w:rPr>
        <w:t xml:space="preserve">3 </w:t>
      </w:r>
      <w:r w:rsidRPr="0048149D">
        <w:t>Center for Cognition and Brain Disorders, Hangzhou Normal University, Hangzhou, Zhejiang Province, PR China;</w:t>
      </w:r>
      <w:r w:rsidRPr="0048149D">
        <w:rPr>
          <w:vertAlign w:val="superscript"/>
        </w:rPr>
        <w:t xml:space="preserve"> </w:t>
      </w:r>
    </w:p>
    <w:p w14:paraId="0F8AEB2F" w14:textId="77777777" w:rsidR="005B3525" w:rsidRPr="00265EDD" w:rsidRDefault="005B3525" w:rsidP="005B3525">
      <w:pPr>
        <w:autoSpaceDE w:val="0"/>
        <w:autoSpaceDN w:val="0"/>
        <w:adjustRightInd w:val="0"/>
        <w:snapToGrid w:val="0"/>
        <w:jc w:val="both"/>
      </w:pPr>
      <w:r>
        <w:rPr>
          <w:vertAlign w:val="superscript"/>
        </w:rPr>
        <w:t>4</w:t>
      </w:r>
      <w:r>
        <w:t>Department of Psychology, Beijing Normal University, Beijing, 100191, PR China;</w:t>
      </w:r>
    </w:p>
    <w:p w14:paraId="5F6D35E6" w14:textId="77777777" w:rsidR="005B3525" w:rsidRPr="0048149D" w:rsidRDefault="005B3525" w:rsidP="005B3525">
      <w:pPr>
        <w:autoSpaceDE w:val="0"/>
        <w:autoSpaceDN w:val="0"/>
        <w:adjustRightInd w:val="0"/>
        <w:snapToGrid w:val="0"/>
        <w:jc w:val="both"/>
      </w:pPr>
      <w:bookmarkStart w:id="26" w:name="OLE_LINK230"/>
      <w:bookmarkStart w:id="27" w:name="OLE_LINK231"/>
      <w:bookmarkStart w:id="28" w:name="OLE_LINK225"/>
      <w:bookmarkStart w:id="29" w:name="OLE_LINK235"/>
      <w:bookmarkStart w:id="30" w:name="OLE_LINK158"/>
      <w:bookmarkStart w:id="31" w:name="OLE_LINK159"/>
      <w:r w:rsidRPr="0048149D">
        <w:rPr>
          <w:vertAlign w:val="superscript"/>
        </w:rPr>
        <w:t>5</w:t>
      </w:r>
      <w:r w:rsidRPr="0048149D">
        <w:t>National Institute on Drug Dependence</w:t>
      </w:r>
      <w:bookmarkEnd w:id="26"/>
      <w:bookmarkEnd w:id="27"/>
      <w:r w:rsidRPr="0048149D">
        <w:t xml:space="preserve"> and Beijing Key Laboratory </w:t>
      </w:r>
      <w:bookmarkEnd w:id="28"/>
      <w:bookmarkEnd w:id="29"/>
      <w:r w:rsidRPr="0048149D">
        <w:t>on Drug Dependence Research, Peking University</w:t>
      </w:r>
      <w:bookmarkEnd w:id="30"/>
      <w:bookmarkEnd w:id="31"/>
      <w:r w:rsidRPr="0048149D">
        <w:t xml:space="preserve">, Beijing 100191, China; </w:t>
      </w:r>
    </w:p>
    <w:p w14:paraId="7BB9B1DC" w14:textId="77777777" w:rsidR="005B3525" w:rsidRDefault="005B3525" w:rsidP="005B3525">
      <w:pPr>
        <w:autoSpaceDE w:val="0"/>
        <w:autoSpaceDN w:val="0"/>
        <w:adjustRightInd w:val="0"/>
        <w:snapToGrid w:val="0"/>
        <w:jc w:val="both"/>
        <w:rPr>
          <w:vertAlign w:val="superscript"/>
        </w:rPr>
      </w:pPr>
      <w:bookmarkStart w:id="32" w:name="OLE_LINK236"/>
      <w:bookmarkStart w:id="33" w:name="OLE_LINK237"/>
      <w:r>
        <w:rPr>
          <w:vertAlign w:val="superscript"/>
        </w:rPr>
        <w:t>6</w:t>
      </w:r>
      <w:r w:rsidRPr="0048149D">
        <w:t xml:space="preserve">Department of Radiology, Perelman School of Medicine, </w:t>
      </w:r>
      <w:bookmarkStart w:id="34" w:name="OLE_LINK232"/>
      <w:bookmarkStart w:id="35" w:name="OLE_LINK233"/>
      <w:r w:rsidRPr="0048149D">
        <w:t>University of Pennsylvania</w:t>
      </w:r>
      <w:bookmarkEnd w:id="34"/>
      <w:bookmarkEnd w:id="35"/>
      <w:r w:rsidRPr="0048149D">
        <w:t>, Philadelphia, PA, 19104, USA.</w:t>
      </w:r>
      <w:r w:rsidRPr="00265EDD">
        <w:rPr>
          <w:vertAlign w:val="superscript"/>
        </w:rPr>
        <w:t xml:space="preserve"> </w:t>
      </w:r>
    </w:p>
    <w:bookmarkEnd w:id="32"/>
    <w:bookmarkEnd w:id="33"/>
    <w:p w14:paraId="1DE9480C" w14:textId="77777777" w:rsidR="005B3525" w:rsidRPr="0048149D" w:rsidRDefault="005B3525" w:rsidP="005B3525">
      <w:pPr>
        <w:autoSpaceDE w:val="0"/>
        <w:autoSpaceDN w:val="0"/>
        <w:adjustRightInd w:val="0"/>
        <w:snapToGrid w:val="0"/>
        <w:jc w:val="both"/>
      </w:pPr>
      <w:r>
        <w:rPr>
          <w:vertAlign w:val="superscript"/>
        </w:rPr>
        <w:t>7</w:t>
      </w:r>
      <w:r w:rsidRPr="0048149D">
        <w:t xml:space="preserve">Peking-Tsinghua Center for Life Sciences and PKU-IDG/McGovern Institute for Brain Research, Peking University, Beijing 100871, China; </w:t>
      </w:r>
    </w:p>
    <w:p w14:paraId="197DC968" w14:textId="77777777" w:rsidR="005B3525" w:rsidRPr="0048149D" w:rsidRDefault="005B3525" w:rsidP="005B3525">
      <w:pPr>
        <w:autoSpaceDE w:val="0"/>
        <w:autoSpaceDN w:val="0"/>
        <w:adjustRightInd w:val="0"/>
        <w:snapToGrid w:val="0"/>
        <w:spacing w:line="480" w:lineRule="auto"/>
        <w:jc w:val="both"/>
      </w:pPr>
    </w:p>
    <w:p w14:paraId="09A4547B" w14:textId="77777777" w:rsidR="005B3525" w:rsidRPr="0048149D" w:rsidRDefault="005B3525" w:rsidP="005B3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napToGrid w:val="0"/>
        <w:spacing w:line="360" w:lineRule="auto"/>
        <w:jc w:val="both"/>
        <w:rPr>
          <w:u w:val="single"/>
        </w:rPr>
      </w:pPr>
      <w:r w:rsidRPr="0048149D">
        <w:rPr>
          <w:b/>
          <w:vertAlign w:val="superscript"/>
        </w:rPr>
        <w:t>#</w:t>
      </w:r>
      <w:r w:rsidRPr="0048149D">
        <w:rPr>
          <w:u w:val="single"/>
        </w:rPr>
        <w:t xml:space="preserve">These authors contributed equally </w:t>
      </w:r>
    </w:p>
    <w:p w14:paraId="0049A0EB" w14:textId="77777777" w:rsidR="005B3525" w:rsidRPr="0048149D" w:rsidRDefault="005B3525" w:rsidP="005B3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napToGrid w:val="0"/>
        <w:spacing w:line="360" w:lineRule="auto"/>
        <w:jc w:val="both"/>
        <w:rPr>
          <w:u w:val="single"/>
        </w:rPr>
      </w:pPr>
      <w:r w:rsidRPr="0048149D">
        <w:rPr>
          <w:u w:val="single"/>
        </w:rPr>
        <w:t>*These authors share senior authorship</w:t>
      </w:r>
    </w:p>
    <w:p w14:paraId="23AF0D9F" w14:textId="77777777" w:rsidR="005B3525" w:rsidRPr="0048149D" w:rsidRDefault="005B3525" w:rsidP="005B3525">
      <w:pPr>
        <w:spacing w:line="480" w:lineRule="auto"/>
        <w:jc w:val="both"/>
        <w:rPr>
          <w:b/>
        </w:rPr>
      </w:pPr>
      <w:r w:rsidRPr="0048149D">
        <w:t xml:space="preserve">Running Title: </w:t>
      </w:r>
      <w:bookmarkStart w:id="36" w:name="OLE_LINK136"/>
      <w:bookmarkStart w:id="37" w:name="OLE_LINK137"/>
      <w:r w:rsidRPr="0048149D">
        <w:rPr>
          <w:b/>
        </w:rPr>
        <w:t xml:space="preserve">Identifying brain </w:t>
      </w:r>
      <w:proofErr w:type="spellStart"/>
      <w:r w:rsidRPr="0048149D">
        <w:rPr>
          <w:b/>
        </w:rPr>
        <w:t>connectomic</w:t>
      </w:r>
      <w:proofErr w:type="spellEnd"/>
      <w:r>
        <w:rPr>
          <w:b/>
        </w:rPr>
        <w:t xml:space="preserve"> biomarkers for </w:t>
      </w:r>
      <w:r w:rsidRPr="0048149D">
        <w:rPr>
          <w:b/>
        </w:rPr>
        <w:t>schizophrenia</w:t>
      </w:r>
      <w:bookmarkEnd w:id="36"/>
      <w:bookmarkEnd w:id="37"/>
    </w:p>
    <w:p w14:paraId="0DAA53B9" w14:textId="77777777" w:rsidR="005B3525" w:rsidRPr="0048149D" w:rsidRDefault="005B3525" w:rsidP="005B3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napToGrid w:val="0"/>
        <w:spacing w:line="480" w:lineRule="auto"/>
        <w:jc w:val="both"/>
        <w:rPr>
          <w:u w:val="single"/>
        </w:rPr>
      </w:pPr>
    </w:p>
    <w:p w14:paraId="5A5AA298" w14:textId="77777777" w:rsidR="005B3525" w:rsidRPr="0048149D" w:rsidRDefault="005B3525" w:rsidP="005B3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napToGrid w:val="0"/>
        <w:spacing w:line="360" w:lineRule="auto"/>
        <w:jc w:val="both"/>
        <w:rPr>
          <w:u w:val="single"/>
          <w:lang w:eastAsia="en-US"/>
        </w:rPr>
      </w:pPr>
      <w:r w:rsidRPr="0048149D">
        <w:rPr>
          <w:u w:val="single"/>
          <w:lang w:eastAsia="en-US"/>
        </w:rPr>
        <w:t>Corresponding author:</w:t>
      </w:r>
    </w:p>
    <w:p w14:paraId="621C7882" w14:textId="77777777" w:rsidR="005B3525" w:rsidRPr="0048149D" w:rsidRDefault="005B3525" w:rsidP="005B3525">
      <w:pPr>
        <w:pStyle w:val="FootnoteTe"/>
        <w:widowControl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48149D">
        <w:rPr>
          <w:rFonts w:ascii="Times New Roman" w:hAnsi="Times New Roman" w:cs="Times New Roman"/>
          <w:lang w:eastAsia="zh-CN"/>
        </w:rPr>
        <w:t>Peng Li, M.D.</w:t>
      </w:r>
    </w:p>
    <w:p w14:paraId="79480484" w14:textId="77777777" w:rsidR="005B3525" w:rsidRPr="0048149D" w:rsidRDefault="005B3525" w:rsidP="005B3525">
      <w:pPr>
        <w:pStyle w:val="a4"/>
        <w:widowControl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149D">
        <w:rPr>
          <w:rFonts w:ascii="Times New Roman" w:hAnsi="Times New Roman"/>
          <w:sz w:val="24"/>
          <w:szCs w:val="24"/>
          <w:lang w:val="en-US"/>
        </w:rPr>
        <w:t>Peking University Institute of Mental Health</w:t>
      </w:r>
    </w:p>
    <w:p w14:paraId="5AE22E5E" w14:textId="77777777" w:rsidR="005B3525" w:rsidRPr="0048149D" w:rsidRDefault="005B3525" w:rsidP="005B3525">
      <w:pPr>
        <w:pStyle w:val="a4"/>
        <w:widowControl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149D">
        <w:rPr>
          <w:rFonts w:ascii="Times New Roman" w:hAnsi="Times New Roman"/>
          <w:sz w:val="24"/>
          <w:szCs w:val="24"/>
          <w:lang w:val="en-US"/>
        </w:rPr>
        <w:t>Key Laboratory of Mental Health</w:t>
      </w:r>
    </w:p>
    <w:p w14:paraId="3219B413" w14:textId="77777777" w:rsidR="005B3525" w:rsidRPr="0048149D" w:rsidRDefault="005B3525" w:rsidP="005B3525">
      <w:pPr>
        <w:pStyle w:val="a4"/>
        <w:widowControl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149D">
        <w:rPr>
          <w:rFonts w:ascii="Times New Roman" w:hAnsi="Times New Roman"/>
          <w:sz w:val="24"/>
          <w:szCs w:val="24"/>
          <w:lang w:val="en-US"/>
        </w:rPr>
        <w:t>Peking University Sixth Hospital</w:t>
      </w:r>
    </w:p>
    <w:p w14:paraId="1F1E1445" w14:textId="77777777" w:rsidR="005B3525" w:rsidRPr="0048149D" w:rsidRDefault="005B3525" w:rsidP="005B3525">
      <w:pPr>
        <w:pStyle w:val="a4"/>
        <w:widowControl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149D">
        <w:rPr>
          <w:rFonts w:ascii="Times New Roman" w:hAnsi="Times New Roman"/>
          <w:sz w:val="24"/>
          <w:szCs w:val="24"/>
          <w:lang w:val="en-US"/>
        </w:rPr>
        <w:t xml:space="preserve">38 </w:t>
      </w:r>
      <w:proofErr w:type="spellStart"/>
      <w:r w:rsidRPr="0048149D">
        <w:rPr>
          <w:rFonts w:ascii="Times New Roman" w:hAnsi="Times New Roman"/>
          <w:sz w:val="24"/>
          <w:szCs w:val="24"/>
          <w:lang w:val="en-US"/>
        </w:rPr>
        <w:t>Xue</w:t>
      </w:r>
      <w:proofErr w:type="spellEnd"/>
      <w:r w:rsidRPr="0048149D">
        <w:rPr>
          <w:rFonts w:ascii="Times New Roman" w:hAnsi="Times New Roman"/>
          <w:sz w:val="24"/>
          <w:szCs w:val="24"/>
          <w:lang w:val="en-US"/>
        </w:rPr>
        <w:t xml:space="preserve"> Yuan Road, </w:t>
      </w:r>
      <w:proofErr w:type="spellStart"/>
      <w:r w:rsidRPr="0048149D">
        <w:rPr>
          <w:rFonts w:ascii="Times New Roman" w:hAnsi="Times New Roman"/>
          <w:sz w:val="24"/>
          <w:szCs w:val="24"/>
          <w:lang w:val="en-US"/>
        </w:rPr>
        <w:t>Haidian</w:t>
      </w:r>
      <w:proofErr w:type="spellEnd"/>
      <w:r w:rsidRPr="0048149D">
        <w:rPr>
          <w:rFonts w:ascii="Times New Roman" w:hAnsi="Times New Roman"/>
          <w:sz w:val="24"/>
          <w:szCs w:val="24"/>
          <w:lang w:val="en-US"/>
        </w:rPr>
        <w:t xml:space="preserve"> District, Beijing </w:t>
      </w:r>
      <w:bookmarkStart w:id="38" w:name="OLE_LINK241"/>
      <w:bookmarkStart w:id="39" w:name="OLE_LINK242"/>
      <w:r w:rsidRPr="0048149D">
        <w:rPr>
          <w:rFonts w:ascii="Times New Roman" w:hAnsi="Times New Roman"/>
          <w:sz w:val="24"/>
          <w:szCs w:val="24"/>
          <w:lang w:val="en-US"/>
        </w:rPr>
        <w:t>100</w:t>
      </w:r>
      <w:r w:rsidRPr="0048149D">
        <w:rPr>
          <w:rFonts w:ascii="Times New Roman" w:hAnsi="Times New Roman"/>
          <w:sz w:val="24"/>
          <w:szCs w:val="24"/>
          <w:lang w:val="en-US" w:eastAsia="zh-CN"/>
        </w:rPr>
        <w:t>191</w:t>
      </w:r>
      <w:bookmarkEnd w:id="38"/>
      <w:bookmarkEnd w:id="39"/>
      <w:r w:rsidRPr="0048149D">
        <w:rPr>
          <w:rFonts w:ascii="Times New Roman" w:hAnsi="Times New Roman"/>
          <w:sz w:val="24"/>
          <w:szCs w:val="24"/>
          <w:lang w:val="en-US"/>
        </w:rPr>
        <w:t>, China</w:t>
      </w:r>
    </w:p>
    <w:p w14:paraId="5FFC6CF6" w14:textId="77777777" w:rsidR="005B3525" w:rsidRPr="0048149D" w:rsidRDefault="005B3525" w:rsidP="005B3525">
      <w:pPr>
        <w:pStyle w:val="a4"/>
        <w:widowControl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149D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Pr="0048149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lipeng1986@bjmu.edu.cn</w:t>
      </w:r>
    </w:p>
    <w:p w14:paraId="71ED07A9" w14:textId="77777777" w:rsidR="005B3525" w:rsidRPr="0048149D" w:rsidRDefault="005B3525" w:rsidP="005B3525">
      <w:pPr>
        <w:adjustRightInd w:val="0"/>
        <w:snapToGrid w:val="0"/>
        <w:spacing w:line="360" w:lineRule="auto"/>
        <w:jc w:val="both"/>
      </w:pPr>
      <w:r w:rsidRPr="0048149D">
        <w:t>Tel: +86-10-62723738</w:t>
      </w:r>
    </w:p>
    <w:p w14:paraId="2D4BC69F" w14:textId="77777777" w:rsidR="005B3525" w:rsidRDefault="005B3525" w:rsidP="005B3525">
      <w:pPr>
        <w:adjustRightInd w:val="0"/>
        <w:snapToGrid w:val="0"/>
        <w:spacing w:line="480" w:lineRule="auto"/>
        <w:jc w:val="both"/>
      </w:pPr>
      <w:r w:rsidRPr="0048149D">
        <w:t>Fax: +86-10-62032624</w:t>
      </w:r>
    </w:p>
    <w:p w14:paraId="43468BF2" w14:textId="540963E0" w:rsidR="00986FC2" w:rsidRPr="00986FC2" w:rsidRDefault="00986FC2" w:rsidP="00DC0E4A">
      <w:pPr>
        <w:adjustRightInd w:val="0"/>
        <w:snapToGrid w:val="0"/>
        <w:spacing w:line="360" w:lineRule="auto"/>
        <w:jc w:val="both"/>
        <w:sectPr w:rsidR="00986FC2" w:rsidRPr="00986FC2" w:rsidSect="00986FC2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75B48A2A" w14:textId="2A25514A" w:rsidR="009D6485" w:rsidRPr="009D6485" w:rsidRDefault="00F143D3" w:rsidP="00F143D3">
      <w:pPr>
        <w:pStyle w:val="ae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b/>
          <w:bCs/>
          <w:sz w:val="24"/>
          <w:szCs w:val="24"/>
        </w:rPr>
      </w:pPr>
      <w:bookmarkStart w:id="40" w:name="OLE_LINK7"/>
      <w:bookmarkStart w:id="41" w:name="OLE_LINK8"/>
      <w:bookmarkStart w:id="42" w:name="OLE_LINK9"/>
      <w:r w:rsidRPr="009D6485">
        <w:rPr>
          <w:rFonts w:ascii="Times New Roman" w:hAnsi="Times New Roman"/>
          <w:b/>
          <w:bCs/>
          <w:sz w:val="24"/>
          <w:szCs w:val="24"/>
        </w:rPr>
        <w:lastRenderedPageBreak/>
        <w:t>Supplementary Methods and Materials</w:t>
      </w:r>
    </w:p>
    <w:p w14:paraId="099BEEB5" w14:textId="77777777" w:rsidR="00F143D3" w:rsidRPr="00F143D3" w:rsidRDefault="00F143D3" w:rsidP="009D6485">
      <w:pPr>
        <w:pStyle w:val="ae"/>
        <w:adjustRightInd w:val="0"/>
        <w:snapToGrid w:val="0"/>
        <w:spacing w:before="120" w:line="480" w:lineRule="auto"/>
        <w:ind w:firstLineChars="0" w:firstLine="0"/>
        <w:rPr>
          <w:rFonts w:ascii="Times New Roman" w:hAnsi="Times New Roman"/>
          <w:sz w:val="24"/>
          <w:szCs w:val="24"/>
        </w:rPr>
      </w:pPr>
      <w:r w:rsidRPr="00F143D3">
        <w:rPr>
          <w:rFonts w:ascii="Times New Roman" w:hAnsi="Times New Roman"/>
          <w:sz w:val="24"/>
          <w:szCs w:val="24"/>
        </w:rPr>
        <w:t>1. T1 Data Preprocessing</w:t>
      </w:r>
    </w:p>
    <w:p w14:paraId="3E215EA9" w14:textId="6EA771B7" w:rsidR="00F143D3" w:rsidRPr="00F143D3" w:rsidRDefault="00F143D3" w:rsidP="00F143D3">
      <w:pPr>
        <w:spacing w:line="480" w:lineRule="auto"/>
        <w:ind w:rightChars="-162" w:right="-389" w:firstLineChars="201" w:firstLine="482"/>
        <w:rPr>
          <w:rFonts w:eastAsia="宋体"/>
          <w:color w:val="FF0000"/>
        </w:rPr>
      </w:pPr>
      <w:bookmarkStart w:id="43" w:name="OLE_LINK1"/>
      <w:bookmarkStart w:id="44" w:name="OLE_LINK2"/>
      <w:r w:rsidRPr="00F143D3">
        <w:t xml:space="preserve">The preprocessing was performed with </w:t>
      </w:r>
      <w:r w:rsidRPr="00F143D3">
        <w:rPr>
          <w:rFonts w:hint="eastAsia"/>
        </w:rPr>
        <w:t>the</w:t>
      </w:r>
      <w:r w:rsidRPr="00F143D3">
        <w:t xml:space="preserve"> </w:t>
      </w:r>
      <w:r w:rsidRPr="00F143D3">
        <w:rPr>
          <w:rFonts w:eastAsia="宋体" w:hint="eastAsia"/>
        </w:rPr>
        <w:t xml:space="preserve">Diffeomorphic Anatomical Registration using </w:t>
      </w:r>
      <w:proofErr w:type="spellStart"/>
      <w:r w:rsidRPr="00F143D3">
        <w:rPr>
          <w:rFonts w:eastAsia="宋体" w:hint="eastAsia"/>
        </w:rPr>
        <w:t>Exponentiated</w:t>
      </w:r>
      <w:proofErr w:type="spellEnd"/>
      <w:r w:rsidRPr="00F143D3">
        <w:rPr>
          <w:rFonts w:eastAsia="宋体" w:hint="eastAsia"/>
        </w:rPr>
        <w:t xml:space="preserve"> Lie algebra (DARTEL) toolbox in</w:t>
      </w:r>
      <w:r w:rsidRPr="00F143D3">
        <w:rPr>
          <w:rFonts w:eastAsia="宋体"/>
        </w:rPr>
        <w:t xml:space="preserve"> </w:t>
      </w:r>
      <w:r w:rsidRPr="00F143D3">
        <w:t>Statistical Parametric Mapping (SPM12)</w:t>
      </w:r>
      <w:r w:rsidRPr="00F143D3">
        <w:rPr>
          <w:rFonts w:eastAsia="宋体"/>
        </w:rPr>
        <w:t>.</w:t>
      </w:r>
      <w:r w:rsidRPr="008B6CA7">
        <w:rPr>
          <w:color w:val="000000" w:themeColor="text1"/>
        </w:rPr>
        <w:t>T</w:t>
      </w:r>
      <w:r w:rsidRPr="008B6CA7">
        <w:rPr>
          <w:rFonts w:eastAsia="宋体"/>
          <w:color w:val="000000" w:themeColor="text1"/>
        </w:rPr>
        <w:t xml:space="preserve">he images were </w:t>
      </w:r>
      <w:r w:rsidRPr="008B6CA7">
        <w:rPr>
          <w:color w:val="000000" w:themeColor="text1"/>
        </w:rPr>
        <w:t xml:space="preserve">first </w:t>
      </w:r>
      <w:r w:rsidRPr="008B6CA7">
        <w:rPr>
          <w:rFonts w:eastAsia="宋体"/>
          <w:color w:val="000000" w:themeColor="text1"/>
        </w:rPr>
        <w:t xml:space="preserve">segmented into gray matter, white matter and the cerebrospinal fluid. </w:t>
      </w:r>
      <w:r w:rsidR="00141223">
        <w:rPr>
          <w:color w:val="000000" w:themeColor="text1"/>
        </w:rPr>
        <w:t>Then,</w:t>
      </w:r>
      <w:r w:rsidRPr="008B6CA7">
        <w:rPr>
          <w:color w:val="000000" w:themeColor="text1"/>
        </w:rPr>
        <w:t xml:space="preserve"> </w:t>
      </w:r>
      <w:r w:rsidRPr="008B6CA7">
        <w:rPr>
          <w:rFonts w:eastAsia="宋体"/>
          <w:color w:val="000000" w:themeColor="text1"/>
        </w:rPr>
        <w:t xml:space="preserve">these segmented images were </w:t>
      </w:r>
      <w:r w:rsidRPr="008B6CA7">
        <w:rPr>
          <w:color w:val="000000" w:themeColor="text1"/>
        </w:rPr>
        <w:t>spatially normalized and further modulated to preserve the absolute volume of gray matter. Finally</w:t>
      </w:r>
      <w:r w:rsidR="00141223">
        <w:rPr>
          <w:color w:val="000000" w:themeColor="text1"/>
        </w:rPr>
        <w:t>,</w:t>
      </w:r>
      <w:r w:rsidRPr="008B6CA7">
        <w:rPr>
          <w:color w:val="000000" w:themeColor="text1"/>
        </w:rPr>
        <w:t xml:space="preserve"> the data were </w:t>
      </w:r>
      <w:r w:rsidRPr="008B6CA7">
        <w:rPr>
          <w:rFonts w:eastAsia="宋体"/>
          <w:color w:val="000000" w:themeColor="text1"/>
        </w:rPr>
        <w:t>smoothed spatially (FWHM 6 mm).</w:t>
      </w:r>
    </w:p>
    <w:bookmarkEnd w:id="43"/>
    <w:bookmarkEnd w:id="44"/>
    <w:p w14:paraId="2139491F" w14:textId="77777777" w:rsidR="00F143D3" w:rsidRPr="00F143D3" w:rsidRDefault="00F143D3" w:rsidP="009D6485">
      <w:pPr>
        <w:pStyle w:val="ae"/>
        <w:adjustRightInd w:val="0"/>
        <w:snapToGrid w:val="0"/>
        <w:spacing w:before="120" w:after="120" w:line="480" w:lineRule="auto"/>
        <w:ind w:firstLineChars="0" w:firstLine="0"/>
        <w:rPr>
          <w:rFonts w:ascii="Times New Roman" w:hAnsi="Times New Roman"/>
          <w:sz w:val="24"/>
          <w:szCs w:val="24"/>
        </w:rPr>
      </w:pPr>
      <w:r w:rsidRPr="00F143D3">
        <w:rPr>
          <w:rFonts w:ascii="Times New Roman" w:hAnsi="Times New Roman"/>
          <w:sz w:val="24"/>
          <w:szCs w:val="24"/>
        </w:rPr>
        <w:t>2. fMRI Data Preprocessing</w:t>
      </w:r>
    </w:p>
    <w:p w14:paraId="2DB6E7EE" w14:textId="31B0CBC4" w:rsidR="00F143D3" w:rsidRPr="00141223" w:rsidRDefault="00F143D3" w:rsidP="00F143D3">
      <w:pPr>
        <w:adjustRightInd w:val="0"/>
        <w:snapToGrid w:val="0"/>
        <w:spacing w:line="480" w:lineRule="auto"/>
        <w:ind w:firstLineChars="200" w:firstLine="480"/>
        <w:jc w:val="both"/>
      </w:pPr>
      <w:r w:rsidRPr="00F143D3">
        <w:t>The preprocessing was performed with SPM12 and Data Processing &amp; Analysis for Brain Imaging package (DPABI: http://www.rfmri.org/dpabi). The first 10 volumes of the functional images were discarded</w:t>
      </w:r>
      <w:r w:rsidR="00141223">
        <w:t xml:space="preserve"> for every individual participant to get stable fMRI signals</w:t>
      </w:r>
      <w:r w:rsidRPr="00F143D3">
        <w:t>. Then, slice-time corrected, motion-corrected, normalized</w:t>
      </w:r>
      <w:r w:rsidR="00141223">
        <w:t>, and</w:t>
      </w:r>
      <w:r w:rsidRPr="00F143D3">
        <w:t xml:space="preserve"> </w:t>
      </w:r>
      <w:r w:rsidR="00141223">
        <w:t>t</w:t>
      </w:r>
      <w:r w:rsidRPr="00F143D3">
        <w:t>emporal band-pass filtering (0.01–0.08 Hz)</w:t>
      </w:r>
      <w:r w:rsidR="00141223" w:rsidRPr="00141223">
        <w:t xml:space="preserve"> </w:t>
      </w:r>
      <w:r w:rsidR="00141223" w:rsidRPr="00F143D3">
        <w:t>w</w:t>
      </w:r>
      <w:r w:rsidR="00141223">
        <w:t>ere</w:t>
      </w:r>
      <w:r w:rsidR="00141223" w:rsidRPr="00F143D3">
        <w:t xml:space="preserve"> conducted.</w:t>
      </w:r>
      <w:r w:rsidR="00141223">
        <w:t xml:space="preserve"> </w:t>
      </w:r>
      <w:r w:rsidRPr="00F143D3">
        <w:t>Finally, the images were resampled to 2×2×2</w:t>
      </w:r>
      <w:r w:rsidR="009D6485">
        <w:t xml:space="preserve"> </w:t>
      </w:r>
      <w:r w:rsidRPr="00F143D3">
        <w:t xml:space="preserve">mm³ during the </w:t>
      </w:r>
      <w:r w:rsidRPr="00141223">
        <w:t>normalization, and smoothed with a 6-mm full-width at half-maximum (FWHM) Gaussian kernel.</w:t>
      </w:r>
      <w:r w:rsidR="00141223" w:rsidRPr="0075316A">
        <w:rPr>
          <w:color w:val="FF0000"/>
        </w:rPr>
        <w:t xml:space="preserve"> </w:t>
      </w:r>
      <w:bookmarkStart w:id="45" w:name="_GoBack"/>
      <w:r w:rsidR="00141223" w:rsidRPr="0075316A">
        <w:rPr>
          <w:color w:val="000000" w:themeColor="text1"/>
        </w:rPr>
        <w:t xml:space="preserve">After linear </w:t>
      </w:r>
      <w:proofErr w:type="spellStart"/>
      <w:r w:rsidR="00141223" w:rsidRPr="0075316A">
        <w:rPr>
          <w:color w:val="000000" w:themeColor="text1"/>
        </w:rPr>
        <w:t>detrending</w:t>
      </w:r>
      <w:proofErr w:type="spellEnd"/>
      <w:r w:rsidR="00141223" w:rsidRPr="0075316A">
        <w:rPr>
          <w:color w:val="000000" w:themeColor="text1"/>
        </w:rPr>
        <w:t>,</w:t>
      </w:r>
      <w:r w:rsidR="00141223" w:rsidRPr="0075316A">
        <w:rPr>
          <w:rFonts w:eastAsia="宋体"/>
          <w:color w:val="000000" w:themeColor="text1"/>
        </w:rPr>
        <w:t xml:space="preserve"> </w:t>
      </w:r>
      <w:bookmarkEnd w:id="45"/>
      <w:r w:rsidR="00141223" w:rsidRPr="0075316A">
        <w:rPr>
          <w:rFonts w:eastAsia="宋体"/>
        </w:rPr>
        <w:t xml:space="preserve">nuisance signal </w:t>
      </w:r>
      <w:r w:rsidR="00141223" w:rsidRPr="00141223">
        <w:rPr>
          <w:rFonts w:eastAsia="宋体"/>
        </w:rPr>
        <w:t>was</w:t>
      </w:r>
      <w:r w:rsidR="00141223" w:rsidRPr="0075316A">
        <w:rPr>
          <w:rFonts w:eastAsia="宋体"/>
        </w:rPr>
        <w:t xml:space="preserve"> regressed (including head motion parameters, </w:t>
      </w:r>
      <w:r w:rsidR="00141223" w:rsidRPr="0075316A">
        <w:t xml:space="preserve">the </w:t>
      </w:r>
      <w:r w:rsidR="00141223" w:rsidRPr="0075316A">
        <w:rPr>
          <w:rFonts w:eastAsia="宋体"/>
        </w:rPr>
        <w:t xml:space="preserve">white matter, and cerebrospinal fluid signals). </w:t>
      </w:r>
      <w:r w:rsidRPr="00141223">
        <w:t xml:space="preserve"> </w:t>
      </w:r>
    </w:p>
    <w:p w14:paraId="5CEC5BBE" w14:textId="77777777" w:rsidR="00F143D3" w:rsidRPr="00F143D3" w:rsidRDefault="00F143D3" w:rsidP="00F143D3">
      <w:pPr>
        <w:pStyle w:val="ae"/>
        <w:adjustRightInd w:val="0"/>
        <w:snapToGrid w:val="0"/>
        <w:spacing w:line="480" w:lineRule="auto"/>
        <w:ind w:firstLineChars="0" w:firstLine="0"/>
        <w:rPr>
          <w:rFonts w:ascii="Times New Roman" w:hAnsi="Times New Roman"/>
          <w:sz w:val="24"/>
          <w:szCs w:val="24"/>
        </w:rPr>
      </w:pPr>
      <w:r w:rsidRPr="00F143D3">
        <w:rPr>
          <w:rFonts w:ascii="Times New Roman" w:hAnsi="Times New Roman"/>
          <w:sz w:val="24"/>
          <w:szCs w:val="24"/>
        </w:rPr>
        <w:t>3. DTI Data Preprocessing</w:t>
      </w:r>
    </w:p>
    <w:p w14:paraId="72887065" w14:textId="3B0E37BE" w:rsidR="00F143D3" w:rsidRPr="00F143D3" w:rsidRDefault="00F143D3" w:rsidP="00691669">
      <w:pPr>
        <w:adjustRightInd w:val="0"/>
        <w:snapToGrid w:val="0"/>
        <w:spacing w:line="480" w:lineRule="auto"/>
        <w:ind w:firstLineChars="200" w:firstLine="480"/>
        <w:jc w:val="both"/>
      </w:pPr>
      <w:r w:rsidRPr="00F143D3">
        <w:t xml:space="preserve">The DTI data was pre-processed using the following steps: For each subject, DTI data were corrected for eddy currents and head motion by affine registration to the non-weighted image (b0 image); subsequently the skull from the data was removed; fractional anisotropy (FA) </w:t>
      </w:r>
      <w:r w:rsidR="00691669" w:rsidRPr="00691669">
        <w:t xml:space="preserve">Fractional anisotropy was calculated and whole brain fractional anisotropy maps were normalized using a tissue probability map of white </w:t>
      </w:r>
      <w:r w:rsidR="00691669" w:rsidRPr="00691669">
        <w:lastRenderedPageBreak/>
        <w:t>matter template, resampled to 2×2×2mm3 during normalization and spatially smoothed at 10mm FWHM</w:t>
      </w:r>
      <w:r w:rsidR="00691669">
        <w:rPr>
          <w:rFonts w:ascii="宋体" w:eastAsia="宋体" w:hAnsi="宋体" w:cs="宋体"/>
        </w:rPr>
        <w:t>.</w:t>
      </w:r>
      <w:r w:rsidRPr="00F143D3">
        <w:t xml:space="preserve"> All these steps were performed using PANDA toolbox (PANDA: https://www.nitrc.org/projects/panda/). </w:t>
      </w:r>
    </w:p>
    <w:bookmarkEnd w:id="40"/>
    <w:bookmarkEnd w:id="41"/>
    <w:bookmarkEnd w:id="42"/>
    <w:p w14:paraId="12B9290A" w14:textId="77777777" w:rsidR="00F143D3" w:rsidRDefault="00F143D3" w:rsidP="00986FC2">
      <w:pPr>
        <w:rPr>
          <w:rFonts w:eastAsia="宋体"/>
          <w:b/>
          <w:bCs/>
          <w:color w:val="000000"/>
        </w:rPr>
        <w:sectPr w:rsidR="00F143D3" w:rsidSect="00F143D3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tbl>
      <w:tblPr>
        <w:tblpPr w:leftFromText="180" w:rightFromText="180" w:vertAnchor="page" w:horzAnchor="margin" w:tblpXSpec="right" w:tblpY="1"/>
        <w:tblW w:w="13745" w:type="dxa"/>
        <w:tblLook w:val="04A0" w:firstRow="1" w:lastRow="0" w:firstColumn="1" w:lastColumn="0" w:noHBand="0" w:noVBand="1"/>
      </w:tblPr>
      <w:tblGrid>
        <w:gridCol w:w="1524"/>
        <w:gridCol w:w="2084"/>
        <w:gridCol w:w="1964"/>
        <w:gridCol w:w="1217"/>
        <w:gridCol w:w="1217"/>
        <w:gridCol w:w="2706"/>
        <w:gridCol w:w="1676"/>
        <w:gridCol w:w="1357"/>
      </w:tblGrid>
      <w:tr w:rsidR="00986FC2" w:rsidRPr="00986FC2" w14:paraId="1D6AACCF" w14:textId="77777777" w:rsidTr="00986FC2">
        <w:trPr>
          <w:trHeight w:val="915"/>
        </w:trPr>
        <w:tc>
          <w:tcPr>
            <w:tcW w:w="137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2EE1A" w14:textId="09AB7BCD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</w:rPr>
            </w:pPr>
          </w:p>
          <w:p w14:paraId="6103597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</w:rPr>
            </w:pPr>
          </w:p>
          <w:p w14:paraId="3C970596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</w:rPr>
            </w:pPr>
          </w:p>
          <w:p w14:paraId="0306CFE8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</w:rPr>
            </w:pPr>
          </w:p>
          <w:p w14:paraId="5F2F46CC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</w:rPr>
            </w:pPr>
          </w:p>
          <w:p w14:paraId="495D08AC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</w:rPr>
            </w:pPr>
          </w:p>
          <w:p w14:paraId="0A244ABD" w14:textId="77777777" w:rsidR="00986FC2" w:rsidRDefault="00986FC2" w:rsidP="00986FC2">
            <w:pPr>
              <w:rPr>
                <w:rFonts w:eastAsia="宋体"/>
                <w:b/>
                <w:bCs/>
                <w:color w:val="000000"/>
                <w:sz w:val="28"/>
                <w:szCs w:val="28"/>
              </w:rPr>
            </w:pPr>
          </w:p>
          <w:p w14:paraId="260DE90F" w14:textId="0B29356D" w:rsidR="00986FC2" w:rsidRPr="00986FC2" w:rsidRDefault="00986FC2" w:rsidP="00986FC2">
            <w:pPr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986FC2">
              <w:rPr>
                <w:rFonts w:eastAsia="宋体"/>
                <w:b/>
                <w:bCs/>
                <w:color w:val="000000"/>
                <w:sz w:val="28"/>
                <w:szCs w:val="28"/>
              </w:rPr>
              <w:t xml:space="preserve">Supplementary Table 1. </w:t>
            </w:r>
            <w:r w:rsidRPr="00986FC2">
              <w:rPr>
                <w:rStyle w:val="fontstyle31"/>
                <w:rFonts w:ascii="Times New Roman" w:hAnsi="Times New Roman"/>
                <w:b/>
                <w:bCs/>
                <w:sz w:val="28"/>
                <w:szCs w:val="28"/>
              </w:rPr>
              <w:t xml:space="preserve">Labels, names, and abbreviations for </w:t>
            </w:r>
            <w:r w:rsidRPr="00986FC2">
              <w:rPr>
                <w:b/>
                <w:bCs/>
                <w:sz w:val="28"/>
                <w:szCs w:val="28"/>
              </w:rPr>
              <w:t xml:space="preserve">the 246 brain regions of </w:t>
            </w:r>
            <w:r w:rsidR="006E7950" w:rsidRPr="00986FC2">
              <w:rPr>
                <w:rStyle w:val="fontstyle31"/>
                <w:rFonts w:ascii="Times New Roman" w:hAnsi="Times New Roman"/>
                <w:b/>
                <w:bCs/>
                <w:sz w:val="28"/>
                <w:szCs w:val="28"/>
              </w:rPr>
              <w:t xml:space="preserve"> Human </w:t>
            </w:r>
            <w:proofErr w:type="spellStart"/>
            <w:r w:rsidR="006E7950" w:rsidRPr="00986FC2">
              <w:rPr>
                <w:rStyle w:val="fontstyle31"/>
                <w:rFonts w:ascii="Times New Roman" w:hAnsi="Times New Roman"/>
                <w:b/>
                <w:bCs/>
                <w:sz w:val="28"/>
                <w:szCs w:val="28"/>
              </w:rPr>
              <w:t>Brain</w:t>
            </w:r>
            <w:r w:rsidR="006E7950">
              <w:rPr>
                <w:rStyle w:val="fontstyle31"/>
                <w:rFonts w:ascii="Times New Roman" w:hAnsi="Times New Roman"/>
                <w:b/>
                <w:bCs/>
                <w:sz w:val="28"/>
                <w:szCs w:val="28"/>
              </w:rPr>
              <w:t>netome</w:t>
            </w:r>
            <w:proofErr w:type="spellEnd"/>
            <w:r w:rsidR="006E7950">
              <w:rPr>
                <w:rStyle w:val="fontstyle31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E7950" w:rsidRPr="00986FC2">
              <w:rPr>
                <w:rStyle w:val="fontstyle31"/>
                <w:rFonts w:ascii="Times New Roman" w:hAnsi="Times New Roman"/>
                <w:b/>
                <w:bCs/>
                <w:sz w:val="28"/>
                <w:szCs w:val="28"/>
              </w:rPr>
              <w:t>Atlas</w:t>
            </w:r>
          </w:p>
          <w:p w14:paraId="768668AD" w14:textId="1977DAB4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</w:rPr>
            </w:pPr>
            <w:r w:rsidRPr="00986FC2">
              <w:rPr>
                <w:rFonts w:eastAsia="宋体"/>
                <w:b/>
                <w:bCs/>
                <w:color w:val="000000"/>
              </w:rPr>
              <w:t xml:space="preserve"> </w:t>
            </w:r>
          </w:p>
        </w:tc>
      </w:tr>
      <w:tr w:rsidR="00986FC2" w:rsidRPr="00986FC2" w14:paraId="510F0D56" w14:textId="77777777" w:rsidTr="00986FC2">
        <w:trPr>
          <w:trHeight w:val="91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3B3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Lobe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CFB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Gyrus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E071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Left and Right Hemisphere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EED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Label ID.L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5B3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Label ID.R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86F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 xml:space="preserve">Anatomical and modified </w:t>
            </w:r>
            <w:proofErr w:type="spellStart"/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Cyto</w:t>
            </w:r>
            <w:proofErr w:type="spellEnd"/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-architectonic descriptions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D17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lh.MNI</w:t>
            </w:r>
            <w:proofErr w:type="spellEnd"/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4E9388C3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(X,Y,Z)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D88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rh.MNI</w:t>
            </w:r>
            <w:proofErr w:type="spellEnd"/>
          </w:p>
          <w:p w14:paraId="4DC671F8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(X,Y,Z)</w:t>
            </w:r>
          </w:p>
        </w:tc>
      </w:tr>
      <w:tr w:rsidR="00986FC2" w:rsidRPr="00986FC2" w14:paraId="1FD638F2" w14:textId="77777777" w:rsidTr="00986FC2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8B4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 xml:space="preserve">Frontal Lobe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0C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46" w:name="RANGE!B2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SFG, Superior Frontal Gyrus  </w:t>
            </w:r>
            <w:bookmarkEnd w:id="46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E8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SFG_L(R)_7_1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91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AC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82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A8m, medial area 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5B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-5 ,15, 54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FC7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7, 16, 54</w:t>
            </w:r>
          </w:p>
        </w:tc>
      </w:tr>
      <w:tr w:rsidR="00986FC2" w:rsidRPr="00986FC2" w14:paraId="51B83AAD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50BC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3EAC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86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SFG_L(R)_7_2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8C3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FF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8E6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A8dl, dorsolateral area 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BC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-18, 24, 53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53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22, 26, 51</w:t>
            </w:r>
          </w:p>
        </w:tc>
      </w:tr>
      <w:tr w:rsidR="00986FC2" w:rsidRPr="00986FC2" w14:paraId="75D3EDE5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D923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E8D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A6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SFG_L(R)_7_3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84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29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162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A9l, lateral area 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25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-11, 49, 40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16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13, 48, 40</w:t>
            </w:r>
          </w:p>
        </w:tc>
      </w:tr>
      <w:tr w:rsidR="00986FC2" w:rsidRPr="00986FC2" w14:paraId="2DAAB3A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6D77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510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CB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SFG_L(R)_7_4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FE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C4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7A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A6dl, dorsolateral area 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427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-18, -1, 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48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20, 4, 64</w:t>
            </w:r>
          </w:p>
        </w:tc>
      </w:tr>
      <w:tr w:rsidR="00986FC2" w:rsidRPr="00986FC2" w14:paraId="4D3D4C7D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FF7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0E85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F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SFG_L(R)_7_5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20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3E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26C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A6m, medial area 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55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-6, -5, 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07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7, -4, 60</w:t>
            </w:r>
          </w:p>
        </w:tc>
      </w:tr>
      <w:tr w:rsidR="00986FC2" w:rsidRPr="00986FC2" w14:paraId="6C26C474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274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E71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4A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SFG_L(R)_7_6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6E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FD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AB3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A9m,medial area 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30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-5, 36, 38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0C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6, 38, 35</w:t>
            </w:r>
          </w:p>
        </w:tc>
      </w:tr>
      <w:tr w:rsidR="00986FC2" w:rsidRPr="00986FC2" w14:paraId="6012B28B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75F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B79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F1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SFG_L(R)_7_7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D9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55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B41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A10m, medial area 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34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-8, 56, 15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73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8, 58, 13</w:t>
            </w:r>
          </w:p>
        </w:tc>
      </w:tr>
      <w:tr w:rsidR="00986FC2" w:rsidRPr="00986FC2" w14:paraId="70586657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635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9E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47" w:name="RANGE!B9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MFG, Middle Frontal Gyrus </w:t>
            </w:r>
            <w:bookmarkEnd w:id="47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45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MFG_L(R)_7_1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31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92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C82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A9/46d, dorsal area 9/46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73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-27, 43, 31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C9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30, 37, 36</w:t>
            </w:r>
          </w:p>
        </w:tc>
      </w:tr>
      <w:tr w:rsidR="00986FC2" w:rsidRPr="00986FC2" w14:paraId="0250F582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1BDC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6AF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75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MFG_L(R)_7_2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F7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C5D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7F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IFJ, inferior frontal junction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6C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-42, 13, 36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C4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42, 11, 39</w:t>
            </w:r>
          </w:p>
        </w:tc>
      </w:tr>
      <w:tr w:rsidR="00986FC2" w:rsidRPr="00986FC2" w14:paraId="4002A14F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346B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F5EB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B5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MFG_L(R)_7_3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F3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95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F401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A46, area 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80D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-28, 56, 12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D9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28, 55, 17</w:t>
            </w:r>
          </w:p>
        </w:tc>
      </w:tr>
      <w:tr w:rsidR="00986FC2" w:rsidRPr="00986FC2" w14:paraId="087865D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0FC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12DA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73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MFG_L(R)_7_4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8B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53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55A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A9/46v, ventral area 9/46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20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-41, 41, 16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99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42, 44, 14</w:t>
            </w:r>
          </w:p>
        </w:tc>
      </w:tr>
      <w:tr w:rsidR="00986FC2" w:rsidRPr="00986FC2" w14:paraId="513E5E00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FF16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A1A4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8B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MFG_L(R)_7_5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86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59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380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A8vl, ventrolateral area 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E5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-33, 23, 45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BA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42, 27, 39</w:t>
            </w:r>
          </w:p>
        </w:tc>
      </w:tr>
      <w:tr w:rsidR="00986FC2" w:rsidRPr="00986FC2" w14:paraId="3434FBFC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1245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CCF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8C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MFG_L(R)_7_6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4A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2F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E09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A6vl, ventrolateral area 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A3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-32, 4, 55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E2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34, 8, 54</w:t>
            </w:r>
          </w:p>
        </w:tc>
      </w:tr>
      <w:tr w:rsidR="00986FC2" w:rsidRPr="00986FC2" w14:paraId="5A4E8C4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BDC6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3CDB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50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MFG_L(R)_7_7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9D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D7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A1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A10l, lateral area10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72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-26, 60, -6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96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25, 61, -4</w:t>
            </w:r>
          </w:p>
        </w:tc>
      </w:tr>
      <w:tr w:rsidR="00986FC2" w:rsidRPr="00986FC2" w14:paraId="2B67AE8C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D53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320B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48" w:name="RANGE!F15"/>
            <w:bookmarkStart w:id="49" w:name="RANGE!F14"/>
            <w:bookmarkStart w:id="50" w:name="RANGE!F13"/>
            <w:bookmarkStart w:id="51" w:name="RANGE!F10"/>
            <w:bookmarkStart w:id="52" w:name="RANGE!B16"/>
            <w:bookmarkEnd w:id="48"/>
            <w:bookmarkEnd w:id="49"/>
            <w:bookmarkEnd w:id="50"/>
            <w:bookmarkEnd w:id="51"/>
            <w:r w:rsidRPr="00986FC2">
              <w:rPr>
                <w:rFonts w:eastAsia="宋体"/>
                <w:color w:val="000000"/>
                <w:sz w:val="23"/>
                <w:szCs w:val="23"/>
              </w:rPr>
              <w:t>IFG, Inferior Frontal Gyrus</w:t>
            </w:r>
            <w:bookmarkEnd w:id="52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24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IFG_L(R)_6_1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57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CF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84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A44d,dorsal area 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82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-46, 13, 24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29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45, 16, 25</w:t>
            </w:r>
          </w:p>
        </w:tc>
      </w:tr>
      <w:tr w:rsidR="00986FC2" w:rsidRPr="00986FC2" w14:paraId="52CC77D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ECB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7A6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62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IFG_L(R)_6_2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7F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C3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62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IFS, inferior frontal sulcus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5F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-47, 32, 14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9D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48, 35, 13</w:t>
            </w:r>
          </w:p>
        </w:tc>
      </w:tr>
      <w:tr w:rsidR="00986FC2" w:rsidRPr="00986FC2" w14:paraId="5E19AA4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57EB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84C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95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IFG_L(R)_6_3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EC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E0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CB0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A45c, caudal area 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23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-53, 23, 11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E84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54, 24, 12</w:t>
            </w:r>
          </w:p>
        </w:tc>
      </w:tr>
      <w:tr w:rsidR="00986FC2" w:rsidRPr="00986FC2" w14:paraId="171F7B41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78BB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58FB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DC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IFG_L(R)_6_4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44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F2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CB1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A45r, rostral area 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D4C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-49, 36, -3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B1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51, 36, -1</w:t>
            </w:r>
          </w:p>
        </w:tc>
      </w:tr>
      <w:tr w:rsidR="00986FC2" w:rsidRPr="00986FC2" w14:paraId="16936E46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391E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8D4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16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IFG_L(R)_6_5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7D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F9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2F1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A44op,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opercular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area 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E4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-39, 23, 4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BF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42, 22, 3 </w:t>
            </w:r>
          </w:p>
        </w:tc>
      </w:tr>
      <w:tr w:rsidR="00986FC2" w:rsidRPr="00986FC2" w14:paraId="015022E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2ED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1640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97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IFG_L(R)_6_6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73A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973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DDE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A44v, ventral area 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E54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-52, 13, 6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04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54, 14, 11 </w:t>
            </w:r>
          </w:p>
        </w:tc>
      </w:tr>
      <w:tr w:rsidR="00986FC2" w:rsidRPr="00986FC2" w14:paraId="459389F0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E5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2A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53" w:name="RANGE!B22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OrG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, Orbital Gyrus</w:t>
            </w:r>
            <w:bookmarkEnd w:id="53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622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OrG_L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BD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D49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C58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A14m, medial area 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24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-7, 54, -7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9A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6, 47, -7 </w:t>
            </w:r>
          </w:p>
        </w:tc>
      </w:tr>
      <w:tr w:rsidR="00986FC2" w:rsidRPr="00986FC2" w14:paraId="75E78DFB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9BB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D262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31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OrG_L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13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B5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44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A12/47o, orbital area 12/47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AD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-36, 33, -16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28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40, 39, -14 </w:t>
            </w:r>
          </w:p>
        </w:tc>
      </w:tr>
      <w:tr w:rsidR="00986FC2" w:rsidRPr="00986FC2" w14:paraId="2C6F65AD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E6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8F1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A7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OrG_L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C8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4B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7D6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A11l, lateral area 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34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-23, 38, -18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97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23, 36, -18 </w:t>
            </w:r>
          </w:p>
        </w:tc>
      </w:tr>
      <w:tr w:rsidR="00986FC2" w:rsidRPr="00986FC2" w14:paraId="5BB5543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5BA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5CFA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2F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OrG_L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63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18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3A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A11m, medial area 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29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-6, 52, -19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DB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6, 57, -16 </w:t>
            </w:r>
          </w:p>
        </w:tc>
      </w:tr>
      <w:tr w:rsidR="00986FC2" w:rsidRPr="00986FC2" w14:paraId="7CDE20D4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B21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78A5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CA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OrG_L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7C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B9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904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A13, area 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D4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-10, 18, -19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9E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9, 20, -19 </w:t>
            </w:r>
          </w:p>
        </w:tc>
      </w:tr>
      <w:tr w:rsidR="00986FC2" w:rsidRPr="00986FC2" w14:paraId="6998B2D5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6F41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15C4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B2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OrG_L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A9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EF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6F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A12/47l, lateral area 12/47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98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-41, 32, -9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3A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42, 31, -9 </w:t>
            </w:r>
          </w:p>
        </w:tc>
      </w:tr>
      <w:tr w:rsidR="00986FC2" w:rsidRPr="00986FC2" w14:paraId="7148E0B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72D1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2D0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54" w:name="RANGE!B28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PrG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, Precentral Gyrus</w:t>
            </w:r>
            <w:bookmarkEnd w:id="54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29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316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52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75C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A4hf, area 4(head and face region)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C4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-49, -8, 39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C10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55, -2, 33 </w:t>
            </w:r>
          </w:p>
        </w:tc>
      </w:tr>
      <w:tr w:rsidR="00986FC2" w:rsidRPr="00986FC2" w14:paraId="07459FE5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DA3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6FD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37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A7B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85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51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A6cdl, caudal dorsolateral area 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14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-32, -9, 58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BD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33, -7, 57 </w:t>
            </w:r>
          </w:p>
        </w:tc>
      </w:tr>
      <w:tr w:rsidR="00986FC2" w:rsidRPr="00986FC2" w14:paraId="7E692B62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C02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49BA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41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5A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D6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FBF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A4ul, area 4(upper limb region)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85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-26, -25, 63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10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34, -19, 59 </w:t>
            </w:r>
          </w:p>
        </w:tc>
      </w:tr>
      <w:tr w:rsidR="00986FC2" w:rsidRPr="00986FC2" w14:paraId="514CECF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5300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FF5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C5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AD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F3D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BB8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A4t, area 4(trunk region)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CFC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-13, -20, 73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A5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15, -22, 71 </w:t>
            </w:r>
          </w:p>
        </w:tc>
      </w:tr>
      <w:tr w:rsidR="00986FC2" w:rsidRPr="00986FC2" w14:paraId="46EFE3C7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0298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2C4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0D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2E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A0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128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A4tl, area 4(tongue and larynx region)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85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-52, 0, 8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13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54, 4, 9 </w:t>
            </w:r>
          </w:p>
        </w:tc>
      </w:tr>
      <w:tr w:rsidR="00986FC2" w:rsidRPr="00986FC2" w14:paraId="5D9ABC9C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1FFB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E674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D2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PrG_L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2D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5D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373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A6cvl, caudal ventrolateral area 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A00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-49, 5, 30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D99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51, 7, 30 </w:t>
            </w:r>
          </w:p>
        </w:tc>
      </w:tr>
      <w:tr w:rsidR="00986FC2" w:rsidRPr="00986FC2" w14:paraId="7805E53A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8F35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242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55" w:name="RANGE!B34"/>
            <w:r w:rsidRPr="00986FC2">
              <w:rPr>
                <w:rFonts w:eastAsia="宋体"/>
                <w:color w:val="000000"/>
                <w:sz w:val="23"/>
                <w:szCs w:val="23"/>
              </w:rPr>
              <w:t>PCL, Paracentral Lobule</w:t>
            </w:r>
            <w:bookmarkEnd w:id="55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C0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PCL_L(R)_2_1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BA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B7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16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A1/2/3ll, area1/2/3 (lower limb region)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CF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-8, -38, 58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E4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10, -34, 54 </w:t>
            </w:r>
          </w:p>
        </w:tc>
      </w:tr>
      <w:tr w:rsidR="00986FC2" w:rsidRPr="00986FC2" w14:paraId="7C91D13C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DBA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748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D5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PCL_L(R)_2_2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2F0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B9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F69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A4ll, area 4, (lower limb region)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66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-4, -23, 61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61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5, -21, 61 </w:t>
            </w:r>
          </w:p>
        </w:tc>
      </w:tr>
      <w:tr w:rsidR="00986FC2" w:rsidRPr="00986FC2" w14:paraId="73226247" w14:textId="77777777" w:rsidTr="00986FC2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CB1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Temporal Lobe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960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STG, Superior Temporal Gyrus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0EC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STG_L(R)_6_1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75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65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722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A38m, medial area 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4C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-32, 14, -34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82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31, 15, -34 </w:t>
            </w:r>
          </w:p>
        </w:tc>
      </w:tr>
      <w:tr w:rsidR="00986FC2" w:rsidRPr="00986FC2" w14:paraId="58BC455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2845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96E3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8A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STG_L(R)_6_2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8A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C1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A9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A41/42, area 41/42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C4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-54, -32, 12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0C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54, -24, 11 </w:t>
            </w:r>
          </w:p>
        </w:tc>
      </w:tr>
      <w:tr w:rsidR="00986FC2" w:rsidRPr="00986FC2" w14:paraId="09B362AA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461E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BE1E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13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STG_L(R)_6_3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EE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DD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47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TE1.0 and TE1.2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FF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-50, -11, 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64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51, -4, -1 </w:t>
            </w:r>
          </w:p>
        </w:tc>
      </w:tr>
      <w:tr w:rsidR="00986FC2" w:rsidRPr="00986FC2" w14:paraId="507C5C5B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BEB1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693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F7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STG_L(R)_6_4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8A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329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C37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A22c, caudal area 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B7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-62, -33, 7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81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66, -20, 6 </w:t>
            </w:r>
          </w:p>
        </w:tc>
      </w:tr>
      <w:tr w:rsidR="00986FC2" w:rsidRPr="00986FC2" w14:paraId="5A344050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EE84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278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D4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STG_L(R)_6_5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74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52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412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A38l, lateral area 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20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-45, 11, -20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F4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47, 12, -20 </w:t>
            </w:r>
          </w:p>
        </w:tc>
      </w:tr>
      <w:tr w:rsidR="00986FC2" w:rsidRPr="00986FC2" w14:paraId="754102C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3360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BC72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1B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STG_L(R)_6_6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32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28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D4E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A22r, rostral area 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FA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-55, -3, -10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5E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56, -12, -5 </w:t>
            </w:r>
          </w:p>
        </w:tc>
      </w:tr>
      <w:tr w:rsidR="00986FC2" w:rsidRPr="00986FC2" w14:paraId="251858A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9045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597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MTG, Middle Temporal Gyrus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24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MTG_L(R)_4_1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4D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82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5E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A21c, caudal area 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7C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-65, -30, -12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38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65, -29, -13 </w:t>
            </w:r>
          </w:p>
        </w:tc>
      </w:tr>
      <w:tr w:rsidR="00986FC2" w:rsidRPr="00986FC2" w14:paraId="68A504D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C103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539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A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MTG_L(R)_4_2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2B5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0D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80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A21r, rostral area 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C3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-53, 2, -30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27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51, 6, -32 </w:t>
            </w:r>
          </w:p>
        </w:tc>
      </w:tr>
      <w:tr w:rsidR="00986FC2" w:rsidRPr="00986FC2" w14:paraId="02842B42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B35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5837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B9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MTG_L(R)_4_3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43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8E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F5A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A37dl, dorsolateral area37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A7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-59, -58, 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FA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60, -53, 3 </w:t>
            </w:r>
          </w:p>
        </w:tc>
      </w:tr>
      <w:tr w:rsidR="00986FC2" w:rsidRPr="00986FC2" w14:paraId="6AE2FFA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33A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69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B0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MTG_L(R)_4_4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CB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B0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B2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aSTS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anterior superior temporal sulcus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2A1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-58, -20, -9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5A32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58, -16, -10 </w:t>
            </w:r>
          </w:p>
        </w:tc>
      </w:tr>
      <w:tr w:rsidR="00986FC2" w:rsidRPr="00986FC2" w14:paraId="3EAA91F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EBE2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FB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56" w:name="RANGE!F35"/>
            <w:bookmarkStart w:id="57" w:name="RANGE!B46"/>
            <w:bookmarkEnd w:id="56"/>
            <w:r w:rsidRPr="00986FC2">
              <w:rPr>
                <w:rFonts w:eastAsia="宋体"/>
                <w:color w:val="000000"/>
                <w:sz w:val="23"/>
                <w:szCs w:val="23"/>
              </w:rPr>
              <w:t>ITG, Inferior Temporal Gyrus</w:t>
            </w:r>
            <w:bookmarkEnd w:id="57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9A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ITG_L(R)_7_1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79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2D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D08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A20iv, intermediate ventral area 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2E1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-45, -26, -27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F4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46, -14, -33 </w:t>
            </w:r>
          </w:p>
        </w:tc>
      </w:tr>
      <w:tr w:rsidR="00986FC2" w:rsidRPr="00986FC2" w14:paraId="3088EE9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8BA6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38FE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26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ITG_L(R)_7_2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82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0E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A2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A37elv, extreme lateroventral area37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27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-51, -57, -15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C8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53, -52, -18 </w:t>
            </w:r>
          </w:p>
        </w:tc>
      </w:tr>
      <w:tr w:rsidR="00986FC2" w:rsidRPr="00986FC2" w14:paraId="595E15A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211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9ACC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80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ITG_L(R)_7_3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21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66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75A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A20r, rostral area 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D6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-43, -2, -41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66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40, 0, -43 </w:t>
            </w:r>
          </w:p>
        </w:tc>
      </w:tr>
      <w:tr w:rsidR="00986FC2" w:rsidRPr="00986FC2" w14:paraId="5A14DA2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F09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E404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D6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ITG_L(R)_7_4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6AF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C3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D4E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A20il, intermediate lateral area 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33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-56, -16, -28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9C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55, -11, -32 </w:t>
            </w:r>
          </w:p>
        </w:tc>
      </w:tr>
      <w:tr w:rsidR="00986FC2" w:rsidRPr="00986FC2" w14:paraId="7F5003B1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01B5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654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D9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ITG_L(R)_7_5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4A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E5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D10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A37vl, ventrolateral area 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A48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-55, -60, -6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EA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54, -57, -8 </w:t>
            </w:r>
          </w:p>
        </w:tc>
      </w:tr>
      <w:tr w:rsidR="00986FC2" w:rsidRPr="00986FC2" w14:paraId="1F2139F5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9D22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E743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AE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ITG_L(R)_7_6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C6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59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08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A20cl,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caudolateral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of area 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F84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-59, -42, -16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6F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61, -40, -17 </w:t>
            </w:r>
          </w:p>
        </w:tc>
      </w:tr>
      <w:tr w:rsidR="00986FC2" w:rsidRPr="00986FC2" w14:paraId="102CA816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2FF6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E6E7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36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ITG_L(R)_7_7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D9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44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D4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A20cv,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caudoventral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of area 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D6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-55, -31, -27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252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54, -31, -26 </w:t>
            </w:r>
          </w:p>
        </w:tc>
      </w:tr>
      <w:tr w:rsidR="00986FC2" w:rsidRPr="00986FC2" w14:paraId="64628742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14BC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160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58" w:name="RANGE!F47"/>
            <w:bookmarkStart w:id="59" w:name="RANGE!B53"/>
            <w:bookmarkEnd w:id="58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FuG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, Fusiform Gyrus</w:t>
            </w:r>
            <w:bookmarkEnd w:id="59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8B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FuG_L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(R)_3_1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4D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7F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189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A20rv, rostroventral area 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9C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-33, -16, -32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DD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33, -15, -34 </w:t>
            </w:r>
          </w:p>
        </w:tc>
      </w:tr>
      <w:tr w:rsidR="00986FC2" w:rsidRPr="00986FC2" w14:paraId="26B39A0D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E67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1863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2A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FuG_L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(R)_3_2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FF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E7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98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A37mv, medioventral area37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1C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-31, -64, -14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CD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31, -62, -14 </w:t>
            </w:r>
          </w:p>
        </w:tc>
      </w:tr>
      <w:tr w:rsidR="00986FC2" w:rsidRPr="00986FC2" w14:paraId="00C8B90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E4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A80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B9A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FuG_L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(R)_3_3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86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EC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593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A37lv, lateroventral area37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FD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-42, -51, -17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A5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43, -49, -19 </w:t>
            </w:r>
          </w:p>
        </w:tc>
      </w:tr>
      <w:tr w:rsidR="00986FC2" w:rsidRPr="00986FC2" w14:paraId="707E6F52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1053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981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60" w:name="RANGE!B56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PhG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Parahippocampal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Gyrus</w:t>
            </w:r>
            <w:bookmarkEnd w:id="60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EE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PhG_L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78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F1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FF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A35/36r, rostral area 35/36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8F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-27, -7, -34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9E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28, -8, -33 </w:t>
            </w:r>
          </w:p>
        </w:tc>
      </w:tr>
      <w:tr w:rsidR="00986FC2" w:rsidRPr="00986FC2" w14:paraId="14D8277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816B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BD9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E6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PhG_L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BD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47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DF4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A35/36c, caudal area 35/36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71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-25, -25, -26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CB2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26, -23, -27 </w:t>
            </w:r>
          </w:p>
        </w:tc>
      </w:tr>
      <w:tr w:rsidR="00986FC2" w:rsidRPr="00986FC2" w14:paraId="5952E5DF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C38C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A33C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25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PhG_L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5C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72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037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TL, area TL (lateral PPHC, posterior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parahippocampal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gyrus)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53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-28, -32, -18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50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30, -30, -18 </w:t>
            </w:r>
          </w:p>
        </w:tc>
      </w:tr>
      <w:tr w:rsidR="00986FC2" w:rsidRPr="00986FC2" w14:paraId="44433B64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806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4BA3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99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PhG_L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57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AC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182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A28/34, area 28/34 (EC, entorhinal cortex)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A3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-19, -12, -30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CA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19, -10, -30 </w:t>
            </w:r>
          </w:p>
        </w:tc>
      </w:tr>
      <w:tr w:rsidR="00986FC2" w:rsidRPr="00986FC2" w14:paraId="6C277D6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320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5545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08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PhG_L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9B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CC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C8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TI, area TI(temporal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agranular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insular cortex)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BF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-23, 2, -32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FC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22, 1, -36 </w:t>
            </w:r>
          </w:p>
        </w:tc>
      </w:tr>
      <w:tr w:rsidR="00986FC2" w:rsidRPr="00986FC2" w14:paraId="58AE16DD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385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20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09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PhG_L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(R)_6_6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CF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F3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B54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TH, area TH (medial PPHC)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56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-17, -39, -10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8E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19, -36, -11 </w:t>
            </w:r>
          </w:p>
        </w:tc>
      </w:tr>
      <w:tr w:rsidR="00986FC2" w:rsidRPr="00986FC2" w14:paraId="7886AD4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056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0EA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61" w:name="RANGE!B62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pSTS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, posterior Superior Temporal Sulcus </w:t>
            </w:r>
            <w:bookmarkEnd w:id="61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DB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pSTS_L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(R)_2_1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39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E1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18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rpSTS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rostroposterior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superior temporal sulcus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0E2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-54, -40, 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A5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53, -37, 3 </w:t>
            </w:r>
          </w:p>
        </w:tc>
      </w:tr>
      <w:tr w:rsidR="00986FC2" w:rsidRPr="00986FC2" w14:paraId="3BF44B7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7348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8B5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27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pSTS_L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(R)_2_2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2D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24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129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cpSTS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caudoposterior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superior temporal sulcus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88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-52, -50, 11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E1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57, -40, 12 </w:t>
            </w:r>
          </w:p>
        </w:tc>
      </w:tr>
      <w:tr w:rsidR="00986FC2" w:rsidRPr="00986FC2" w14:paraId="582B0E1D" w14:textId="77777777" w:rsidTr="00986FC2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25E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Parietal Lobe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8B7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62" w:name="RANGE!B64"/>
            <w:r w:rsidRPr="00986FC2">
              <w:rPr>
                <w:rFonts w:eastAsia="宋体"/>
                <w:color w:val="000000"/>
                <w:sz w:val="23"/>
                <w:szCs w:val="23"/>
              </w:rPr>
              <w:t>SPL, Superior Parietal Lobule</w:t>
            </w:r>
            <w:bookmarkEnd w:id="62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A0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SPL_L(R)_5_1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63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B4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D32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A7r, rostral area 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F62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-16, -60, 63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C1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19, -57, 65 </w:t>
            </w:r>
          </w:p>
        </w:tc>
      </w:tr>
      <w:tr w:rsidR="00986FC2" w:rsidRPr="00986FC2" w14:paraId="350BF0AA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569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83F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77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SPL_L(R)_5_2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C1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D2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7DE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A7c, caudal area 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11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-15, -71, 52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C3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19, -69, 54 </w:t>
            </w:r>
          </w:p>
        </w:tc>
      </w:tr>
      <w:tr w:rsidR="00986FC2" w:rsidRPr="00986FC2" w14:paraId="09D81BF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70F1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9675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63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SPL_L(R)_5_3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31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2B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1F1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A5l, lateral area 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BB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-33, -47, 50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E1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35, -42, 54 </w:t>
            </w:r>
          </w:p>
        </w:tc>
      </w:tr>
      <w:tr w:rsidR="00986FC2" w:rsidRPr="00986FC2" w14:paraId="4E5A339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C01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ED0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B7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SPL_L(R)_5_4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72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62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94F0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A7pc, postcentral area 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95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-22, -47, 65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36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23, -43, 67 </w:t>
            </w:r>
          </w:p>
        </w:tc>
      </w:tr>
      <w:tr w:rsidR="00986FC2" w:rsidRPr="00986FC2" w14:paraId="393BC3CC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7CEB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080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558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SPL_L(R)_5_5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C8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0F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0FC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A7ip, intraparietal area 7(hIP3)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FA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-27, -59, 54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12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31, -54, 53 </w:t>
            </w:r>
          </w:p>
        </w:tc>
      </w:tr>
      <w:tr w:rsidR="00986FC2" w:rsidRPr="00986FC2" w14:paraId="4EF12452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420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77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63" w:name="RANGE!B69"/>
            <w:r w:rsidRPr="00986FC2">
              <w:rPr>
                <w:rFonts w:eastAsia="宋体"/>
                <w:color w:val="000000"/>
                <w:sz w:val="23"/>
                <w:szCs w:val="23"/>
              </w:rPr>
              <w:t>IPL, Inferior Parietal Lobule</w:t>
            </w:r>
            <w:bookmarkEnd w:id="63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DF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IPL_L(R)_6_1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FF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38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AF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A39c, caudal area 39(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PGp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05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-34, -80, 29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4C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45, -71, 20 </w:t>
            </w:r>
          </w:p>
        </w:tc>
      </w:tr>
      <w:tr w:rsidR="00986FC2" w:rsidRPr="00986FC2" w14:paraId="26885EE7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B90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8AC3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1E3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IPL_L(R)_6_2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FA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484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62C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A39rd,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rostrodorsal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area 39(Hip3)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00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-38, -61, 46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A2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39, -65, 44 </w:t>
            </w:r>
          </w:p>
        </w:tc>
      </w:tr>
      <w:tr w:rsidR="00986FC2" w:rsidRPr="00986FC2" w14:paraId="6C68E75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8CB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6A82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BF0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IPL_L(R)_6_3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25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F5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5D8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A40rd,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rostrodorsal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area 40(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PFt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D2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-51, -33, 42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6C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47, -35, 45 </w:t>
            </w:r>
          </w:p>
        </w:tc>
      </w:tr>
      <w:tr w:rsidR="00986FC2" w:rsidRPr="00986FC2" w14:paraId="060C901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3C7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3917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B3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IPL_L(R)_6_4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2B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53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609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A40c, caudal area 40(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PFm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14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-56, -49, 38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4F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57, -44, 38 </w:t>
            </w:r>
          </w:p>
        </w:tc>
      </w:tr>
      <w:tr w:rsidR="00986FC2" w:rsidRPr="00986FC2" w14:paraId="53E2C8D7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76D6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C27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71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IPL_L(R)_6_5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85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01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522E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A39rv, rostroventral area 39(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PGa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C0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-47, -65, 26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07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53, -54, 25 </w:t>
            </w:r>
          </w:p>
        </w:tc>
      </w:tr>
      <w:tr w:rsidR="00986FC2" w:rsidRPr="00986FC2" w14:paraId="087B6AC0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BC7E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0631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62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IPL_L(R)_6_6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43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5D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4D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A40rv, rostroventral area 40(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PFop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62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-53, -31, 23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3A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55, -26, 26 </w:t>
            </w:r>
          </w:p>
        </w:tc>
      </w:tr>
      <w:tr w:rsidR="00986FC2" w:rsidRPr="00986FC2" w14:paraId="293399C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F802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74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64" w:name="RANGE!B75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Pcun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Precuneus</w:t>
            </w:r>
            <w:bookmarkEnd w:id="64"/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61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PCun_L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21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A5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B0C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A7m, medial area 7(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PEp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8B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-5, -63, 51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C11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6, -65, 51 </w:t>
            </w:r>
          </w:p>
        </w:tc>
      </w:tr>
      <w:tr w:rsidR="00986FC2" w:rsidRPr="00986FC2" w14:paraId="2C013AA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4720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7CA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E1D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PCun_L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17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6F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2200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A5m, medial area 5(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PEm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0E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-8, -47, 57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0D0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7, -47, 58 </w:t>
            </w:r>
          </w:p>
        </w:tc>
      </w:tr>
      <w:tr w:rsidR="00986FC2" w:rsidRPr="00986FC2" w14:paraId="78C3509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384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1846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CA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PCun_L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004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0E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8D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dmPOS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, dorsomedial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parietooccipital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 sulcus(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PEr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71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-12, -67, 25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9E2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16, -64, 25 </w:t>
            </w:r>
          </w:p>
        </w:tc>
      </w:tr>
      <w:tr w:rsidR="00986FC2" w:rsidRPr="00986FC2" w14:paraId="7E98B5A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14C1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2BF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CA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PCun_L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2BA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35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CA1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A31, area 31 (Lc1)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AC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-6, -55, 34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A1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6, -54, 35 </w:t>
            </w:r>
          </w:p>
        </w:tc>
      </w:tr>
      <w:tr w:rsidR="00986FC2" w:rsidRPr="00986FC2" w14:paraId="73F4088D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1C04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69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65" w:name="RANGE!B79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PoG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, Postcentral Gyrus</w:t>
            </w:r>
            <w:bookmarkEnd w:id="65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0E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PoG_L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27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88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120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A1/2/3ulhf, area 1/2/3(upper limb, head and face region)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04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-50, -16, 43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4A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50, -14, 44 </w:t>
            </w:r>
          </w:p>
        </w:tc>
      </w:tr>
      <w:tr w:rsidR="00986FC2" w:rsidRPr="00986FC2" w14:paraId="3F7999FB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F9E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670B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D2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PoG_L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8A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03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17C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A1/2/3tonIa, area 1/2/3(tongue and larynx region)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B4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-56, -14, 16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62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56, -10, 15 </w:t>
            </w:r>
          </w:p>
        </w:tc>
      </w:tr>
      <w:tr w:rsidR="00986FC2" w:rsidRPr="00986FC2" w14:paraId="461C3F6B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FD7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6CF1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2CC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PoG_L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06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40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AB6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A2, area 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6D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-46, -30, 50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8D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48, -24, 48 </w:t>
            </w:r>
          </w:p>
        </w:tc>
      </w:tr>
      <w:tr w:rsidR="00986FC2" w:rsidRPr="00986FC2" w14:paraId="6DEEF5B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CF73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57FA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C9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PoG_L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28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04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756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A1/2/3tru, area1/2/3(trunk region)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37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-21, -35, 68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BA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20, -33, 69 </w:t>
            </w:r>
          </w:p>
        </w:tc>
      </w:tr>
      <w:tr w:rsidR="00986FC2" w:rsidRPr="00986FC2" w14:paraId="22AC759D" w14:textId="77777777" w:rsidTr="00986FC2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AD6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Insular Lobe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AE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66" w:name="RANGE!B83"/>
            <w:r w:rsidRPr="00986FC2">
              <w:rPr>
                <w:rFonts w:eastAsia="宋体"/>
                <w:color w:val="000000"/>
                <w:sz w:val="23"/>
                <w:szCs w:val="23"/>
              </w:rPr>
              <w:t>INS, Insular Gyrus</w:t>
            </w:r>
            <w:bookmarkEnd w:id="66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63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INS_L(R)_6_1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9C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E7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2E7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G,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hypergranular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insula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732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-36, -20, 10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1362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37, -18, 8 </w:t>
            </w:r>
          </w:p>
        </w:tc>
      </w:tr>
      <w:tr w:rsidR="00986FC2" w:rsidRPr="00986FC2" w14:paraId="7F39C0EE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C7CC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CD0E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3C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INS_L(R)_6_2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E6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122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9E03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vIa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, ventral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agranular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insula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13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-32, 14, -13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D7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33, 14, -13 </w:t>
            </w:r>
          </w:p>
        </w:tc>
      </w:tr>
      <w:tr w:rsidR="00986FC2" w:rsidRPr="00986FC2" w14:paraId="5BD6B7FB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60D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49E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AC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INS_L(R)_6_3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98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36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E77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dIa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, dorsal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agranular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insula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E3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-34, 18, 1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E3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36, 18, 1 </w:t>
            </w:r>
          </w:p>
        </w:tc>
      </w:tr>
      <w:tr w:rsidR="00986FC2" w:rsidRPr="00986FC2" w14:paraId="04AD0F24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F445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DDF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6A4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INS_L(R)_6_4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BC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CA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3C2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vId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/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vIg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, ventral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dysgranular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and granular insula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F7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-38, -4, -9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59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39, -2, -9 </w:t>
            </w:r>
          </w:p>
        </w:tc>
      </w:tr>
      <w:tr w:rsidR="00986FC2" w:rsidRPr="00986FC2" w14:paraId="61EB67C4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802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ABEA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62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INS_L(R)_6_5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64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35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617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dIg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dorsal granular insula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06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-38, -8, 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B8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39, -7, 8 </w:t>
            </w:r>
          </w:p>
        </w:tc>
      </w:tr>
      <w:tr w:rsidR="00986FC2" w:rsidRPr="00986FC2" w14:paraId="3B813FDC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BA9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4BE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F99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INS_L(R)_6_6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4D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E2D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1E7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dId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, dorsal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dysgranular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insula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5B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-38, 5, 5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A95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38, 5, 5 </w:t>
            </w:r>
          </w:p>
        </w:tc>
      </w:tr>
      <w:tr w:rsidR="00986FC2" w:rsidRPr="00986FC2" w14:paraId="403ACE38" w14:textId="77777777" w:rsidTr="00986FC2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40D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Limbic Lobe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B5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67" w:name="RANGE!F88"/>
            <w:bookmarkStart w:id="68" w:name="RANGE!F87"/>
            <w:bookmarkStart w:id="69" w:name="RANGE!F86"/>
            <w:bookmarkStart w:id="70" w:name="RANGE!F85"/>
            <w:bookmarkStart w:id="71" w:name="RANGE!F84"/>
            <w:bookmarkStart w:id="72" w:name="RANGE!F83"/>
            <w:bookmarkStart w:id="73" w:name="RANGE!B89"/>
            <w:bookmarkEnd w:id="67"/>
            <w:bookmarkEnd w:id="68"/>
            <w:bookmarkEnd w:id="69"/>
            <w:bookmarkEnd w:id="70"/>
            <w:bookmarkEnd w:id="71"/>
            <w:bookmarkEnd w:id="72"/>
            <w:r w:rsidRPr="00986FC2">
              <w:rPr>
                <w:rFonts w:eastAsia="宋体"/>
                <w:color w:val="000000"/>
                <w:sz w:val="23"/>
                <w:szCs w:val="23"/>
              </w:rPr>
              <w:t>CG, Cingulate Gyrus</w:t>
            </w:r>
            <w:bookmarkEnd w:id="73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35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CG_L(R)_7_1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E3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B9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96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A23d, dorsal area 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CD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-4, -39, 31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C8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4, -37, 32 </w:t>
            </w:r>
          </w:p>
        </w:tc>
      </w:tr>
      <w:tr w:rsidR="00986FC2" w:rsidRPr="00986FC2" w14:paraId="0CEAA50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21B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6957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6F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CG_L(R)_7_2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D3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7D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696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A24rv, rostroventral area 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CC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-3, 8, 25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95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5, 22, 12 </w:t>
            </w:r>
          </w:p>
        </w:tc>
      </w:tr>
      <w:tr w:rsidR="00986FC2" w:rsidRPr="00986FC2" w14:paraId="6986E173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D24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2510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24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CG_L(R)_7_3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2C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E7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6F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A32p,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pregenual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area 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68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-6, 34, 21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F3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5, 28, 27 </w:t>
            </w:r>
          </w:p>
        </w:tc>
      </w:tr>
      <w:tr w:rsidR="00986FC2" w:rsidRPr="00986FC2" w14:paraId="59131E0C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F322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50F1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57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CG_L(R)_7_4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0B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1D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6AC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A23v, ventral area 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CB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-8, -47, 10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EF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9, -44, 11 </w:t>
            </w:r>
          </w:p>
        </w:tc>
      </w:tr>
      <w:tr w:rsidR="00986FC2" w:rsidRPr="00986FC2" w14:paraId="39154755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A227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8C4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9E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CG_L(R)_7_5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C0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87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34F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A24cd,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caudodorsal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area 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2A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-5, 7, 37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33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4, 6, 38 </w:t>
            </w:r>
          </w:p>
        </w:tc>
      </w:tr>
      <w:tr w:rsidR="00986FC2" w:rsidRPr="00986FC2" w14:paraId="652060B5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641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9D61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AD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CG_L(R)_7_6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91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0E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45C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A23c, caudal area 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F1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-7, -23, 41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DE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6, -20, 40 </w:t>
            </w:r>
          </w:p>
        </w:tc>
      </w:tr>
      <w:tr w:rsidR="00986FC2" w:rsidRPr="00986FC2" w14:paraId="4192CC00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864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D8B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E4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CG_L(R)_7_7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FEE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07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14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A32sg,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subgenual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area 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79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-4, 39, -2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8E4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5, 41, 6 </w:t>
            </w:r>
          </w:p>
        </w:tc>
      </w:tr>
      <w:tr w:rsidR="00986FC2" w:rsidRPr="00986FC2" w14:paraId="47DE5BA8" w14:textId="77777777" w:rsidTr="00986FC2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B29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lastRenderedPageBreak/>
              <w:t>Occipital Lobe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19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MVOcC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MedioVentral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Occipital Cortex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BE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MVOcC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_L(R)_5_1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F3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F8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F47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cLinG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caudal lingual gyrus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F1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-11, -82, -11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6C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10, -85, -9 </w:t>
            </w:r>
          </w:p>
        </w:tc>
      </w:tr>
      <w:tr w:rsidR="00986FC2" w:rsidRPr="00986FC2" w14:paraId="2C2DD39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0AC8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70D4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42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MVOcC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_L(R)_5_2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2F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02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A4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rCunG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rostral cuneus gyrus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2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-5, -81, 10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11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7, -76, 11 </w:t>
            </w:r>
          </w:p>
        </w:tc>
      </w:tr>
      <w:tr w:rsidR="00986FC2" w:rsidRPr="00986FC2" w14:paraId="3A219D97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3433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7B65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6B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MVOcC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_L(R)_5_3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60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50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CE4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cCunG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caudal cuneus gyrus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02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-6, -94, 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9E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8, -90, 12 </w:t>
            </w:r>
          </w:p>
        </w:tc>
      </w:tr>
      <w:tr w:rsidR="00986FC2" w:rsidRPr="00986FC2" w14:paraId="0D268B44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6EF1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D92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9E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MVOcC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_L(R)_5_4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5E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7C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3B5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rLinG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rostral lingual gyrus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9E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-17, -60, -6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D2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18, -60, -7 </w:t>
            </w:r>
          </w:p>
        </w:tc>
      </w:tr>
      <w:tr w:rsidR="00986FC2" w:rsidRPr="00986FC2" w14:paraId="1CF20E8F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631B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CD83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81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MVOcC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_L(R)_5_5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B4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1E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BB0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vmPOS,ventromedial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parietooccipital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sulcus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79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-13, -68, 12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54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15, -63, 12 </w:t>
            </w:r>
          </w:p>
        </w:tc>
      </w:tr>
      <w:tr w:rsidR="00986FC2" w:rsidRPr="00986FC2" w14:paraId="3352B42C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45A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9B2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74" w:name="RANGE!F89"/>
            <w:bookmarkStart w:id="75" w:name="RANGE!B101"/>
            <w:bookmarkEnd w:id="74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LOcC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, lateral Occipital Cortex</w:t>
            </w:r>
            <w:bookmarkEnd w:id="75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1A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LOcC_L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F4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199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1F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8E1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mOccG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middle occipital gyrus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30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-31, -89, 11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43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34, -86, 11 </w:t>
            </w:r>
          </w:p>
        </w:tc>
      </w:tr>
      <w:tr w:rsidR="00986FC2" w:rsidRPr="00986FC2" w14:paraId="69EFF3A1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CEE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D3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89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LOcC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_L(R)_4_2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E2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EE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BD8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V5/MT+, area V5/MT+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BD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-46, -74, 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72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48, -70, -1 </w:t>
            </w:r>
          </w:p>
        </w:tc>
      </w:tr>
      <w:tr w:rsidR="00986FC2" w:rsidRPr="00986FC2" w14:paraId="2FE6153A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491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F7BE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07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LOcC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_L(R)_4_3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75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EA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E0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OPC, occipital polar cortex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98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-18, -99, 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54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22, -97, 4 </w:t>
            </w:r>
          </w:p>
        </w:tc>
      </w:tr>
      <w:tr w:rsidR="00986FC2" w:rsidRPr="00986FC2" w14:paraId="1FA0D300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2C23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FAEE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97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LOcC_L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(R)_4_4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FC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D1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061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iOccG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inferior occipital gyrus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C3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-30, -88, -12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6F6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32, -85, -12 </w:t>
            </w:r>
          </w:p>
        </w:tc>
      </w:tr>
      <w:tr w:rsidR="00986FC2" w:rsidRPr="00986FC2" w14:paraId="7B52BAB6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7D04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F05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85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LOcC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_L(R)_2_1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D5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17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BC3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msOccG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medial superior occipital gyrus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08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-11, -88, 31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885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16, -85, 34 </w:t>
            </w:r>
          </w:p>
        </w:tc>
      </w:tr>
      <w:tr w:rsidR="00986FC2" w:rsidRPr="00986FC2" w14:paraId="448FA63F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C60A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331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1C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LOcC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 _L(R)_2_2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D9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1D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31E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lsOccG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lateral superior occipital gyrus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57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-22, -77, 36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90D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29, -75, 36 </w:t>
            </w:r>
          </w:p>
        </w:tc>
      </w:tr>
      <w:tr w:rsidR="00986FC2" w:rsidRPr="00986FC2" w14:paraId="78ABEED9" w14:textId="77777777" w:rsidTr="00986FC2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683" w14:textId="77777777" w:rsidR="00986FC2" w:rsidRPr="00986FC2" w:rsidRDefault="00986FC2" w:rsidP="00986FC2">
            <w:pPr>
              <w:jc w:val="center"/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  <w:bookmarkStart w:id="76" w:name="RANGE!F105"/>
            <w:bookmarkStart w:id="77" w:name="RANGE!A107"/>
            <w:bookmarkEnd w:id="76"/>
            <w:r w:rsidRPr="00986FC2">
              <w:rPr>
                <w:rFonts w:eastAsia="宋体"/>
                <w:b/>
                <w:bCs/>
                <w:color w:val="000000"/>
                <w:sz w:val="23"/>
                <w:szCs w:val="23"/>
              </w:rPr>
              <w:t>Subcortical Nuclei</w:t>
            </w:r>
            <w:bookmarkEnd w:id="77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171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78" w:name="RANGE!B107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Amyg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, Amygdala</w:t>
            </w:r>
            <w:bookmarkEnd w:id="78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4C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Amyg_L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(R)_2_1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C9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05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1DF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mAmyg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medial amygdala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F0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-19, -2, -20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C0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19, -2, -19 </w:t>
            </w:r>
          </w:p>
        </w:tc>
      </w:tr>
      <w:tr w:rsidR="00986FC2" w:rsidRPr="00986FC2" w14:paraId="58474C0F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E2E8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C3A8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B1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Amyg_L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(R)_2_2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35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9531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1E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lAmyg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lateral amygdala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94F2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-27, -4, -20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53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28, -3, -20 </w:t>
            </w:r>
          </w:p>
        </w:tc>
      </w:tr>
      <w:tr w:rsidR="00986FC2" w:rsidRPr="00986FC2" w14:paraId="0CEF9EA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B211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F1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79" w:name="RANGE!F107"/>
            <w:bookmarkStart w:id="80" w:name="RANGE!B109"/>
            <w:bookmarkEnd w:id="79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Hipp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, Hippocampus</w:t>
            </w:r>
            <w:bookmarkEnd w:id="80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CA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Hipp_L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(R)_2_1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D5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E93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E589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rHipp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rostral hippocampus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5D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-22, -14, -19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6C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bookmarkStart w:id="81" w:name="RANGE!I109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22, -12, -20 </w:t>
            </w:r>
            <w:bookmarkEnd w:id="81"/>
          </w:p>
        </w:tc>
      </w:tr>
      <w:tr w:rsidR="00986FC2" w:rsidRPr="00986FC2" w14:paraId="11DE408B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715D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F0ED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C6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Hipp_L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(R)_2_2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01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3E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1D7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cHipp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caudal hippocampus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34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-28, -30, -10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41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29, -27, -10 </w:t>
            </w:r>
          </w:p>
        </w:tc>
      </w:tr>
      <w:tr w:rsidR="00986FC2" w:rsidRPr="00986FC2" w14:paraId="7DEEDD1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D217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BAB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82" w:name="RANGE!B111"/>
            <w:r w:rsidRPr="00986FC2">
              <w:rPr>
                <w:rFonts w:eastAsia="宋体"/>
                <w:color w:val="000000"/>
                <w:sz w:val="23"/>
                <w:szCs w:val="23"/>
              </w:rPr>
              <w:t>BG, Basal Ganglia</w:t>
            </w:r>
            <w:bookmarkEnd w:id="82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B9F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BG_L(R)_6_1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6D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2C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AE6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vCa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ventral caudate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46B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-12, 14, 0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C7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15, 14, -2 </w:t>
            </w:r>
          </w:p>
        </w:tc>
      </w:tr>
      <w:tr w:rsidR="00986FC2" w:rsidRPr="00986FC2" w14:paraId="4D19E6A4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D4A8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2373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44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BG_L(R)_6_2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51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7F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6F3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GP,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globus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pallidus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860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-22, -2, 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B61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22, -2, 3 </w:t>
            </w:r>
          </w:p>
        </w:tc>
      </w:tr>
      <w:tr w:rsidR="00986FC2" w:rsidRPr="00986FC2" w14:paraId="624E26B2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0BE6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6D17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2F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BG_L(R)_6_3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90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70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6AE3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 xml:space="preserve">NAC, nucleus </w:t>
            </w: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accumbens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66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-17, 3, -9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31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15, 8, -9 </w:t>
            </w:r>
          </w:p>
        </w:tc>
      </w:tr>
      <w:tr w:rsidR="00986FC2" w:rsidRPr="00986FC2" w14:paraId="586013D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721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1774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860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BG_L(R)_6_4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A1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BA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8AD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vmPu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ventromedial putamen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6D3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-23, 7, -4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E8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22, 8, -1 </w:t>
            </w:r>
          </w:p>
        </w:tc>
      </w:tr>
      <w:tr w:rsidR="00986FC2" w:rsidRPr="00986FC2" w14:paraId="110D2C97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5C5F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A1F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1D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BG_L(R)_6_5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54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6D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62C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dCa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dorsal caudate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C29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-14, 2, 16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0E2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14, 5, 14 </w:t>
            </w:r>
          </w:p>
        </w:tc>
      </w:tr>
      <w:tr w:rsidR="00986FC2" w:rsidRPr="00986FC2" w14:paraId="7B71C872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5234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7B52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7E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BG_L(R)_6_6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A5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F6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283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dlPu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dorsolateral putamen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9C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-28, -5, 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EC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29, -3, 1 </w:t>
            </w:r>
          </w:p>
        </w:tc>
      </w:tr>
      <w:tr w:rsidR="00986FC2" w:rsidRPr="00986FC2" w14:paraId="4200748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C808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63F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  <w:bookmarkStart w:id="83" w:name="RANGE!B117"/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Tha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, Thalamus</w:t>
            </w:r>
            <w:bookmarkEnd w:id="83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27A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Tha_L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(R)_8_1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FA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F64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B03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mPFtha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medial pre-frontal thalamus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7F6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-7, -12, 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1F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bookmarkStart w:id="84" w:name="RANGE!I117"/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7, -11, 6 </w:t>
            </w:r>
            <w:bookmarkEnd w:id="84"/>
          </w:p>
        </w:tc>
      </w:tr>
      <w:tr w:rsidR="00986FC2" w:rsidRPr="00986FC2" w14:paraId="29AEBB07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8C81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F773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E4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Tha_L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(R)_8_2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A4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D00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41E6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mPMtha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pre-motor thalamus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2A3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-18, -13, 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5E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12, -14, 1 </w:t>
            </w:r>
          </w:p>
        </w:tc>
      </w:tr>
      <w:tr w:rsidR="00986FC2" w:rsidRPr="00986FC2" w14:paraId="3B85B568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52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42A9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332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Tha_L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(R)_8_3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05E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B9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002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Stha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sensory thalamus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E5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-18, -23, 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5D4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18, -22, 3 </w:t>
            </w:r>
          </w:p>
        </w:tc>
      </w:tr>
      <w:tr w:rsidR="00986FC2" w:rsidRPr="00986FC2" w14:paraId="5575C6A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23E3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6B6C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B4E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Tha_L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(R)_8_4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243C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4C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E1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rTtha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rostral temporal thalamus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D8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-7, -14, 7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69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3, -13, 5 </w:t>
            </w:r>
          </w:p>
        </w:tc>
      </w:tr>
      <w:tr w:rsidR="00986FC2" w:rsidRPr="00986FC2" w14:paraId="40991C5A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1B89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1DF3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E28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Tha_L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(R)_8_5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495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C28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72E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PPtha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posterior parietal thalamus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1B8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-16, -24, 6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A105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15, -25, 6 </w:t>
            </w:r>
          </w:p>
        </w:tc>
      </w:tr>
      <w:tr w:rsidR="00986FC2" w:rsidRPr="00986FC2" w14:paraId="6665A4BB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72E0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CE7A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C4B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Tha_L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(R)_8_6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5E6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937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299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Otha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occipital thalamus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533A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-15, -28, 4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207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13, -27, 8 </w:t>
            </w:r>
          </w:p>
        </w:tc>
      </w:tr>
      <w:tr w:rsidR="00986FC2" w:rsidRPr="00986FC2" w14:paraId="47EE98F9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90FE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522A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2B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Tha_L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(R)_8_7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D8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742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8D1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cTtha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caudal temporal thalamus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F2D2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-12, -22, 13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6BC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10, -14, 14 </w:t>
            </w:r>
          </w:p>
        </w:tc>
      </w:tr>
      <w:tr w:rsidR="00986FC2" w:rsidRPr="00986FC2" w14:paraId="5B5281D6" w14:textId="77777777" w:rsidTr="00986FC2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57A8" w14:textId="77777777" w:rsidR="00986FC2" w:rsidRPr="00986FC2" w:rsidRDefault="00986FC2" w:rsidP="00986FC2">
            <w:pPr>
              <w:rPr>
                <w:rFonts w:eastAsia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A1A4" w14:textId="77777777" w:rsidR="00986FC2" w:rsidRPr="00986FC2" w:rsidRDefault="00986FC2" w:rsidP="00986FC2">
            <w:pPr>
              <w:rPr>
                <w:rFonts w:eastAsia="宋体"/>
                <w:color w:val="000000"/>
                <w:sz w:val="23"/>
                <w:szCs w:val="23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A13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color w:val="000000"/>
                <w:sz w:val="23"/>
                <w:szCs w:val="23"/>
              </w:rPr>
              <w:t>Tha_L</w:t>
            </w:r>
            <w:proofErr w:type="spellEnd"/>
            <w:r w:rsidRPr="00986FC2">
              <w:rPr>
                <w:rFonts w:eastAsia="宋体"/>
                <w:color w:val="000000"/>
                <w:sz w:val="23"/>
                <w:szCs w:val="23"/>
              </w:rPr>
              <w:t>(R)_8_8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A5D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8C39" w14:textId="77777777" w:rsidR="00986FC2" w:rsidRPr="00986FC2" w:rsidRDefault="00986FC2" w:rsidP="00986FC2">
            <w:pPr>
              <w:jc w:val="center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>246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28B" w14:textId="77777777" w:rsidR="00986FC2" w:rsidRPr="00986FC2" w:rsidRDefault="00986FC2" w:rsidP="00986FC2">
            <w:pPr>
              <w:rPr>
                <w:rFonts w:eastAsia="宋体"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lPFtha</w:t>
            </w:r>
            <w:proofErr w:type="spellEnd"/>
            <w:r w:rsidRPr="00986FC2">
              <w:rPr>
                <w:rFonts w:eastAsia="宋体"/>
                <w:i/>
                <w:iCs/>
                <w:color w:val="000000"/>
                <w:sz w:val="23"/>
                <w:szCs w:val="23"/>
              </w:rPr>
              <w:t>, lateral pre-frontal thalamus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1BEF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-11, -14, 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9DEE" w14:textId="77777777" w:rsidR="00986FC2" w:rsidRPr="00986FC2" w:rsidRDefault="00986FC2" w:rsidP="00986FC2">
            <w:pPr>
              <w:jc w:val="right"/>
              <w:rPr>
                <w:rFonts w:eastAsia="宋体"/>
                <w:color w:val="000000"/>
                <w:sz w:val="23"/>
                <w:szCs w:val="23"/>
              </w:rPr>
            </w:pPr>
            <w:r w:rsidRPr="00986FC2">
              <w:rPr>
                <w:rFonts w:eastAsia="宋体"/>
                <w:color w:val="000000"/>
                <w:sz w:val="23"/>
                <w:szCs w:val="23"/>
              </w:rPr>
              <w:t xml:space="preserve">13, -16, 7 </w:t>
            </w:r>
          </w:p>
        </w:tc>
      </w:tr>
    </w:tbl>
    <w:p w14:paraId="2B75AEDD" w14:textId="77777777" w:rsidR="00986FC2" w:rsidRPr="00986FC2" w:rsidRDefault="00986FC2" w:rsidP="00986FC2">
      <w:pPr>
        <w:adjustRightInd w:val="0"/>
        <w:snapToGrid w:val="0"/>
        <w:jc w:val="both"/>
      </w:pPr>
    </w:p>
    <w:p w14:paraId="259F9E46" w14:textId="77777777" w:rsidR="005068C7" w:rsidRPr="00986FC2" w:rsidRDefault="005068C7" w:rsidP="00986FC2"/>
    <w:p w14:paraId="778799F9" w14:textId="77777777" w:rsidR="005068C7" w:rsidRPr="00986FC2" w:rsidRDefault="005068C7" w:rsidP="00986FC2"/>
    <w:p w14:paraId="214D2849" w14:textId="77777777" w:rsidR="005068C7" w:rsidRPr="00986FC2" w:rsidRDefault="005068C7" w:rsidP="00986FC2">
      <w:pPr>
        <w:sectPr w:rsidR="005068C7" w:rsidRPr="00986FC2" w:rsidSect="00986FC2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52C6C21F" w14:textId="2A42DEE5" w:rsidR="005068C7" w:rsidRPr="00986FC2" w:rsidRDefault="005068C7" w:rsidP="00986FC2">
      <w:pPr>
        <w:rPr>
          <w:b/>
          <w:bCs/>
          <w:sz w:val="28"/>
          <w:szCs w:val="28"/>
        </w:rPr>
      </w:pPr>
      <w:bookmarkStart w:id="85" w:name="OLE_LINK129"/>
      <w:bookmarkStart w:id="86" w:name="OLE_LINK130"/>
      <w:r w:rsidRPr="00986FC2">
        <w:rPr>
          <w:rFonts w:eastAsiaTheme="minorEastAsia"/>
          <w:b/>
          <w:bCs/>
          <w:color w:val="231F20"/>
          <w:sz w:val="28"/>
          <w:szCs w:val="28"/>
        </w:rPr>
        <w:lastRenderedPageBreak/>
        <w:t xml:space="preserve">Supplementary Table 2. </w:t>
      </w:r>
      <w:bookmarkEnd w:id="85"/>
      <w:bookmarkEnd w:id="86"/>
      <w:r w:rsidRPr="00986FC2">
        <w:rPr>
          <w:rFonts w:eastAsiaTheme="minorEastAsia"/>
          <w:b/>
          <w:bCs/>
          <w:color w:val="231F20"/>
          <w:sz w:val="28"/>
          <w:szCs w:val="28"/>
        </w:rPr>
        <w:t>Feature connections used in machine learning within functional networks (fMRI).</w:t>
      </w:r>
      <w:r w:rsidRPr="00986FC2">
        <w:rPr>
          <w:b/>
          <w:bCs/>
          <w:sz w:val="28"/>
          <w:szCs w:val="28"/>
        </w:rPr>
        <w:t xml:space="preserve"> </w:t>
      </w:r>
    </w:p>
    <w:p w14:paraId="2E121127" w14:textId="77777777" w:rsidR="005068C7" w:rsidRPr="00986FC2" w:rsidRDefault="005068C7" w:rsidP="00986FC2">
      <w:pPr>
        <w:rPr>
          <w:b/>
          <w:bCs/>
        </w:rPr>
      </w:pPr>
    </w:p>
    <w:tbl>
      <w:tblPr>
        <w:tblW w:w="11904" w:type="dxa"/>
        <w:tblInd w:w="1033" w:type="dxa"/>
        <w:tblLook w:val="04A0" w:firstRow="1" w:lastRow="0" w:firstColumn="1" w:lastColumn="0" w:noHBand="0" w:noVBand="1"/>
      </w:tblPr>
      <w:tblGrid>
        <w:gridCol w:w="1757"/>
        <w:gridCol w:w="1757"/>
        <w:gridCol w:w="2438"/>
        <w:gridCol w:w="1757"/>
        <w:gridCol w:w="1757"/>
        <w:gridCol w:w="2438"/>
      </w:tblGrid>
      <w:tr w:rsidR="005068C7" w:rsidRPr="00986FC2" w14:paraId="02F076DC" w14:textId="77777777" w:rsidTr="00986FC2">
        <w:trPr>
          <w:trHeight w:val="276"/>
        </w:trPr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8E29B" w14:textId="77777777" w:rsidR="005068C7" w:rsidRPr="00986FC2" w:rsidRDefault="005068C7" w:rsidP="00986FC2">
            <w:pPr>
              <w:jc w:val="center"/>
            </w:pPr>
            <w:r w:rsidRPr="00986FC2">
              <w:t>Connection node 1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A1B30" w14:textId="77777777" w:rsidR="005068C7" w:rsidRPr="00986FC2" w:rsidRDefault="005068C7" w:rsidP="00986FC2">
            <w:pPr>
              <w:jc w:val="center"/>
            </w:pPr>
            <w:r w:rsidRPr="00986FC2">
              <w:t>Connection node 2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1FA3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 xml:space="preserve">First-degree relatives </w:t>
            </w:r>
            <w:r w:rsidRPr="00986FC2">
              <w:rPr>
                <w:rFonts w:eastAsia="等线"/>
                <w:i/>
                <w:color w:val="000000"/>
              </w:rPr>
              <w:t>minus</w:t>
            </w:r>
            <w:r w:rsidRPr="00986FC2">
              <w:rPr>
                <w:rFonts w:eastAsia="等线"/>
                <w:color w:val="000000"/>
              </w:rPr>
              <w:t xml:space="preserve"> HC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305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t>Connection node 1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8F0A" w14:textId="77777777" w:rsidR="005068C7" w:rsidRPr="00986FC2" w:rsidRDefault="005068C7" w:rsidP="00986FC2">
            <w:pPr>
              <w:jc w:val="center"/>
            </w:pPr>
            <w:r w:rsidRPr="00986FC2">
              <w:t>Connection node 2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6D5E" w14:textId="00303CEB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 xml:space="preserve">SZ </w:t>
            </w:r>
            <w:r w:rsidRPr="00986FC2">
              <w:rPr>
                <w:rFonts w:eastAsia="等线"/>
                <w:i/>
                <w:color w:val="000000"/>
              </w:rPr>
              <w:t>minus</w:t>
            </w:r>
            <w:r w:rsidRPr="00986FC2">
              <w:rPr>
                <w:rFonts w:eastAsia="等线"/>
                <w:color w:val="000000"/>
              </w:rPr>
              <w:t xml:space="preserve"> </w:t>
            </w:r>
            <w:r w:rsidR="00DD21B4" w:rsidRPr="00986FC2">
              <w:rPr>
                <w:rFonts w:eastAsia="等线"/>
                <w:color w:val="000000"/>
              </w:rPr>
              <w:t>H</w:t>
            </w:r>
            <w:r w:rsidRPr="00986FC2">
              <w:rPr>
                <w:rFonts w:eastAsia="等线"/>
                <w:color w:val="000000"/>
              </w:rPr>
              <w:t>C</w:t>
            </w:r>
          </w:p>
        </w:tc>
      </w:tr>
      <w:tr w:rsidR="005068C7" w:rsidRPr="00986FC2" w14:paraId="53824C0D" w14:textId="77777777" w:rsidTr="00986FC2">
        <w:trPr>
          <w:trHeight w:val="276"/>
        </w:trPr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82E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79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CAFC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67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0.191204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D13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219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504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81D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-0.16307</w:t>
            </w:r>
          </w:p>
        </w:tc>
      </w:tr>
      <w:tr w:rsidR="005068C7" w:rsidRPr="00986FC2" w14:paraId="674BF66E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64B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949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DD8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0.154703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CC1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47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2E1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-0.18727</w:t>
            </w:r>
          </w:p>
        </w:tc>
      </w:tr>
      <w:tr w:rsidR="005068C7" w:rsidRPr="00986FC2" w14:paraId="50663CE3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BE4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246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FF0B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FA8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0.126566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C2F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5BB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8CB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-0.2004</w:t>
            </w:r>
          </w:p>
        </w:tc>
      </w:tr>
      <w:tr w:rsidR="005068C7" w:rsidRPr="00986FC2" w14:paraId="4A1FD0F5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17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C0C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AA6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0.133854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DA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194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F98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-0.19952</w:t>
            </w:r>
          </w:p>
        </w:tc>
      </w:tr>
      <w:tr w:rsidR="005068C7" w:rsidRPr="00986FC2" w14:paraId="790924BA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3F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F2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489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0.149238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838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226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E2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A21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-0.18532</w:t>
            </w:r>
          </w:p>
        </w:tc>
      </w:tr>
      <w:tr w:rsidR="005068C7" w:rsidRPr="00986FC2" w14:paraId="5164A323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D9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EAF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91A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0.154672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C3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B23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D69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-0.18831</w:t>
            </w:r>
          </w:p>
        </w:tc>
      </w:tr>
      <w:tr w:rsidR="005068C7" w:rsidRPr="00986FC2" w14:paraId="60847F7E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587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DCD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125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-0.13756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018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808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FD5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0.176858</w:t>
            </w:r>
          </w:p>
        </w:tc>
      </w:tr>
      <w:tr w:rsidR="005068C7" w:rsidRPr="00986FC2" w14:paraId="1B0968BC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E7E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EA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899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-0.12886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15C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9A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C0C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0.189824</w:t>
            </w:r>
          </w:p>
        </w:tc>
      </w:tr>
      <w:tr w:rsidR="005068C7" w:rsidRPr="00986FC2" w14:paraId="362D0669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A5C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8C1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4A4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-0.14202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BCF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3A6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A0D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-0.20352</w:t>
            </w:r>
          </w:p>
        </w:tc>
      </w:tr>
      <w:tr w:rsidR="005068C7" w:rsidRPr="00986FC2" w14:paraId="21C7D024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CDB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1B6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3F8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-0.1571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9F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14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D90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-0.22329</w:t>
            </w:r>
          </w:p>
        </w:tc>
      </w:tr>
      <w:tr w:rsidR="005068C7" w:rsidRPr="00986FC2" w14:paraId="5D1BE625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AC7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9A8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3CA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-0.21424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C0EC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CBD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DF9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0.175981</w:t>
            </w:r>
          </w:p>
        </w:tc>
      </w:tr>
      <w:tr w:rsidR="005068C7" w:rsidRPr="00986FC2" w14:paraId="15EFAA39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F30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433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7AB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-0.19683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4B8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E1E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19B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0.177218</w:t>
            </w:r>
          </w:p>
        </w:tc>
      </w:tr>
      <w:tr w:rsidR="005068C7" w:rsidRPr="00986FC2" w14:paraId="0E3B412A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024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592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F9B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0.183848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A3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C6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5E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-0.1998</w:t>
            </w:r>
          </w:p>
        </w:tc>
      </w:tr>
      <w:tr w:rsidR="005068C7" w:rsidRPr="00986FC2" w14:paraId="42A5BE61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C1C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C5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B0F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0.13274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B74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4C0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809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-0.21544</w:t>
            </w:r>
          </w:p>
        </w:tc>
      </w:tr>
      <w:tr w:rsidR="005068C7" w:rsidRPr="00986FC2" w14:paraId="63576828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89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926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D1C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0.181193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BC3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C28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776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-0.20704</w:t>
            </w:r>
          </w:p>
        </w:tc>
      </w:tr>
      <w:tr w:rsidR="005068C7" w:rsidRPr="00986FC2" w14:paraId="40F816A8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A2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1B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E4D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0.174389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5B3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70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DC3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18C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-0.20781</w:t>
            </w:r>
          </w:p>
        </w:tc>
      </w:tr>
      <w:tr w:rsidR="005068C7" w:rsidRPr="00986FC2" w14:paraId="25FB2FDD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03D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727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87E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-0.21257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291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3A9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2C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-0.19985</w:t>
            </w:r>
          </w:p>
        </w:tc>
      </w:tr>
      <w:tr w:rsidR="005068C7" w:rsidRPr="00986FC2" w14:paraId="3A1025FF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FC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6B8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EEE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-0.21257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193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322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5CC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-0.20016</w:t>
            </w:r>
          </w:p>
        </w:tc>
      </w:tr>
      <w:tr w:rsidR="005068C7" w:rsidRPr="00986FC2" w14:paraId="25621B5B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811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205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3BA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65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550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0.181891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903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118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2B7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50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034C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-0.18918</w:t>
            </w:r>
          </w:p>
        </w:tc>
      </w:tr>
      <w:tr w:rsidR="005068C7" w:rsidRPr="00986FC2" w14:paraId="7AE7E06E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33F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7917B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FF5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-0.21424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766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F70C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5C1C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-0.20781</w:t>
            </w:r>
          </w:p>
        </w:tc>
      </w:tr>
    </w:tbl>
    <w:p w14:paraId="2C99E6CE" w14:textId="77777777" w:rsidR="005068C7" w:rsidRPr="00986FC2" w:rsidRDefault="005068C7" w:rsidP="00986FC2"/>
    <w:p w14:paraId="273836A4" w14:textId="77777777" w:rsidR="005068C7" w:rsidRPr="00986FC2" w:rsidRDefault="005068C7" w:rsidP="00986FC2"/>
    <w:p w14:paraId="5D35D5AC" w14:textId="77777777" w:rsidR="005068C7" w:rsidRPr="00986FC2" w:rsidRDefault="005068C7" w:rsidP="00986FC2">
      <w:pPr>
        <w:sectPr w:rsidR="005068C7" w:rsidRPr="00986FC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2950832" w14:textId="7E56A646" w:rsidR="005068C7" w:rsidRPr="00986FC2" w:rsidRDefault="005068C7" w:rsidP="00986FC2">
      <w:pPr>
        <w:rPr>
          <w:b/>
          <w:bCs/>
        </w:rPr>
      </w:pPr>
    </w:p>
    <w:p w14:paraId="2C49B997" w14:textId="4AB6132F" w:rsidR="005068C7" w:rsidRPr="00986FC2" w:rsidRDefault="005068C7" w:rsidP="00986FC2">
      <w:pPr>
        <w:rPr>
          <w:rFonts w:eastAsiaTheme="minorEastAsia"/>
          <w:b/>
          <w:bCs/>
          <w:color w:val="231F20"/>
          <w:sz w:val="28"/>
          <w:szCs w:val="28"/>
        </w:rPr>
      </w:pPr>
      <w:r w:rsidRPr="00986FC2">
        <w:rPr>
          <w:rFonts w:eastAsiaTheme="minorEastAsia"/>
          <w:b/>
          <w:bCs/>
          <w:color w:val="231F20"/>
          <w:sz w:val="28"/>
          <w:szCs w:val="28"/>
        </w:rPr>
        <w:t>Supplementary Table 3. Feature connections used in machine learning within anatomical networks (DTI).</w:t>
      </w:r>
    </w:p>
    <w:p w14:paraId="66F4A0B8" w14:textId="77777777" w:rsidR="005068C7" w:rsidRPr="00986FC2" w:rsidRDefault="005068C7" w:rsidP="00986FC2"/>
    <w:tbl>
      <w:tblPr>
        <w:tblW w:w="11904" w:type="dxa"/>
        <w:tblInd w:w="492" w:type="dxa"/>
        <w:tblLook w:val="04A0" w:firstRow="1" w:lastRow="0" w:firstColumn="1" w:lastColumn="0" w:noHBand="0" w:noVBand="1"/>
      </w:tblPr>
      <w:tblGrid>
        <w:gridCol w:w="1757"/>
        <w:gridCol w:w="1757"/>
        <w:gridCol w:w="2438"/>
        <w:gridCol w:w="1757"/>
        <w:gridCol w:w="1757"/>
        <w:gridCol w:w="2438"/>
      </w:tblGrid>
      <w:tr w:rsidR="005068C7" w:rsidRPr="00986FC2" w14:paraId="3DE667AF" w14:textId="77777777" w:rsidTr="00986FC2">
        <w:trPr>
          <w:trHeight w:val="276"/>
        </w:trPr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193F9" w14:textId="77777777" w:rsidR="005068C7" w:rsidRPr="00986FC2" w:rsidRDefault="005068C7" w:rsidP="00986FC2">
            <w:pPr>
              <w:jc w:val="center"/>
            </w:pPr>
            <w:r w:rsidRPr="00986FC2">
              <w:t>Connection node 1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6812F" w14:textId="77777777" w:rsidR="005068C7" w:rsidRPr="00986FC2" w:rsidRDefault="005068C7" w:rsidP="00986FC2">
            <w:pPr>
              <w:jc w:val="center"/>
            </w:pPr>
            <w:r w:rsidRPr="00986FC2">
              <w:t>Connection node 2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6DE1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 xml:space="preserve">First-degree relatives </w:t>
            </w:r>
            <w:r w:rsidRPr="00986FC2">
              <w:rPr>
                <w:rFonts w:eastAsia="等线"/>
                <w:i/>
                <w:color w:val="000000"/>
              </w:rPr>
              <w:t>minus</w:t>
            </w:r>
            <w:r w:rsidRPr="00986FC2">
              <w:rPr>
                <w:rFonts w:eastAsia="等线"/>
                <w:color w:val="000000"/>
              </w:rPr>
              <w:t xml:space="preserve"> HC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2CF2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t>Connection node 1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F65C" w14:textId="77777777" w:rsidR="005068C7" w:rsidRPr="00986FC2" w:rsidRDefault="005068C7" w:rsidP="00986FC2">
            <w:pPr>
              <w:jc w:val="center"/>
            </w:pPr>
            <w:r w:rsidRPr="00986FC2">
              <w:t>Connection node 2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0B4D" w14:textId="5BCC19C6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 xml:space="preserve">SZ </w:t>
            </w:r>
            <w:r w:rsidRPr="00986FC2">
              <w:rPr>
                <w:rFonts w:eastAsia="等线"/>
                <w:i/>
                <w:color w:val="000000"/>
              </w:rPr>
              <w:t>minus</w:t>
            </w:r>
            <w:r w:rsidRPr="00986FC2">
              <w:rPr>
                <w:rFonts w:eastAsia="等线"/>
                <w:color w:val="000000"/>
              </w:rPr>
              <w:t xml:space="preserve"> </w:t>
            </w:r>
            <w:r w:rsidR="00DD21B4" w:rsidRPr="00986FC2">
              <w:rPr>
                <w:rFonts w:eastAsia="等线"/>
                <w:color w:val="000000"/>
              </w:rPr>
              <w:t>H</w:t>
            </w:r>
            <w:r w:rsidRPr="00986FC2">
              <w:rPr>
                <w:rFonts w:eastAsia="等线"/>
                <w:color w:val="000000"/>
              </w:rPr>
              <w:t>C</w:t>
            </w:r>
          </w:p>
        </w:tc>
      </w:tr>
      <w:tr w:rsidR="005068C7" w:rsidRPr="00986FC2" w14:paraId="4D4F6078" w14:textId="77777777" w:rsidTr="00986FC2">
        <w:trPr>
          <w:trHeight w:val="276"/>
        </w:trPr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6ED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101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951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06D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2.79E-06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97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20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2C7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89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-0.00062</w:t>
            </w:r>
          </w:p>
        </w:tc>
      </w:tr>
      <w:tr w:rsidR="005068C7" w:rsidRPr="00986FC2" w14:paraId="56ADF1C2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C21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FF2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DBA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-0.00071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50FB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241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8E7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560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-3E-05</w:t>
            </w:r>
          </w:p>
        </w:tc>
      </w:tr>
      <w:tr w:rsidR="005068C7" w:rsidRPr="00986FC2" w14:paraId="798135DF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2C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E2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D4C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2.09E-06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673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DA2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71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-0.00209</w:t>
            </w:r>
          </w:p>
        </w:tc>
      </w:tr>
      <w:tr w:rsidR="005068C7" w:rsidRPr="00986FC2" w14:paraId="0633ED37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A14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DE9C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DAF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2.07E-07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1CD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EED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C73B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-3.2E-07</w:t>
            </w:r>
          </w:p>
        </w:tc>
      </w:tr>
      <w:tr w:rsidR="005068C7" w:rsidRPr="00986FC2" w14:paraId="50BEB39B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151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29D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03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0.00014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4AE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619E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AC0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-0.00139</w:t>
            </w:r>
          </w:p>
        </w:tc>
      </w:tr>
      <w:tr w:rsidR="005068C7" w:rsidRPr="00986FC2" w14:paraId="734AB616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0F1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874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535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-0.01415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02B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505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EB4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-0.01387</w:t>
            </w:r>
          </w:p>
        </w:tc>
      </w:tr>
      <w:tr w:rsidR="005068C7" w:rsidRPr="00986FC2" w14:paraId="29F14DE3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60E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1F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6D9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0.000438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EF5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1DF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6C4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-0.00023</w:t>
            </w:r>
          </w:p>
        </w:tc>
      </w:tr>
      <w:tr w:rsidR="005068C7" w:rsidRPr="00986FC2" w14:paraId="0A98AEAE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C77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184B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83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0.000521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457E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B44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3EB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-0.04137</w:t>
            </w:r>
          </w:p>
        </w:tc>
      </w:tr>
      <w:tr w:rsidR="005068C7" w:rsidRPr="00986FC2" w14:paraId="236FBEB3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10C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1AF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BDC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-0.00644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16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E14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2EF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-1.7E-05</w:t>
            </w:r>
          </w:p>
        </w:tc>
      </w:tr>
      <w:tr w:rsidR="005068C7" w:rsidRPr="00986FC2" w14:paraId="23361C5C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A94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D0D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F12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-0.00592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100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D89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8A6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-3.6E-07</w:t>
            </w:r>
          </w:p>
        </w:tc>
      </w:tr>
      <w:tr w:rsidR="005068C7" w:rsidRPr="00986FC2" w14:paraId="5892E392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BCD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EED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FE5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-3.2E-05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8E0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84C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7EC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-1.8E-06</w:t>
            </w:r>
          </w:p>
        </w:tc>
      </w:tr>
      <w:tr w:rsidR="005068C7" w:rsidRPr="00986FC2" w14:paraId="4379562E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503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820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94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DF4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069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B3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-0.00065</w:t>
            </w:r>
          </w:p>
        </w:tc>
      </w:tr>
      <w:tr w:rsidR="005068C7" w:rsidRPr="00986FC2" w14:paraId="44913155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F47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0CD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46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0.000295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7C7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5CF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15A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-0.00036</w:t>
            </w:r>
          </w:p>
        </w:tc>
      </w:tr>
      <w:tr w:rsidR="005068C7" w:rsidRPr="00986FC2" w14:paraId="3852275A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744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9EE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1A2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-0.0227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2B0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AC7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28A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-9.7E-08</w:t>
            </w:r>
          </w:p>
        </w:tc>
      </w:tr>
      <w:tr w:rsidR="005068C7" w:rsidRPr="00986FC2" w14:paraId="77D35136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6B8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1C7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CA9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0.000212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AFA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D81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A658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-0.00557</w:t>
            </w:r>
          </w:p>
        </w:tc>
      </w:tr>
      <w:tr w:rsidR="005068C7" w:rsidRPr="00986FC2" w14:paraId="29ADA30A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7D4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EB2D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D88B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1E8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2077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5AC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-0.00164</w:t>
            </w:r>
          </w:p>
        </w:tc>
      </w:tr>
      <w:tr w:rsidR="005068C7" w:rsidRPr="00986FC2" w14:paraId="7364B734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72F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B696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57F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-3.6E-05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261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919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97E2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-4.3E-07</w:t>
            </w:r>
          </w:p>
        </w:tc>
      </w:tr>
      <w:tr w:rsidR="005068C7" w:rsidRPr="00986FC2" w14:paraId="6D18E623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3AA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C5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C44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-0.00194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EB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832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7B7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-1.9E-06</w:t>
            </w:r>
          </w:p>
        </w:tc>
      </w:tr>
      <w:tr w:rsidR="005068C7" w:rsidRPr="00986FC2" w14:paraId="4B977C6B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BF5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38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DC9A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36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D1FE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0.010148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D324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EC1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35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EF7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-0.00029</w:t>
            </w:r>
          </w:p>
        </w:tc>
      </w:tr>
      <w:tr w:rsidR="005068C7" w:rsidRPr="00986FC2" w14:paraId="7CB22BE2" w14:textId="77777777" w:rsidTr="00986FC2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D01D3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BA3D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84A31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-0.01386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F55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C0080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BF0C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-2.5E-05</w:t>
            </w:r>
          </w:p>
        </w:tc>
      </w:tr>
    </w:tbl>
    <w:p w14:paraId="5A4A7283" w14:textId="77777777" w:rsidR="005068C7" w:rsidRPr="00986FC2" w:rsidRDefault="005068C7" w:rsidP="00986FC2"/>
    <w:p w14:paraId="0D24564B" w14:textId="77777777" w:rsidR="005068C7" w:rsidRPr="00986FC2" w:rsidRDefault="005068C7" w:rsidP="00986FC2">
      <w:pPr>
        <w:sectPr w:rsidR="005068C7" w:rsidRPr="00986FC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E29EAF7" w14:textId="4B756726" w:rsidR="005068C7" w:rsidRPr="00986FC2" w:rsidRDefault="005068C7" w:rsidP="00986FC2">
      <w:pPr>
        <w:rPr>
          <w:sz w:val="28"/>
          <w:szCs w:val="28"/>
        </w:rPr>
      </w:pPr>
      <w:r w:rsidRPr="00986FC2">
        <w:rPr>
          <w:rFonts w:eastAsiaTheme="minorEastAsia"/>
          <w:b/>
          <w:bCs/>
          <w:color w:val="231F20"/>
          <w:sz w:val="28"/>
          <w:szCs w:val="28"/>
        </w:rPr>
        <w:lastRenderedPageBreak/>
        <w:t>Supplementary Table 4. Feature connections used in machine learning within morphological networks (T1).</w:t>
      </w:r>
    </w:p>
    <w:tbl>
      <w:tblPr>
        <w:tblpPr w:leftFromText="180" w:rightFromText="180" w:vertAnchor="text" w:horzAnchor="page" w:tblpX="1945" w:tblpY="230"/>
        <w:tblW w:w="11904" w:type="dxa"/>
        <w:tblLook w:val="04A0" w:firstRow="1" w:lastRow="0" w:firstColumn="1" w:lastColumn="0" w:noHBand="0" w:noVBand="1"/>
      </w:tblPr>
      <w:tblGrid>
        <w:gridCol w:w="1757"/>
        <w:gridCol w:w="1757"/>
        <w:gridCol w:w="2438"/>
        <w:gridCol w:w="1757"/>
        <w:gridCol w:w="1757"/>
        <w:gridCol w:w="2438"/>
      </w:tblGrid>
      <w:tr w:rsidR="005068C7" w:rsidRPr="00986FC2" w14:paraId="6F8ACF43" w14:textId="77777777" w:rsidTr="00986FC2">
        <w:trPr>
          <w:trHeight w:val="276"/>
        </w:trPr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E830" w14:textId="77777777" w:rsidR="005068C7" w:rsidRPr="00986FC2" w:rsidRDefault="005068C7" w:rsidP="00986FC2">
            <w:pPr>
              <w:jc w:val="center"/>
            </w:pPr>
            <w:r w:rsidRPr="00986FC2">
              <w:t>Connection node 1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46D7" w14:textId="77777777" w:rsidR="005068C7" w:rsidRPr="00986FC2" w:rsidRDefault="005068C7" w:rsidP="00986FC2">
            <w:pPr>
              <w:jc w:val="center"/>
            </w:pPr>
            <w:r w:rsidRPr="00986FC2">
              <w:t>Connection node 2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71EF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 xml:space="preserve">First-degree relatives </w:t>
            </w:r>
            <w:r w:rsidRPr="00986FC2">
              <w:rPr>
                <w:rFonts w:eastAsia="等线"/>
                <w:i/>
                <w:color w:val="000000"/>
              </w:rPr>
              <w:t>minus</w:t>
            </w:r>
            <w:r w:rsidRPr="00986FC2">
              <w:rPr>
                <w:rFonts w:eastAsia="等线"/>
                <w:color w:val="000000"/>
              </w:rPr>
              <w:t xml:space="preserve"> HC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B0C5" w14:textId="77777777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t>Connection node 1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65254" w14:textId="77777777" w:rsidR="005068C7" w:rsidRPr="00986FC2" w:rsidRDefault="005068C7" w:rsidP="00986FC2">
            <w:pPr>
              <w:jc w:val="center"/>
            </w:pPr>
            <w:r w:rsidRPr="00986FC2">
              <w:t>Connection node 2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3569" w14:textId="33233CD3" w:rsidR="005068C7" w:rsidRPr="00986FC2" w:rsidRDefault="005068C7" w:rsidP="00986FC2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 xml:space="preserve">SZ </w:t>
            </w:r>
            <w:r w:rsidRPr="00986FC2">
              <w:rPr>
                <w:rFonts w:eastAsia="等线"/>
                <w:i/>
                <w:color w:val="000000"/>
              </w:rPr>
              <w:t>minus</w:t>
            </w:r>
            <w:r w:rsidRPr="00986FC2">
              <w:rPr>
                <w:rFonts w:eastAsia="等线"/>
                <w:color w:val="000000"/>
              </w:rPr>
              <w:t xml:space="preserve"> </w:t>
            </w:r>
            <w:r w:rsidR="00DD21B4" w:rsidRPr="00986FC2">
              <w:rPr>
                <w:rFonts w:eastAsia="等线"/>
                <w:color w:val="000000"/>
              </w:rPr>
              <w:t>H</w:t>
            </w:r>
            <w:r w:rsidRPr="00986FC2">
              <w:rPr>
                <w:rFonts w:eastAsia="等线"/>
                <w:color w:val="000000"/>
              </w:rPr>
              <w:t>C</w:t>
            </w:r>
          </w:p>
        </w:tc>
      </w:tr>
      <w:tr w:rsidR="008568B9" w:rsidRPr="00986FC2" w14:paraId="47C343E8" w14:textId="77777777" w:rsidTr="00F242D7">
        <w:trPr>
          <w:trHeight w:val="276"/>
        </w:trPr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408A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CA11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12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E982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0.267422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F951" w14:textId="5044CFAE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7125" w14:textId="0373E1D0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246</w:t>
            </w:r>
          </w:p>
        </w:tc>
        <w:tc>
          <w:tcPr>
            <w:tcW w:w="243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4E50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0.316711</w:t>
            </w:r>
          </w:p>
        </w:tc>
      </w:tr>
      <w:tr w:rsidR="008568B9" w:rsidRPr="00986FC2" w14:paraId="718CFD0B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E3E3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55AF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C25D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0.404323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E91" w14:textId="1E4B07A7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6724" w14:textId="7ACF0792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A13A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0.295951</w:t>
            </w:r>
          </w:p>
        </w:tc>
      </w:tr>
      <w:tr w:rsidR="008568B9" w:rsidRPr="00986FC2" w14:paraId="39F80B94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7A12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CDBF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DD9F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0.308542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F04F" w14:textId="21BCD9D3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CE7C" w14:textId="61795023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1EF8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0.352293</w:t>
            </w:r>
          </w:p>
        </w:tc>
      </w:tr>
      <w:tr w:rsidR="008568B9" w:rsidRPr="00986FC2" w14:paraId="004CB231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ED6D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656E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3075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0.308542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F050" w14:textId="6C3DB718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17FD" w14:textId="7C29188C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002E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0.337674</w:t>
            </w:r>
          </w:p>
        </w:tc>
      </w:tr>
      <w:tr w:rsidR="008568B9" w:rsidRPr="00986FC2" w14:paraId="5BF9C923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AE3C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02A0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7944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0.317969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FA21" w14:textId="3C016602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9A88" w14:textId="1EEF3323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2560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0.30297</w:t>
            </w:r>
          </w:p>
        </w:tc>
      </w:tr>
      <w:tr w:rsidR="008568B9" w:rsidRPr="00986FC2" w14:paraId="6804E06D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27E6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5069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AC48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0.337598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FB5A" w14:textId="0F1143E4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AA8C" w14:textId="01F7CD6A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AA8E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0.26631</w:t>
            </w:r>
          </w:p>
        </w:tc>
      </w:tr>
      <w:tr w:rsidR="008568B9" w:rsidRPr="00986FC2" w14:paraId="5592736C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A372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0AD5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4C9E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0.184912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2EED" w14:textId="23E387FD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18A9" w14:textId="664CB3E3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C7B7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0.206719</w:t>
            </w:r>
          </w:p>
        </w:tc>
      </w:tr>
      <w:tr w:rsidR="008568B9" w:rsidRPr="00986FC2" w14:paraId="512E6555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DC0F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25E1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91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2172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0.214353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428" w14:textId="71839B36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422E" w14:textId="7D8B4B81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BBC6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0.14575</w:t>
            </w:r>
          </w:p>
        </w:tc>
      </w:tr>
      <w:tr w:rsidR="008568B9" w:rsidRPr="00986FC2" w14:paraId="684C3DC6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55E0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7713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91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E1C2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0.181015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863" w14:textId="1FB906E5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4E8C" w14:textId="728C3006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2FDE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0.153106</w:t>
            </w:r>
          </w:p>
        </w:tc>
      </w:tr>
      <w:tr w:rsidR="008568B9" w:rsidRPr="00986FC2" w14:paraId="4361A768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C4F2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246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66F4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91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A630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0.219487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498A" w14:textId="3A475364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25A0" w14:textId="6ED639CC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3395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-0.15669</w:t>
            </w:r>
          </w:p>
        </w:tc>
      </w:tr>
      <w:tr w:rsidR="008568B9" w:rsidRPr="00986FC2" w14:paraId="06441E74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172D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235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DD62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CFBE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0.135681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8F61" w14:textId="24BB9270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50AF" w14:textId="18294970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1840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0.14395</w:t>
            </w:r>
          </w:p>
        </w:tc>
      </w:tr>
      <w:tr w:rsidR="008568B9" w:rsidRPr="00986FC2" w14:paraId="04A49196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FB63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0E76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8455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0.375587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84F3" w14:textId="4074CEF0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173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3079" w14:textId="43C9C9A9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75C4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0.316711</w:t>
            </w:r>
          </w:p>
        </w:tc>
      </w:tr>
      <w:tr w:rsidR="008568B9" w:rsidRPr="00986FC2" w14:paraId="1CA02A70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CF81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618E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4853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0.269784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536D" w14:textId="4A20145E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2F35" w14:textId="4351EC99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DE12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0.295951</w:t>
            </w:r>
          </w:p>
        </w:tc>
      </w:tr>
      <w:tr w:rsidR="008568B9" w:rsidRPr="00986FC2" w14:paraId="47A2A484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D29E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DF9F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CA00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0.267422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49C7" w14:textId="2FA22A03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20B8" w14:textId="5DCA5052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3359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0.352293</w:t>
            </w:r>
          </w:p>
        </w:tc>
      </w:tr>
      <w:tr w:rsidR="008568B9" w:rsidRPr="00986FC2" w14:paraId="13DCE671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24DC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DBA4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2CF9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0.404323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12D1" w14:textId="622A5916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A4E7" w14:textId="157CB809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2EF9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0.337674</w:t>
            </w:r>
          </w:p>
        </w:tc>
      </w:tr>
      <w:tr w:rsidR="008568B9" w:rsidRPr="00986FC2" w14:paraId="014B6B57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4AAE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AF95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ADB6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0.317969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FD01" w14:textId="3F0CCDDA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D9B1" w14:textId="25705D49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3C56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0.30297</w:t>
            </w:r>
          </w:p>
        </w:tc>
      </w:tr>
      <w:tr w:rsidR="008568B9" w:rsidRPr="00986FC2" w14:paraId="3AC733DB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8FA5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78C5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FBFA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0.337598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7A90" w14:textId="35A8D899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0DD" w14:textId="35D8791E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6D27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0.26631</w:t>
            </w:r>
          </w:p>
        </w:tc>
      </w:tr>
      <w:tr w:rsidR="008568B9" w:rsidRPr="00986FC2" w14:paraId="65833954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255D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1B3C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73FD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0.375587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644F" w14:textId="608D7774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1BC4" w14:textId="7ED11F54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0BB6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0.232277</w:t>
            </w:r>
          </w:p>
        </w:tc>
      </w:tr>
      <w:tr w:rsidR="008568B9" w:rsidRPr="00986FC2" w14:paraId="17EDEECF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4126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115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55C0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85D5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0.471933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297A" w14:textId="57CEEDF3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114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F2C7" w14:textId="5862D855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169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A4BF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0.374306</w:t>
            </w:r>
          </w:p>
        </w:tc>
      </w:tr>
      <w:tr w:rsidR="008568B9" w:rsidRPr="00986FC2" w14:paraId="29488ACA" w14:textId="77777777" w:rsidTr="00F242D7">
        <w:trPr>
          <w:trHeight w:val="276"/>
        </w:trPr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3040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D1CD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114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F9B69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0.344329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9E164" w14:textId="48FC014C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175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6F6D" w14:textId="25D05CBC" w:rsidR="008568B9" w:rsidRPr="008568B9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8568B9">
              <w:rPr>
                <w:color w:val="000000"/>
              </w:rPr>
              <w:t>246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87FC" w14:textId="77777777" w:rsidR="008568B9" w:rsidRPr="00986FC2" w:rsidRDefault="008568B9" w:rsidP="008568B9">
            <w:pPr>
              <w:jc w:val="center"/>
              <w:rPr>
                <w:rFonts w:eastAsia="等线"/>
                <w:color w:val="000000"/>
              </w:rPr>
            </w:pPr>
            <w:r w:rsidRPr="00986FC2">
              <w:rPr>
                <w:rFonts w:eastAsia="等线"/>
                <w:color w:val="000000"/>
              </w:rPr>
              <w:t>0.310632</w:t>
            </w:r>
          </w:p>
        </w:tc>
      </w:tr>
    </w:tbl>
    <w:p w14:paraId="5F0142B8" w14:textId="77777777" w:rsidR="005068C7" w:rsidRPr="00986FC2" w:rsidRDefault="005068C7" w:rsidP="00986FC2"/>
    <w:p w14:paraId="4E6976CB" w14:textId="77777777" w:rsidR="005068C7" w:rsidRPr="00986FC2" w:rsidRDefault="005068C7" w:rsidP="00986FC2"/>
    <w:p w14:paraId="35A7D165" w14:textId="77777777" w:rsidR="00C26C05" w:rsidRDefault="00C26C05" w:rsidP="00986FC2">
      <w:pPr>
        <w:sectPr w:rsidR="00C26C0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d"/>
        <w:tblpPr w:leftFromText="180" w:rightFromText="180" w:vertAnchor="page" w:horzAnchor="page" w:tblpX="2761" w:tblpY="2616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356"/>
        <w:gridCol w:w="2356"/>
        <w:gridCol w:w="2358"/>
      </w:tblGrid>
      <w:tr w:rsidR="00C26C05" w:rsidRPr="008F595B" w14:paraId="7D52D0D0" w14:textId="77777777" w:rsidTr="008F595B">
        <w:trPr>
          <w:trHeight w:val="414"/>
        </w:trPr>
        <w:tc>
          <w:tcPr>
            <w:tcW w:w="2936" w:type="dxa"/>
            <w:vMerge w:val="restart"/>
            <w:tcBorders>
              <w:top w:val="single" w:sz="18" w:space="0" w:color="auto"/>
            </w:tcBorders>
            <w:vAlign w:val="bottom"/>
          </w:tcPr>
          <w:p w14:paraId="50A6F49F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lastRenderedPageBreak/>
              <w:t>Data modality</w:t>
            </w:r>
          </w:p>
        </w:tc>
        <w:tc>
          <w:tcPr>
            <w:tcW w:w="707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3003495C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SZ/HC</w:t>
            </w:r>
          </w:p>
        </w:tc>
      </w:tr>
      <w:tr w:rsidR="00C26C05" w:rsidRPr="008F595B" w14:paraId="2464758B" w14:textId="77777777" w:rsidTr="008F595B">
        <w:trPr>
          <w:trHeight w:val="414"/>
        </w:trPr>
        <w:tc>
          <w:tcPr>
            <w:tcW w:w="2936" w:type="dxa"/>
            <w:vMerge/>
            <w:tcBorders>
              <w:bottom w:val="single" w:sz="18" w:space="0" w:color="auto"/>
            </w:tcBorders>
            <w:vAlign w:val="bottom"/>
          </w:tcPr>
          <w:p w14:paraId="6D21AD4D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00258FC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Accuracy</w:t>
            </w: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351C98AF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Sensitivity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51A42F3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Specificity</w:t>
            </w:r>
          </w:p>
        </w:tc>
      </w:tr>
      <w:tr w:rsidR="00C26C05" w:rsidRPr="008F595B" w14:paraId="7C184CFF" w14:textId="77777777" w:rsidTr="008F595B">
        <w:trPr>
          <w:trHeight w:val="414"/>
        </w:trPr>
        <w:tc>
          <w:tcPr>
            <w:tcW w:w="2936" w:type="dxa"/>
            <w:tcBorders>
              <w:top w:val="single" w:sz="18" w:space="0" w:color="auto"/>
            </w:tcBorders>
            <w:vAlign w:val="bottom"/>
          </w:tcPr>
          <w:p w14:paraId="3CFE15B6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fMRI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bottom"/>
          </w:tcPr>
          <w:p w14:paraId="7A93B424" w14:textId="536344F0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85.81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bottom"/>
          </w:tcPr>
          <w:p w14:paraId="0F72BECB" w14:textId="72633284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78.57</w:t>
            </w:r>
          </w:p>
        </w:tc>
        <w:tc>
          <w:tcPr>
            <w:tcW w:w="2358" w:type="dxa"/>
            <w:tcBorders>
              <w:top w:val="single" w:sz="18" w:space="0" w:color="auto"/>
            </w:tcBorders>
            <w:vAlign w:val="bottom"/>
          </w:tcPr>
          <w:p w14:paraId="400E3302" w14:textId="57D3EF6A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92.31</w:t>
            </w:r>
          </w:p>
        </w:tc>
      </w:tr>
      <w:tr w:rsidR="00C26C05" w:rsidRPr="008F595B" w14:paraId="1EBDE5E3" w14:textId="77777777" w:rsidTr="008F595B">
        <w:trPr>
          <w:trHeight w:val="414"/>
        </w:trPr>
        <w:tc>
          <w:tcPr>
            <w:tcW w:w="2936" w:type="dxa"/>
            <w:vAlign w:val="bottom"/>
          </w:tcPr>
          <w:p w14:paraId="4B4EC773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DTI</w:t>
            </w:r>
          </w:p>
        </w:tc>
        <w:tc>
          <w:tcPr>
            <w:tcW w:w="2356" w:type="dxa"/>
            <w:vAlign w:val="bottom"/>
          </w:tcPr>
          <w:p w14:paraId="28466783" w14:textId="619C51F5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74.32</w:t>
            </w:r>
          </w:p>
        </w:tc>
        <w:tc>
          <w:tcPr>
            <w:tcW w:w="2356" w:type="dxa"/>
            <w:vAlign w:val="bottom"/>
          </w:tcPr>
          <w:p w14:paraId="2FFDD32C" w14:textId="1D88BE25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74.29</w:t>
            </w:r>
          </w:p>
        </w:tc>
        <w:tc>
          <w:tcPr>
            <w:tcW w:w="2358" w:type="dxa"/>
            <w:vAlign w:val="bottom"/>
          </w:tcPr>
          <w:p w14:paraId="379B1CDF" w14:textId="605AE187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74.36</w:t>
            </w:r>
          </w:p>
        </w:tc>
      </w:tr>
      <w:tr w:rsidR="00C26C05" w:rsidRPr="008F595B" w14:paraId="4FFA7317" w14:textId="77777777" w:rsidTr="008F595B">
        <w:trPr>
          <w:trHeight w:val="414"/>
        </w:trPr>
        <w:tc>
          <w:tcPr>
            <w:tcW w:w="2936" w:type="dxa"/>
            <w:vAlign w:val="bottom"/>
          </w:tcPr>
          <w:p w14:paraId="7629014A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T1</w:t>
            </w:r>
          </w:p>
        </w:tc>
        <w:tc>
          <w:tcPr>
            <w:tcW w:w="2356" w:type="dxa"/>
            <w:vAlign w:val="bottom"/>
          </w:tcPr>
          <w:p w14:paraId="1E236D32" w14:textId="363C83DF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356" w:type="dxa"/>
            <w:vAlign w:val="bottom"/>
          </w:tcPr>
          <w:p w14:paraId="5020CDA3" w14:textId="1D7C9932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77.14</w:t>
            </w:r>
          </w:p>
        </w:tc>
        <w:tc>
          <w:tcPr>
            <w:tcW w:w="2358" w:type="dxa"/>
            <w:vAlign w:val="bottom"/>
          </w:tcPr>
          <w:p w14:paraId="157DC214" w14:textId="13BB10A0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73.08</w:t>
            </w:r>
          </w:p>
        </w:tc>
      </w:tr>
      <w:tr w:rsidR="00C26C05" w:rsidRPr="008F595B" w14:paraId="539D7720" w14:textId="77777777" w:rsidTr="008F595B">
        <w:trPr>
          <w:trHeight w:val="414"/>
        </w:trPr>
        <w:tc>
          <w:tcPr>
            <w:tcW w:w="2936" w:type="dxa"/>
            <w:vAlign w:val="bottom"/>
          </w:tcPr>
          <w:p w14:paraId="561E1870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rStyle w:val="fontstyle01"/>
                <w:rFonts w:ascii="Times New Roman" w:hAnsi="Times New Roman"/>
                <w:sz w:val="24"/>
                <w:szCs w:val="24"/>
              </w:rPr>
              <w:t>fMRI + DTI</w:t>
            </w:r>
          </w:p>
        </w:tc>
        <w:tc>
          <w:tcPr>
            <w:tcW w:w="2356" w:type="dxa"/>
            <w:vAlign w:val="bottom"/>
          </w:tcPr>
          <w:p w14:paraId="5B9C6DC8" w14:textId="626A8C67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90.54</w:t>
            </w:r>
          </w:p>
        </w:tc>
        <w:tc>
          <w:tcPr>
            <w:tcW w:w="2356" w:type="dxa"/>
            <w:vAlign w:val="bottom"/>
          </w:tcPr>
          <w:p w14:paraId="1B2C7D7B" w14:textId="77911E94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87.14</w:t>
            </w:r>
          </w:p>
        </w:tc>
        <w:tc>
          <w:tcPr>
            <w:tcW w:w="2358" w:type="dxa"/>
            <w:vAlign w:val="bottom"/>
          </w:tcPr>
          <w:p w14:paraId="14D699C6" w14:textId="1203C84B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93.59</w:t>
            </w:r>
          </w:p>
        </w:tc>
      </w:tr>
      <w:tr w:rsidR="00C26C05" w:rsidRPr="008F595B" w14:paraId="7BB84DE5" w14:textId="77777777" w:rsidTr="008F595B">
        <w:trPr>
          <w:trHeight w:val="414"/>
        </w:trPr>
        <w:tc>
          <w:tcPr>
            <w:tcW w:w="2936" w:type="dxa"/>
            <w:vAlign w:val="bottom"/>
          </w:tcPr>
          <w:p w14:paraId="5AEFDCDE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rStyle w:val="fontstyle01"/>
                <w:rFonts w:ascii="Times New Roman" w:hAnsi="Times New Roman"/>
                <w:sz w:val="24"/>
                <w:szCs w:val="24"/>
              </w:rPr>
              <w:t>DTI + T1</w:t>
            </w:r>
          </w:p>
        </w:tc>
        <w:tc>
          <w:tcPr>
            <w:tcW w:w="2356" w:type="dxa"/>
            <w:vAlign w:val="bottom"/>
          </w:tcPr>
          <w:p w14:paraId="3EF90D1C" w14:textId="3B1CA50F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83.11</w:t>
            </w:r>
          </w:p>
        </w:tc>
        <w:tc>
          <w:tcPr>
            <w:tcW w:w="2356" w:type="dxa"/>
            <w:vAlign w:val="bottom"/>
          </w:tcPr>
          <w:p w14:paraId="7378CA8E" w14:textId="5DC6103C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78.57</w:t>
            </w:r>
          </w:p>
        </w:tc>
        <w:tc>
          <w:tcPr>
            <w:tcW w:w="2358" w:type="dxa"/>
            <w:vAlign w:val="bottom"/>
          </w:tcPr>
          <w:p w14:paraId="7BFF8C30" w14:textId="6FBA2CE8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87.18</w:t>
            </w:r>
          </w:p>
        </w:tc>
      </w:tr>
      <w:tr w:rsidR="00C26C05" w:rsidRPr="008F595B" w14:paraId="1BCDB750" w14:textId="77777777" w:rsidTr="008F595B">
        <w:trPr>
          <w:trHeight w:val="414"/>
        </w:trPr>
        <w:tc>
          <w:tcPr>
            <w:tcW w:w="2936" w:type="dxa"/>
            <w:vAlign w:val="bottom"/>
          </w:tcPr>
          <w:p w14:paraId="689150E9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rStyle w:val="fontstyle01"/>
                <w:rFonts w:ascii="Times New Roman" w:hAnsi="Times New Roman"/>
                <w:sz w:val="24"/>
                <w:szCs w:val="24"/>
              </w:rPr>
              <w:t>fMRI + T1</w:t>
            </w:r>
          </w:p>
        </w:tc>
        <w:tc>
          <w:tcPr>
            <w:tcW w:w="2356" w:type="dxa"/>
            <w:vAlign w:val="bottom"/>
          </w:tcPr>
          <w:p w14:paraId="29D9EB43" w14:textId="2FC9E7CE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86.49</w:t>
            </w:r>
          </w:p>
        </w:tc>
        <w:tc>
          <w:tcPr>
            <w:tcW w:w="2356" w:type="dxa"/>
            <w:vAlign w:val="bottom"/>
          </w:tcPr>
          <w:p w14:paraId="28234368" w14:textId="56848CEE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82.86</w:t>
            </w:r>
          </w:p>
        </w:tc>
        <w:tc>
          <w:tcPr>
            <w:tcW w:w="2358" w:type="dxa"/>
            <w:vAlign w:val="bottom"/>
          </w:tcPr>
          <w:p w14:paraId="6BDDACFE" w14:textId="2373E3F3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89.74</w:t>
            </w:r>
          </w:p>
        </w:tc>
      </w:tr>
      <w:tr w:rsidR="00C26C05" w:rsidRPr="008F595B" w14:paraId="16A22AA8" w14:textId="77777777" w:rsidTr="008F595B">
        <w:trPr>
          <w:trHeight w:val="414"/>
        </w:trPr>
        <w:tc>
          <w:tcPr>
            <w:tcW w:w="2936" w:type="dxa"/>
            <w:tcBorders>
              <w:bottom w:val="single" w:sz="18" w:space="0" w:color="auto"/>
            </w:tcBorders>
            <w:vAlign w:val="bottom"/>
          </w:tcPr>
          <w:p w14:paraId="3DFE3847" w14:textId="77777777" w:rsidR="00C26C05" w:rsidRPr="008F595B" w:rsidRDefault="00C26C05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fMRI + DTI + T1</w:t>
            </w:r>
          </w:p>
        </w:tc>
        <w:tc>
          <w:tcPr>
            <w:tcW w:w="2356" w:type="dxa"/>
            <w:tcBorders>
              <w:bottom w:val="single" w:sz="18" w:space="0" w:color="auto"/>
            </w:tcBorders>
            <w:vAlign w:val="bottom"/>
          </w:tcPr>
          <w:p w14:paraId="5CC1C8D1" w14:textId="3B76D2BA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91.22</w:t>
            </w:r>
          </w:p>
        </w:tc>
        <w:tc>
          <w:tcPr>
            <w:tcW w:w="2356" w:type="dxa"/>
            <w:tcBorders>
              <w:bottom w:val="single" w:sz="18" w:space="0" w:color="auto"/>
            </w:tcBorders>
            <w:vAlign w:val="bottom"/>
          </w:tcPr>
          <w:p w14:paraId="1141EFA4" w14:textId="2192049F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87.14</w:t>
            </w:r>
          </w:p>
        </w:tc>
        <w:tc>
          <w:tcPr>
            <w:tcW w:w="2358" w:type="dxa"/>
            <w:tcBorders>
              <w:bottom w:val="single" w:sz="18" w:space="0" w:color="auto"/>
            </w:tcBorders>
            <w:vAlign w:val="bottom"/>
          </w:tcPr>
          <w:p w14:paraId="299327C4" w14:textId="2FEBEA52" w:rsidR="00C26C05" w:rsidRPr="008F595B" w:rsidRDefault="00C26C05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color w:val="000000"/>
                <w:sz w:val="24"/>
                <w:szCs w:val="24"/>
              </w:rPr>
              <w:t>94.87</w:t>
            </w:r>
          </w:p>
        </w:tc>
      </w:tr>
    </w:tbl>
    <w:p w14:paraId="65F3E508" w14:textId="77777777" w:rsidR="00015754" w:rsidRPr="008F595B" w:rsidRDefault="00C26C05" w:rsidP="00986FC2">
      <w:pPr>
        <w:rPr>
          <w:b/>
          <w:bCs/>
          <w:sz w:val="28"/>
          <w:szCs w:val="28"/>
        </w:rPr>
        <w:sectPr w:rsidR="00015754" w:rsidRPr="008F595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F595B">
        <w:rPr>
          <w:b/>
          <w:bCs/>
          <w:sz w:val="28"/>
          <w:szCs w:val="28"/>
        </w:rPr>
        <w:t>Supplementary Table 5. Discrimination Accuracy of Different Models (%) (exclude the first-episode patients)</w:t>
      </w:r>
    </w:p>
    <w:p w14:paraId="5D862DB8" w14:textId="6E04C5EE" w:rsidR="008F595B" w:rsidRPr="008F595B" w:rsidRDefault="00015754" w:rsidP="008F595B">
      <w:pPr>
        <w:rPr>
          <w:b/>
          <w:bCs/>
          <w:sz w:val="28"/>
          <w:szCs w:val="28"/>
        </w:rPr>
      </w:pPr>
      <w:bookmarkStart w:id="87" w:name="OLE_LINK297"/>
      <w:bookmarkStart w:id="88" w:name="OLE_LINK298"/>
      <w:r w:rsidRPr="008F595B">
        <w:rPr>
          <w:b/>
          <w:bCs/>
          <w:sz w:val="28"/>
          <w:szCs w:val="28"/>
        </w:rPr>
        <w:lastRenderedPageBreak/>
        <w:t xml:space="preserve">Supplementary Table </w:t>
      </w:r>
      <w:r w:rsidR="008F595B" w:rsidRPr="008F595B">
        <w:rPr>
          <w:b/>
          <w:bCs/>
          <w:sz w:val="28"/>
          <w:szCs w:val="28"/>
        </w:rPr>
        <w:t>6</w:t>
      </w:r>
      <w:r w:rsidRPr="008F595B">
        <w:rPr>
          <w:b/>
          <w:bCs/>
          <w:sz w:val="28"/>
          <w:szCs w:val="28"/>
        </w:rPr>
        <w:t>. Discrimination Accuracy of Different Models (%) (</w:t>
      </w:r>
      <w:r w:rsidR="007D2C4E" w:rsidRPr="008F595B">
        <w:rPr>
          <w:b/>
          <w:bCs/>
          <w:sz w:val="28"/>
          <w:szCs w:val="28"/>
        </w:rPr>
        <w:t>10-fold cross-validation</w:t>
      </w:r>
      <w:r w:rsidR="008F595B" w:rsidRPr="008F595B">
        <w:rPr>
          <w:b/>
          <w:bCs/>
          <w:sz w:val="28"/>
          <w:szCs w:val="28"/>
        </w:rPr>
        <w:t>)</w:t>
      </w:r>
    </w:p>
    <w:tbl>
      <w:tblPr>
        <w:tblStyle w:val="ad"/>
        <w:tblpPr w:leftFromText="180" w:rightFromText="180" w:vertAnchor="page" w:horzAnchor="page" w:tblpX="2761" w:tblpY="2616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356"/>
        <w:gridCol w:w="2356"/>
        <w:gridCol w:w="2358"/>
      </w:tblGrid>
      <w:tr w:rsidR="008F595B" w:rsidRPr="008F595B" w14:paraId="62B438AA" w14:textId="77777777" w:rsidTr="008F595B">
        <w:trPr>
          <w:trHeight w:val="414"/>
        </w:trPr>
        <w:tc>
          <w:tcPr>
            <w:tcW w:w="2936" w:type="dxa"/>
            <w:vMerge w:val="restart"/>
            <w:tcBorders>
              <w:top w:val="single" w:sz="18" w:space="0" w:color="auto"/>
            </w:tcBorders>
          </w:tcPr>
          <w:p w14:paraId="23A8109E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89" w:name="OLE_LINK299"/>
            <w:bookmarkStart w:id="90" w:name="OLE_LINK300"/>
            <w:bookmarkEnd w:id="87"/>
            <w:bookmarkEnd w:id="88"/>
            <w:r w:rsidRPr="008F595B">
              <w:rPr>
                <w:sz w:val="24"/>
                <w:szCs w:val="24"/>
              </w:rPr>
              <w:t>Data modality</w:t>
            </w:r>
          </w:p>
        </w:tc>
        <w:tc>
          <w:tcPr>
            <w:tcW w:w="707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192402A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SZ/HC</w:t>
            </w:r>
          </w:p>
        </w:tc>
      </w:tr>
      <w:tr w:rsidR="008F595B" w:rsidRPr="008F595B" w14:paraId="0C54DCA8" w14:textId="77777777" w:rsidTr="008F595B">
        <w:trPr>
          <w:trHeight w:val="414"/>
        </w:trPr>
        <w:tc>
          <w:tcPr>
            <w:tcW w:w="2936" w:type="dxa"/>
            <w:vMerge/>
            <w:tcBorders>
              <w:bottom w:val="single" w:sz="18" w:space="0" w:color="auto"/>
            </w:tcBorders>
          </w:tcPr>
          <w:p w14:paraId="36EEAE72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</w:tcBorders>
          </w:tcPr>
          <w:p w14:paraId="7DA724CD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 xml:space="preserve">Accuracy </w:t>
            </w: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</w:tcBorders>
          </w:tcPr>
          <w:p w14:paraId="103BC110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Sensitivity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18" w:space="0" w:color="auto"/>
            </w:tcBorders>
          </w:tcPr>
          <w:p w14:paraId="5F6A4E90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Specificity</w:t>
            </w:r>
          </w:p>
        </w:tc>
      </w:tr>
      <w:tr w:rsidR="008F595B" w:rsidRPr="008F595B" w14:paraId="3C03A784" w14:textId="77777777" w:rsidTr="008F595B">
        <w:trPr>
          <w:trHeight w:val="414"/>
        </w:trPr>
        <w:tc>
          <w:tcPr>
            <w:tcW w:w="2936" w:type="dxa"/>
            <w:tcBorders>
              <w:top w:val="single" w:sz="18" w:space="0" w:color="auto"/>
            </w:tcBorders>
          </w:tcPr>
          <w:p w14:paraId="2EA1D38D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fMRI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bottom"/>
          </w:tcPr>
          <w:p w14:paraId="113D9CBF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73.75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bottom"/>
          </w:tcPr>
          <w:p w14:paraId="03B2FAAC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70.71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2358" w:type="dxa"/>
            <w:tcBorders>
              <w:top w:val="single" w:sz="18" w:space="0" w:color="auto"/>
            </w:tcBorders>
            <w:vAlign w:val="bottom"/>
          </w:tcPr>
          <w:p w14:paraId="04473D34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80.95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0.61</w:t>
            </w:r>
          </w:p>
        </w:tc>
      </w:tr>
      <w:tr w:rsidR="008F595B" w:rsidRPr="008F595B" w14:paraId="3A9DDEBB" w14:textId="77777777" w:rsidTr="008F595B">
        <w:trPr>
          <w:trHeight w:val="414"/>
        </w:trPr>
        <w:tc>
          <w:tcPr>
            <w:tcW w:w="2936" w:type="dxa"/>
          </w:tcPr>
          <w:p w14:paraId="733E528F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DTI</w:t>
            </w:r>
          </w:p>
        </w:tc>
        <w:tc>
          <w:tcPr>
            <w:tcW w:w="2356" w:type="dxa"/>
            <w:vAlign w:val="bottom"/>
          </w:tcPr>
          <w:p w14:paraId="38F22F76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84.39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2356" w:type="dxa"/>
            <w:vAlign w:val="bottom"/>
          </w:tcPr>
          <w:p w14:paraId="3E1390EB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76.19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2358" w:type="dxa"/>
            <w:vAlign w:val="bottom"/>
          </w:tcPr>
          <w:p w14:paraId="0FAB530D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87.88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0.52</w:t>
            </w:r>
          </w:p>
        </w:tc>
      </w:tr>
      <w:tr w:rsidR="008F595B" w:rsidRPr="008F595B" w14:paraId="1D478954" w14:textId="77777777" w:rsidTr="008F595B">
        <w:trPr>
          <w:trHeight w:val="414"/>
        </w:trPr>
        <w:tc>
          <w:tcPr>
            <w:tcW w:w="2936" w:type="dxa"/>
          </w:tcPr>
          <w:p w14:paraId="557690F0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T1</w:t>
            </w:r>
          </w:p>
        </w:tc>
        <w:tc>
          <w:tcPr>
            <w:tcW w:w="2356" w:type="dxa"/>
            <w:vAlign w:val="bottom"/>
          </w:tcPr>
          <w:p w14:paraId="40A31B55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73.94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2356" w:type="dxa"/>
            <w:vAlign w:val="bottom"/>
          </w:tcPr>
          <w:p w14:paraId="4C5C650B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75.12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2358" w:type="dxa"/>
            <w:vAlign w:val="bottom"/>
          </w:tcPr>
          <w:p w14:paraId="0F9D36AF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73.47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8F595B" w:rsidRPr="008F595B" w14:paraId="515B3931" w14:textId="77777777" w:rsidTr="008F595B">
        <w:trPr>
          <w:trHeight w:val="414"/>
        </w:trPr>
        <w:tc>
          <w:tcPr>
            <w:tcW w:w="2936" w:type="dxa"/>
          </w:tcPr>
          <w:p w14:paraId="5C6C265E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rStyle w:val="fontstyle01"/>
                <w:rFonts w:ascii="Times New Roman" w:hAnsi="Times New Roman"/>
                <w:sz w:val="24"/>
                <w:szCs w:val="24"/>
              </w:rPr>
              <w:t>fMRI + DTI</w:t>
            </w:r>
          </w:p>
        </w:tc>
        <w:tc>
          <w:tcPr>
            <w:tcW w:w="2356" w:type="dxa"/>
            <w:vAlign w:val="bottom"/>
          </w:tcPr>
          <w:p w14:paraId="3C08CF99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90.54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2356" w:type="dxa"/>
            <w:vAlign w:val="bottom"/>
          </w:tcPr>
          <w:p w14:paraId="3910E631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86.15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0.62</w:t>
            </w:r>
          </w:p>
        </w:tc>
        <w:tc>
          <w:tcPr>
            <w:tcW w:w="2358" w:type="dxa"/>
            <w:vAlign w:val="bottom"/>
          </w:tcPr>
          <w:p w14:paraId="585BB5D3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93.24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0.69</w:t>
            </w:r>
          </w:p>
        </w:tc>
      </w:tr>
      <w:tr w:rsidR="008F595B" w:rsidRPr="008F595B" w14:paraId="1D13AB1B" w14:textId="77777777" w:rsidTr="008F595B">
        <w:trPr>
          <w:trHeight w:val="414"/>
        </w:trPr>
        <w:tc>
          <w:tcPr>
            <w:tcW w:w="2936" w:type="dxa"/>
          </w:tcPr>
          <w:p w14:paraId="33ADE8F7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rStyle w:val="fontstyle01"/>
                <w:rFonts w:ascii="Times New Roman" w:hAnsi="Times New Roman"/>
                <w:sz w:val="24"/>
                <w:szCs w:val="24"/>
              </w:rPr>
              <w:t>DTI + T1</w:t>
            </w:r>
          </w:p>
        </w:tc>
        <w:tc>
          <w:tcPr>
            <w:tcW w:w="2356" w:type="dxa"/>
            <w:vAlign w:val="bottom"/>
          </w:tcPr>
          <w:p w14:paraId="31CF0F3E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82.11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0.63</w:t>
            </w:r>
          </w:p>
        </w:tc>
        <w:tc>
          <w:tcPr>
            <w:tcW w:w="2356" w:type="dxa"/>
            <w:vAlign w:val="bottom"/>
          </w:tcPr>
          <w:p w14:paraId="6F888A3F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77.93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2358" w:type="dxa"/>
            <w:vAlign w:val="bottom"/>
          </w:tcPr>
          <w:p w14:paraId="642C9316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87.18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0.67</w:t>
            </w:r>
          </w:p>
        </w:tc>
      </w:tr>
      <w:tr w:rsidR="008F595B" w:rsidRPr="008F595B" w14:paraId="33095879" w14:textId="77777777" w:rsidTr="008F595B">
        <w:trPr>
          <w:trHeight w:val="414"/>
        </w:trPr>
        <w:tc>
          <w:tcPr>
            <w:tcW w:w="2936" w:type="dxa"/>
          </w:tcPr>
          <w:p w14:paraId="1697E4CE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rStyle w:val="fontstyle01"/>
                <w:rFonts w:ascii="Times New Roman" w:hAnsi="Times New Roman"/>
                <w:sz w:val="24"/>
                <w:szCs w:val="24"/>
              </w:rPr>
              <w:t>fMRI + T1</w:t>
            </w:r>
          </w:p>
        </w:tc>
        <w:tc>
          <w:tcPr>
            <w:tcW w:w="2356" w:type="dxa"/>
            <w:vAlign w:val="bottom"/>
          </w:tcPr>
          <w:p w14:paraId="5C317CF0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85.64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2356" w:type="dxa"/>
            <w:vAlign w:val="bottom"/>
          </w:tcPr>
          <w:p w14:paraId="7192F5AD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82.86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2358" w:type="dxa"/>
            <w:vAlign w:val="bottom"/>
          </w:tcPr>
          <w:p w14:paraId="2DE7DCAB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90.35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>±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0.49</w:t>
            </w:r>
          </w:p>
        </w:tc>
      </w:tr>
      <w:tr w:rsidR="008F595B" w:rsidRPr="008F595B" w14:paraId="5F3CF6A9" w14:textId="77777777" w:rsidTr="008F595B">
        <w:trPr>
          <w:trHeight w:val="414"/>
        </w:trPr>
        <w:tc>
          <w:tcPr>
            <w:tcW w:w="2936" w:type="dxa"/>
            <w:tcBorders>
              <w:bottom w:val="single" w:sz="18" w:space="0" w:color="auto"/>
            </w:tcBorders>
          </w:tcPr>
          <w:p w14:paraId="0893F752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fMRI + DTI + T1</w:t>
            </w:r>
          </w:p>
        </w:tc>
        <w:tc>
          <w:tcPr>
            <w:tcW w:w="2356" w:type="dxa"/>
            <w:tcBorders>
              <w:bottom w:val="single" w:sz="18" w:space="0" w:color="auto"/>
            </w:tcBorders>
            <w:vAlign w:val="bottom"/>
          </w:tcPr>
          <w:p w14:paraId="2F83C4B4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92.19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0.59</w:t>
            </w:r>
          </w:p>
        </w:tc>
        <w:tc>
          <w:tcPr>
            <w:tcW w:w="2356" w:type="dxa"/>
            <w:tcBorders>
              <w:bottom w:val="single" w:sz="18" w:space="0" w:color="auto"/>
            </w:tcBorders>
            <w:vAlign w:val="bottom"/>
          </w:tcPr>
          <w:p w14:paraId="6D1E04E8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88.07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2358" w:type="dxa"/>
            <w:tcBorders>
              <w:bottom w:val="single" w:sz="18" w:space="0" w:color="auto"/>
            </w:tcBorders>
            <w:vAlign w:val="bottom"/>
          </w:tcPr>
          <w:p w14:paraId="33AF181E" w14:textId="7777777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93.24 </w:t>
            </w:r>
            <w:bookmarkStart w:id="91" w:name="OLE_LINK295"/>
            <w:bookmarkStart w:id="92" w:name="OLE_LINK296"/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>±</m:t>
              </m:r>
              <w:bookmarkEnd w:id="91"/>
              <w:bookmarkEnd w:id="92"/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0.62</w:t>
            </w:r>
          </w:p>
        </w:tc>
      </w:tr>
      <w:bookmarkEnd w:id="89"/>
      <w:bookmarkEnd w:id="90"/>
    </w:tbl>
    <w:p w14:paraId="32670EF5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6DDAABA9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6D2BF685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0A8B55BF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2BF951A8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210BBF3B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48B9FBC4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6C415361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2FC69F14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10DD2F4E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2B1426E0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69B9DB69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56732DFD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7FFD5163" w14:textId="77777777" w:rsidR="008F595B" w:rsidRDefault="008F595B" w:rsidP="00986FC2">
      <w:pPr>
        <w:rPr>
          <w:rFonts w:ascii="Arial" w:hAnsi="Arial" w:cs="Arial"/>
          <w:sz w:val="20"/>
          <w:szCs w:val="20"/>
        </w:rPr>
      </w:pPr>
    </w:p>
    <w:p w14:paraId="5ECCAED0" w14:textId="70C2BF67" w:rsidR="008F595B" w:rsidRPr="008F595B" w:rsidRDefault="008F595B" w:rsidP="008F595B">
      <w:pPr>
        <w:sectPr w:rsidR="008F595B" w:rsidRPr="008F595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F595B">
        <w:t xml:space="preserve"> Mean </w:t>
      </w:r>
      <m:oMath>
        <m:r>
          <w:rPr>
            <w:rFonts w:ascii="Cambria Math" w:eastAsia="等线" w:hAnsi="Cambria Math"/>
            <w:color w:val="000000"/>
          </w:rPr>
          <m:t>±</m:t>
        </m:r>
      </m:oMath>
      <w:r w:rsidRPr="008F595B">
        <w:t xml:space="preserve"> SD are provided</w:t>
      </w:r>
      <w:r>
        <w:t>.</w:t>
      </w:r>
    </w:p>
    <w:p w14:paraId="51BAD7D9" w14:textId="7A76F69E" w:rsidR="008F595B" w:rsidRPr="008F595B" w:rsidRDefault="008F595B" w:rsidP="008F595B">
      <w:pPr>
        <w:rPr>
          <w:b/>
          <w:bCs/>
          <w:sz w:val="28"/>
          <w:szCs w:val="28"/>
        </w:rPr>
      </w:pPr>
      <w:r w:rsidRPr="008F595B">
        <w:rPr>
          <w:b/>
          <w:bCs/>
          <w:sz w:val="28"/>
          <w:szCs w:val="28"/>
        </w:rPr>
        <w:lastRenderedPageBreak/>
        <w:t xml:space="preserve">Supplementary Table </w:t>
      </w:r>
      <w:r>
        <w:rPr>
          <w:b/>
          <w:bCs/>
          <w:sz w:val="28"/>
          <w:szCs w:val="28"/>
        </w:rPr>
        <w:t>7</w:t>
      </w:r>
      <w:r w:rsidRPr="008F595B">
        <w:rPr>
          <w:b/>
          <w:bCs/>
          <w:sz w:val="28"/>
          <w:szCs w:val="28"/>
        </w:rPr>
        <w:t>. Discrimination Accuracy of Different Models (%) (10-fold cross-validation)</w:t>
      </w:r>
    </w:p>
    <w:tbl>
      <w:tblPr>
        <w:tblStyle w:val="ad"/>
        <w:tblpPr w:leftFromText="180" w:rightFromText="180" w:vertAnchor="page" w:horzAnchor="page" w:tblpX="2281" w:tblpY="2616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356"/>
        <w:gridCol w:w="2356"/>
        <w:gridCol w:w="2358"/>
      </w:tblGrid>
      <w:tr w:rsidR="008F595B" w:rsidRPr="008F595B" w14:paraId="16F3FDD4" w14:textId="77777777" w:rsidTr="00F143D3">
        <w:trPr>
          <w:trHeight w:val="414"/>
        </w:trPr>
        <w:tc>
          <w:tcPr>
            <w:tcW w:w="2936" w:type="dxa"/>
            <w:vMerge w:val="restart"/>
            <w:tcBorders>
              <w:top w:val="single" w:sz="18" w:space="0" w:color="auto"/>
            </w:tcBorders>
          </w:tcPr>
          <w:p w14:paraId="070C82C9" w14:textId="77777777" w:rsidR="008F595B" w:rsidRPr="008F595B" w:rsidRDefault="008F595B" w:rsidP="00F143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Data modality</w:t>
            </w:r>
          </w:p>
        </w:tc>
        <w:tc>
          <w:tcPr>
            <w:tcW w:w="707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60207DB" w14:textId="7E471167" w:rsidR="008F595B" w:rsidRPr="008F595B" w:rsidRDefault="008F595B" w:rsidP="00F143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First-degree relatives /HC</w:t>
            </w:r>
          </w:p>
        </w:tc>
      </w:tr>
      <w:tr w:rsidR="008F595B" w:rsidRPr="008F595B" w14:paraId="4F21FE26" w14:textId="77777777" w:rsidTr="00F143D3">
        <w:trPr>
          <w:trHeight w:val="414"/>
        </w:trPr>
        <w:tc>
          <w:tcPr>
            <w:tcW w:w="2936" w:type="dxa"/>
            <w:vMerge/>
            <w:tcBorders>
              <w:bottom w:val="single" w:sz="18" w:space="0" w:color="auto"/>
            </w:tcBorders>
          </w:tcPr>
          <w:p w14:paraId="295D7A5F" w14:textId="77777777" w:rsidR="008F595B" w:rsidRPr="008F595B" w:rsidRDefault="008F595B" w:rsidP="00F143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</w:tcBorders>
          </w:tcPr>
          <w:p w14:paraId="022C4583" w14:textId="77777777" w:rsidR="008F595B" w:rsidRPr="008F595B" w:rsidRDefault="008F595B" w:rsidP="00F143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 xml:space="preserve">Accuracy </w:t>
            </w: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</w:tcBorders>
          </w:tcPr>
          <w:p w14:paraId="77737280" w14:textId="77777777" w:rsidR="008F595B" w:rsidRPr="008F595B" w:rsidRDefault="008F595B" w:rsidP="00F143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Sensitivity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18" w:space="0" w:color="auto"/>
            </w:tcBorders>
          </w:tcPr>
          <w:p w14:paraId="22FC9662" w14:textId="77777777" w:rsidR="008F595B" w:rsidRPr="008F595B" w:rsidRDefault="008F595B" w:rsidP="00F143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Specificity</w:t>
            </w:r>
          </w:p>
        </w:tc>
      </w:tr>
      <w:tr w:rsidR="008F595B" w:rsidRPr="008F595B" w14:paraId="4B996C38" w14:textId="77777777" w:rsidTr="00F143D3">
        <w:trPr>
          <w:trHeight w:val="414"/>
        </w:trPr>
        <w:tc>
          <w:tcPr>
            <w:tcW w:w="2936" w:type="dxa"/>
            <w:tcBorders>
              <w:top w:val="single" w:sz="18" w:space="0" w:color="auto"/>
            </w:tcBorders>
          </w:tcPr>
          <w:p w14:paraId="661FDBC2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fMRI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bottom"/>
          </w:tcPr>
          <w:p w14:paraId="6F3E8727" w14:textId="7283697D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75.67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bottom"/>
          </w:tcPr>
          <w:p w14:paraId="4CD3CFAA" w14:textId="19A4FCE0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72.46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2358" w:type="dxa"/>
            <w:tcBorders>
              <w:top w:val="single" w:sz="18" w:space="0" w:color="auto"/>
            </w:tcBorders>
            <w:vAlign w:val="bottom"/>
          </w:tcPr>
          <w:p w14:paraId="74D28732" w14:textId="34F650E0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80.95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0.47</w:t>
            </w:r>
          </w:p>
        </w:tc>
      </w:tr>
      <w:tr w:rsidR="008F595B" w:rsidRPr="008F595B" w14:paraId="61232D29" w14:textId="77777777" w:rsidTr="00F143D3">
        <w:trPr>
          <w:trHeight w:val="414"/>
        </w:trPr>
        <w:tc>
          <w:tcPr>
            <w:tcW w:w="2936" w:type="dxa"/>
          </w:tcPr>
          <w:p w14:paraId="57D97F47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DTI</w:t>
            </w:r>
          </w:p>
        </w:tc>
        <w:tc>
          <w:tcPr>
            <w:tcW w:w="2356" w:type="dxa"/>
            <w:vAlign w:val="bottom"/>
          </w:tcPr>
          <w:p w14:paraId="4DF4A5F4" w14:textId="3672D85F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81.98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0.60</w:t>
            </w:r>
          </w:p>
        </w:tc>
        <w:tc>
          <w:tcPr>
            <w:tcW w:w="2356" w:type="dxa"/>
            <w:vAlign w:val="bottom"/>
          </w:tcPr>
          <w:p w14:paraId="3D8F4F57" w14:textId="6985DE69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79.71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2358" w:type="dxa"/>
            <w:vAlign w:val="bottom"/>
          </w:tcPr>
          <w:p w14:paraId="3DE3A44F" w14:textId="68897C43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85.71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0.56</w:t>
            </w:r>
          </w:p>
        </w:tc>
      </w:tr>
      <w:tr w:rsidR="008F595B" w:rsidRPr="008F595B" w14:paraId="148235F5" w14:textId="77777777" w:rsidTr="00F143D3">
        <w:trPr>
          <w:trHeight w:val="414"/>
        </w:trPr>
        <w:tc>
          <w:tcPr>
            <w:tcW w:w="2936" w:type="dxa"/>
          </w:tcPr>
          <w:p w14:paraId="1D885C28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T1</w:t>
            </w:r>
          </w:p>
        </w:tc>
        <w:tc>
          <w:tcPr>
            <w:tcW w:w="2356" w:type="dxa"/>
            <w:vAlign w:val="bottom"/>
          </w:tcPr>
          <w:p w14:paraId="13443157" w14:textId="6EE38701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73.87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2356" w:type="dxa"/>
            <w:vAlign w:val="bottom"/>
          </w:tcPr>
          <w:p w14:paraId="3A25A308" w14:textId="4FB25575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71.01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2358" w:type="dxa"/>
            <w:vAlign w:val="bottom"/>
          </w:tcPr>
          <w:p w14:paraId="50EC4E3C" w14:textId="7D70FCD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78.57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0.65</w:t>
            </w:r>
          </w:p>
        </w:tc>
      </w:tr>
      <w:tr w:rsidR="008F595B" w:rsidRPr="008F595B" w14:paraId="3F84EB86" w14:textId="77777777" w:rsidTr="00F143D3">
        <w:trPr>
          <w:trHeight w:val="414"/>
        </w:trPr>
        <w:tc>
          <w:tcPr>
            <w:tcW w:w="2936" w:type="dxa"/>
          </w:tcPr>
          <w:p w14:paraId="625CA988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rStyle w:val="fontstyle01"/>
                <w:rFonts w:ascii="Times New Roman" w:hAnsi="Times New Roman"/>
                <w:sz w:val="24"/>
                <w:szCs w:val="24"/>
              </w:rPr>
              <w:t>fMRI + DTI</w:t>
            </w:r>
          </w:p>
        </w:tc>
        <w:tc>
          <w:tcPr>
            <w:tcW w:w="2356" w:type="dxa"/>
            <w:vAlign w:val="bottom"/>
          </w:tcPr>
          <w:p w14:paraId="17E0A2B8" w14:textId="29BF310B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89.18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2356" w:type="dxa"/>
            <w:vAlign w:val="bottom"/>
          </w:tcPr>
          <w:p w14:paraId="1FCF3E4B" w14:textId="07855840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86.95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2358" w:type="dxa"/>
            <w:vAlign w:val="bottom"/>
          </w:tcPr>
          <w:p w14:paraId="6C9587BA" w14:textId="72A0B086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92.85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0.79</w:t>
            </w:r>
          </w:p>
        </w:tc>
      </w:tr>
      <w:tr w:rsidR="008F595B" w:rsidRPr="008F595B" w14:paraId="7B062ABD" w14:textId="77777777" w:rsidTr="00F143D3">
        <w:trPr>
          <w:trHeight w:val="414"/>
        </w:trPr>
        <w:tc>
          <w:tcPr>
            <w:tcW w:w="2936" w:type="dxa"/>
          </w:tcPr>
          <w:p w14:paraId="694C3E62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rStyle w:val="fontstyle01"/>
                <w:rFonts w:ascii="Times New Roman" w:hAnsi="Times New Roman"/>
                <w:sz w:val="24"/>
                <w:szCs w:val="24"/>
              </w:rPr>
              <w:t>DTI + T1</w:t>
            </w:r>
          </w:p>
        </w:tc>
        <w:tc>
          <w:tcPr>
            <w:tcW w:w="2356" w:type="dxa"/>
            <w:vAlign w:val="bottom"/>
          </w:tcPr>
          <w:p w14:paraId="2D02131D" w14:textId="26C93A41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80.18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2356" w:type="dxa"/>
            <w:vAlign w:val="bottom"/>
          </w:tcPr>
          <w:p w14:paraId="43A40D63" w14:textId="21975490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76.81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2358" w:type="dxa"/>
            <w:vAlign w:val="bottom"/>
          </w:tcPr>
          <w:p w14:paraId="07A25E3E" w14:textId="19A0FE97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85.71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0.51</w:t>
            </w:r>
          </w:p>
        </w:tc>
      </w:tr>
      <w:tr w:rsidR="008F595B" w:rsidRPr="008F595B" w14:paraId="306ECE96" w14:textId="77777777" w:rsidTr="00F143D3">
        <w:trPr>
          <w:trHeight w:val="414"/>
        </w:trPr>
        <w:tc>
          <w:tcPr>
            <w:tcW w:w="2936" w:type="dxa"/>
          </w:tcPr>
          <w:p w14:paraId="36A29A09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rStyle w:val="fontstyle01"/>
                <w:rFonts w:ascii="Times New Roman" w:hAnsi="Times New Roman"/>
                <w:sz w:val="24"/>
                <w:szCs w:val="24"/>
              </w:rPr>
              <w:t>fMRI + T1</w:t>
            </w:r>
          </w:p>
        </w:tc>
        <w:tc>
          <w:tcPr>
            <w:tcW w:w="2356" w:type="dxa"/>
            <w:vAlign w:val="bottom"/>
          </w:tcPr>
          <w:p w14:paraId="16FC0B09" w14:textId="10CC9F7D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86.48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2356" w:type="dxa"/>
            <w:vAlign w:val="bottom"/>
          </w:tcPr>
          <w:p w14:paraId="5E4021D9" w14:textId="4593CC76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85.50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2358" w:type="dxa"/>
            <w:vAlign w:val="bottom"/>
          </w:tcPr>
          <w:p w14:paraId="5D5F69E8" w14:textId="5053AEB6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88.09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>±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0.93</w:t>
            </w:r>
          </w:p>
        </w:tc>
      </w:tr>
      <w:tr w:rsidR="008F595B" w:rsidRPr="008F595B" w14:paraId="4E615964" w14:textId="77777777" w:rsidTr="00F143D3">
        <w:trPr>
          <w:trHeight w:val="414"/>
        </w:trPr>
        <w:tc>
          <w:tcPr>
            <w:tcW w:w="2936" w:type="dxa"/>
            <w:tcBorders>
              <w:bottom w:val="single" w:sz="18" w:space="0" w:color="auto"/>
            </w:tcBorders>
          </w:tcPr>
          <w:p w14:paraId="25F81A26" w14:textId="77777777" w:rsidR="008F595B" w:rsidRPr="008F595B" w:rsidRDefault="008F595B" w:rsidP="008F5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5B">
              <w:rPr>
                <w:sz w:val="24"/>
                <w:szCs w:val="24"/>
              </w:rPr>
              <w:t>fMRI + DTI + T1</w:t>
            </w:r>
          </w:p>
        </w:tc>
        <w:tc>
          <w:tcPr>
            <w:tcW w:w="2356" w:type="dxa"/>
            <w:tcBorders>
              <w:bottom w:val="single" w:sz="18" w:space="0" w:color="auto"/>
            </w:tcBorders>
            <w:vAlign w:val="bottom"/>
          </w:tcPr>
          <w:p w14:paraId="3A0FEC7C" w14:textId="150F4A04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90.10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2356" w:type="dxa"/>
            <w:tcBorders>
              <w:bottom w:val="single" w:sz="18" w:space="0" w:color="auto"/>
            </w:tcBorders>
            <w:vAlign w:val="bottom"/>
          </w:tcPr>
          <w:p w14:paraId="0FF0323B" w14:textId="5217B4E4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88.40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2358" w:type="dxa"/>
            <w:tcBorders>
              <w:bottom w:val="single" w:sz="18" w:space="0" w:color="auto"/>
            </w:tcBorders>
            <w:vAlign w:val="bottom"/>
          </w:tcPr>
          <w:p w14:paraId="0CC3CB77" w14:textId="35625D60" w:rsidR="008F595B" w:rsidRPr="008F595B" w:rsidRDefault="008F595B" w:rsidP="008F595B">
            <w:pPr>
              <w:spacing w:line="36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92.85 </w:t>
            </w:r>
            <m:oMath>
              <m:r>
                <w:rPr>
                  <w:rFonts w:ascii="Cambria Math" w:eastAsia="等线" w:hAnsi="Cambria Math"/>
                  <w:color w:val="000000"/>
                  <w:kern w:val="0"/>
                  <w:sz w:val="24"/>
                  <w:szCs w:val="24"/>
                </w:rPr>
                <m:t xml:space="preserve">± </m:t>
              </m:r>
            </m:oMath>
            <w:r w:rsidRPr="008F595B">
              <w:rPr>
                <w:rFonts w:eastAsia="等线"/>
                <w:color w:val="000000"/>
                <w:kern w:val="0"/>
                <w:sz w:val="24"/>
                <w:szCs w:val="24"/>
              </w:rPr>
              <w:t>0.64</w:t>
            </w:r>
          </w:p>
        </w:tc>
      </w:tr>
    </w:tbl>
    <w:p w14:paraId="7AB71523" w14:textId="786D4851" w:rsidR="00986FC2" w:rsidRDefault="00986FC2" w:rsidP="008F595B"/>
    <w:p w14:paraId="137C30BB" w14:textId="24FD915F" w:rsidR="008F595B" w:rsidRDefault="008F595B" w:rsidP="008F595B"/>
    <w:p w14:paraId="2EBEAB00" w14:textId="63B2EF65" w:rsidR="008F595B" w:rsidRDefault="008F595B" w:rsidP="008F595B"/>
    <w:p w14:paraId="6296F212" w14:textId="53D18A75" w:rsidR="008F595B" w:rsidRDefault="008F595B" w:rsidP="008F595B"/>
    <w:p w14:paraId="28B99641" w14:textId="72C5F6BB" w:rsidR="008F595B" w:rsidRDefault="008F595B" w:rsidP="008F595B"/>
    <w:p w14:paraId="2F9749D6" w14:textId="59F871C7" w:rsidR="008F595B" w:rsidRDefault="008F595B" w:rsidP="008F595B"/>
    <w:p w14:paraId="2B31D3BC" w14:textId="3194911D" w:rsidR="008F595B" w:rsidRDefault="008F595B" w:rsidP="008F595B"/>
    <w:p w14:paraId="2B8FD9C2" w14:textId="48A1A13F" w:rsidR="008F595B" w:rsidRDefault="008F595B" w:rsidP="008F595B"/>
    <w:p w14:paraId="7BB3C972" w14:textId="3B441945" w:rsidR="008F595B" w:rsidRDefault="008F595B" w:rsidP="008F595B"/>
    <w:p w14:paraId="3E8A3379" w14:textId="56E586C4" w:rsidR="008F595B" w:rsidRDefault="008F595B" w:rsidP="008F595B"/>
    <w:p w14:paraId="3E6FF6ED" w14:textId="6860C740" w:rsidR="008F595B" w:rsidRDefault="008F595B" w:rsidP="008F595B"/>
    <w:p w14:paraId="63C8C454" w14:textId="2820C1CE" w:rsidR="008F595B" w:rsidRDefault="008F595B" w:rsidP="008F595B"/>
    <w:p w14:paraId="0BB7B5E9" w14:textId="21CA565B" w:rsidR="008F595B" w:rsidRDefault="008F595B" w:rsidP="008F595B"/>
    <w:p w14:paraId="546F8763" w14:textId="77777777" w:rsidR="008F595B" w:rsidRDefault="008F595B" w:rsidP="008F595B"/>
    <w:p w14:paraId="32E91499" w14:textId="0BCF078F" w:rsidR="008F595B" w:rsidRPr="00EC566A" w:rsidRDefault="008F595B" w:rsidP="008F595B">
      <w:pPr>
        <w:rPr>
          <w:rFonts w:eastAsia="宋体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C566A">
        <w:t xml:space="preserve">Mean </w:t>
      </w:r>
      <m:oMath>
        <m:r>
          <w:rPr>
            <w:rFonts w:ascii="Cambria Math" w:eastAsia="等线" w:hAnsi="Cambria Math"/>
            <w:color w:val="000000"/>
          </w:rPr>
          <m:t>±</m:t>
        </m:r>
      </m:oMath>
      <w:r w:rsidRPr="00EC566A">
        <w:t xml:space="preserve"> SD are provided</w:t>
      </w:r>
      <w:r w:rsidRPr="00EC566A">
        <w:rPr>
          <w:rFonts w:eastAsia="宋体"/>
        </w:rPr>
        <w:t>.</w:t>
      </w:r>
    </w:p>
    <w:sectPr w:rsidR="008F595B" w:rsidRPr="00EC56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5CD3" w14:textId="77777777" w:rsidR="00CC21D8" w:rsidRDefault="00CC21D8">
      <w:r>
        <w:separator/>
      </w:r>
    </w:p>
  </w:endnote>
  <w:endnote w:type="continuationSeparator" w:id="0">
    <w:p w14:paraId="2285869F" w14:textId="77777777" w:rsidR="00CC21D8" w:rsidRDefault="00CC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NewRomanMTSt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ADE7" w14:textId="77777777" w:rsidR="00CC21D8" w:rsidRDefault="00CC21D8">
      <w:r>
        <w:separator/>
      </w:r>
    </w:p>
  </w:footnote>
  <w:footnote w:type="continuationSeparator" w:id="0">
    <w:p w14:paraId="1754DD38" w14:textId="77777777" w:rsidR="00CC21D8" w:rsidRDefault="00CC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6249" w14:textId="77777777" w:rsidR="00F143D3" w:rsidRDefault="00F143D3">
    <w:pPr>
      <w:pStyle w:val="a6"/>
      <w:jc w:val="left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C7"/>
    <w:rsid w:val="00015754"/>
    <w:rsid w:val="00015BBD"/>
    <w:rsid w:val="00020A6C"/>
    <w:rsid w:val="00022FEE"/>
    <w:rsid w:val="000379CA"/>
    <w:rsid w:val="000C060A"/>
    <w:rsid w:val="000D0B2F"/>
    <w:rsid w:val="00141223"/>
    <w:rsid w:val="0014203A"/>
    <w:rsid w:val="001B40EB"/>
    <w:rsid w:val="001D26C6"/>
    <w:rsid w:val="00234A3D"/>
    <w:rsid w:val="002C36EA"/>
    <w:rsid w:val="002F1360"/>
    <w:rsid w:val="00315331"/>
    <w:rsid w:val="0036179D"/>
    <w:rsid w:val="003B0AAC"/>
    <w:rsid w:val="003B7124"/>
    <w:rsid w:val="003C4619"/>
    <w:rsid w:val="003D682E"/>
    <w:rsid w:val="0049479F"/>
    <w:rsid w:val="004C17BE"/>
    <w:rsid w:val="005068C7"/>
    <w:rsid w:val="005B3525"/>
    <w:rsid w:val="005C2F6B"/>
    <w:rsid w:val="005E12E6"/>
    <w:rsid w:val="00635924"/>
    <w:rsid w:val="00647B62"/>
    <w:rsid w:val="00691669"/>
    <w:rsid w:val="006B304E"/>
    <w:rsid w:val="006E7950"/>
    <w:rsid w:val="00716DD9"/>
    <w:rsid w:val="0075316A"/>
    <w:rsid w:val="007D2C4E"/>
    <w:rsid w:val="008568B9"/>
    <w:rsid w:val="00896CB7"/>
    <w:rsid w:val="008B3B01"/>
    <w:rsid w:val="008B6CA7"/>
    <w:rsid w:val="008D4E22"/>
    <w:rsid w:val="008F595B"/>
    <w:rsid w:val="00932288"/>
    <w:rsid w:val="00986FC2"/>
    <w:rsid w:val="009A29D0"/>
    <w:rsid w:val="009D6075"/>
    <w:rsid w:val="009D6485"/>
    <w:rsid w:val="009D66BA"/>
    <w:rsid w:val="00A12DD4"/>
    <w:rsid w:val="00A97795"/>
    <w:rsid w:val="00AF4869"/>
    <w:rsid w:val="00B611DD"/>
    <w:rsid w:val="00B75BE7"/>
    <w:rsid w:val="00C26C05"/>
    <w:rsid w:val="00C3277F"/>
    <w:rsid w:val="00C5534F"/>
    <w:rsid w:val="00C65EFF"/>
    <w:rsid w:val="00CC21D8"/>
    <w:rsid w:val="00D936AA"/>
    <w:rsid w:val="00DC0E4A"/>
    <w:rsid w:val="00DD21B4"/>
    <w:rsid w:val="00E12EBA"/>
    <w:rsid w:val="00E250B9"/>
    <w:rsid w:val="00E42C12"/>
    <w:rsid w:val="00EC566A"/>
    <w:rsid w:val="00F1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88353"/>
  <w15:chartTrackingRefBased/>
  <w15:docId w15:val="{E331B3DA-E293-2B46-A352-B405EB04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5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68C7"/>
    <w:rPr>
      <w:color w:val="0563C1"/>
      <w:u w:val="single"/>
    </w:rPr>
  </w:style>
  <w:style w:type="paragraph" w:styleId="a4">
    <w:name w:val="endnote text"/>
    <w:basedOn w:val="a"/>
    <w:link w:val="a5"/>
    <w:uiPriority w:val="99"/>
    <w:rsid w:val="005068C7"/>
    <w:pPr>
      <w:widowControl w:val="0"/>
      <w:autoSpaceDE w:val="0"/>
      <w:autoSpaceDN w:val="0"/>
      <w:adjustRightInd w:val="0"/>
    </w:pPr>
    <w:rPr>
      <w:rFonts w:ascii="Calibri" w:eastAsia="宋体" w:hAnsi="Calibri"/>
      <w:sz w:val="20"/>
      <w:szCs w:val="20"/>
      <w:lang w:val="x-none" w:eastAsia="x-none"/>
    </w:rPr>
  </w:style>
  <w:style w:type="character" w:customStyle="1" w:styleId="EndnoteTextChar">
    <w:name w:val="Endnote Text Char"/>
    <w:basedOn w:val="a0"/>
    <w:uiPriority w:val="99"/>
    <w:semiHidden/>
    <w:rsid w:val="005068C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尾注文本 字符"/>
    <w:link w:val="a4"/>
    <w:uiPriority w:val="99"/>
    <w:rsid w:val="005068C7"/>
    <w:rPr>
      <w:rFonts w:ascii="Calibri" w:eastAsia="宋体" w:hAnsi="Calibri" w:cs="Times New Roman"/>
      <w:sz w:val="20"/>
      <w:szCs w:val="20"/>
      <w:lang w:val="x-none" w:eastAsia="x-none"/>
    </w:rPr>
  </w:style>
  <w:style w:type="paragraph" w:customStyle="1" w:styleId="FootnoteTe">
    <w:name w:val="Footnote Te"/>
    <w:basedOn w:val="a"/>
    <w:uiPriority w:val="99"/>
    <w:rsid w:val="005068C7"/>
    <w:pPr>
      <w:widowControl w:val="0"/>
      <w:autoSpaceDE w:val="0"/>
      <w:autoSpaceDN w:val="0"/>
      <w:adjustRightInd w:val="0"/>
    </w:pPr>
    <w:rPr>
      <w:rFonts w:ascii="CG Times" w:eastAsia="宋体" w:hAnsi="CG Times" w:cs="CG Times"/>
      <w:lang w:eastAsia="en-US"/>
    </w:rPr>
  </w:style>
  <w:style w:type="paragraph" w:styleId="a6">
    <w:name w:val="header"/>
    <w:basedOn w:val="a"/>
    <w:link w:val="a7"/>
    <w:uiPriority w:val="99"/>
    <w:unhideWhenUsed/>
    <w:rsid w:val="005068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068C7"/>
    <w:rPr>
      <w:rFonts w:ascii="等线" w:eastAsia="等线" w:hAnsi="等线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068C7"/>
  </w:style>
  <w:style w:type="character" w:customStyle="1" w:styleId="a9">
    <w:name w:val="日期 字符"/>
    <w:basedOn w:val="a0"/>
    <w:link w:val="a8"/>
    <w:uiPriority w:val="99"/>
    <w:semiHidden/>
    <w:rsid w:val="005068C7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unhideWhenUsed/>
    <w:rsid w:val="005068C7"/>
    <w:rPr>
      <w:color w:val="954F72"/>
      <w:u w:val="single"/>
    </w:rPr>
  </w:style>
  <w:style w:type="paragraph" w:customStyle="1" w:styleId="msonormal0">
    <w:name w:val="msonormal"/>
    <w:basedOn w:val="a"/>
    <w:rsid w:val="005068C7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font5">
    <w:name w:val="font5"/>
    <w:basedOn w:val="a"/>
    <w:rsid w:val="005068C7"/>
    <w:pPr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rsid w:val="005068C7"/>
    <w:pPr>
      <w:spacing w:before="100" w:beforeAutospacing="1" w:after="100" w:afterAutospacing="1"/>
    </w:pPr>
    <w:rPr>
      <w:rFonts w:eastAsia="宋体"/>
      <w:color w:val="000000"/>
      <w:sz w:val="22"/>
      <w:szCs w:val="22"/>
    </w:rPr>
  </w:style>
  <w:style w:type="paragraph" w:customStyle="1" w:styleId="font7">
    <w:name w:val="font7"/>
    <w:basedOn w:val="a"/>
    <w:rsid w:val="005068C7"/>
    <w:pPr>
      <w:spacing w:before="100" w:beforeAutospacing="1" w:after="100" w:afterAutospacing="1"/>
    </w:pPr>
    <w:rPr>
      <w:rFonts w:eastAsia="宋体"/>
      <w:i/>
      <w:iCs/>
      <w:color w:val="000000"/>
      <w:sz w:val="22"/>
      <w:szCs w:val="22"/>
    </w:rPr>
  </w:style>
  <w:style w:type="paragraph" w:customStyle="1" w:styleId="xl63">
    <w:name w:val="xl63"/>
    <w:basedOn w:val="a"/>
    <w:rsid w:val="00506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color w:val="000000"/>
    </w:rPr>
  </w:style>
  <w:style w:type="paragraph" w:customStyle="1" w:styleId="xl64">
    <w:name w:val="xl64"/>
    <w:basedOn w:val="a"/>
    <w:rsid w:val="00506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color w:val="000000"/>
    </w:rPr>
  </w:style>
  <w:style w:type="paragraph" w:customStyle="1" w:styleId="xl65">
    <w:name w:val="xl65"/>
    <w:basedOn w:val="a"/>
    <w:rsid w:val="00506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color w:val="000000"/>
    </w:rPr>
  </w:style>
  <w:style w:type="paragraph" w:customStyle="1" w:styleId="xl66">
    <w:name w:val="xl66"/>
    <w:basedOn w:val="a"/>
    <w:rsid w:val="00506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i/>
      <w:iCs/>
      <w:color w:val="000000"/>
    </w:rPr>
  </w:style>
  <w:style w:type="character" w:customStyle="1" w:styleId="fontstyle31">
    <w:name w:val="fontstyle31"/>
    <w:basedOn w:val="a0"/>
    <w:rsid w:val="005068C7"/>
    <w:rPr>
      <w:rFonts w:ascii="TimesNewRomanMTStd" w:hAnsi="TimesNewRomanMTStd" w:hint="default"/>
      <w:b w:val="0"/>
      <w:bCs w:val="0"/>
      <w:i w:val="0"/>
      <w:iCs w:val="0"/>
      <w:color w:val="231F20"/>
      <w:sz w:val="22"/>
      <w:szCs w:val="22"/>
    </w:rPr>
  </w:style>
  <w:style w:type="paragraph" w:styleId="ab">
    <w:name w:val="Balloon Text"/>
    <w:basedOn w:val="a"/>
    <w:link w:val="ac"/>
    <w:uiPriority w:val="99"/>
    <w:rsid w:val="005068C7"/>
    <w:pPr>
      <w:widowControl w:val="0"/>
      <w:jc w:val="both"/>
    </w:pPr>
    <w:rPr>
      <w:rFonts w:ascii="等线" w:eastAsia="宋体" w:hAnsi="等线" w:cs="宋体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rsid w:val="005068C7"/>
    <w:rPr>
      <w:rFonts w:ascii="等线" w:eastAsia="宋体" w:hAnsi="等线" w:cs="宋体"/>
      <w:kern w:val="2"/>
      <w:sz w:val="18"/>
      <w:szCs w:val="18"/>
    </w:rPr>
  </w:style>
  <w:style w:type="table" w:styleId="ad">
    <w:name w:val="Table Grid"/>
    <w:basedOn w:val="a1"/>
    <w:uiPriority w:val="39"/>
    <w:rsid w:val="00C26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26C05"/>
    <w:rPr>
      <w:rFonts w:ascii="TimesNewRomanMTStd" w:hAnsi="TimesNewRomanMTStd" w:hint="default"/>
      <w:b w:val="0"/>
      <w:bCs w:val="0"/>
      <w:i w:val="0"/>
      <w:iCs w:val="0"/>
      <w:color w:val="231F20"/>
      <w:sz w:val="18"/>
      <w:szCs w:val="18"/>
    </w:rPr>
  </w:style>
  <w:style w:type="paragraph" w:styleId="ae">
    <w:name w:val="List Paragraph"/>
    <w:basedOn w:val="a"/>
    <w:uiPriority w:val="34"/>
    <w:qFormat/>
    <w:rsid w:val="00F143D3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7531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75316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Xiao</dc:creator>
  <cp:keywords/>
  <dc:description/>
  <cp:lastModifiedBy>lp</cp:lastModifiedBy>
  <cp:revision>2</cp:revision>
  <dcterms:created xsi:type="dcterms:W3CDTF">2021-02-13T12:40:00Z</dcterms:created>
  <dcterms:modified xsi:type="dcterms:W3CDTF">2021-02-13T12:40:00Z</dcterms:modified>
</cp:coreProperties>
</file>