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945CA" w14:textId="7070F96F" w:rsidR="002C1F9D" w:rsidRPr="003C1BC9" w:rsidRDefault="00435A6C">
      <w:pPr>
        <w:rPr>
          <w:rFonts w:ascii="Times New Roman" w:hAnsi="Times New Roman" w:cs="Times New Roman"/>
          <w:b/>
          <w:sz w:val="20"/>
          <w:szCs w:val="20"/>
        </w:rPr>
      </w:pPr>
      <w:r w:rsidRPr="00435A6C">
        <w:rPr>
          <w:rFonts w:ascii="Times New Roman" w:hAnsi="Times New Roman" w:cs="Times New Roman"/>
          <w:b/>
          <w:sz w:val="20"/>
          <w:szCs w:val="20"/>
        </w:rPr>
        <w:t xml:space="preserve">Supplementary Table </w:t>
      </w:r>
      <w:r w:rsidR="00C11A25" w:rsidRPr="00D95A08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C11A25" w:rsidRPr="003C1BC9">
        <w:rPr>
          <w:rFonts w:ascii="Times New Roman" w:hAnsi="Times New Roman" w:cs="Times New Roman"/>
          <w:b/>
          <w:sz w:val="20"/>
          <w:szCs w:val="20"/>
        </w:rPr>
        <w:t xml:space="preserve">The human proteins that have homology with </w:t>
      </w:r>
      <w:r w:rsidR="00C11A25" w:rsidRPr="003C1BC9">
        <w:rPr>
          <w:rFonts w:ascii="Times New Roman" w:hAnsi="Times New Roman" w:cs="Times New Roman"/>
          <w:b/>
          <w:i/>
          <w:sz w:val="20"/>
          <w:szCs w:val="20"/>
        </w:rPr>
        <w:t xml:space="preserve">B. </w:t>
      </w:r>
      <w:proofErr w:type="spellStart"/>
      <w:r w:rsidR="00C11A25" w:rsidRPr="003C1BC9">
        <w:rPr>
          <w:rFonts w:ascii="Times New Roman" w:hAnsi="Times New Roman" w:cs="Times New Roman"/>
          <w:b/>
          <w:i/>
          <w:sz w:val="20"/>
          <w:szCs w:val="20"/>
        </w:rPr>
        <w:t>dentium</w:t>
      </w:r>
      <w:proofErr w:type="spellEnd"/>
      <w:r w:rsidR="00C11A25" w:rsidRPr="003C1BC9">
        <w:rPr>
          <w:rFonts w:ascii="Times New Roman" w:hAnsi="Times New Roman" w:cs="Times New Roman"/>
          <w:b/>
          <w:sz w:val="20"/>
          <w:szCs w:val="20"/>
        </w:rPr>
        <w:t xml:space="preserve"> and </w:t>
      </w:r>
      <w:r w:rsidR="00C11A25" w:rsidRPr="003C1BC9">
        <w:rPr>
          <w:rFonts w:ascii="Times New Roman" w:eastAsia="宋体" w:hAnsi="Times New Roman" w:cs="Times New Roman"/>
          <w:b/>
          <w:i/>
          <w:iCs/>
          <w:sz w:val="20"/>
          <w:szCs w:val="20"/>
        </w:rPr>
        <w:t xml:space="preserve">P. </w:t>
      </w:r>
      <w:proofErr w:type="spellStart"/>
      <w:r w:rsidR="00C11A25" w:rsidRPr="003C1BC9">
        <w:rPr>
          <w:rFonts w:ascii="Times New Roman" w:eastAsia="宋体" w:hAnsi="Times New Roman" w:cs="Times New Roman"/>
          <w:b/>
          <w:i/>
          <w:iCs/>
          <w:sz w:val="20"/>
          <w:szCs w:val="20"/>
        </w:rPr>
        <w:t>copri</w:t>
      </w:r>
      <w:proofErr w:type="spellEnd"/>
      <w:r w:rsidR="00C11A25" w:rsidRPr="003C1BC9">
        <w:rPr>
          <w:rFonts w:ascii="Times New Roman" w:hAnsi="Times New Roman" w:cs="Times New Roman"/>
          <w:b/>
          <w:sz w:val="20"/>
          <w:szCs w:val="20"/>
        </w:rPr>
        <w:t xml:space="preserve"> protein</w:t>
      </w:r>
      <w:r w:rsidR="00D95A08">
        <w:rPr>
          <w:rFonts w:ascii="Times New Roman" w:hAnsi="Times New Roman" w:cs="Times New Roman"/>
          <w:b/>
          <w:sz w:val="20"/>
          <w:szCs w:val="20"/>
        </w:rPr>
        <w:t>.</w:t>
      </w:r>
      <w:r w:rsidR="00C11A25" w:rsidRPr="003C1BC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14174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2410"/>
        <w:gridCol w:w="4536"/>
        <w:gridCol w:w="2977"/>
        <w:gridCol w:w="1308"/>
      </w:tblGrid>
      <w:tr w:rsidR="003C1BC9" w:rsidRPr="003C1BC9" w14:paraId="7F076CEC" w14:textId="77777777" w:rsidTr="00AE3228">
        <w:tc>
          <w:tcPr>
            <w:tcW w:w="534" w:type="dxa"/>
            <w:vAlign w:val="center"/>
          </w:tcPr>
          <w:p w14:paraId="6B7751B6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134" w:type="dxa"/>
            <w:vAlign w:val="center"/>
          </w:tcPr>
          <w:p w14:paraId="5B86B2B8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Bacterium</w:t>
            </w:r>
          </w:p>
        </w:tc>
        <w:tc>
          <w:tcPr>
            <w:tcW w:w="1275" w:type="dxa"/>
            <w:vAlign w:val="center"/>
          </w:tcPr>
          <w:p w14:paraId="59832392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protein ID</w:t>
            </w:r>
          </w:p>
        </w:tc>
        <w:tc>
          <w:tcPr>
            <w:tcW w:w="2410" w:type="dxa"/>
            <w:vAlign w:val="center"/>
          </w:tcPr>
          <w:p w14:paraId="16F87301" w14:textId="77777777" w:rsidR="002C1F9D" w:rsidRPr="003C1BC9" w:rsidRDefault="00C11A25">
            <w:pPr>
              <w:ind w:firstLine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Protein name</w:t>
            </w:r>
          </w:p>
        </w:tc>
        <w:tc>
          <w:tcPr>
            <w:tcW w:w="4536" w:type="dxa"/>
            <w:vAlign w:val="center"/>
          </w:tcPr>
          <w:p w14:paraId="5460B478" w14:textId="77777777" w:rsidR="002C1F9D" w:rsidRPr="003C1BC9" w:rsidRDefault="00C11A25">
            <w:pPr>
              <w:ind w:firstLine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Human protein name</w:t>
            </w:r>
          </w:p>
        </w:tc>
        <w:tc>
          <w:tcPr>
            <w:tcW w:w="2977" w:type="dxa"/>
            <w:vAlign w:val="center"/>
          </w:tcPr>
          <w:p w14:paraId="1CF847E5" w14:textId="77777777" w:rsidR="002C1F9D" w:rsidRPr="003C1BC9" w:rsidRDefault="00C11A25">
            <w:pPr>
              <w:ind w:firstLine="30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  <w:tc>
          <w:tcPr>
            <w:tcW w:w="1308" w:type="dxa"/>
            <w:vAlign w:val="center"/>
          </w:tcPr>
          <w:p w14:paraId="7BEAF008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BC9">
              <w:rPr>
                <w:rFonts w:ascii="Times New Roman" w:hAnsi="Times New Roman" w:cs="Times New Roman"/>
                <w:b/>
                <w:sz w:val="20"/>
                <w:szCs w:val="20"/>
              </w:rPr>
              <w:t>PubMed IDs</w:t>
            </w:r>
          </w:p>
        </w:tc>
      </w:tr>
      <w:tr w:rsidR="003C1BC9" w:rsidRPr="003C1BC9" w14:paraId="7C0DF928" w14:textId="77777777" w:rsidTr="00AE3228">
        <w:tc>
          <w:tcPr>
            <w:tcW w:w="534" w:type="dxa"/>
            <w:vAlign w:val="center"/>
          </w:tcPr>
          <w:p w14:paraId="5AEA8A0D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2BEF959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2370C95D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EFM41406.1</w:t>
            </w:r>
          </w:p>
        </w:tc>
        <w:tc>
          <w:tcPr>
            <w:tcW w:w="2410" w:type="dxa"/>
            <w:vAlign w:val="center"/>
          </w:tcPr>
          <w:p w14:paraId="38E9BC58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pullulanase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, type I</w:t>
            </w:r>
          </w:p>
        </w:tc>
        <w:tc>
          <w:tcPr>
            <w:tcW w:w="4536" w:type="dxa"/>
          </w:tcPr>
          <w:p w14:paraId="79EB4159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alpha-amylase</w:t>
            </w:r>
          </w:p>
        </w:tc>
        <w:tc>
          <w:tcPr>
            <w:tcW w:w="2977" w:type="dxa"/>
          </w:tcPr>
          <w:p w14:paraId="5136FB2D" w14:textId="77777777" w:rsidR="002C1F9D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Alpha-amylase functions as a salivary gland-specific self T cell epitope in patients with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Sjögren's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syndrome</w:t>
            </w:r>
          </w:p>
        </w:tc>
        <w:tc>
          <w:tcPr>
            <w:tcW w:w="1308" w:type="dxa"/>
            <w:vAlign w:val="center"/>
          </w:tcPr>
          <w:p w14:paraId="454ED353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10202179</w:t>
            </w:r>
          </w:p>
        </w:tc>
      </w:tr>
      <w:tr w:rsidR="003C1BC9" w:rsidRPr="003C1BC9" w14:paraId="3F138D71" w14:textId="77777777" w:rsidTr="00AE3228">
        <w:tc>
          <w:tcPr>
            <w:tcW w:w="534" w:type="dxa"/>
            <w:vAlign w:val="center"/>
          </w:tcPr>
          <w:p w14:paraId="3F1C63D9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3F2F6076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17946689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EFM41319.1</w:t>
            </w:r>
          </w:p>
        </w:tc>
        <w:tc>
          <w:tcPr>
            <w:tcW w:w="2410" w:type="dxa"/>
            <w:vAlign w:val="center"/>
          </w:tcPr>
          <w:p w14:paraId="332E5D2D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shikimate kinase</w:t>
            </w:r>
          </w:p>
        </w:tc>
        <w:tc>
          <w:tcPr>
            <w:tcW w:w="4536" w:type="dxa"/>
          </w:tcPr>
          <w:p w14:paraId="14B96529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1.probable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gluconokinase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isoform 1 /3/X1/X2.X3/X4/X6</w:t>
            </w:r>
          </w:p>
          <w:p w14:paraId="276A9942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2.interferon regulatory factor 2 binding protein </w:t>
            </w:r>
          </w:p>
        </w:tc>
        <w:tc>
          <w:tcPr>
            <w:tcW w:w="2977" w:type="dxa"/>
          </w:tcPr>
          <w:p w14:paraId="3F8637C4" w14:textId="77777777" w:rsidR="002C1F9D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interferon regulatory factor 2 binding protein 2b is a negative regulator of the nuclear factor of activated T cells (NFAT</w:t>
            </w:r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1)transcription</w:t>
            </w:r>
            <w:proofErr w:type="gram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factor</w:t>
            </w:r>
          </w:p>
        </w:tc>
        <w:tc>
          <w:tcPr>
            <w:tcW w:w="1308" w:type="dxa"/>
            <w:vAlign w:val="center"/>
          </w:tcPr>
          <w:p w14:paraId="1B163C49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21576369</w:t>
            </w:r>
          </w:p>
        </w:tc>
      </w:tr>
      <w:tr w:rsidR="003C1BC9" w:rsidRPr="003C1BC9" w14:paraId="1DE9B335" w14:textId="77777777" w:rsidTr="00AE3228">
        <w:tc>
          <w:tcPr>
            <w:tcW w:w="534" w:type="dxa"/>
            <w:vAlign w:val="center"/>
          </w:tcPr>
          <w:p w14:paraId="6C26087B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34231222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A204E1F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1461C36C" w14:textId="77777777" w:rsidR="002C1F9D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34230678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EFM40687.1</w:t>
            </w:r>
            <w:bookmarkEnd w:id="1"/>
          </w:p>
        </w:tc>
        <w:tc>
          <w:tcPr>
            <w:tcW w:w="2410" w:type="dxa"/>
            <w:vAlign w:val="center"/>
          </w:tcPr>
          <w:p w14:paraId="0592B6A4" w14:textId="77777777" w:rsidR="002C1F9D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Glycosyl hydrolase family 2, sugar binding domain protein</w:t>
            </w:r>
          </w:p>
        </w:tc>
        <w:tc>
          <w:tcPr>
            <w:tcW w:w="4536" w:type="dxa"/>
          </w:tcPr>
          <w:p w14:paraId="68757217" w14:textId="77777777" w:rsidR="002C1F9D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4230868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beta-glucuronidase precursor1-4/X1-X6</w:t>
            </w:r>
            <w:bookmarkEnd w:id="2"/>
          </w:p>
        </w:tc>
        <w:tc>
          <w:tcPr>
            <w:tcW w:w="2977" w:type="dxa"/>
          </w:tcPr>
          <w:p w14:paraId="7CA6C540" w14:textId="570AD998" w:rsidR="002C1F9D" w:rsidRPr="003C1BC9" w:rsidRDefault="00D86627">
            <w:pPr>
              <w:spacing w:line="180" w:lineRule="exact"/>
            </w:pPr>
            <w:bookmarkStart w:id="3" w:name="_Hlk34657695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beta-glucuronidase-activity has been found to correlate well with</w:t>
            </w:r>
            <w:bookmarkStart w:id="4" w:name="_Hlk34233814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histomorphologica</w:t>
            </w:r>
            <w:bookmarkEnd w:id="4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changes in active </w:t>
            </w:r>
            <w:proofErr w:type="spellStart"/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arthritis.</w:t>
            </w:r>
            <w:r w:rsidR="00C11A25" w:rsidRPr="003C1BC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proofErr w:type="gramEnd"/>
            <w:r w:rsidR="00C11A25"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serum activity of beta-glucuronidase indicate the disease activity in rheumatoid arthritis (RA)</w:t>
            </w:r>
            <w:bookmarkEnd w:id="3"/>
          </w:p>
        </w:tc>
        <w:tc>
          <w:tcPr>
            <w:tcW w:w="1308" w:type="dxa"/>
            <w:vAlign w:val="center"/>
          </w:tcPr>
          <w:p w14:paraId="24EA33D8" w14:textId="77777777" w:rsidR="002C1F9D" w:rsidRPr="003C1BC9" w:rsidRDefault="00C11A25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5" w:name="_Hlk34657815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1943985;</w:t>
            </w:r>
          </w:p>
          <w:p w14:paraId="47D3A83B" w14:textId="77777777" w:rsidR="002C1F9D" w:rsidRPr="003C1BC9" w:rsidRDefault="00C11A25">
            <w:pPr>
              <w:spacing w:line="180" w:lineRule="exact"/>
              <w:jc w:val="center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8480143</w:t>
            </w:r>
            <w:bookmarkEnd w:id="5"/>
          </w:p>
        </w:tc>
      </w:tr>
      <w:bookmarkEnd w:id="0"/>
      <w:tr w:rsidR="003C1BC9" w:rsidRPr="003C1BC9" w14:paraId="52E29636" w14:textId="77777777" w:rsidTr="00AE3228">
        <w:tc>
          <w:tcPr>
            <w:tcW w:w="534" w:type="dxa"/>
            <w:vAlign w:val="center"/>
          </w:tcPr>
          <w:p w14:paraId="298CAE94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151231B2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7609298A" w14:textId="77777777" w:rsidR="00C11A25" w:rsidRPr="003C1BC9" w:rsidRDefault="00C11A25" w:rsidP="00850AA2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EFM40764.1</w:t>
            </w:r>
          </w:p>
        </w:tc>
        <w:tc>
          <w:tcPr>
            <w:tcW w:w="2410" w:type="dxa"/>
            <w:vAlign w:val="center"/>
          </w:tcPr>
          <w:p w14:paraId="588B95F5" w14:textId="77777777" w:rsidR="00C11A25" w:rsidRPr="003C1BC9" w:rsidRDefault="00C11A25" w:rsidP="00850AA2">
            <w:pPr>
              <w:spacing w:line="180" w:lineRule="exact"/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hiamine biosynthesis protein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ThiF</w:t>
            </w:r>
            <w:proofErr w:type="spellEnd"/>
          </w:p>
        </w:tc>
        <w:tc>
          <w:tcPr>
            <w:tcW w:w="4536" w:type="dxa"/>
          </w:tcPr>
          <w:p w14:paraId="7E04B789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1.adenylyltransferase and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sulfurtransferase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MOCS3 </w:t>
            </w:r>
          </w:p>
          <w:p w14:paraId="1601F351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2.Chain B, Ubiquitin-like 2 Activating Enzyme E1b </w:t>
            </w:r>
          </w:p>
          <w:p w14:paraId="63E0174E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3.NEDD8-activating enzyme E1 catalytic subunit isoform 1</w:t>
            </w:r>
          </w:p>
          <w:p w14:paraId="26EB03F9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4. UBA3</w:t>
            </w:r>
          </w:p>
          <w:p w14:paraId="21042BDE" w14:textId="77777777" w:rsidR="00C11A25" w:rsidRPr="003C1BC9" w:rsidRDefault="00C11A25" w:rsidP="00850AA2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5. SUMO-1-activating enzyme E1 C subunit</w:t>
            </w:r>
          </w:p>
        </w:tc>
        <w:tc>
          <w:tcPr>
            <w:tcW w:w="2977" w:type="dxa"/>
          </w:tcPr>
          <w:p w14:paraId="3813B745" w14:textId="77777777" w:rsidR="00C11A25" w:rsidRPr="003C1BC9" w:rsidRDefault="00C11A25" w:rsidP="00850AA2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anti-small ubiquitin-like modifier-1 (SUMO-1) activating enzyme (SAE) </w:t>
            </w:r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is  a</w:t>
            </w:r>
            <w:proofErr w:type="gram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new dermatomyositis (DM)-specific autoantibodies</w:t>
            </w:r>
          </w:p>
        </w:tc>
        <w:tc>
          <w:tcPr>
            <w:tcW w:w="1308" w:type="dxa"/>
            <w:vAlign w:val="center"/>
          </w:tcPr>
          <w:p w14:paraId="676AA0D0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17763420;</w:t>
            </w:r>
          </w:p>
          <w:p w14:paraId="00A84819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26424665</w:t>
            </w:r>
          </w:p>
        </w:tc>
      </w:tr>
      <w:tr w:rsidR="003C1BC9" w:rsidRPr="003C1BC9" w14:paraId="20159934" w14:textId="77777777" w:rsidTr="00AE3228">
        <w:tc>
          <w:tcPr>
            <w:tcW w:w="534" w:type="dxa"/>
            <w:vAlign w:val="center"/>
          </w:tcPr>
          <w:p w14:paraId="59A9791F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559887F5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57A498D8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EFM40443.1</w:t>
            </w:r>
          </w:p>
        </w:tc>
        <w:tc>
          <w:tcPr>
            <w:tcW w:w="2410" w:type="dxa"/>
            <w:vAlign w:val="center"/>
          </w:tcPr>
          <w:p w14:paraId="60888450" w14:textId="77777777" w:rsidR="00C11A25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glycosyl hydrolase, family 31</w:t>
            </w:r>
          </w:p>
        </w:tc>
        <w:tc>
          <w:tcPr>
            <w:tcW w:w="4536" w:type="dxa"/>
            <w:vAlign w:val="center"/>
          </w:tcPr>
          <w:p w14:paraId="7048D5D7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1.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neutral alpha-glucosidase C type 3</w:t>
            </w:r>
          </w:p>
          <w:p w14:paraId="35407EB6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2.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glucosidase</w:t>
            </w:r>
          </w:p>
          <w:p w14:paraId="0649CB49" w14:textId="77777777" w:rsidR="00C11A25" w:rsidRPr="003C1BC9" w:rsidRDefault="00C11A25">
            <w:pPr>
              <w:spacing w:line="200" w:lineRule="exact"/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3.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maltase-glucoamylase</w:t>
            </w:r>
          </w:p>
        </w:tc>
        <w:tc>
          <w:tcPr>
            <w:tcW w:w="2977" w:type="dxa"/>
          </w:tcPr>
          <w:p w14:paraId="580867B7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57FBA29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26B47AA9" w14:textId="77777777" w:rsidTr="00AE3228">
        <w:tc>
          <w:tcPr>
            <w:tcW w:w="534" w:type="dxa"/>
            <w:vAlign w:val="center"/>
          </w:tcPr>
          <w:p w14:paraId="77A31F5A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14:paraId="47F6BA21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5F4F5655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EFM42429.1</w:t>
            </w:r>
          </w:p>
        </w:tc>
        <w:tc>
          <w:tcPr>
            <w:tcW w:w="2410" w:type="dxa"/>
            <w:vAlign w:val="center"/>
          </w:tcPr>
          <w:p w14:paraId="01AFECA0" w14:textId="77777777" w:rsidR="00C11A25" w:rsidRPr="003C1BC9" w:rsidRDefault="00C11A25">
            <w:pPr>
              <w:spacing w:line="220" w:lineRule="exact"/>
              <w:rPr>
                <w:rFonts w:ascii="Times New Roman" w:hAnsi="Times New Roman" w:cs="Times New Roman"/>
                <w:bCs/>
                <w:kern w:val="44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Cs/>
                <w:kern w:val="44"/>
                <w:sz w:val="16"/>
                <w:szCs w:val="16"/>
              </w:rPr>
              <w:t xml:space="preserve">oxidoreductase, short chain </w:t>
            </w:r>
          </w:p>
          <w:p w14:paraId="55155F42" w14:textId="77777777" w:rsidR="00C11A25" w:rsidRPr="003C1BC9" w:rsidRDefault="00C11A25">
            <w:pPr>
              <w:pStyle w:val="a4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dehydrogenase/reductase family protein</w:t>
            </w:r>
          </w:p>
        </w:tc>
        <w:tc>
          <w:tcPr>
            <w:tcW w:w="4536" w:type="dxa"/>
            <w:vAlign w:val="center"/>
          </w:tcPr>
          <w:p w14:paraId="2FF45C78" w14:textId="77777777" w:rsidR="00C11A25" w:rsidRPr="003C1BC9" w:rsidRDefault="00C11A25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1.HPDHase </w:t>
            </w:r>
          </w:p>
          <w:p w14:paraId="4C8C2AE1" w14:textId="77777777" w:rsidR="00C11A25" w:rsidRPr="003C1BC9" w:rsidRDefault="00C11A25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bookmarkStart w:id="6" w:name="OLE_LINK1"/>
            <w:bookmarkStart w:id="7" w:name="OLE_LINK2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peroxisomal trans-2-enoyl-CoA reductase</w:t>
            </w:r>
            <w:bookmarkEnd w:id="6"/>
            <w:bookmarkEnd w:id="7"/>
          </w:p>
          <w:p w14:paraId="3855D7ED" w14:textId="77777777" w:rsidR="00C11A25" w:rsidRPr="003C1BC9" w:rsidRDefault="00C11A25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3.Hep27-like protein </w:t>
            </w:r>
          </w:p>
          <w:p w14:paraId="50495EF0" w14:textId="77777777" w:rsidR="00C11A25" w:rsidRPr="003C1BC9" w:rsidRDefault="00C11A25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4.HSD17B8 </w:t>
            </w:r>
          </w:p>
          <w:p w14:paraId="29CBEDBD" w14:textId="77777777" w:rsidR="00C11A25" w:rsidRPr="003C1BC9" w:rsidRDefault="00C11A25">
            <w:pPr>
              <w:spacing w:line="180" w:lineRule="exac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5.Chain A, Dehydrogenase/reductase SDR family member 4</w:t>
            </w:r>
          </w:p>
          <w:p w14:paraId="0F6C2941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6.Chain A, 17-beta-hydroxysteroid dehydrogenase 14</w:t>
            </w:r>
          </w:p>
        </w:tc>
        <w:tc>
          <w:tcPr>
            <w:tcW w:w="2977" w:type="dxa"/>
          </w:tcPr>
          <w:p w14:paraId="437761EE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55F4AD98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4050A6D2" w14:textId="77777777" w:rsidTr="00AE3228">
        <w:tc>
          <w:tcPr>
            <w:tcW w:w="534" w:type="dxa"/>
            <w:vAlign w:val="center"/>
          </w:tcPr>
          <w:p w14:paraId="74D26215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14:paraId="4609C4C7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7FCED796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EFM42029.1</w:t>
            </w:r>
          </w:p>
        </w:tc>
        <w:tc>
          <w:tcPr>
            <w:tcW w:w="2410" w:type="dxa"/>
            <w:vAlign w:val="center"/>
          </w:tcPr>
          <w:p w14:paraId="3D3198C4" w14:textId="77777777" w:rsidR="00C11A25" w:rsidRPr="003C1BC9" w:rsidRDefault="00C11A25">
            <w:pPr>
              <w:pStyle w:val="a4"/>
              <w:spacing w:line="180" w:lineRule="exact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oxidoreductase, short chain dehydrogenase/reductase</w:t>
            </w:r>
            <w:r w:rsidRPr="003C1BC9">
              <w:rPr>
                <w:rFonts w:cs="Times New Roman" w:hint="eastAsia"/>
                <w:sz w:val="16"/>
                <w:szCs w:val="16"/>
              </w:rPr>
              <w:t xml:space="preserve"> </w:t>
            </w:r>
            <w:r w:rsidRPr="003C1BC9">
              <w:rPr>
                <w:rFonts w:cs="Times New Roman"/>
                <w:sz w:val="16"/>
                <w:szCs w:val="16"/>
              </w:rPr>
              <w:t>family protein</w:t>
            </w:r>
          </w:p>
        </w:tc>
        <w:tc>
          <w:tcPr>
            <w:tcW w:w="4536" w:type="dxa"/>
          </w:tcPr>
          <w:p w14:paraId="32BE7A09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1.Hep27-like protein</w:t>
            </w:r>
          </w:p>
          <w:p w14:paraId="505C7526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2.Chain A, Dehydrogenase/reductase SDR family member 4</w:t>
            </w:r>
          </w:p>
          <w:p w14:paraId="06071065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3.NADPH-dependent retinol dehydrogenase/ reductase</w:t>
            </w:r>
          </w:p>
          <w:p w14:paraId="580CA125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4.dehydrogenase/reductase SDR family member 4 isoform 1 </w:t>
            </w:r>
          </w:p>
          <w:p w14:paraId="778EF9F4" w14:textId="77777777" w:rsidR="00C11A25" w:rsidRPr="003C1BC9" w:rsidRDefault="00C11A25">
            <w:pPr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5.HPDHase</w:t>
            </w:r>
          </w:p>
        </w:tc>
        <w:tc>
          <w:tcPr>
            <w:tcW w:w="2977" w:type="dxa"/>
          </w:tcPr>
          <w:p w14:paraId="43180CF6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0CB61502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20BC78A7" w14:textId="77777777" w:rsidTr="00AE3228">
        <w:tc>
          <w:tcPr>
            <w:tcW w:w="534" w:type="dxa"/>
            <w:vAlign w:val="center"/>
          </w:tcPr>
          <w:p w14:paraId="711CAFDC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center"/>
          </w:tcPr>
          <w:p w14:paraId="74938880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5AE880D2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EFM42457.1</w:t>
            </w:r>
          </w:p>
        </w:tc>
        <w:tc>
          <w:tcPr>
            <w:tcW w:w="2410" w:type="dxa"/>
            <w:vAlign w:val="center"/>
          </w:tcPr>
          <w:p w14:paraId="24A2EEE7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low molecular weight </w:t>
            </w:r>
            <w:proofErr w:type="spellStart"/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phosphotyrosine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 protein</w:t>
            </w:r>
            <w:proofErr w:type="gram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phosphatase</w:t>
            </w:r>
          </w:p>
        </w:tc>
        <w:tc>
          <w:tcPr>
            <w:tcW w:w="4536" w:type="dxa"/>
          </w:tcPr>
          <w:p w14:paraId="19B3DC00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adipocyte acid phosphatase beta</w:t>
            </w:r>
          </w:p>
          <w:p w14:paraId="240BBBCD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 cytoplasmic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phosphotyrosyl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protein phosphatase </w:t>
            </w:r>
          </w:p>
          <w:p w14:paraId="71306C1B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3. </w:t>
            </w:r>
            <w:bookmarkStart w:id="8" w:name="OLE_LINK3"/>
            <w:bookmarkStart w:id="9" w:name="OLE_LINK4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zonadhesin isoform 3</w:t>
            </w:r>
            <w:bookmarkEnd w:id="8"/>
            <w:bookmarkEnd w:id="9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precursor</w:t>
            </w:r>
            <w:proofErr w:type="gramEnd"/>
          </w:p>
        </w:tc>
        <w:tc>
          <w:tcPr>
            <w:tcW w:w="2977" w:type="dxa"/>
          </w:tcPr>
          <w:p w14:paraId="69B03055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273B15B5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60353B8D" w14:textId="77777777" w:rsidTr="00AE3228">
        <w:tc>
          <w:tcPr>
            <w:tcW w:w="534" w:type="dxa"/>
            <w:vAlign w:val="center"/>
          </w:tcPr>
          <w:p w14:paraId="796D6579" w14:textId="77777777" w:rsidR="00C11A25" w:rsidRPr="003C1BC9" w:rsidRDefault="00C11A25" w:rsidP="00744E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14:paraId="74DAC5BF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B. </w:t>
            </w:r>
            <w:proofErr w:type="spellStart"/>
            <w:r w:rsidRPr="003C1BC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dentium</w:t>
            </w:r>
            <w:proofErr w:type="spellEnd"/>
          </w:p>
        </w:tc>
        <w:tc>
          <w:tcPr>
            <w:tcW w:w="1275" w:type="dxa"/>
            <w:vAlign w:val="center"/>
          </w:tcPr>
          <w:p w14:paraId="07E114B8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EFM40854.1</w:t>
            </w:r>
          </w:p>
        </w:tc>
        <w:tc>
          <w:tcPr>
            <w:tcW w:w="2410" w:type="dxa"/>
            <w:vAlign w:val="center"/>
          </w:tcPr>
          <w:p w14:paraId="60E492B6" w14:textId="77777777" w:rsidR="00C11A25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L-asparaginase, type I</w:t>
            </w:r>
          </w:p>
        </w:tc>
        <w:tc>
          <w:tcPr>
            <w:tcW w:w="4536" w:type="dxa"/>
          </w:tcPr>
          <w:p w14:paraId="3BDD2EFA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 ASPG protein </w:t>
            </w:r>
          </w:p>
          <w:p w14:paraId="2F600503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 hCG23215, isoform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CRA_a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1AD15EA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bookmarkStart w:id="10" w:name="OLE_LINK5"/>
            <w:bookmarkStart w:id="11" w:name="OLE_LINK6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60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kDa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lysophospholipase</w:t>
            </w:r>
            <w:bookmarkEnd w:id="10"/>
            <w:bookmarkEnd w:id="11"/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isoform X1-13</w:t>
            </w:r>
          </w:p>
        </w:tc>
        <w:tc>
          <w:tcPr>
            <w:tcW w:w="2977" w:type="dxa"/>
          </w:tcPr>
          <w:p w14:paraId="382E72F9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68FD8070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3A0E1D6C" w14:textId="77777777" w:rsidTr="00AE3228">
        <w:tc>
          <w:tcPr>
            <w:tcW w:w="534" w:type="dxa"/>
            <w:vAlign w:val="center"/>
          </w:tcPr>
          <w:p w14:paraId="753A7B84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2" w:name="_Hlk34231243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5FA17B5A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51060409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bookmarkStart w:id="13" w:name="_Hlk34230706"/>
            <w:r w:rsidRPr="003C1BC9">
              <w:rPr>
                <w:rFonts w:cs="Times New Roman"/>
                <w:sz w:val="16"/>
                <w:szCs w:val="16"/>
              </w:rPr>
              <w:t>EFB35607.1</w:t>
            </w:r>
            <w:bookmarkEnd w:id="13"/>
          </w:p>
        </w:tc>
        <w:tc>
          <w:tcPr>
            <w:tcW w:w="2410" w:type="dxa"/>
            <w:vAlign w:val="center"/>
          </w:tcPr>
          <w:p w14:paraId="6ED5AD06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glycosyl hydrolase family 2, sugar binding domain protein</w:t>
            </w:r>
          </w:p>
        </w:tc>
        <w:tc>
          <w:tcPr>
            <w:tcW w:w="4536" w:type="dxa"/>
            <w:vAlign w:val="center"/>
          </w:tcPr>
          <w:p w14:paraId="165BC4A1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Chain A, Beta-glucuronidase</w:t>
            </w:r>
          </w:p>
          <w:p w14:paraId="59931B4B" w14:textId="48FF2E73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beta-glucuronidase isoform 1-4/X1-</w:t>
            </w:r>
            <w:r w:rsidR="005A712C" w:rsidRPr="003C1BC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14:paraId="7B8AFF08" w14:textId="4B022F9D" w:rsidR="00C11A25" w:rsidRPr="003C1BC9" w:rsidRDefault="00D86627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beta-glucuronidase-activity has been found to correlate well with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histomorphological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changes in active arthritis. </w:t>
            </w:r>
            <w:r w:rsidR="00C11A25" w:rsidRPr="003C1BC9">
              <w:rPr>
                <w:rFonts w:ascii="Times New Roman" w:hAnsi="Times New Roman" w:cs="Times New Roman"/>
                <w:sz w:val="16"/>
                <w:szCs w:val="16"/>
              </w:rPr>
              <w:t>The serum activity of beta-glucuronidase indicate the disease activity in rheumatoid arthritis (RA)</w:t>
            </w:r>
          </w:p>
        </w:tc>
        <w:tc>
          <w:tcPr>
            <w:tcW w:w="1308" w:type="dxa"/>
            <w:vAlign w:val="center"/>
          </w:tcPr>
          <w:p w14:paraId="1E66E09A" w14:textId="77777777" w:rsidR="00C11A25" w:rsidRPr="003C1BC9" w:rsidRDefault="00C11A25">
            <w:pPr>
              <w:spacing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1943985;</w:t>
            </w:r>
          </w:p>
          <w:p w14:paraId="6BC32FD0" w14:textId="77777777" w:rsidR="00C11A25" w:rsidRPr="003C1BC9" w:rsidRDefault="00C11A25">
            <w:pPr>
              <w:spacing w:line="180" w:lineRule="exact"/>
              <w:jc w:val="center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8480143</w:t>
            </w:r>
          </w:p>
        </w:tc>
      </w:tr>
      <w:bookmarkEnd w:id="12"/>
      <w:tr w:rsidR="003C1BC9" w:rsidRPr="003C1BC9" w14:paraId="35E4F672" w14:textId="77777777" w:rsidTr="00AE3228">
        <w:tc>
          <w:tcPr>
            <w:tcW w:w="534" w:type="dxa"/>
            <w:vAlign w:val="center"/>
          </w:tcPr>
          <w:p w14:paraId="4A8B9093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67363729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25EEFEFB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EFB36361.1</w:t>
            </w:r>
          </w:p>
        </w:tc>
        <w:tc>
          <w:tcPr>
            <w:tcW w:w="2410" w:type="dxa"/>
            <w:vAlign w:val="center"/>
          </w:tcPr>
          <w:p w14:paraId="5CB8A9EA" w14:textId="77777777" w:rsidR="00C11A25" w:rsidRPr="003C1BC9" w:rsidRDefault="00C11A25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aldose 1-epimerase </w:t>
            </w:r>
          </w:p>
        </w:tc>
        <w:tc>
          <w:tcPr>
            <w:tcW w:w="4536" w:type="dxa"/>
          </w:tcPr>
          <w:p w14:paraId="335B61D5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aldose 1-epimerase</w:t>
            </w:r>
          </w:p>
          <w:p w14:paraId="53C4EA77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Chain A, Aldose 1-epimerase</w:t>
            </w:r>
          </w:p>
          <w:p w14:paraId="4463B903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 aldose 1-epimerase isoform X1</w:t>
            </w:r>
          </w:p>
        </w:tc>
        <w:tc>
          <w:tcPr>
            <w:tcW w:w="2977" w:type="dxa"/>
          </w:tcPr>
          <w:p w14:paraId="40BD8381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416AB66B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5D0D5069" w14:textId="77777777" w:rsidTr="00AE3228">
        <w:tc>
          <w:tcPr>
            <w:tcW w:w="534" w:type="dxa"/>
            <w:vAlign w:val="center"/>
          </w:tcPr>
          <w:p w14:paraId="2BCF4982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4A43CEC0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265F8361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EFB36223.1</w:t>
            </w:r>
          </w:p>
        </w:tc>
        <w:tc>
          <w:tcPr>
            <w:tcW w:w="2410" w:type="dxa"/>
            <w:vAlign w:val="center"/>
          </w:tcPr>
          <w:p w14:paraId="393FDBBB" w14:textId="77777777" w:rsidR="00C11A25" w:rsidRPr="003C1BC9" w:rsidRDefault="00C11A25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nucleotide sugar dehydrogenase </w:t>
            </w:r>
          </w:p>
        </w:tc>
        <w:tc>
          <w:tcPr>
            <w:tcW w:w="4536" w:type="dxa"/>
            <w:vAlign w:val="center"/>
          </w:tcPr>
          <w:p w14:paraId="61DD7750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 UDP-glucose dehydrogenase, isoform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CRA_c</w:t>
            </w:r>
            <w:proofErr w:type="spellEnd"/>
          </w:p>
          <w:p w14:paraId="083724DD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 Chain A,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Udp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-glucose 6-dehydrogenase </w:t>
            </w:r>
          </w:p>
        </w:tc>
        <w:tc>
          <w:tcPr>
            <w:tcW w:w="2977" w:type="dxa"/>
          </w:tcPr>
          <w:p w14:paraId="468DDBDF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UDP-glucose dehydrogenase modulates proteoglycan synthesis in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articular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chondrocytes</w:t>
            </w:r>
          </w:p>
        </w:tc>
        <w:tc>
          <w:tcPr>
            <w:tcW w:w="1308" w:type="dxa"/>
            <w:vAlign w:val="center"/>
          </w:tcPr>
          <w:p w14:paraId="4B38CC95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25465897</w:t>
            </w:r>
          </w:p>
        </w:tc>
      </w:tr>
      <w:tr w:rsidR="003C1BC9" w:rsidRPr="003C1BC9" w14:paraId="68269A9D" w14:textId="77777777" w:rsidTr="00AE3228">
        <w:tc>
          <w:tcPr>
            <w:tcW w:w="534" w:type="dxa"/>
            <w:vAlign w:val="center"/>
          </w:tcPr>
          <w:p w14:paraId="62D2B5A4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4" w:name="_Hlk34231273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14:paraId="488F4B30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3C445EE2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bookmarkStart w:id="15" w:name="_Hlk34230744"/>
            <w:r w:rsidRPr="003C1BC9">
              <w:rPr>
                <w:rFonts w:cs="Times New Roman"/>
                <w:sz w:val="16"/>
                <w:szCs w:val="16"/>
              </w:rPr>
              <w:t>EFB35842.1</w:t>
            </w:r>
            <w:bookmarkEnd w:id="15"/>
          </w:p>
        </w:tc>
        <w:tc>
          <w:tcPr>
            <w:tcW w:w="2410" w:type="dxa"/>
            <w:vAlign w:val="center"/>
          </w:tcPr>
          <w:p w14:paraId="25F8D3E7" w14:textId="77777777" w:rsidR="00C11A25" w:rsidRPr="003C1BC9" w:rsidRDefault="00C11A25">
            <w:pPr>
              <w:pStyle w:val="a4"/>
              <w:spacing w:line="220" w:lineRule="exact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peptidase, S9A/B/C family, </w:t>
            </w:r>
          </w:p>
          <w:p w14:paraId="55E6098D" w14:textId="77777777" w:rsidR="00C11A25" w:rsidRPr="003C1BC9" w:rsidRDefault="00C11A25">
            <w:pPr>
              <w:pStyle w:val="a4"/>
              <w:spacing w:line="220" w:lineRule="exact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catalytic domain protein</w:t>
            </w:r>
          </w:p>
        </w:tc>
        <w:tc>
          <w:tcPr>
            <w:tcW w:w="4536" w:type="dxa"/>
            <w:vAlign w:val="center"/>
          </w:tcPr>
          <w:p w14:paraId="75094EBF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prolyl endopeptidase FAP isoform 2</w:t>
            </w:r>
          </w:p>
          <w:p w14:paraId="011EDE24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bookmarkStart w:id="16" w:name="_Hlk34230936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fibroblast activation protein</w:t>
            </w:r>
            <w:bookmarkEnd w:id="16"/>
          </w:p>
          <w:p w14:paraId="183CBC29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3. cytoplasmic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Seprase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truncated isoform</w:t>
            </w:r>
          </w:p>
          <w:p w14:paraId="6D0B2365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4. Chain A, Dipeptidyl Peptidase </w:t>
            </w:r>
          </w:p>
        </w:tc>
        <w:tc>
          <w:tcPr>
            <w:tcW w:w="2977" w:type="dxa"/>
          </w:tcPr>
          <w:p w14:paraId="5F59CF5D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1. </w:t>
            </w:r>
            <w:bookmarkStart w:id="17" w:name="_Hlk34657864"/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ibroblast activation protein (FAP) alpha</w:t>
            </w:r>
            <w:bookmarkStart w:id="18" w:name="_Hlk45802969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play an important pathological role </w:t>
            </w:r>
            <w:bookmarkEnd w:id="18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in the cartilage turnover prevalent in arthritic diseases.</w:t>
            </w:r>
          </w:p>
          <w:p w14:paraId="13751A26" w14:textId="598DDAF2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2. F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ibroblast activation protein (FAP) is high expression</w:t>
            </w:r>
            <w:r w:rsidR="00077266"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protein, and FAP promote proteoglycan loss and subsequently cartilage degradation in rheumatoid arthritis (RA).</w:t>
            </w:r>
            <w:bookmarkEnd w:id="17"/>
          </w:p>
        </w:tc>
        <w:tc>
          <w:tcPr>
            <w:tcW w:w="1308" w:type="dxa"/>
            <w:vAlign w:val="center"/>
          </w:tcPr>
          <w:p w14:paraId="0E78E4D9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9" w:name="_Hlk34659869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16507127;</w:t>
            </w:r>
          </w:p>
          <w:p w14:paraId="4EEFFF6B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25600705</w:t>
            </w:r>
            <w:bookmarkEnd w:id="19"/>
          </w:p>
        </w:tc>
      </w:tr>
      <w:tr w:rsidR="003C1BC9" w:rsidRPr="003C1BC9" w14:paraId="50E61372" w14:textId="77777777" w:rsidTr="00AE3228">
        <w:tc>
          <w:tcPr>
            <w:tcW w:w="534" w:type="dxa"/>
            <w:vAlign w:val="center"/>
          </w:tcPr>
          <w:p w14:paraId="2C0664B5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vAlign w:val="center"/>
          </w:tcPr>
          <w:p w14:paraId="0C524E45" w14:textId="77777777" w:rsidR="00C11A25" w:rsidRPr="003C1BC9" w:rsidRDefault="00C11A25" w:rsidP="006F6C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4C9170BA" w14:textId="77777777" w:rsidR="00C11A25" w:rsidRPr="003C1BC9" w:rsidRDefault="00C11A25" w:rsidP="006F6C5D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bookmarkStart w:id="20" w:name="_Hlk34230785"/>
            <w:r w:rsidRPr="003C1BC9">
              <w:rPr>
                <w:rFonts w:cs="Times New Roman"/>
                <w:sz w:val="16"/>
                <w:szCs w:val="16"/>
              </w:rPr>
              <w:t>EFB35735.1</w:t>
            </w:r>
            <w:bookmarkEnd w:id="20"/>
          </w:p>
        </w:tc>
        <w:tc>
          <w:tcPr>
            <w:tcW w:w="2410" w:type="dxa"/>
            <w:vAlign w:val="center"/>
          </w:tcPr>
          <w:p w14:paraId="029E6A3D" w14:textId="77777777" w:rsidR="00C11A25" w:rsidRPr="003C1BC9" w:rsidRDefault="00C11A25" w:rsidP="006F6C5D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proofErr w:type="spellStart"/>
            <w:r w:rsidRPr="003C1BC9">
              <w:rPr>
                <w:rFonts w:cs="Times New Roman"/>
                <w:sz w:val="16"/>
                <w:szCs w:val="16"/>
              </w:rPr>
              <w:t>DnaJ</w:t>
            </w:r>
            <w:proofErr w:type="spellEnd"/>
            <w:r w:rsidRPr="003C1BC9">
              <w:rPr>
                <w:rFonts w:cs="Times New Roman"/>
                <w:sz w:val="16"/>
                <w:szCs w:val="16"/>
              </w:rPr>
              <w:t xml:space="preserve"> domain protein </w:t>
            </w:r>
          </w:p>
        </w:tc>
        <w:tc>
          <w:tcPr>
            <w:tcW w:w="4536" w:type="dxa"/>
          </w:tcPr>
          <w:p w14:paraId="125E5166" w14:textId="77777777" w:rsidR="00C11A25" w:rsidRPr="003C1BC9" w:rsidRDefault="00C11A25" w:rsidP="006F6C5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dnaJ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homolog subfamily B member 5 isoform 1-4</w:t>
            </w:r>
          </w:p>
          <w:p w14:paraId="4765621D" w14:textId="77777777" w:rsidR="00C11A25" w:rsidRPr="003C1BC9" w:rsidRDefault="00C11A25" w:rsidP="006F6C5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bookmarkStart w:id="21" w:name="_Hlk34230968"/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DnaJ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(Hsp40) homolog, subfamily A,</w:t>
            </w:r>
            <w:bookmarkEnd w:id="21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member 1, isoform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CRA_a</w:t>
            </w:r>
            <w:proofErr w:type="spellEnd"/>
          </w:p>
          <w:p w14:paraId="1771DBE3" w14:textId="77777777" w:rsidR="00C11A25" w:rsidRPr="003C1BC9" w:rsidRDefault="00C11A25" w:rsidP="006F6C5D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 DnaJA2</w:t>
            </w:r>
          </w:p>
        </w:tc>
        <w:tc>
          <w:tcPr>
            <w:tcW w:w="2977" w:type="dxa"/>
          </w:tcPr>
          <w:p w14:paraId="060D55C8" w14:textId="77777777" w:rsidR="00C11A25" w:rsidRPr="003C1BC9" w:rsidRDefault="00C11A25" w:rsidP="006F6C5D">
            <w:pPr>
              <w:spacing w:line="180" w:lineRule="exact"/>
            </w:pPr>
            <w:bookmarkStart w:id="22" w:name="_Hlk34660055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Hsp40 could be the targets of antibodies originally directed against bacterial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DnaJ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in RA</w:t>
            </w:r>
            <w:bookmarkEnd w:id="22"/>
          </w:p>
        </w:tc>
        <w:tc>
          <w:tcPr>
            <w:tcW w:w="1308" w:type="dxa"/>
            <w:vAlign w:val="center"/>
          </w:tcPr>
          <w:p w14:paraId="48A0839E" w14:textId="77777777" w:rsidR="00C11A25" w:rsidRPr="003C1BC9" w:rsidRDefault="00C11A25" w:rsidP="006F6C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23408083</w:t>
            </w:r>
          </w:p>
        </w:tc>
      </w:tr>
      <w:tr w:rsidR="003C1BC9" w:rsidRPr="003C1BC9" w14:paraId="28E351F2" w14:textId="77777777" w:rsidTr="00AE3228">
        <w:tc>
          <w:tcPr>
            <w:tcW w:w="534" w:type="dxa"/>
            <w:vAlign w:val="center"/>
          </w:tcPr>
          <w:p w14:paraId="2584EE75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vAlign w:val="center"/>
          </w:tcPr>
          <w:p w14:paraId="77BCC383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1FA55D98" w14:textId="77777777" w:rsidR="00C11A25" w:rsidRPr="003C1BC9" w:rsidRDefault="00C11A25" w:rsidP="00850AA2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bookmarkStart w:id="23" w:name="_Hlk34230757"/>
            <w:r w:rsidRPr="003C1BC9">
              <w:rPr>
                <w:rFonts w:cs="Times New Roman"/>
                <w:sz w:val="16"/>
                <w:szCs w:val="16"/>
              </w:rPr>
              <w:t>EFB33829.1</w:t>
            </w:r>
            <w:bookmarkEnd w:id="23"/>
          </w:p>
        </w:tc>
        <w:tc>
          <w:tcPr>
            <w:tcW w:w="2410" w:type="dxa"/>
            <w:vAlign w:val="center"/>
          </w:tcPr>
          <w:p w14:paraId="2604645D" w14:textId="77777777" w:rsidR="00C11A25" w:rsidRPr="003C1BC9" w:rsidRDefault="00C11A25" w:rsidP="00850AA2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thioredoxin </w:t>
            </w:r>
          </w:p>
        </w:tc>
        <w:tc>
          <w:tcPr>
            <w:tcW w:w="4536" w:type="dxa"/>
            <w:vAlign w:val="center"/>
          </w:tcPr>
          <w:p w14:paraId="118B1CF4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 Chain A, </w:t>
            </w:r>
            <w:bookmarkStart w:id="24" w:name="_Hlk34230999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Thioredoxin</w:t>
            </w:r>
            <w:bookmarkEnd w:id="24"/>
          </w:p>
          <w:p w14:paraId="20E275F7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Chain B, Thioredoxin 1</w:t>
            </w:r>
          </w:p>
          <w:p w14:paraId="2AD4367C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bookmarkStart w:id="25" w:name="_Hlk45802415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thioredoxin</w:t>
            </w:r>
            <w:bookmarkEnd w:id="25"/>
          </w:p>
          <w:p w14:paraId="2A3AFDE7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4. thioredoxin isoform 1</w:t>
            </w:r>
          </w:p>
        </w:tc>
        <w:tc>
          <w:tcPr>
            <w:tcW w:w="2977" w:type="dxa"/>
          </w:tcPr>
          <w:p w14:paraId="342B4C01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1. </w:t>
            </w:r>
            <w:bookmarkStart w:id="26" w:name="_Hlk34659911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Thioredoxin 1 is associated with the proliferation and apoptosis of rheumatoid arthritis fibroblast-like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synoviocytes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7C0F87F8" w14:textId="77777777" w:rsidR="00C11A25" w:rsidRPr="003C1BC9" w:rsidRDefault="00C11A25" w:rsidP="00850AA2">
            <w:pPr>
              <w:spacing w:line="180" w:lineRule="exact"/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 xml:space="preserve">2. </w:t>
            </w: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Thioredoxin concentration in RA patients might be involved in the aggravation of rheumatoid inflammation by augmenting the NF-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kappaB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activation pathway.</w:t>
            </w:r>
            <w:bookmarkEnd w:id="26"/>
          </w:p>
        </w:tc>
        <w:tc>
          <w:tcPr>
            <w:tcW w:w="1308" w:type="dxa"/>
            <w:vAlign w:val="center"/>
          </w:tcPr>
          <w:p w14:paraId="7AE02B7A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_Hlk34659994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28914370;</w:t>
            </w:r>
          </w:p>
          <w:p w14:paraId="04F0E73A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10384135</w:t>
            </w:r>
            <w:bookmarkEnd w:id="27"/>
          </w:p>
        </w:tc>
      </w:tr>
      <w:bookmarkEnd w:id="14"/>
      <w:tr w:rsidR="003C1BC9" w:rsidRPr="003C1BC9" w14:paraId="33948AA1" w14:textId="77777777" w:rsidTr="00AE3228">
        <w:tc>
          <w:tcPr>
            <w:tcW w:w="534" w:type="dxa"/>
            <w:vAlign w:val="center"/>
          </w:tcPr>
          <w:p w14:paraId="33CB7B65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20499A4D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42B12FD3" w14:textId="77777777" w:rsidR="00C11A25" w:rsidRPr="003C1BC9" w:rsidRDefault="00C11A25" w:rsidP="00850AA2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EFB35772.1</w:t>
            </w:r>
          </w:p>
        </w:tc>
        <w:tc>
          <w:tcPr>
            <w:tcW w:w="2410" w:type="dxa"/>
            <w:vAlign w:val="center"/>
          </w:tcPr>
          <w:p w14:paraId="22847FCE" w14:textId="77777777" w:rsidR="00C11A25" w:rsidRPr="003C1BC9" w:rsidRDefault="00C11A25" w:rsidP="00850AA2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aconitate hydratase </w:t>
            </w:r>
          </w:p>
        </w:tc>
        <w:tc>
          <w:tcPr>
            <w:tcW w:w="4536" w:type="dxa"/>
          </w:tcPr>
          <w:p w14:paraId="5027C69F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Aconitase 2, mitochondrial</w:t>
            </w:r>
          </w:p>
          <w:p w14:paraId="20FB91DD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ACO2</w:t>
            </w:r>
          </w:p>
          <w:p w14:paraId="6E17856D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 aconitate hydratase, mitochondrial precursor</w:t>
            </w:r>
          </w:p>
          <w:p w14:paraId="1766A501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4. iron-responsive regulatory protein/iron regulatory protein 1</w:t>
            </w:r>
          </w:p>
        </w:tc>
        <w:tc>
          <w:tcPr>
            <w:tcW w:w="2977" w:type="dxa"/>
          </w:tcPr>
          <w:p w14:paraId="57D4DB52" w14:textId="77777777" w:rsidR="00C11A25" w:rsidRPr="003C1BC9" w:rsidRDefault="00C11A25" w:rsidP="00850AA2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1BEECF54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1E83D002" w14:textId="77777777" w:rsidTr="00AE3228">
        <w:tc>
          <w:tcPr>
            <w:tcW w:w="534" w:type="dxa"/>
            <w:vAlign w:val="center"/>
          </w:tcPr>
          <w:p w14:paraId="64971668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  <w:vAlign w:val="center"/>
          </w:tcPr>
          <w:p w14:paraId="13437E68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1F552178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EFB35550.1</w:t>
            </w:r>
          </w:p>
        </w:tc>
        <w:tc>
          <w:tcPr>
            <w:tcW w:w="2410" w:type="dxa"/>
            <w:vAlign w:val="center"/>
          </w:tcPr>
          <w:p w14:paraId="1FF1A939" w14:textId="77777777" w:rsidR="00C11A25" w:rsidRPr="003C1BC9" w:rsidRDefault="00C11A25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putative pyrroline-5-carboxylate reductase </w:t>
            </w:r>
          </w:p>
        </w:tc>
        <w:tc>
          <w:tcPr>
            <w:tcW w:w="4536" w:type="dxa"/>
          </w:tcPr>
          <w:p w14:paraId="14F5C521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pyrroline-5-carboxylate reductase 3 isoform 1</w:t>
            </w:r>
          </w:p>
          <w:p w14:paraId="3398392A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2.pyrroline-5-carboxylate reductase-like, isoform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CRA_b</w:t>
            </w:r>
            <w:proofErr w:type="spellEnd"/>
          </w:p>
          <w:p w14:paraId="71D5C03E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 pyrroline-5-carboxylate reductase 1</w:t>
            </w:r>
          </w:p>
        </w:tc>
        <w:tc>
          <w:tcPr>
            <w:tcW w:w="2977" w:type="dxa"/>
          </w:tcPr>
          <w:p w14:paraId="303D0F5F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31838B4D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44AC9068" w14:textId="77777777" w:rsidTr="00AE3228">
        <w:tc>
          <w:tcPr>
            <w:tcW w:w="534" w:type="dxa"/>
            <w:vAlign w:val="center"/>
          </w:tcPr>
          <w:p w14:paraId="41CF97B2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vAlign w:val="center"/>
          </w:tcPr>
          <w:p w14:paraId="53FB5FA1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6D9086C4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EFB34687.1</w:t>
            </w:r>
          </w:p>
        </w:tc>
        <w:tc>
          <w:tcPr>
            <w:tcW w:w="2410" w:type="dxa"/>
            <w:vAlign w:val="center"/>
          </w:tcPr>
          <w:p w14:paraId="5C8F00E4" w14:textId="77777777" w:rsidR="00C11A25" w:rsidRPr="003C1BC9" w:rsidRDefault="00C11A25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alpha amylase, catalytic domain protein </w:t>
            </w:r>
          </w:p>
        </w:tc>
        <w:tc>
          <w:tcPr>
            <w:tcW w:w="4536" w:type="dxa"/>
          </w:tcPr>
          <w:p w14:paraId="7522160C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SLC3A1 variant C</w:t>
            </w:r>
          </w:p>
          <w:p w14:paraId="37B4C7CA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amino acid transport protein</w:t>
            </w:r>
          </w:p>
          <w:p w14:paraId="2D616CEC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3. neutral and basic amino acid transport protein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rBAT</w:t>
            </w:r>
            <w:proofErr w:type="spellEnd"/>
          </w:p>
          <w:p w14:paraId="0D9C59BA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4. 4F2 cell-surface antigen heavy chain isoform c</w:t>
            </w:r>
          </w:p>
          <w:p w14:paraId="422AECB1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5. lymphocyte activation antigen</w:t>
            </w:r>
          </w:p>
        </w:tc>
        <w:tc>
          <w:tcPr>
            <w:tcW w:w="2977" w:type="dxa"/>
          </w:tcPr>
          <w:p w14:paraId="03C71E04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08D73F85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 w:hint="eastAsia"/>
                <w:sz w:val="16"/>
                <w:szCs w:val="16"/>
              </w:rPr>
              <w:t>No</w:t>
            </w:r>
          </w:p>
        </w:tc>
      </w:tr>
      <w:tr w:rsidR="003C1BC9" w:rsidRPr="003C1BC9" w14:paraId="3854DA54" w14:textId="77777777" w:rsidTr="00AE3228">
        <w:tc>
          <w:tcPr>
            <w:tcW w:w="534" w:type="dxa"/>
            <w:vAlign w:val="center"/>
          </w:tcPr>
          <w:p w14:paraId="2B2CBD60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14:paraId="6E69CC50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6BCFFAFE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EFB33962.1</w:t>
            </w:r>
          </w:p>
        </w:tc>
        <w:tc>
          <w:tcPr>
            <w:tcW w:w="2410" w:type="dxa"/>
            <w:vAlign w:val="center"/>
          </w:tcPr>
          <w:p w14:paraId="24DCCBB3" w14:textId="77777777" w:rsidR="00C11A25" w:rsidRPr="003C1BC9" w:rsidRDefault="00C11A25">
            <w:pPr>
              <w:pStyle w:val="a4"/>
              <w:ind w:firstLineChars="0" w:firstLine="0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hypothetical protein PREVCOP_06527 </w:t>
            </w:r>
          </w:p>
        </w:tc>
        <w:tc>
          <w:tcPr>
            <w:tcW w:w="4536" w:type="dxa"/>
          </w:tcPr>
          <w:p w14:paraId="457F5B62" w14:textId="77777777" w:rsidR="00C11A25" w:rsidRPr="003C1BC9" w:rsidRDefault="00C11A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sialate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O-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acetylesterase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isoform 1/2/X1</w:t>
            </w:r>
          </w:p>
        </w:tc>
        <w:tc>
          <w:tcPr>
            <w:tcW w:w="2977" w:type="dxa"/>
          </w:tcPr>
          <w:p w14:paraId="41E191C6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05A2243D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3C1BC9" w:rsidRPr="003C1BC9" w14:paraId="656C8951" w14:textId="77777777" w:rsidTr="00AE3228">
        <w:tc>
          <w:tcPr>
            <w:tcW w:w="534" w:type="dxa"/>
            <w:vAlign w:val="center"/>
          </w:tcPr>
          <w:p w14:paraId="2A489BC3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14:paraId="3E8C5A1D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2969CEF2" w14:textId="77777777" w:rsidR="00C11A25" w:rsidRPr="003C1BC9" w:rsidRDefault="00C11A25" w:rsidP="00850AA2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EFB35343.1</w:t>
            </w:r>
          </w:p>
        </w:tc>
        <w:tc>
          <w:tcPr>
            <w:tcW w:w="2410" w:type="dxa"/>
            <w:vAlign w:val="center"/>
          </w:tcPr>
          <w:p w14:paraId="5B34ED88" w14:textId="77777777" w:rsidR="00C11A25" w:rsidRPr="003C1BC9" w:rsidRDefault="00C11A25" w:rsidP="00850AA2">
            <w:pPr>
              <w:pStyle w:val="a4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glycosyl hydrolase, family 31</w:t>
            </w:r>
          </w:p>
        </w:tc>
        <w:tc>
          <w:tcPr>
            <w:tcW w:w="4536" w:type="dxa"/>
          </w:tcPr>
          <w:p w14:paraId="18896F86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Sneutral</w:t>
            </w:r>
            <w:proofErr w:type="spell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 xml:space="preserve"> alpha-glucosidase AB isoform 2- 7 </w:t>
            </w:r>
          </w:p>
          <w:p w14:paraId="6B88177B" w14:textId="77777777" w:rsidR="00C11A25" w:rsidRPr="003C1BC9" w:rsidRDefault="00C11A25" w:rsidP="00850AA2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glucosidase</w:t>
            </w:r>
          </w:p>
        </w:tc>
        <w:tc>
          <w:tcPr>
            <w:tcW w:w="2977" w:type="dxa"/>
          </w:tcPr>
          <w:p w14:paraId="5EF9C58A" w14:textId="77777777" w:rsidR="00C11A25" w:rsidRPr="003C1BC9" w:rsidRDefault="00C11A25" w:rsidP="00850AA2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2F1C22B7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  <w:tr w:rsidR="00C11A25" w:rsidRPr="003C1BC9" w14:paraId="1F2C3379" w14:textId="77777777" w:rsidTr="00AE3228">
        <w:tc>
          <w:tcPr>
            <w:tcW w:w="534" w:type="dxa"/>
            <w:vAlign w:val="center"/>
          </w:tcPr>
          <w:p w14:paraId="0FDCC32B" w14:textId="77777777" w:rsidR="00C11A25" w:rsidRPr="003C1BC9" w:rsidRDefault="00C11A25" w:rsidP="00850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vAlign w:val="center"/>
          </w:tcPr>
          <w:p w14:paraId="2337FAD3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 xml:space="preserve">P. </w:t>
            </w:r>
            <w:proofErr w:type="spellStart"/>
            <w:r w:rsidRPr="003C1BC9">
              <w:rPr>
                <w:rFonts w:ascii="Times New Roman" w:eastAsia="宋体" w:hAnsi="Times New Roman" w:cs="Times New Roman"/>
                <w:b/>
                <w:i/>
                <w:iCs/>
                <w:sz w:val="16"/>
                <w:szCs w:val="16"/>
              </w:rPr>
              <w:t>copri</w:t>
            </w:r>
            <w:proofErr w:type="spellEnd"/>
          </w:p>
        </w:tc>
        <w:tc>
          <w:tcPr>
            <w:tcW w:w="1275" w:type="dxa"/>
            <w:vAlign w:val="center"/>
          </w:tcPr>
          <w:p w14:paraId="359E3EF4" w14:textId="77777777" w:rsidR="00C11A25" w:rsidRPr="003C1BC9" w:rsidRDefault="00C11A25">
            <w:pPr>
              <w:pStyle w:val="a4"/>
              <w:ind w:firstLineChars="0" w:firstLine="0"/>
              <w:jc w:val="center"/>
              <w:rPr>
                <w:rFonts w:eastAsia="宋体"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EFB33715.1</w:t>
            </w:r>
          </w:p>
        </w:tc>
        <w:tc>
          <w:tcPr>
            <w:tcW w:w="2410" w:type="dxa"/>
            <w:vAlign w:val="center"/>
          </w:tcPr>
          <w:p w14:paraId="12E1E95D" w14:textId="77777777" w:rsidR="00C11A25" w:rsidRPr="003C1BC9" w:rsidRDefault="00C11A25">
            <w:pPr>
              <w:pStyle w:val="a4"/>
              <w:spacing w:line="220" w:lineRule="exact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 xml:space="preserve">oxidoreductase, short chain </w:t>
            </w:r>
          </w:p>
          <w:p w14:paraId="7FC25CA3" w14:textId="77777777" w:rsidR="00C11A25" w:rsidRPr="003C1BC9" w:rsidRDefault="00C11A25">
            <w:pPr>
              <w:pStyle w:val="a4"/>
              <w:spacing w:line="220" w:lineRule="exact"/>
              <w:ind w:firstLineChars="0" w:firstLine="0"/>
              <w:rPr>
                <w:rFonts w:cs="Times New Roman"/>
                <w:sz w:val="16"/>
                <w:szCs w:val="16"/>
              </w:rPr>
            </w:pPr>
            <w:r w:rsidRPr="003C1BC9">
              <w:rPr>
                <w:rFonts w:cs="Times New Roman"/>
                <w:sz w:val="16"/>
                <w:szCs w:val="16"/>
              </w:rPr>
              <w:t>dehydrogenase/reductase family protein</w:t>
            </w:r>
          </w:p>
        </w:tc>
        <w:tc>
          <w:tcPr>
            <w:tcW w:w="4536" w:type="dxa"/>
          </w:tcPr>
          <w:p w14:paraId="5E68E0D5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1. Chain A, Corticosteroid 11-beta-dehydrogenase isozyme 1</w:t>
            </w:r>
          </w:p>
          <w:p w14:paraId="788642E3" w14:textId="77777777" w:rsidR="00C11A25" w:rsidRPr="003C1BC9" w:rsidRDefault="00C11A25">
            <w:pPr>
              <w:spacing w:line="18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2. very-long-chain 3-oxoacyl-CoA reductase</w:t>
            </w:r>
          </w:p>
          <w:p w14:paraId="51C0F3CD" w14:textId="77777777" w:rsidR="00C11A25" w:rsidRPr="003C1BC9" w:rsidRDefault="00C11A25">
            <w:pPr>
              <w:spacing w:line="180" w:lineRule="exact"/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3.15-hydroxyprostaglandin dehydrogenase [</w:t>
            </w:r>
            <w:proofErr w:type="gramStart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NAD(</w:t>
            </w:r>
            <w:proofErr w:type="gramEnd"/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+)] isoform 1</w:t>
            </w:r>
          </w:p>
        </w:tc>
        <w:tc>
          <w:tcPr>
            <w:tcW w:w="2977" w:type="dxa"/>
          </w:tcPr>
          <w:p w14:paraId="7255EAB1" w14:textId="77777777" w:rsidR="00C11A25" w:rsidRPr="003C1BC9" w:rsidRDefault="00C11A25">
            <w:pPr>
              <w:ind w:firstLine="27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8" w:type="dxa"/>
            <w:vAlign w:val="center"/>
          </w:tcPr>
          <w:p w14:paraId="651985BB" w14:textId="77777777" w:rsidR="00C11A25" w:rsidRPr="003C1BC9" w:rsidRDefault="00C11A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BC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</w:p>
        </w:tc>
      </w:tr>
    </w:tbl>
    <w:p w14:paraId="7DBF68F1" w14:textId="77777777" w:rsidR="002C1F9D" w:rsidRPr="003C1BC9" w:rsidRDefault="002C1F9D"/>
    <w:sectPr w:rsidR="002C1F9D" w:rsidRPr="003C1BC9" w:rsidSect="002C1F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BC459" w14:textId="77777777" w:rsidR="00482B16" w:rsidRDefault="00482B16" w:rsidP="00950A7A">
      <w:r>
        <w:separator/>
      </w:r>
    </w:p>
  </w:endnote>
  <w:endnote w:type="continuationSeparator" w:id="0">
    <w:p w14:paraId="697C6388" w14:textId="77777777" w:rsidR="00482B16" w:rsidRDefault="00482B16" w:rsidP="0095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D0CA5" w14:textId="77777777" w:rsidR="00482B16" w:rsidRDefault="00482B16" w:rsidP="00950A7A">
      <w:r>
        <w:separator/>
      </w:r>
    </w:p>
  </w:footnote>
  <w:footnote w:type="continuationSeparator" w:id="0">
    <w:p w14:paraId="65EB0A13" w14:textId="77777777" w:rsidR="00482B16" w:rsidRDefault="00482B16" w:rsidP="00950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E69"/>
    <w:rsid w:val="000613BF"/>
    <w:rsid w:val="00077266"/>
    <w:rsid w:val="000A5960"/>
    <w:rsid w:val="000C29E3"/>
    <w:rsid w:val="000C6C8E"/>
    <w:rsid w:val="000D6DA6"/>
    <w:rsid w:val="00151AD0"/>
    <w:rsid w:val="001E36CE"/>
    <w:rsid w:val="001F0557"/>
    <w:rsid w:val="002C1F9D"/>
    <w:rsid w:val="0038007E"/>
    <w:rsid w:val="003A4309"/>
    <w:rsid w:val="003C1BC9"/>
    <w:rsid w:val="00435A6C"/>
    <w:rsid w:val="004456CF"/>
    <w:rsid w:val="00482B16"/>
    <w:rsid w:val="00501B66"/>
    <w:rsid w:val="0053276A"/>
    <w:rsid w:val="005A712C"/>
    <w:rsid w:val="005E0AF6"/>
    <w:rsid w:val="005F16AD"/>
    <w:rsid w:val="00636035"/>
    <w:rsid w:val="0072037B"/>
    <w:rsid w:val="00950A7A"/>
    <w:rsid w:val="00A23185"/>
    <w:rsid w:val="00AE3228"/>
    <w:rsid w:val="00AF4570"/>
    <w:rsid w:val="00BE0E69"/>
    <w:rsid w:val="00C11A25"/>
    <w:rsid w:val="00C9704F"/>
    <w:rsid w:val="00D86627"/>
    <w:rsid w:val="00D95A08"/>
    <w:rsid w:val="00FD347D"/>
    <w:rsid w:val="718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55E9E"/>
  <w15:docId w15:val="{FDA91957-3F4A-4605-95D4-BADAE0F3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F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F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link w:val="a5"/>
    <w:uiPriority w:val="1"/>
    <w:qFormat/>
    <w:rsid w:val="002C1F9D"/>
    <w:pPr>
      <w:ind w:firstLineChars="150" w:firstLine="300"/>
    </w:pPr>
    <w:rPr>
      <w:rFonts w:ascii="Times New Roman" w:hAnsi="Times New Roman"/>
      <w:bCs/>
      <w:kern w:val="44"/>
      <w:sz w:val="20"/>
      <w:szCs w:val="20"/>
      <w:u w:color="000000"/>
    </w:rPr>
  </w:style>
  <w:style w:type="character" w:customStyle="1" w:styleId="a5">
    <w:name w:val="无间隔 字符"/>
    <w:basedOn w:val="a0"/>
    <w:link w:val="a4"/>
    <w:uiPriority w:val="1"/>
    <w:qFormat/>
    <w:rsid w:val="002C1F9D"/>
    <w:rPr>
      <w:rFonts w:ascii="Times New Roman" w:hAnsi="Times New Roman"/>
      <w:bCs/>
      <w:kern w:val="44"/>
      <w:sz w:val="20"/>
      <w:szCs w:val="20"/>
      <w:u w:color="000000"/>
    </w:rPr>
  </w:style>
  <w:style w:type="paragraph" w:styleId="a6">
    <w:name w:val="header"/>
    <w:basedOn w:val="a"/>
    <w:link w:val="a7"/>
    <w:uiPriority w:val="99"/>
    <w:unhideWhenUsed/>
    <w:rsid w:val="00950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50A7A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50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50A7A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50A7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50A7A"/>
    <w:rPr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E322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E322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E322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322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E322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839</Words>
  <Characters>4784</Characters>
  <Application>Microsoft Office Word</Application>
  <DocSecurity>0</DocSecurity>
  <Lines>39</Lines>
  <Paragraphs>11</Paragraphs>
  <ScaleCrop>false</ScaleCrop>
  <Company>CHINA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王海和</cp:lastModifiedBy>
  <cp:revision>15</cp:revision>
  <dcterms:created xsi:type="dcterms:W3CDTF">2019-09-28T11:07:00Z</dcterms:created>
  <dcterms:modified xsi:type="dcterms:W3CDTF">2021-02-13T03:13:00Z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