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B2A7" w14:textId="77777777" w:rsidR="00E45CD2" w:rsidRPr="006D1833" w:rsidRDefault="00E45CD2" w:rsidP="00E45CD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833">
        <w:rPr>
          <w:rFonts w:ascii="Times New Roman" w:hAnsi="Times New Roman" w:cs="Times New Roman"/>
          <w:b/>
          <w:bCs/>
          <w:sz w:val="24"/>
          <w:szCs w:val="24"/>
        </w:rPr>
        <w:t>Supplementary material.</w:t>
      </w:r>
    </w:p>
    <w:p w14:paraId="3F98881C" w14:textId="77777777" w:rsidR="00E45CD2" w:rsidRPr="006D1833" w:rsidRDefault="00E45CD2" w:rsidP="00E45CD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Pr="0063794F">
        <w:rPr>
          <w:rFonts w:ascii="Times New Roman" w:hAnsi="Times New Roman" w:cs="Times New Roman"/>
          <w:sz w:val="24"/>
          <w:szCs w:val="24"/>
        </w:rPr>
        <w:t>Base substitution in the design of pFREM28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2960"/>
        <w:gridCol w:w="1353"/>
        <w:gridCol w:w="1980"/>
        <w:gridCol w:w="1660"/>
      </w:tblGrid>
      <w:tr w:rsidR="00E45CD2" w:rsidRPr="006D1833" w14:paraId="5CDF4A59" w14:textId="77777777" w:rsidTr="00EA7A5F">
        <w:trPr>
          <w:trHeight w:val="87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A7309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Modification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C0A7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Base position (pFREM28)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979A7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Original base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CC506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New base</w:t>
            </w:r>
          </w:p>
        </w:tc>
      </w:tr>
      <w:tr w:rsidR="00E45CD2" w:rsidRPr="006D1833" w14:paraId="0272601D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29FF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0A88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624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D6A6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96F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4A81B575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F3BA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Deletion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137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687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C3F9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ECEB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</w:tr>
      <w:tr w:rsidR="00E45CD2" w:rsidRPr="006D1833" w14:paraId="344DBEA8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2B48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6AEF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730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1D6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E1D0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T</w:t>
            </w:r>
          </w:p>
        </w:tc>
      </w:tr>
      <w:tr w:rsidR="00E45CD2" w:rsidRPr="006D1833" w14:paraId="0925810B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018F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8C36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731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D57A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6556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T</w:t>
            </w:r>
          </w:p>
        </w:tc>
      </w:tr>
      <w:tr w:rsidR="00E45CD2" w:rsidRPr="006D1833" w14:paraId="62BD3D8E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2C94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22B4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833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0D76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38F0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5E728838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5FDC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2448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863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C230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71B8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T</w:t>
            </w:r>
          </w:p>
        </w:tc>
      </w:tr>
      <w:tr w:rsidR="00E45CD2" w:rsidRPr="006D1833" w14:paraId="4E6A3DC2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728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891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872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1B6F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2506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1BF970BB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0880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0C37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875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5B2B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5B82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</w:tr>
      <w:tr w:rsidR="00E45CD2" w:rsidRPr="006D1833" w14:paraId="08CA3FEF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BFE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92BF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920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6A34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04F0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</w:tr>
      <w:tr w:rsidR="00E45CD2" w:rsidRPr="006D1833" w14:paraId="01E73ADA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7802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C9CD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977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BEF2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4552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491497CC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6B6E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1136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979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2293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5910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73DD31AE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6E9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EE68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C36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3189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750FB2CA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30C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46F4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1091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BCD5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0813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57625DF6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F32E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1908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2258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6D06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5BD49438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9DF3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6F94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1154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8E28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6514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5DD2EC5F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0E06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C25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1172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518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7E8D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C</w:t>
            </w:r>
          </w:p>
        </w:tc>
      </w:tr>
      <w:tr w:rsidR="00E45CD2" w:rsidRPr="006D1833" w14:paraId="0E757AAD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E0BC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7F89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1126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92B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8E1C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0A8FF00E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02A8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CFA1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1271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4334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1B6D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76F294A7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F930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97CE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1274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8CDC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914A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1F8085CD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C387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EB70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1544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F8C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1FFA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</w:tr>
      <w:tr w:rsidR="00E45CD2" w:rsidRPr="006D1833" w14:paraId="67CC6AC5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C3FE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Substitution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BBCB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1589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3064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3767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</w:tr>
      <w:tr w:rsidR="00E45CD2" w:rsidRPr="006D1833" w14:paraId="0266CB64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E740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Deletion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5A5E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1834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9300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5273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</w:tr>
      <w:tr w:rsidR="00E45CD2" w:rsidRPr="006D1833" w14:paraId="20CB6DFA" w14:textId="77777777" w:rsidTr="00EA7A5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564FD" w14:textId="77777777" w:rsidR="00E45CD2" w:rsidRPr="006D1833" w:rsidRDefault="00E45CD2" w:rsidP="00EA7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Deletion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1774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1834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089F0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C35C" w14:textId="77777777" w:rsidR="00E45CD2" w:rsidRPr="006D1833" w:rsidRDefault="00E45CD2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6D1833"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</w:tr>
    </w:tbl>
    <w:p w14:paraId="0CAD1F2E" w14:textId="77777777" w:rsidR="00540F40" w:rsidRDefault="00540F40">
      <w:r>
        <w:br w:type="page"/>
      </w:r>
    </w:p>
    <w:p w14:paraId="46CF75FC" w14:textId="55476978" w:rsidR="00540F40" w:rsidRDefault="00B42ACB" w:rsidP="00540F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1C9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D8BFD82" wp14:editId="0E895200">
            <wp:extent cx="5607050" cy="26379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55" cy="2643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534FF" w14:textId="1E4E0EA1" w:rsidR="00A61310" w:rsidRPr="00871C91" w:rsidRDefault="00A61310" w:rsidP="00A613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91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64743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1C9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71C91">
        <w:rPr>
          <w:rFonts w:ascii="Times New Roman" w:hAnsi="Times New Roman" w:cs="Times New Roman"/>
          <w:sz w:val="24"/>
          <w:szCs w:val="24"/>
        </w:rPr>
        <w:t xml:space="preserve"> </w:t>
      </w:r>
      <w:r w:rsidR="00D93723">
        <w:rPr>
          <w:rFonts w:ascii="Times New Roman" w:hAnsi="Times New Roman" w:cs="Times New Roman"/>
          <w:sz w:val="24"/>
          <w:szCs w:val="24"/>
        </w:rPr>
        <w:t>Detailed a</w:t>
      </w:r>
      <w:r w:rsidRPr="00871C91">
        <w:rPr>
          <w:rFonts w:ascii="Times New Roman" w:hAnsi="Times New Roman" w:cs="Times New Roman"/>
          <w:sz w:val="24"/>
          <w:szCs w:val="24"/>
        </w:rPr>
        <w:t xml:space="preserve">pproaches for site-directed mutagenesis in </w:t>
      </w:r>
      <w:proofErr w:type="spellStart"/>
      <w:r w:rsidRPr="00871C91">
        <w:rPr>
          <w:rFonts w:ascii="Times New Roman" w:hAnsi="Times New Roman" w:cs="Times New Roman"/>
          <w:sz w:val="24"/>
          <w:szCs w:val="24"/>
        </w:rPr>
        <w:t>bifidobacteria</w:t>
      </w:r>
      <w:proofErr w:type="spellEnd"/>
      <w:r w:rsidRPr="00871C91">
        <w:rPr>
          <w:rFonts w:ascii="Times New Roman" w:hAnsi="Times New Roman" w:cs="Times New Roman"/>
          <w:sz w:val="24"/>
          <w:szCs w:val="24"/>
        </w:rPr>
        <w:t xml:space="preserve">. </w:t>
      </w:r>
      <w:r w:rsidR="00D93723">
        <w:rPr>
          <w:rFonts w:ascii="Times New Roman" w:hAnsi="Times New Roman" w:cs="Times New Roman"/>
          <w:sz w:val="24"/>
          <w:szCs w:val="24"/>
        </w:rPr>
        <w:t>This f</w:t>
      </w:r>
      <w:r w:rsidRPr="00871C91">
        <w:rPr>
          <w:rFonts w:ascii="Times New Roman" w:hAnsi="Times New Roman" w:cs="Times New Roman"/>
          <w:sz w:val="24"/>
          <w:szCs w:val="24"/>
        </w:rPr>
        <w:t>low chart describ</w:t>
      </w:r>
      <w:r w:rsidR="00D93723">
        <w:rPr>
          <w:rFonts w:ascii="Times New Roman" w:hAnsi="Times New Roman" w:cs="Times New Roman"/>
          <w:sz w:val="24"/>
          <w:szCs w:val="24"/>
        </w:rPr>
        <w:t>es</w:t>
      </w:r>
      <w:r w:rsidRPr="00871C91">
        <w:rPr>
          <w:rFonts w:ascii="Times New Roman" w:hAnsi="Times New Roman" w:cs="Times New Roman"/>
          <w:sz w:val="24"/>
          <w:szCs w:val="24"/>
        </w:rPr>
        <w:t xml:space="preserve"> the original</w:t>
      </w:r>
      <w:r w:rsidR="00405DE3">
        <w:rPr>
          <w:rFonts w:ascii="Times New Roman" w:hAnsi="Times New Roman" w:cs="Times New Roman"/>
          <w:sz w:val="24"/>
          <w:szCs w:val="24"/>
        </w:rPr>
        <w:t xml:space="preserve"> (red </w:t>
      </w:r>
      <w:r w:rsidR="008724C2">
        <w:rPr>
          <w:rFonts w:ascii="Times New Roman" w:hAnsi="Times New Roman" w:cs="Times New Roman"/>
          <w:sz w:val="24"/>
          <w:szCs w:val="24"/>
        </w:rPr>
        <w:t xml:space="preserve">pathway </w:t>
      </w:r>
      <w:r w:rsidR="00626D8C">
        <w:rPr>
          <w:rFonts w:ascii="Times New Roman" w:hAnsi="Times New Roman" w:cs="Times New Roman"/>
          <w:sz w:val="24"/>
          <w:szCs w:val="24"/>
        </w:rPr>
        <w:t>~3 weeks to complete</w:t>
      </w:r>
      <w:r w:rsidR="00405DE3">
        <w:rPr>
          <w:rFonts w:ascii="Times New Roman" w:hAnsi="Times New Roman" w:cs="Times New Roman"/>
          <w:sz w:val="24"/>
          <w:szCs w:val="24"/>
        </w:rPr>
        <w:t>)</w:t>
      </w:r>
      <w:r w:rsidRPr="00871C91">
        <w:rPr>
          <w:rFonts w:ascii="Times New Roman" w:hAnsi="Times New Roman" w:cs="Times New Roman"/>
          <w:sz w:val="24"/>
          <w:szCs w:val="24"/>
        </w:rPr>
        <w:t xml:space="preserve"> and modified</w:t>
      </w:r>
      <w:r w:rsidR="00405DE3">
        <w:rPr>
          <w:rFonts w:ascii="Times New Roman" w:hAnsi="Times New Roman" w:cs="Times New Roman"/>
          <w:sz w:val="24"/>
          <w:szCs w:val="24"/>
        </w:rPr>
        <w:t xml:space="preserve"> (</w:t>
      </w:r>
      <w:r w:rsidR="008724C2">
        <w:rPr>
          <w:rFonts w:ascii="Times New Roman" w:hAnsi="Times New Roman" w:cs="Times New Roman"/>
          <w:sz w:val="24"/>
          <w:szCs w:val="24"/>
        </w:rPr>
        <w:t>blue pathway details specific steps for pFREM28 utilisation</w:t>
      </w:r>
      <w:r w:rsidR="00626D8C">
        <w:rPr>
          <w:rFonts w:ascii="Times New Roman" w:hAnsi="Times New Roman" w:cs="Times New Roman"/>
          <w:sz w:val="24"/>
          <w:szCs w:val="24"/>
        </w:rPr>
        <w:t>, ~</w:t>
      </w:r>
      <w:r w:rsidR="00D47AA4">
        <w:rPr>
          <w:rFonts w:ascii="Times New Roman" w:hAnsi="Times New Roman" w:cs="Times New Roman"/>
          <w:sz w:val="24"/>
          <w:szCs w:val="24"/>
        </w:rPr>
        <w:t>1 week to complete</w:t>
      </w:r>
      <w:r w:rsidR="008724C2">
        <w:rPr>
          <w:rFonts w:ascii="Times New Roman" w:hAnsi="Times New Roman" w:cs="Times New Roman"/>
          <w:sz w:val="24"/>
          <w:szCs w:val="24"/>
        </w:rPr>
        <w:t>)</w:t>
      </w:r>
      <w:r w:rsidRPr="00871C91">
        <w:rPr>
          <w:rFonts w:ascii="Times New Roman" w:hAnsi="Times New Roman" w:cs="Times New Roman"/>
          <w:sz w:val="24"/>
          <w:szCs w:val="24"/>
        </w:rPr>
        <w:t xml:space="preserve"> steps required for performing site-directed mutagenesis in </w:t>
      </w:r>
      <w:r w:rsidRPr="00871C91">
        <w:rPr>
          <w:rFonts w:ascii="Times New Roman" w:hAnsi="Times New Roman" w:cs="Times New Roman"/>
          <w:i/>
          <w:sz w:val="24"/>
          <w:szCs w:val="24"/>
        </w:rPr>
        <w:t>Bifidobacterium</w:t>
      </w:r>
      <w:r w:rsidR="00D47AA4">
        <w:rPr>
          <w:rFonts w:ascii="Times New Roman" w:hAnsi="Times New Roman" w:cs="Times New Roman"/>
          <w:iCs/>
          <w:sz w:val="24"/>
          <w:szCs w:val="24"/>
        </w:rPr>
        <w:t xml:space="preserve"> (purple pathway, ~3 weeks work)</w:t>
      </w:r>
      <w:r w:rsidRPr="00871C91">
        <w:rPr>
          <w:rFonts w:ascii="Times New Roman" w:hAnsi="Times New Roman" w:cs="Times New Roman"/>
          <w:sz w:val="24"/>
          <w:szCs w:val="24"/>
        </w:rPr>
        <w:t xml:space="preserve">. The improved pFREM28 vector reduces labour and consumable cost as </w:t>
      </w:r>
      <w:r w:rsidR="00DF18E8">
        <w:rPr>
          <w:rFonts w:ascii="Times New Roman" w:hAnsi="Times New Roman" w:cs="Times New Roman"/>
          <w:sz w:val="24"/>
          <w:szCs w:val="24"/>
        </w:rPr>
        <w:t xml:space="preserve">detailed for this workflow when using </w:t>
      </w:r>
      <w:r w:rsidR="007E46E0">
        <w:rPr>
          <w:rFonts w:ascii="Times New Roman" w:hAnsi="Times New Roman" w:cs="Times New Roman"/>
          <w:sz w:val="24"/>
          <w:szCs w:val="24"/>
        </w:rPr>
        <w:t xml:space="preserve">previous suicide vector pORI19 </w:t>
      </w:r>
      <w:r w:rsidRPr="00871C91">
        <w:rPr>
          <w:rFonts w:ascii="Times New Roman" w:hAnsi="Times New Roman" w:cs="Times New Roman"/>
          <w:sz w:val="24"/>
          <w:szCs w:val="24"/>
        </w:rPr>
        <w:t xml:space="preserve">a step for methylation of the </w:t>
      </w:r>
      <w:r w:rsidRPr="00871C91">
        <w:rPr>
          <w:rFonts w:ascii="Times New Roman" w:hAnsi="Times New Roman" w:cs="Times New Roman"/>
          <w:i/>
          <w:iCs/>
          <w:sz w:val="24"/>
          <w:szCs w:val="24"/>
        </w:rPr>
        <w:t xml:space="preserve">E. coli-Bifidobacterium </w:t>
      </w:r>
      <w:r w:rsidRPr="00871C91">
        <w:rPr>
          <w:rFonts w:ascii="Times New Roman" w:hAnsi="Times New Roman" w:cs="Times New Roman"/>
          <w:sz w:val="24"/>
          <w:szCs w:val="24"/>
        </w:rPr>
        <w:t>shuttle vector is no longer required.</w:t>
      </w:r>
      <w:r w:rsidRPr="00871C91" w:rsidDel="003C1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600BA" w14:textId="77777777" w:rsidR="00B42ACB" w:rsidRDefault="00B42ACB" w:rsidP="00540F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7927C2" w14:textId="3BBA867A" w:rsidR="00482CBD" w:rsidRPr="006D1833" w:rsidRDefault="00482CBD" w:rsidP="00540F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FB3585" wp14:editId="7B245EA5">
            <wp:extent cx="5735209" cy="5692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78" cy="569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6B3F7" w14:textId="34200BB7" w:rsidR="00540F40" w:rsidRDefault="00540F40" w:rsidP="00540F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474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1833">
        <w:rPr>
          <w:rFonts w:ascii="Times New Roman" w:hAnsi="Times New Roman" w:cs="Times New Roman"/>
          <w:sz w:val="24"/>
          <w:szCs w:val="24"/>
        </w:rPr>
        <w:t xml:space="preserve">Insertional mutagenesis of the alcohol dehydrogenase-encoding gene in </w:t>
      </w:r>
      <w:r w:rsidRPr="006D1833">
        <w:rPr>
          <w:rFonts w:ascii="Times New Roman" w:hAnsi="Times New Roman" w:cs="Times New Roman"/>
          <w:i/>
          <w:iCs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. </w:t>
      </w: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6D1833">
        <w:rPr>
          <w:rFonts w:ascii="Times New Roman" w:hAnsi="Times New Roman" w:cs="Times New Roman"/>
          <w:sz w:val="24"/>
          <w:szCs w:val="24"/>
        </w:rPr>
        <w:t>PCR validation of 492 bp alcohol dehydrogenase-target gene sequence into pFREM28 and subsequent PCR validation of pFREM28</w:t>
      </w:r>
      <w:r>
        <w:rPr>
          <w:rFonts w:ascii="Times New Roman" w:hAnsi="Times New Roman" w:cs="Times New Roman"/>
          <w:sz w:val="24"/>
          <w:szCs w:val="24"/>
        </w:rPr>
        <w:t>-AD</w:t>
      </w:r>
      <w:r w:rsidRPr="006D1833">
        <w:rPr>
          <w:rFonts w:ascii="Times New Roman" w:hAnsi="Times New Roman" w:cs="Times New Roman"/>
          <w:sz w:val="24"/>
          <w:szCs w:val="24"/>
        </w:rPr>
        <w:t xml:space="preserve"> insert into the genome of our </w:t>
      </w:r>
      <w:r w:rsidRPr="006D1833">
        <w:rPr>
          <w:rFonts w:ascii="Times New Roman" w:hAnsi="Times New Roman" w:cs="Times New Roman"/>
          <w:i/>
          <w:iCs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 strains using primers described in Table 3. </w:t>
      </w: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 B)</w:t>
      </w:r>
      <w:r w:rsidRPr="006D1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833">
        <w:rPr>
          <w:rFonts w:ascii="Times New Roman" w:hAnsi="Times New Roman" w:cs="Times New Roman"/>
          <w:sz w:val="24"/>
          <w:szCs w:val="24"/>
        </w:rPr>
        <w:t xml:space="preserve">Optical density (OD600) of </w:t>
      </w:r>
      <w:r w:rsidRPr="006D1833">
        <w:rPr>
          <w:rFonts w:ascii="Times New Roman" w:hAnsi="Times New Roman" w:cs="Times New Roman"/>
          <w:i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 strains NRBB01 and NRBB57 wild type and site-directed mutants targeting the alcohol dehydrogenase-encoding gene were grown for 24hrs in the presence of mannitol. Individual values represent the mean (±SD) produced from duplicate cultures and significance level (</w:t>
      </w:r>
      <w:r w:rsidR="00B50323">
        <w:rPr>
          <w:rFonts w:ascii="Times New Roman" w:hAnsi="Times New Roman" w:cs="Times New Roman"/>
          <w:sz w:val="24"/>
          <w:szCs w:val="24"/>
        </w:rPr>
        <w:t>Unp</w:t>
      </w:r>
      <w:r w:rsidRPr="006D1833">
        <w:rPr>
          <w:rFonts w:ascii="Times New Roman" w:hAnsi="Times New Roman" w:cs="Times New Roman"/>
          <w:sz w:val="24"/>
          <w:szCs w:val="24"/>
        </w:rPr>
        <w:t xml:space="preserve">aired t-test): ns, not significant; *, p-value </w:t>
      </w:r>
      <w:r w:rsidR="008F3D37" w:rsidRPr="008F3D37">
        <w:rPr>
          <w:rFonts w:ascii="Times New Roman" w:hAnsi="Times New Roman" w:cs="Times New Roman"/>
          <w:sz w:val="24"/>
          <w:szCs w:val="24"/>
        </w:rPr>
        <w:t>≤ 0.0</w:t>
      </w:r>
      <w:r w:rsidR="008F3D37">
        <w:rPr>
          <w:rFonts w:ascii="Times New Roman" w:hAnsi="Times New Roman" w:cs="Times New Roman"/>
          <w:sz w:val="24"/>
          <w:szCs w:val="24"/>
        </w:rPr>
        <w:t>5</w:t>
      </w:r>
      <w:r w:rsidRPr="006D1833">
        <w:rPr>
          <w:rFonts w:ascii="Times New Roman" w:hAnsi="Times New Roman" w:cs="Times New Roman"/>
          <w:sz w:val="24"/>
          <w:szCs w:val="24"/>
        </w:rPr>
        <w:t xml:space="preserve">; **, p-value </w:t>
      </w:r>
      <w:r w:rsidR="008F3D37" w:rsidRPr="008F3D37">
        <w:rPr>
          <w:rFonts w:ascii="Times New Roman" w:hAnsi="Times New Roman" w:cs="Times New Roman"/>
          <w:sz w:val="24"/>
          <w:szCs w:val="24"/>
        </w:rPr>
        <w:t>≤ 0.01</w:t>
      </w:r>
      <w:r w:rsidRPr="006D1833">
        <w:rPr>
          <w:rFonts w:ascii="Times New Roman" w:hAnsi="Times New Roman" w:cs="Times New Roman"/>
          <w:sz w:val="24"/>
          <w:szCs w:val="24"/>
        </w:rPr>
        <w:t xml:space="preserve">; ***, p-value </w:t>
      </w:r>
      <w:r w:rsidR="008F3D37" w:rsidRPr="008F3D37">
        <w:rPr>
          <w:rFonts w:ascii="Times New Roman" w:hAnsi="Times New Roman" w:cs="Times New Roman"/>
          <w:sz w:val="24"/>
          <w:szCs w:val="24"/>
        </w:rPr>
        <w:t>≤ 0.001</w:t>
      </w:r>
      <w:r w:rsidRPr="006D1833">
        <w:rPr>
          <w:rFonts w:ascii="Times New Roman" w:hAnsi="Times New Roman" w:cs="Times New Roman"/>
          <w:sz w:val="24"/>
          <w:szCs w:val="24"/>
        </w:rPr>
        <w:t>.</w:t>
      </w:r>
      <w:r w:rsidRPr="006D1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6D1833">
        <w:rPr>
          <w:rFonts w:ascii="Times New Roman" w:hAnsi="Times New Roman" w:cs="Times New Roman"/>
          <w:sz w:val="24"/>
          <w:szCs w:val="24"/>
        </w:rPr>
        <w:t>Sequence confirmation of the integration of the pFREM28</w:t>
      </w:r>
      <w:r>
        <w:rPr>
          <w:rFonts w:ascii="Times New Roman" w:hAnsi="Times New Roman" w:cs="Times New Roman"/>
          <w:sz w:val="24"/>
          <w:szCs w:val="24"/>
        </w:rPr>
        <w:t>-AD</w:t>
      </w:r>
      <w:r w:rsidRPr="006D1833">
        <w:rPr>
          <w:rFonts w:ascii="Times New Roman" w:hAnsi="Times New Roman" w:cs="Times New Roman"/>
          <w:sz w:val="24"/>
          <w:szCs w:val="24"/>
        </w:rPr>
        <w:t xml:space="preserve"> vector in the alcohol dehydrogenase-</w:t>
      </w:r>
      <w:r w:rsidRPr="006D1833">
        <w:rPr>
          <w:rFonts w:ascii="Times New Roman" w:hAnsi="Times New Roman" w:cs="Times New Roman"/>
          <w:sz w:val="24"/>
          <w:szCs w:val="24"/>
        </w:rPr>
        <w:lastRenderedPageBreak/>
        <w:t xml:space="preserve">encoding gene of </w:t>
      </w:r>
      <w:r w:rsidRPr="006D1833">
        <w:rPr>
          <w:rFonts w:ascii="Times New Roman" w:hAnsi="Times New Roman" w:cs="Times New Roman"/>
          <w:i/>
          <w:iCs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 NRBB01 and NRBB57. Locus map showing the comparison between </w:t>
      </w:r>
      <w:r w:rsidRPr="006D1833">
        <w:rPr>
          <w:rFonts w:ascii="Times New Roman" w:hAnsi="Times New Roman" w:cs="Times New Roman"/>
          <w:i/>
          <w:iCs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 NRBB01 </w:t>
      </w:r>
      <w:proofErr w:type="spellStart"/>
      <w:r w:rsidRPr="006D1833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6D1833">
        <w:rPr>
          <w:rFonts w:ascii="Times New Roman" w:hAnsi="Times New Roman" w:cs="Times New Roman"/>
          <w:sz w:val="24"/>
          <w:szCs w:val="24"/>
        </w:rPr>
        <w:t xml:space="preserve"> harbouring an intact alcohol dehydrogenase-encoding gene (gene ID NRBB01_1667 and NRBB57_1926) and the corresponding locus in the insertional mutant strain containing a disrupted gene. As result of the pFREM28</w:t>
      </w:r>
      <w:r>
        <w:rPr>
          <w:rFonts w:ascii="Times New Roman" w:hAnsi="Times New Roman" w:cs="Times New Roman"/>
          <w:sz w:val="24"/>
          <w:szCs w:val="24"/>
        </w:rPr>
        <w:t>-AD</w:t>
      </w:r>
      <w:r w:rsidRPr="006D1833">
        <w:rPr>
          <w:rFonts w:ascii="Times New Roman" w:hAnsi="Times New Roman" w:cs="Times New Roman"/>
          <w:sz w:val="24"/>
          <w:szCs w:val="24"/>
        </w:rPr>
        <w:t xml:space="preserve"> integration (gene ID NRBB01AD_1665 and NRBB01AD_1668; NRBB57AD_1924 and NRBB57AD_1927) the two flanking regions of the integrant present a 492 bp duplication resulting from homologous recombination.</w:t>
      </w:r>
      <w:r w:rsidR="006D4790">
        <w:rPr>
          <w:rFonts w:ascii="Times New Roman" w:hAnsi="Times New Roman" w:cs="Times New Roman"/>
          <w:sz w:val="24"/>
          <w:szCs w:val="24"/>
        </w:rPr>
        <w:t xml:space="preserve"> All mutants had an erythromycin MIC &gt;256 µg/</w:t>
      </w:r>
      <w:proofErr w:type="spellStart"/>
      <w:r w:rsidR="006D4790">
        <w:rPr>
          <w:rFonts w:ascii="Times New Roman" w:hAnsi="Times New Roman" w:cs="Times New Roman"/>
          <w:sz w:val="24"/>
          <w:szCs w:val="24"/>
        </w:rPr>
        <w:t>mL.</w:t>
      </w:r>
      <w:proofErr w:type="spellEnd"/>
    </w:p>
    <w:p w14:paraId="5A9D14DD" w14:textId="77777777" w:rsidR="00617051" w:rsidRDefault="00617051" w:rsidP="00540F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1254B" w14:textId="6D9A6BB1" w:rsidR="00482CBD" w:rsidRPr="006D1833" w:rsidRDefault="00482CBD" w:rsidP="00540F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FBF8E1" wp14:editId="197B81BF">
            <wp:extent cx="5726730" cy="489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77" cy="4902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C6CC6" w14:textId="27C71A15" w:rsidR="00392D53" w:rsidRPr="009B2378" w:rsidRDefault="00540F40" w:rsidP="00617051">
      <w:pPr>
        <w:spacing w:after="0" w:line="480" w:lineRule="auto"/>
        <w:jc w:val="both"/>
        <w:rPr>
          <w:rStyle w:val="LineNumber"/>
        </w:rPr>
      </w:pP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474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1833">
        <w:rPr>
          <w:rFonts w:ascii="Times New Roman" w:hAnsi="Times New Roman" w:cs="Times New Roman"/>
          <w:sz w:val="24"/>
          <w:szCs w:val="24"/>
        </w:rPr>
        <w:t xml:space="preserve">Insertional mutagenesis of the undecaprenyl-phosphate </w:t>
      </w:r>
      <w:proofErr w:type="spellStart"/>
      <w:r w:rsidRPr="006D1833">
        <w:rPr>
          <w:rFonts w:ascii="Times New Roman" w:hAnsi="Times New Roman" w:cs="Times New Roman"/>
          <w:sz w:val="24"/>
          <w:szCs w:val="24"/>
        </w:rPr>
        <w:t>galactosephosphotransferase</w:t>
      </w:r>
      <w:proofErr w:type="spellEnd"/>
      <w:r w:rsidRPr="006D1833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50545609"/>
      <w:r w:rsidRPr="006D1833">
        <w:rPr>
          <w:rFonts w:ascii="Times New Roman" w:hAnsi="Times New Roman" w:cs="Times New Roman"/>
          <w:sz w:val="24"/>
          <w:szCs w:val="24"/>
        </w:rPr>
        <w:t>Und-</w:t>
      </w:r>
      <w:proofErr w:type="spellStart"/>
      <w:r w:rsidRPr="006D1833">
        <w:rPr>
          <w:rFonts w:ascii="Times New Roman" w:hAnsi="Times New Roman" w:cs="Times New Roman"/>
          <w:sz w:val="24"/>
          <w:szCs w:val="24"/>
        </w:rPr>
        <w:t>GalT</w:t>
      </w:r>
      <w:bookmarkEnd w:id="0"/>
      <w:proofErr w:type="spellEnd"/>
      <w:r w:rsidRPr="006D1833">
        <w:rPr>
          <w:rFonts w:ascii="Times New Roman" w:hAnsi="Times New Roman" w:cs="Times New Roman"/>
          <w:sz w:val="24"/>
          <w:szCs w:val="24"/>
        </w:rPr>
        <w:t xml:space="preserve">)-encoding gene in </w:t>
      </w:r>
      <w:r w:rsidRPr="006D1833">
        <w:rPr>
          <w:rFonts w:ascii="Times New Roman" w:hAnsi="Times New Roman" w:cs="Times New Roman"/>
          <w:i/>
          <w:iCs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. </w:t>
      </w:r>
      <w:r w:rsidRPr="006D1833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D1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833">
        <w:rPr>
          <w:rFonts w:ascii="Times New Roman" w:hAnsi="Times New Roman" w:cs="Times New Roman"/>
          <w:sz w:val="24"/>
          <w:szCs w:val="24"/>
        </w:rPr>
        <w:t>PCR validation of 463 bp Und-</w:t>
      </w:r>
      <w:proofErr w:type="spellStart"/>
      <w:r w:rsidRPr="006D1833">
        <w:rPr>
          <w:rFonts w:ascii="Times New Roman" w:hAnsi="Times New Roman" w:cs="Times New Roman"/>
          <w:sz w:val="24"/>
          <w:szCs w:val="24"/>
        </w:rPr>
        <w:t>GalT</w:t>
      </w:r>
      <w:proofErr w:type="spellEnd"/>
      <w:r w:rsidRPr="006D1833">
        <w:rPr>
          <w:rFonts w:ascii="Times New Roman" w:hAnsi="Times New Roman" w:cs="Times New Roman"/>
          <w:sz w:val="24"/>
          <w:szCs w:val="24"/>
        </w:rPr>
        <w:t xml:space="preserve">-target gene sequence into pFREM28 and subsequent PCR validation of </w:t>
      </w:r>
      <w:r w:rsidRPr="006D1833">
        <w:rPr>
          <w:rFonts w:ascii="Times New Roman" w:hAnsi="Times New Roman" w:cs="Times New Roman"/>
          <w:sz w:val="24"/>
          <w:szCs w:val="24"/>
        </w:rPr>
        <w:lastRenderedPageBreak/>
        <w:t>pFREM28</w:t>
      </w:r>
      <w:r>
        <w:rPr>
          <w:rFonts w:ascii="Times New Roman" w:hAnsi="Times New Roman" w:cs="Times New Roman"/>
          <w:sz w:val="24"/>
          <w:szCs w:val="24"/>
        </w:rPr>
        <w:t>-EPS</w:t>
      </w:r>
      <w:r w:rsidRPr="006D1833">
        <w:rPr>
          <w:rFonts w:ascii="Times New Roman" w:hAnsi="Times New Roman" w:cs="Times New Roman"/>
          <w:sz w:val="24"/>
          <w:szCs w:val="24"/>
        </w:rPr>
        <w:t xml:space="preserve"> insert into the genome of our </w:t>
      </w:r>
      <w:r w:rsidRPr="006D1833">
        <w:rPr>
          <w:rFonts w:ascii="Times New Roman" w:hAnsi="Times New Roman" w:cs="Times New Roman"/>
          <w:i/>
          <w:iCs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 strain using primers described in Table 3.  </w:t>
      </w:r>
      <w:r w:rsidRPr="006D1833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6D1833">
        <w:rPr>
          <w:rFonts w:ascii="Times New Roman" w:hAnsi="Times New Roman" w:cs="Times New Roman"/>
          <w:sz w:val="24"/>
          <w:szCs w:val="24"/>
        </w:rPr>
        <w:t>NRBB01-EPS mutants compared to wild type NRBB01 demonstrate sedimentation from the media due to the interruption of the Und-</w:t>
      </w:r>
      <w:proofErr w:type="spellStart"/>
      <w:r w:rsidRPr="006D1833">
        <w:rPr>
          <w:rFonts w:ascii="Times New Roman" w:hAnsi="Times New Roman" w:cs="Times New Roman"/>
          <w:sz w:val="24"/>
          <w:szCs w:val="24"/>
        </w:rPr>
        <w:t>GalT</w:t>
      </w:r>
      <w:proofErr w:type="spellEnd"/>
      <w:r w:rsidRPr="006D1833">
        <w:rPr>
          <w:rFonts w:ascii="Times New Roman" w:hAnsi="Times New Roman" w:cs="Times New Roman"/>
          <w:sz w:val="24"/>
          <w:szCs w:val="24"/>
        </w:rPr>
        <w:t xml:space="preserve">-encoding gene (gene ID NRBB01_0373). </w:t>
      </w:r>
      <w:r w:rsidRPr="006D1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83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6D1833">
        <w:rPr>
          <w:rFonts w:ascii="Times New Roman" w:hAnsi="Times New Roman" w:cs="Times New Roman"/>
          <w:sz w:val="24"/>
          <w:szCs w:val="24"/>
        </w:rPr>
        <w:t>Sequence confirmation of the integration of the pFREM28</w:t>
      </w:r>
      <w:r>
        <w:rPr>
          <w:rFonts w:ascii="Times New Roman" w:hAnsi="Times New Roman" w:cs="Times New Roman"/>
          <w:sz w:val="24"/>
          <w:szCs w:val="24"/>
        </w:rPr>
        <w:t>-EPS</w:t>
      </w:r>
      <w:r w:rsidRPr="006D1833">
        <w:rPr>
          <w:rFonts w:ascii="Times New Roman" w:hAnsi="Times New Roman" w:cs="Times New Roman"/>
          <w:sz w:val="24"/>
          <w:szCs w:val="24"/>
        </w:rPr>
        <w:t xml:space="preserve"> vector in the Und-</w:t>
      </w:r>
      <w:proofErr w:type="spellStart"/>
      <w:r w:rsidRPr="006D1833">
        <w:rPr>
          <w:rFonts w:ascii="Times New Roman" w:hAnsi="Times New Roman" w:cs="Times New Roman"/>
          <w:sz w:val="24"/>
          <w:szCs w:val="24"/>
        </w:rPr>
        <w:t>GalT</w:t>
      </w:r>
      <w:proofErr w:type="spellEnd"/>
      <w:r w:rsidRPr="006D1833">
        <w:rPr>
          <w:rFonts w:ascii="Times New Roman" w:hAnsi="Times New Roman" w:cs="Times New Roman"/>
          <w:sz w:val="24"/>
          <w:szCs w:val="24"/>
        </w:rPr>
        <w:t xml:space="preserve">-encoding gene of </w:t>
      </w:r>
      <w:r w:rsidRPr="006D1833">
        <w:rPr>
          <w:rFonts w:ascii="Times New Roman" w:hAnsi="Times New Roman" w:cs="Times New Roman"/>
          <w:i/>
          <w:iCs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 NRBB01. Locus map showing the comparison between </w:t>
      </w:r>
      <w:r w:rsidRPr="006D1833">
        <w:rPr>
          <w:rFonts w:ascii="Times New Roman" w:hAnsi="Times New Roman" w:cs="Times New Roman"/>
          <w:i/>
          <w:iCs/>
          <w:sz w:val="24"/>
          <w:szCs w:val="24"/>
        </w:rPr>
        <w:t>B. breve</w:t>
      </w:r>
      <w:r w:rsidRPr="006D1833">
        <w:rPr>
          <w:rFonts w:ascii="Times New Roman" w:hAnsi="Times New Roman" w:cs="Times New Roman"/>
          <w:sz w:val="24"/>
          <w:szCs w:val="24"/>
        </w:rPr>
        <w:t xml:space="preserve"> NRBB01 </w:t>
      </w:r>
      <w:proofErr w:type="spellStart"/>
      <w:r w:rsidRPr="006D1833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6D1833">
        <w:rPr>
          <w:rFonts w:ascii="Times New Roman" w:hAnsi="Times New Roman" w:cs="Times New Roman"/>
          <w:sz w:val="24"/>
          <w:szCs w:val="24"/>
        </w:rPr>
        <w:t xml:space="preserve"> harbouring an intact Und-</w:t>
      </w:r>
      <w:proofErr w:type="spellStart"/>
      <w:r w:rsidRPr="006D1833">
        <w:rPr>
          <w:rFonts w:ascii="Times New Roman" w:hAnsi="Times New Roman" w:cs="Times New Roman"/>
          <w:sz w:val="24"/>
          <w:szCs w:val="24"/>
        </w:rPr>
        <w:t>GalT</w:t>
      </w:r>
      <w:proofErr w:type="spellEnd"/>
      <w:r w:rsidRPr="006D1833">
        <w:rPr>
          <w:rFonts w:ascii="Times New Roman" w:hAnsi="Times New Roman" w:cs="Times New Roman"/>
          <w:sz w:val="24"/>
          <w:szCs w:val="24"/>
        </w:rPr>
        <w:t>-encoding gene (gene ID NRBB01_0373) and the corresponding locus in the insertional mutant strain containing a disrupted gene. As result of the pFREM28 integration (gene ID NRBB01EPS_372 and NRBB01EPS_375) the two flanking regions of the integrant present a 463 bp duplication resulting from homologous recombination.</w:t>
      </w:r>
      <w:r w:rsidR="006D4790">
        <w:rPr>
          <w:rFonts w:ascii="Times New Roman" w:hAnsi="Times New Roman" w:cs="Times New Roman"/>
          <w:sz w:val="24"/>
          <w:szCs w:val="24"/>
        </w:rPr>
        <w:t xml:space="preserve"> All mutants had an erythromycin MIC &gt;256 µg/</w:t>
      </w:r>
      <w:proofErr w:type="spellStart"/>
      <w:r w:rsidR="006D4790">
        <w:rPr>
          <w:rFonts w:ascii="Times New Roman" w:hAnsi="Times New Roman" w:cs="Times New Roman"/>
          <w:sz w:val="24"/>
          <w:szCs w:val="24"/>
        </w:rPr>
        <w:t>mL.</w:t>
      </w:r>
      <w:proofErr w:type="spellEnd"/>
    </w:p>
    <w:sectPr w:rsidR="00392D53" w:rsidRPr="009B2378" w:rsidSect="00673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02A6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C41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21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803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86C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8E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4BB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ED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A65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EAC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D2"/>
    <w:rsid w:val="001C5938"/>
    <w:rsid w:val="00234881"/>
    <w:rsid w:val="00392D53"/>
    <w:rsid w:val="00405DE3"/>
    <w:rsid w:val="00482CBD"/>
    <w:rsid w:val="00540F40"/>
    <w:rsid w:val="00617051"/>
    <w:rsid w:val="00626D8C"/>
    <w:rsid w:val="0063794F"/>
    <w:rsid w:val="00647435"/>
    <w:rsid w:val="006730FD"/>
    <w:rsid w:val="006D4790"/>
    <w:rsid w:val="007E46E0"/>
    <w:rsid w:val="00842B78"/>
    <w:rsid w:val="008724C2"/>
    <w:rsid w:val="008F3D37"/>
    <w:rsid w:val="009B2378"/>
    <w:rsid w:val="00A2164D"/>
    <w:rsid w:val="00A61310"/>
    <w:rsid w:val="00B42ACB"/>
    <w:rsid w:val="00B50323"/>
    <w:rsid w:val="00C62AD1"/>
    <w:rsid w:val="00D47AA4"/>
    <w:rsid w:val="00D93723"/>
    <w:rsid w:val="00DF18E8"/>
    <w:rsid w:val="00E45CD2"/>
    <w:rsid w:val="00F2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5360"/>
  <w15:chartTrackingRefBased/>
  <w15:docId w15:val="{35B87EAC-C309-4BDA-BAF9-468A843B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78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40"/>
    <w:rPr>
      <w:rFonts w:ascii="Segoe UI" w:hAnsi="Segoe UI" w:cs="Segoe UI"/>
      <w:sz w:val="18"/>
      <w:szCs w:val="18"/>
      <w:lang w:val="en-IE"/>
    </w:rPr>
  </w:style>
  <w:style w:type="character" w:styleId="LineNumber">
    <w:name w:val="line number"/>
    <w:basedOn w:val="DefaultParagraphFont"/>
    <w:uiPriority w:val="99"/>
    <w:unhideWhenUsed/>
    <w:rsid w:val="009B237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Kate Horsnell</cp:lastModifiedBy>
  <cp:revision>2</cp:revision>
  <dcterms:created xsi:type="dcterms:W3CDTF">2021-03-03T09:31:00Z</dcterms:created>
  <dcterms:modified xsi:type="dcterms:W3CDTF">2021-03-03T09:31:00Z</dcterms:modified>
</cp:coreProperties>
</file>