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  <w:rPr>
          <w:rFonts w:cs="Times New Roman"/>
          <w:szCs w:val="24"/>
        </w:rPr>
      </w:pPr>
      <w:r>
        <w:t>Supplementary Tables</w:t>
      </w:r>
    </w:p>
    <w:p>
      <w:pPr>
        <w:keepNext/>
        <w:rPr>
          <w:rFonts w:hint="eastAsia" w:cs="Times New Roman"/>
          <w:szCs w:val="24"/>
          <w:lang w:val="en-US" w:eastAsia="zh-CN"/>
        </w:rPr>
      </w:pPr>
      <w:r>
        <w:rPr>
          <w:rFonts w:cs="Times New Roman"/>
          <w:b/>
          <w:szCs w:val="24"/>
        </w:rPr>
        <w:t xml:space="preserve">Supplementary </w:t>
      </w:r>
      <w:r>
        <w:rPr>
          <w:b/>
          <w:bCs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eastAsia="宋体" w:cs="Times New Roman"/>
          <w:szCs w:val="24"/>
          <w:lang w:val="en-US" w:eastAsia="zh-CN"/>
        </w:rPr>
        <w:t>P</w:t>
      </w:r>
      <w:r>
        <w:rPr>
          <w:rFonts w:hint="eastAsia" w:cs="Times New Roman"/>
          <w:szCs w:val="24"/>
          <w:lang w:val="en-US" w:eastAsia="zh-CN"/>
        </w:rPr>
        <w:t>rimers used for real-time quantitative PCR analysis</w:t>
      </w:r>
    </w:p>
    <w:tbl>
      <w:tblPr>
        <w:tblStyle w:val="20"/>
        <w:tblW w:w="7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189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Primer</w:t>
            </w:r>
          </w:p>
        </w:tc>
        <w:tc>
          <w:tcPr>
            <w:tcW w:w="3189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Forward primer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(5’-3’)</w:t>
            </w:r>
          </w:p>
        </w:tc>
        <w:tc>
          <w:tcPr>
            <w:tcW w:w="3189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Reverse primer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(5’-3’)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i/>
                <w:iCs/>
                <w:kern w:val="28"/>
                <w:sz w:val="18"/>
                <w:szCs w:val="18"/>
                <w:lang w:eastAsia="zh-CN"/>
              </w:rPr>
              <w:t>OsActin</w:t>
            </w:r>
          </w:p>
        </w:tc>
        <w:tc>
          <w:tcPr>
            <w:tcW w:w="3189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eastAsia="zh-CN"/>
              </w:rPr>
              <w:t>TGGCATCTCTCAGCACATTCC</w:t>
            </w:r>
          </w:p>
        </w:tc>
        <w:tc>
          <w:tcPr>
            <w:tcW w:w="3189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eastAsia="zh-CN"/>
              </w:rPr>
              <w:t>TGCACAATGGATGGGTCAGA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i/>
                <w:iCs/>
                <w:kern w:val="28"/>
                <w:sz w:val="18"/>
                <w:szCs w:val="18"/>
                <w:lang w:eastAsia="zh-CN"/>
              </w:rPr>
              <w:t>SGR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eastAsia="zh-CN"/>
              </w:rPr>
              <w:t>AGGGGTGGTACAACAAGCTG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eastAsia="zh-CN"/>
              </w:rPr>
              <w:t>GCTCCTTGCGGAAGATGTAG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i/>
                <w:iCs/>
                <w:kern w:val="28"/>
                <w:sz w:val="18"/>
                <w:szCs w:val="18"/>
                <w:lang w:eastAsia="zh-CN"/>
              </w:rPr>
              <w:t>Osh36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eastAsia="zh-CN"/>
              </w:rPr>
              <w:t>GCACGGAGGCGAACGA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eastAsia="zh-CN"/>
              </w:rPr>
              <w:t>TTGAGCGGTAGCACCCATT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i/>
                <w:iCs/>
                <w:kern w:val="28"/>
                <w:sz w:val="18"/>
                <w:szCs w:val="18"/>
                <w:lang w:eastAsia="zh-CN"/>
              </w:rPr>
              <w:t>Osl85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eastAsia="zh-CN"/>
              </w:rPr>
              <w:t>GAGCAACGGCGTGGAGA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eastAsia="zh-CN"/>
              </w:rPr>
              <w:t>GCGGCGGTAGAGGAGATG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V1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TGGAGGTCGGGACAGAGGA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CGAGGAGCACCACCATCAC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V2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GCAGCAGATCCGTGATTACA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GCTGCTCCTTGAATGTCCAC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OsDVR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CAGGTCGAGACCGTCAAGAAC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ATGACCTGGATCGGCACCTTG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OsCHLH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AACTGGATGAGCCAGAAGAGA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AAATGCAAAAGACTTGCGACT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OsPORA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ATGGCTCTCCAAGTTCAG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TGGCTCACGCTAAGGAAC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OsPORB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CCGCAAGGAGGGAGCGGTG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CCCTCTTGGTGCTAAGGCCG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psaA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GGAGGTGGCGAGTTAGTA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GATTTGCTTTATCGGGTAT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psbA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TATGGGTCGTGAGTGGGA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TTATGCTCTGCCTGGAAT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rbcL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CTTGGCAGCATTCCGAGTAA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ACAACGGGCTCGATGTGATA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rbcS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CAGCAATGGCGGCAGGAT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AGGGCACCCACTTGGAACG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cab1R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AGATGGGTTTAGTGCGACGAG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TTTGGGATCGAGGGAGTATTT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cab2R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TGTTCTCCATGTTCGGCTTCT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GCTACGGTCCCCACTTCACT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rpoA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CGCATCAATTTGCGTCAAAG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GTTAGCTATAGGTTGTGCCGTATCA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rpoB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CAAGTTTTCGGAGCCGAGAT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GCTAAAGATCCAGTAAGTCCAACG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OsSL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AAGGGAGAGGAGCTTAGTGAGG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>AGCTCCAGCCTCCAGGTTACTTAG</w:t>
            </w:r>
          </w:p>
        </w:tc>
      </w:tr>
    </w:tbl>
    <w:p>
      <w:pPr>
        <w:keepNext/>
        <w:rPr>
          <w:rFonts w:hint="eastAsia" w:eastAsia="宋体" w:cs="Times New Roman"/>
          <w:szCs w:val="24"/>
          <w:lang w:val="en-US" w:eastAsia="zh-CN"/>
        </w:rPr>
      </w:pPr>
      <w:r>
        <w:rPr>
          <w:rFonts w:cs="Times New Roman"/>
          <w:b/>
          <w:szCs w:val="24"/>
        </w:rPr>
        <w:t xml:space="preserve">Supplementary </w:t>
      </w:r>
      <w:r>
        <w:rPr>
          <w:b/>
          <w:bCs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hint="eastAsia" w:eastAsia="宋体" w:cs="Times New Roman"/>
          <w:b/>
          <w:szCs w:val="24"/>
          <w:lang w:val="en-US" w:eastAsia="zh-CN"/>
        </w:rPr>
        <w:t>2</w:t>
      </w:r>
      <w:r>
        <w:rPr>
          <w:rFonts w:cs="Times New Roman"/>
          <w:b/>
          <w:szCs w:val="24"/>
        </w:rPr>
        <w:t>.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hint="eastAsia" w:eastAsia="宋体" w:cs="Times New Roman"/>
          <w:szCs w:val="24"/>
          <w:lang w:val="en-US" w:eastAsia="zh-CN"/>
        </w:rPr>
        <w:t xml:space="preserve">Molecular markers for fine mapping of </w:t>
      </w:r>
      <w:r>
        <w:rPr>
          <w:rFonts w:hint="eastAsia" w:eastAsia="宋体" w:cs="Times New Roman"/>
          <w:i/>
          <w:iCs/>
          <w:szCs w:val="24"/>
          <w:lang w:val="en-US" w:eastAsia="zh-CN"/>
        </w:rPr>
        <w:t>msl-1</w:t>
      </w:r>
      <w:r>
        <w:rPr>
          <w:rFonts w:hint="eastAsia" w:eastAsia="宋体" w:cs="Times New Roman"/>
          <w:szCs w:val="24"/>
          <w:lang w:val="en-US" w:eastAsia="zh-CN"/>
        </w:rPr>
        <w:t xml:space="preserve"> and </w:t>
      </w:r>
      <w:r>
        <w:rPr>
          <w:rFonts w:hint="eastAsia" w:eastAsia="宋体" w:cs="Times New Roman"/>
          <w:i/>
          <w:iCs/>
          <w:szCs w:val="24"/>
          <w:lang w:val="en-US" w:eastAsia="zh-CN"/>
        </w:rPr>
        <w:t>msl-2</w:t>
      </w:r>
    </w:p>
    <w:tbl>
      <w:tblPr>
        <w:tblStyle w:val="20"/>
        <w:tblW w:w="7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342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0" w:type="dxa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Primer</w:t>
            </w:r>
          </w:p>
        </w:tc>
        <w:tc>
          <w:tcPr>
            <w:tcW w:w="2268" w:type="dxa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Forward primer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(5’-3’)</w:t>
            </w:r>
          </w:p>
        </w:tc>
        <w:tc>
          <w:tcPr>
            <w:tcW w:w="2268" w:type="dxa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Reverse primer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(5’-3’)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P3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TGTATGCCTTTGATTCGTAGGA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CCAAACACATGAAAACGGCG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S18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AAGCTACTCACTGGATCCGC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CGATCTGGACTGTTAATCTGCA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S20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GGTCGCGAGGTTTCTTGATG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GAGGGGAAAACACGTTGACC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S1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TGGAGAGAGAGTAGGGGAGG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CGCCGTAATCATTTCCATTTCC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L6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TGCCCACTTTACAGTCACAGA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CCTCATGCATGTGTCCAAACA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L4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CTTTGAACCTCACCCCGTTG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GCGGTAGGGTTTCAGAGGTA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S8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TTGCCCCATCTCTACCGTTT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TGGCGCCCTATAAATCTGGT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ID55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TGGCGCCCTATAAATCTGGT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AGGTCTGATCACTCCCTCCA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ID25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GCAGCAAGGAATCCAAGGAG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AGACAGAGAGTATGCGTGCA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S11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CGCATGAGGAAAAGAGACAGG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AGTGACACTGTTTGAGCATGT</w:t>
            </w:r>
          </w:p>
        </w:tc>
      </w:tr>
    </w:tbl>
    <w:p>
      <w:pPr>
        <w:keepNext/>
        <w:rPr>
          <w:rFonts w:hint="eastAsia" w:eastAsia="宋体" w:cs="Times New Roman"/>
          <w:szCs w:val="24"/>
          <w:lang w:val="en-US" w:eastAsia="zh-CN"/>
        </w:rPr>
      </w:pPr>
      <w:r>
        <w:rPr>
          <w:rFonts w:cs="Times New Roman"/>
          <w:b/>
          <w:szCs w:val="24"/>
        </w:rPr>
        <w:t xml:space="preserve">Supplementary </w:t>
      </w:r>
      <w:r>
        <w:rPr>
          <w:b/>
          <w:bCs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hint="eastAsia" w:eastAsia="宋体" w:cs="Times New Roman"/>
          <w:b/>
          <w:szCs w:val="24"/>
          <w:lang w:val="en-US" w:eastAsia="zh-CN"/>
        </w:rPr>
        <w:t>3</w:t>
      </w:r>
      <w:r>
        <w:rPr>
          <w:rFonts w:cs="Times New Roman"/>
          <w:b/>
          <w:szCs w:val="24"/>
        </w:rPr>
        <w:t>.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hint="eastAsia" w:eastAsia="宋体" w:cs="Times New Roman"/>
          <w:szCs w:val="24"/>
          <w:lang w:val="en-US" w:eastAsia="zh-CN"/>
        </w:rPr>
        <w:t>The candidate genes in the mapped 58 kb region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672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dxa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Gene</w:t>
            </w:r>
          </w:p>
        </w:tc>
        <w:tc>
          <w:tcPr>
            <w:tcW w:w="1672" w:type="dxa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Gene ID</w:t>
            </w:r>
          </w:p>
        </w:tc>
        <w:tc>
          <w:tcPr>
            <w:tcW w:w="5551" w:type="dxa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Annotation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ORF1</w:t>
            </w:r>
          </w:p>
        </w:tc>
        <w:tc>
          <w:tcPr>
            <w:tcW w:w="1672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LOC_Os12g16680</w:t>
            </w:r>
          </w:p>
        </w:tc>
        <w:tc>
          <w:tcPr>
            <w:tcW w:w="5551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Expressed protein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ORF2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LOC_Os12g16690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Zinc finger, C3HC4 type domain containing protein, expressed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ORF3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LOC_Os12g16710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Retrotransposon protein, putative, Ty1-copia subclass, expressed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ORF4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LOC_Os12g16720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Cytochrome P450 71A1, putative, expressed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ORF5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LOC_Os12g16730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Retrotransposon protein, putative, Ty1-copia subclass, expressed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ORF6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LOC_Os12g16740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Retrotransposon protein, putative, Ty1-copia subclass, expressed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ORF7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LOC_Os12g16750</w:t>
            </w:r>
          </w:p>
        </w:tc>
        <w:tc>
          <w:tcPr>
            <w:tcW w:w="5551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8"/>
                <w:sz w:val="18"/>
                <w:szCs w:val="18"/>
                <w:lang w:eastAsia="zh-CN"/>
              </w:rPr>
              <w:t>Retrotransposon protein, putative, unclassified, expressed</w:t>
            </w:r>
          </w:p>
        </w:tc>
      </w:tr>
    </w:tbl>
    <w:p>
      <w:pPr>
        <w:spacing w:before="240"/>
      </w:pPr>
      <w:bookmarkStart w:id="0" w:name="_GoBack"/>
      <w:bookmarkEnd w:id="0"/>
    </w:p>
    <w:sectPr>
      <w:headerReference r:id="rId4" w:type="first"/>
      <w:footerReference r:id="rId5" w:type="default"/>
      <w:headerReference r:id="rId3" w:type="even"/>
      <w:footerReference r:id="rId6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46976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B984FD4"/>
    <w:rsid w:val="41425EF4"/>
    <w:rsid w:val="4D2C6D7E"/>
    <w:rsid w:val="71FC0B54"/>
    <w:rsid w:val="77FF5859"/>
    <w:rsid w:val="7C9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247</Words>
  <Characters>1410</Characters>
  <Lines>11</Lines>
  <Paragraphs>3</Paragraphs>
  <TotalTime>0</TotalTime>
  <ScaleCrop>false</ScaleCrop>
  <LinksUpToDate>false</LinksUpToDate>
  <CharactersWithSpaces>1654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zheng</cp:lastModifiedBy>
  <cp:lastPrinted>2013-10-03T12:51:00Z</cp:lastPrinted>
  <dcterms:modified xsi:type="dcterms:W3CDTF">2020-12-13T09:41:51Z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