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3BD5A427" w14:textId="1DCEBB73" w:rsidR="00EA3D3C" w:rsidRPr="00994A3D" w:rsidRDefault="00B53E8A" w:rsidP="0001436A">
      <w:pPr>
        <w:pStyle w:val="Rubrik1"/>
      </w:pPr>
      <w:r>
        <w:t xml:space="preserve">Appendix A: </w:t>
      </w:r>
      <w:r>
        <w:rPr>
          <w:bCs/>
        </w:rPr>
        <w:t>Neuropsychological test battery</w:t>
      </w:r>
    </w:p>
    <w:p w14:paraId="2A03D1D6" w14:textId="77777777" w:rsidR="00B53E8A" w:rsidRDefault="00B53E8A" w:rsidP="00B53E8A">
      <w:pPr>
        <w:pStyle w:val="Brdtext"/>
        <w:spacing w:after="0" w:line="240" w:lineRule="auto"/>
        <w:ind w:firstLine="0"/>
        <w:jc w:val="left"/>
        <w:rPr>
          <w:b/>
          <w:bCs/>
          <w:lang w:val="en-US"/>
        </w:rPr>
      </w:pPr>
      <w:r>
        <w:rPr>
          <w:b/>
          <w:bCs/>
          <w:lang w:val="en-US"/>
        </w:rPr>
        <w:t xml:space="preserve">Reading and decoding </w:t>
      </w:r>
    </w:p>
    <w:p w14:paraId="6F95DAFA" w14:textId="77777777" w:rsidR="00B53E8A" w:rsidRPr="009C75AF" w:rsidRDefault="00B53E8A" w:rsidP="007433A5">
      <w:pPr>
        <w:pStyle w:val="Brdtext"/>
        <w:spacing w:before="240" w:after="0" w:line="240" w:lineRule="auto"/>
        <w:ind w:firstLine="0"/>
        <w:rPr>
          <w:lang w:val="en-US"/>
        </w:rPr>
      </w:pPr>
      <w:r>
        <w:rPr>
          <w:lang w:val="en-US"/>
        </w:rPr>
        <w:t xml:space="preserve">Reading and decoding ability was assessed with (1) subtests from </w:t>
      </w:r>
      <w:proofErr w:type="spellStart"/>
      <w:r>
        <w:rPr>
          <w:lang w:val="en-US"/>
        </w:rPr>
        <w:t>LäSt</w:t>
      </w:r>
      <w:proofErr w:type="spellEnd"/>
      <w:r>
        <w:rPr>
          <w:lang w:val="en-US"/>
        </w:rPr>
        <w:t xml:space="preserve"> (reading and decoding test for grade 1 to 6) and with (2) subtests from </w:t>
      </w:r>
      <w:proofErr w:type="spellStart"/>
      <w:r>
        <w:rPr>
          <w:lang w:val="en-US"/>
        </w:rPr>
        <w:t>Börje</w:t>
      </w:r>
      <w:proofErr w:type="spellEnd"/>
      <w:r>
        <w:rPr>
          <w:lang w:val="en-US"/>
        </w:rPr>
        <w:t xml:space="preserve"> (reading and decoding test developed for the main screening project involving approximately 3000 school children in grade 1-3). The </w:t>
      </w:r>
      <w:proofErr w:type="spellStart"/>
      <w:r>
        <w:rPr>
          <w:lang w:val="en-US"/>
        </w:rPr>
        <w:t>Börje</w:t>
      </w:r>
      <w:proofErr w:type="spellEnd"/>
      <w:r>
        <w:rPr>
          <w:lang w:val="en-US"/>
        </w:rPr>
        <w:t xml:space="preserve"> word decoding tests are </w:t>
      </w:r>
      <w:proofErr w:type="gramStart"/>
      <w:r>
        <w:rPr>
          <w:lang w:val="en-US"/>
        </w:rPr>
        <w:t>similar to</w:t>
      </w:r>
      <w:proofErr w:type="gramEnd"/>
      <w:r>
        <w:rPr>
          <w:lang w:val="en-US"/>
        </w:rPr>
        <w:t xml:space="preserve"> </w:t>
      </w:r>
      <w:proofErr w:type="spellStart"/>
      <w:r>
        <w:rPr>
          <w:lang w:val="en-US"/>
        </w:rPr>
        <w:t>LäSt</w:t>
      </w:r>
      <w:proofErr w:type="spellEnd"/>
      <w:r>
        <w:rPr>
          <w:lang w:val="en-US"/>
        </w:rPr>
        <w:t xml:space="preserve"> but differ in that words are read row-wise (instead of column-wise) to reflect the normal reading direction, and in that the difficulty of words (in terms of their length and corpus frequency) increases systematically such that more difficult words always follow simpler ones. The following measures were obtained:</w:t>
      </w:r>
    </w:p>
    <w:p w14:paraId="62FE99A9" w14:textId="77777777" w:rsidR="00B53E8A" w:rsidRDefault="00B53E8A" w:rsidP="00B53E8A">
      <w:pPr>
        <w:pStyle w:val="Rubrik10"/>
        <w:numPr>
          <w:ilvl w:val="0"/>
          <w:numId w:val="21"/>
        </w:numPr>
        <w:spacing w:after="0" w:line="240" w:lineRule="auto"/>
        <w:jc w:val="left"/>
        <w:rPr>
          <w:lang w:val="en-US"/>
        </w:rPr>
      </w:pPr>
      <w:r>
        <w:rPr>
          <w:b/>
          <w:bCs/>
          <w:lang w:val="en-US"/>
        </w:rPr>
        <w:t>NWD</w:t>
      </w:r>
      <w:r>
        <w:rPr>
          <w:lang w:val="en-US"/>
        </w:rPr>
        <w:t>: Non-word Decoding (</w:t>
      </w:r>
      <w:proofErr w:type="spellStart"/>
      <w:r>
        <w:rPr>
          <w:lang w:val="en-US"/>
        </w:rPr>
        <w:t>LäSt</w:t>
      </w:r>
      <w:proofErr w:type="spellEnd"/>
      <w:r>
        <w:rPr>
          <w:lang w:val="en-US"/>
        </w:rPr>
        <w:t>/grade 3)</w:t>
      </w:r>
    </w:p>
    <w:p w14:paraId="5C59D783" w14:textId="77777777" w:rsidR="00B53E8A" w:rsidRDefault="00B53E8A" w:rsidP="00B53E8A">
      <w:pPr>
        <w:pStyle w:val="Rubrik10"/>
        <w:numPr>
          <w:ilvl w:val="0"/>
          <w:numId w:val="21"/>
        </w:numPr>
        <w:spacing w:before="0" w:after="0" w:line="240" w:lineRule="auto"/>
        <w:jc w:val="left"/>
      </w:pPr>
      <w:r>
        <w:rPr>
          <w:b/>
          <w:bCs/>
        </w:rPr>
        <w:t>WD</w:t>
      </w:r>
      <w:r>
        <w:t xml:space="preserve">: Word </w:t>
      </w:r>
      <w:proofErr w:type="spellStart"/>
      <w:r>
        <w:t>decoding</w:t>
      </w:r>
      <w:proofErr w:type="spellEnd"/>
      <w:r>
        <w:t xml:space="preserve"> (</w:t>
      </w:r>
      <w:proofErr w:type="spellStart"/>
      <w:r>
        <w:t>LäSt</w:t>
      </w:r>
      <w:proofErr w:type="spellEnd"/>
      <w:r>
        <w:t>/grade3)</w:t>
      </w:r>
    </w:p>
    <w:p w14:paraId="7DADA4BD" w14:textId="77777777" w:rsidR="00B53E8A" w:rsidRDefault="00B53E8A" w:rsidP="00B53E8A">
      <w:pPr>
        <w:pStyle w:val="Rubrik10"/>
        <w:numPr>
          <w:ilvl w:val="0"/>
          <w:numId w:val="21"/>
        </w:numPr>
        <w:spacing w:before="0" w:after="0" w:line="240" w:lineRule="auto"/>
        <w:jc w:val="left"/>
        <w:rPr>
          <w:lang w:val="en-US"/>
        </w:rPr>
      </w:pPr>
      <w:r>
        <w:rPr>
          <w:b/>
          <w:bCs/>
          <w:lang w:val="en-US"/>
        </w:rPr>
        <w:t>WR:</w:t>
      </w:r>
      <w:r>
        <w:rPr>
          <w:lang w:val="en-US"/>
        </w:rPr>
        <w:t xml:space="preserve"> Word reading (</w:t>
      </w:r>
      <w:proofErr w:type="spellStart"/>
      <w:r>
        <w:rPr>
          <w:lang w:val="en-US"/>
        </w:rPr>
        <w:t>Börje</w:t>
      </w:r>
      <w:proofErr w:type="spellEnd"/>
      <w:r>
        <w:rPr>
          <w:lang w:val="en-US"/>
        </w:rPr>
        <w:t>/Grade 2)</w:t>
      </w:r>
    </w:p>
    <w:p w14:paraId="0995D2EF" w14:textId="77777777" w:rsidR="00B53E8A" w:rsidRDefault="00B53E8A" w:rsidP="00B53E8A">
      <w:pPr>
        <w:pStyle w:val="Rubrik10"/>
        <w:numPr>
          <w:ilvl w:val="0"/>
          <w:numId w:val="21"/>
        </w:numPr>
        <w:spacing w:before="0" w:after="0" w:line="240" w:lineRule="auto"/>
        <w:jc w:val="left"/>
        <w:rPr>
          <w:lang w:val="en-US"/>
        </w:rPr>
      </w:pPr>
      <w:r>
        <w:rPr>
          <w:b/>
          <w:bCs/>
          <w:lang w:val="en-US"/>
        </w:rPr>
        <w:t>NW</w:t>
      </w:r>
      <w:r>
        <w:rPr>
          <w:lang w:val="en-US"/>
        </w:rPr>
        <w:t>: Non-word Reading (</w:t>
      </w:r>
      <w:proofErr w:type="spellStart"/>
      <w:r>
        <w:rPr>
          <w:lang w:val="en-US"/>
        </w:rPr>
        <w:t>Börje</w:t>
      </w:r>
      <w:proofErr w:type="spellEnd"/>
      <w:r>
        <w:rPr>
          <w:lang w:val="en-US"/>
        </w:rPr>
        <w:t>/Grade 2)</w:t>
      </w:r>
    </w:p>
    <w:p w14:paraId="53C9E06F" w14:textId="77777777" w:rsidR="00B53E8A" w:rsidRDefault="00B53E8A" w:rsidP="00B53E8A">
      <w:pPr>
        <w:pStyle w:val="Rubrik10"/>
        <w:numPr>
          <w:ilvl w:val="0"/>
          <w:numId w:val="21"/>
        </w:numPr>
        <w:spacing w:before="0" w:after="0" w:line="240" w:lineRule="auto"/>
        <w:jc w:val="left"/>
        <w:rPr>
          <w:lang w:val="en-US"/>
        </w:rPr>
      </w:pPr>
      <w:r>
        <w:rPr>
          <w:b/>
          <w:bCs/>
          <w:lang w:val="en-US"/>
        </w:rPr>
        <w:t>TR</w:t>
      </w:r>
      <w:r>
        <w:rPr>
          <w:lang w:val="en-US"/>
        </w:rPr>
        <w:t>: Text reading (</w:t>
      </w:r>
      <w:proofErr w:type="spellStart"/>
      <w:r>
        <w:rPr>
          <w:lang w:val="en-US"/>
        </w:rPr>
        <w:t>Börje</w:t>
      </w:r>
      <w:proofErr w:type="spellEnd"/>
      <w:r>
        <w:rPr>
          <w:lang w:val="en-US"/>
        </w:rPr>
        <w:t>/Grade 2)</w:t>
      </w:r>
    </w:p>
    <w:p w14:paraId="02B3D25A" w14:textId="77777777" w:rsidR="00B53E8A" w:rsidRDefault="00B53E8A" w:rsidP="00B53E8A">
      <w:pPr>
        <w:pStyle w:val="Brdtext"/>
        <w:spacing w:before="240" w:after="0" w:line="240" w:lineRule="auto"/>
        <w:ind w:firstLine="0"/>
        <w:jc w:val="left"/>
        <w:rPr>
          <w:lang w:val="en-US"/>
        </w:rPr>
      </w:pPr>
      <w:r>
        <w:rPr>
          <w:lang w:val="en-US"/>
        </w:rPr>
        <w:t>Calculation and analyses of results are based on: NWD, WD, WR, NW, and TR.</w:t>
      </w:r>
    </w:p>
    <w:p w14:paraId="479979DF" w14:textId="77777777" w:rsidR="00B53E8A" w:rsidRDefault="00B53E8A" w:rsidP="00B53E8A">
      <w:pPr>
        <w:pStyle w:val="Brdtext"/>
        <w:spacing w:after="0" w:line="240" w:lineRule="auto"/>
        <w:ind w:firstLine="0"/>
        <w:jc w:val="left"/>
        <w:rPr>
          <w:lang w:val="en-US"/>
        </w:rPr>
      </w:pPr>
    </w:p>
    <w:p w14:paraId="65E53C2D" w14:textId="77777777" w:rsidR="00B53E8A" w:rsidRDefault="00B53E8A" w:rsidP="00B53E8A">
      <w:pPr>
        <w:pStyle w:val="Brdtext"/>
        <w:spacing w:after="0" w:line="240" w:lineRule="auto"/>
        <w:ind w:firstLine="0"/>
        <w:jc w:val="left"/>
        <w:rPr>
          <w:rFonts w:eastAsia="Times New Roman" w:cs="Times New Roman"/>
          <w:b/>
          <w:bCs/>
          <w:lang w:val="en-US"/>
        </w:rPr>
      </w:pPr>
      <w:r>
        <w:rPr>
          <w:b/>
          <w:bCs/>
          <w:lang w:val="en-US"/>
        </w:rPr>
        <w:t>General intelligence</w:t>
      </w:r>
    </w:p>
    <w:p w14:paraId="264264DD" w14:textId="77777777" w:rsidR="00B53E8A" w:rsidRPr="009C75AF" w:rsidRDefault="00B53E8A" w:rsidP="00B53E8A">
      <w:pPr>
        <w:pStyle w:val="Brdtext"/>
        <w:spacing w:before="240" w:after="0" w:line="240" w:lineRule="auto"/>
        <w:ind w:firstLine="0"/>
        <w:rPr>
          <w:lang w:val="en-US"/>
        </w:rPr>
      </w:pPr>
      <w:r>
        <w:rPr>
          <w:lang w:val="en-US"/>
        </w:rPr>
        <w:t>General Intelligence was assessed with the Wechsler Intelligence Scale for Children</w:t>
      </w:r>
      <w:r>
        <w:rPr>
          <w:i/>
          <w:iCs/>
          <w:lang w:val="en-US"/>
        </w:rPr>
        <w:t xml:space="preserve"> </w:t>
      </w:r>
      <w:r w:rsidRPr="00D633AF">
        <w:rPr>
          <w:lang w:val="en-US"/>
        </w:rPr>
        <w:t>(WISC-IV).</w:t>
      </w:r>
      <w:r>
        <w:rPr>
          <w:lang w:val="en-US"/>
        </w:rPr>
        <w:t xml:space="preserve"> The following measures were obtained:</w:t>
      </w:r>
    </w:p>
    <w:p w14:paraId="5C2435F2" w14:textId="77777777" w:rsidR="00B53E8A" w:rsidRDefault="00B53E8A" w:rsidP="00B53E8A">
      <w:pPr>
        <w:pStyle w:val="Liststycke"/>
        <w:numPr>
          <w:ilvl w:val="0"/>
          <w:numId w:val="23"/>
        </w:numPr>
        <w:pBdr>
          <w:top w:val="nil"/>
          <w:left w:val="nil"/>
          <w:bottom w:val="nil"/>
          <w:right w:val="nil"/>
          <w:between w:val="nil"/>
          <w:bar w:val="nil"/>
        </w:pBdr>
        <w:spacing w:before="240" w:after="0"/>
        <w:contextualSpacing w:val="0"/>
        <w:rPr>
          <w:i/>
          <w:iCs/>
        </w:rPr>
      </w:pPr>
      <w:r>
        <w:rPr>
          <w:b/>
          <w:bCs/>
        </w:rPr>
        <w:t>IQ:</w:t>
      </w:r>
      <w:r>
        <w:t xml:space="preserve"> General intelligence </w:t>
      </w:r>
    </w:p>
    <w:p w14:paraId="74365F93" w14:textId="77777777" w:rsidR="00B53E8A" w:rsidRDefault="00B53E8A" w:rsidP="00B53E8A">
      <w:pPr>
        <w:pStyle w:val="Liststycke"/>
        <w:numPr>
          <w:ilvl w:val="0"/>
          <w:numId w:val="23"/>
        </w:numPr>
        <w:pBdr>
          <w:top w:val="nil"/>
          <w:left w:val="nil"/>
          <w:bottom w:val="nil"/>
          <w:right w:val="nil"/>
          <w:between w:val="nil"/>
          <w:bar w:val="nil"/>
        </w:pBdr>
        <w:spacing w:before="0" w:after="0"/>
        <w:contextualSpacing w:val="0"/>
        <w:rPr>
          <w:i/>
          <w:iCs/>
        </w:rPr>
      </w:pPr>
      <w:r>
        <w:rPr>
          <w:b/>
          <w:bCs/>
        </w:rPr>
        <w:t>GAI:</w:t>
      </w:r>
      <w:r>
        <w:t xml:space="preserve"> General ability index (Based on the following: VFI+PFI)</w:t>
      </w:r>
    </w:p>
    <w:p w14:paraId="64FD825C" w14:textId="77777777" w:rsidR="00B53E8A" w:rsidRDefault="00B53E8A" w:rsidP="00B53E8A">
      <w:pPr>
        <w:pStyle w:val="Liststycke"/>
        <w:numPr>
          <w:ilvl w:val="0"/>
          <w:numId w:val="23"/>
        </w:numPr>
        <w:pBdr>
          <w:top w:val="nil"/>
          <w:left w:val="nil"/>
          <w:bottom w:val="nil"/>
          <w:right w:val="nil"/>
          <w:between w:val="nil"/>
          <w:bar w:val="nil"/>
        </w:pBdr>
        <w:spacing w:before="0" w:after="0"/>
        <w:contextualSpacing w:val="0"/>
        <w:rPr>
          <w:i/>
          <w:iCs/>
        </w:rPr>
      </w:pPr>
      <w:r>
        <w:rPr>
          <w:b/>
          <w:bCs/>
        </w:rPr>
        <w:t>VFI:</w:t>
      </w:r>
      <w:r>
        <w:t xml:space="preserve"> Verbal comprehension </w:t>
      </w:r>
    </w:p>
    <w:p w14:paraId="6C7EFC47" w14:textId="77777777" w:rsidR="00B53E8A" w:rsidRDefault="00B53E8A" w:rsidP="00B53E8A">
      <w:pPr>
        <w:pStyle w:val="Liststycke"/>
        <w:numPr>
          <w:ilvl w:val="0"/>
          <w:numId w:val="23"/>
        </w:numPr>
        <w:pBdr>
          <w:top w:val="nil"/>
          <w:left w:val="nil"/>
          <w:bottom w:val="nil"/>
          <w:right w:val="nil"/>
          <w:between w:val="nil"/>
          <w:bar w:val="nil"/>
        </w:pBdr>
        <w:spacing w:before="0" w:after="0"/>
        <w:contextualSpacing w:val="0"/>
        <w:rPr>
          <w:i/>
          <w:iCs/>
        </w:rPr>
      </w:pPr>
      <w:r>
        <w:rPr>
          <w:b/>
          <w:bCs/>
        </w:rPr>
        <w:t>PFI:</w:t>
      </w:r>
      <w:r>
        <w:t xml:space="preserve"> Perceptual reasoning index </w:t>
      </w:r>
    </w:p>
    <w:p w14:paraId="5EA12F78" w14:textId="77777777" w:rsidR="00B53E8A" w:rsidRDefault="00B53E8A" w:rsidP="00B53E8A">
      <w:pPr>
        <w:pStyle w:val="Liststycke"/>
        <w:numPr>
          <w:ilvl w:val="0"/>
          <w:numId w:val="23"/>
        </w:numPr>
        <w:pBdr>
          <w:top w:val="nil"/>
          <w:left w:val="nil"/>
          <w:bottom w:val="nil"/>
          <w:right w:val="nil"/>
          <w:between w:val="nil"/>
          <w:bar w:val="nil"/>
        </w:pBdr>
        <w:spacing w:before="0" w:after="0"/>
        <w:contextualSpacing w:val="0"/>
        <w:rPr>
          <w:i/>
          <w:iCs/>
        </w:rPr>
      </w:pPr>
      <w:r>
        <w:rPr>
          <w:b/>
          <w:bCs/>
        </w:rPr>
        <w:t>WMI</w:t>
      </w:r>
      <w:r>
        <w:t xml:space="preserve">: Working memory index </w:t>
      </w:r>
    </w:p>
    <w:p w14:paraId="68A6FC36" w14:textId="77777777" w:rsidR="00B53E8A" w:rsidRDefault="00B53E8A" w:rsidP="00B53E8A">
      <w:pPr>
        <w:pStyle w:val="Liststycke"/>
        <w:numPr>
          <w:ilvl w:val="0"/>
          <w:numId w:val="23"/>
        </w:numPr>
        <w:pBdr>
          <w:top w:val="nil"/>
          <w:left w:val="nil"/>
          <w:bottom w:val="nil"/>
          <w:right w:val="nil"/>
          <w:between w:val="nil"/>
          <w:bar w:val="nil"/>
        </w:pBdr>
        <w:spacing w:before="0" w:after="0"/>
        <w:contextualSpacing w:val="0"/>
        <w:rPr>
          <w:i/>
          <w:iCs/>
        </w:rPr>
      </w:pPr>
      <w:r>
        <w:rPr>
          <w:b/>
          <w:bCs/>
        </w:rPr>
        <w:t>SI</w:t>
      </w:r>
      <w:r>
        <w:t xml:space="preserve">: Processing speed index </w:t>
      </w:r>
    </w:p>
    <w:p w14:paraId="692699DA" w14:textId="77777777" w:rsidR="00B53E8A" w:rsidRDefault="00B53E8A" w:rsidP="00B53E8A">
      <w:pPr>
        <w:pStyle w:val="Brdtext"/>
        <w:spacing w:before="240" w:after="0" w:line="240" w:lineRule="auto"/>
        <w:ind w:firstLine="0"/>
        <w:rPr>
          <w:lang w:val="en-US"/>
        </w:rPr>
      </w:pPr>
      <w:r>
        <w:rPr>
          <w:lang w:val="en-US"/>
        </w:rPr>
        <w:t>Calculation and analyses of results for IQ are based on: VFI, PRI, WMI, and PSI. Calculation and analyses of results for GAI are based on: VFI and PRI.</w:t>
      </w:r>
    </w:p>
    <w:p w14:paraId="08E9322A" w14:textId="77777777" w:rsidR="00B53E8A" w:rsidRPr="004153AB" w:rsidRDefault="00B53E8A" w:rsidP="00B53E8A">
      <w:pPr>
        <w:pStyle w:val="Brdtext"/>
        <w:spacing w:after="0" w:line="240" w:lineRule="auto"/>
        <w:ind w:firstLine="0"/>
        <w:jc w:val="left"/>
        <w:rPr>
          <w:rFonts w:eastAsia="Times New Roman" w:cs="Times New Roman"/>
          <w:lang w:val="en-US"/>
        </w:rPr>
      </w:pPr>
    </w:p>
    <w:p w14:paraId="7536334C" w14:textId="77777777" w:rsidR="00B53E8A" w:rsidRDefault="00B53E8A" w:rsidP="00B53E8A">
      <w:pPr>
        <w:pStyle w:val="Rubrik10"/>
        <w:spacing w:before="0" w:after="0" w:line="240" w:lineRule="auto"/>
        <w:ind w:firstLine="0"/>
        <w:jc w:val="left"/>
        <w:rPr>
          <w:b/>
          <w:bCs/>
          <w:lang w:val="en-US"/>
        </w:rPr>
      </w:pPr>
      <w:r>
        <w:rPr>
          <w:b/>
          <w:bCs/>
          <w:lang w:val="en-US"/>
        </w:rPr>
        <w:t xml:space="preserve">Verbal working memory </w:t>
      </w:r>
    </w:p>
    <w:p w14:paraId="3B5AD3BC" w14:textId="77777777" w:rsidR="00B53E8A" w:rsidRPr="009C75AF" w:rsidRDefault="00B53E8A" w:rsidP="00B53E8A">
      <w:pPr>
        <w:pStyle w:val="Rubrik10"/>
        <w:spacing w:after="0" w:line="240" w:lineRule="auto"/>
        <w:ind w:firstLine="0"/>
        <w:rPr>
          <w:lang w:val="en-US"/>
        </w:rPr>
      </w:pPr>
      <w:r>
        <w:rPr>
          <w:lang w:val="en-US"/>
        </w:rPr>
        <w:t>Verbal Working Memory was assessed with subtests from WISC-IV. The following measures were obtained:</w:t>
      </w:r>
    </w:p>
    <w:p w14:paraId="2679A725" w14:textId="77777777" w:rsidR="00B53E8A" w:rsidRDefault="00B53E8A" w:rsidP="00B53E8A">
      <w:pPr>
        <w:pStyle w:val="Brdtext"/>
        <w:numPr>
          <w:ilvl w:val="0"/>
          <w:numId w:val="25"/>
        </w:numPr>
        <w:spacing w:before="240" w:after="0" w:line="240" w:lineRule="auto"/>
        <w:jc w:val="left"/>
        <w:rPr>
          <w:lang w:val="en-US"/>
        </w:rPr>
      </w:pPr>
      <w:r>
        <w:rPr>
          <w:b/>
          <w:bCs/>
          <w:lang w:val="en-US"/>
        </w:rPr>
        <w:t>WMI:</w:t>
      </w:r>
      <w:r>
        <w:rPr>
          <w:lang w:val="en-US"/>
        </w:rPr>
        <w:t xml:space="preserve"> Working memory index (Digit span and Letter-number sequencing)</w:t>
      </w:r>
    </w:p>
    <w:p w14:paraId="240DF3BC" w14:textId="77777777" w:rsidR="00B53E8A" w:rsidRDefault="00B53E8A" w:rsidP="00B53E8A">
      <w:pPr>
        <w:pStyle w:val="Brdtext"/>
        <w:numPr>
          <w:ilvl w:val="0"/>
          <w:numId w:val="25"/>
        </w:numPr>
        <w:spacing w:after="0" w:line="240" w:lineRule="auto"/>
        <w:jc w:val="left"/>
        <w:rPr>
          <w:lang w:val="en-US"/>
        </w:rPr>
      </w:pPr>
      <w:proofErr w:type="spellStart"/>
      <w:r>
        <w:rPr>
          <w:b/>
          <w:bCs/>
          <w:lang w:val="en-US"/>
        </w:rPr>
        <w:t>DsF</w:t>
      </w:r>
      <w:proofErr w:type="spellEnd"/>
      <w:r>
        <w:rPr>
          <w:b/>
          <w:bCs/>
          <w:lang w:val="en-US"/>
        </w:rPr>
        <w:t>:</w:t>
      </w:r>
      <w:r>
        <w:rPr>
          <w:lang w:val="en-US"/>
        </w:rPr>
        <w:t xml:space="preserve"> Digit span forward  </w:t>
      </w:r>
    </w:p>
    <w:p w14:paraId="464C3D1A" w14:textId="77777777" w:rsidR="00B53E8A" w:rsidRDefault="00B53E8A" w:rsidP="00B53E8A">
      <w:pPr>
        <w:pStyle w:val="Brdtext"/>
        <w:numPr>
          <w:ilvl w:val="0"/>
          <w:numId w:val="25"/>
        </w:numPr>
        <w:spacing w:after="0" w:line="240" w:lineRule="auto"/>
        <w:jc w:val="left"/>
        <w:rPr>
          <w:lang w:val="en-US"/>
        </w:rPr>
      </w:pPr>
      <w:proofErr w:type="spellStart"/>
      <w:r>
        <w:rPr>
          <w:b/>
          <w:bCs/>
          <w:lang w:val="en-US"/>
        </w:rPr>
        <w:t>DsB</w:t>
      </w:r>
      <w:proofErr w:type="spellEnd"/>
      <w:r>
        <w:rPr>
          <w:b/>
          <w:bCs/>
          <w:lang w:val="en-US"/>
        </w:rPr>
        <w:t>:</w:t>
      </w:r>
      <w:r>
        <w:rPr>
          <w:lang w:val="en-US"/>
        </w:rPr>
        <w:t xml:space="preserve"> Digit span backward</w:t>
      </w:r>
    </w:p>
    <w:p w14:paraId="75D0E50F" w14:textId="77777777" w:rsidR="00B53E8A" w:rsidRDefault="00B53E8A" w:rsidP="00B53E8A">
      <w:pPr>
        <w:pStyle w:val="Brdtext"/>
        <w:numPr>
          <w:ilvl w:val="0"/>
          <w:numId w:val="25"/>
        </w:numPr>
        <w:spacing w:after="0" w:line="240" w:lineRule="auto"/>
        <w:jc w:val="left"/>
        <w:rPr>
          <w:lang w:val="en-US"/>
        </w:rPr>
      </w:pPr>
      <w:proofErr w:type="spellStart"/>
      <w:r>
        <w:rPr>
          <w:b/>
          <w:bCs/>
          <w:lang w:val="en-US"/>
        </w:rPr>
        <w:t>LnS</w:t>
      </w:r>
      <w:proofErr w:type="spellEnd"/>
      <w:r>
        <w:rPr>
          <w:lang w:val="en-US"/>
        </w:rPr>
        <w:t>: Letter-number sequencing</w:t>
      </w:r>
    </w:p>
    <w:p w14:paraId="69F06FC0" w14:textId="77777777" w:rsidR="00B53E8A" w:rsidRDefault="00B53E8A" w:rsidP="00B53E8A">
      <w:pPr>
        <w:pStyle w:val="Brdtext"/>
        <w:spacing w:before="240" w:after="0" w:line="240" w:lineRule="auto"/>
        <w:ind w:firstLine="0"/>
        <w:jc w:val="left"/>
        <w:rPr>
          <w:lang w:val="en-US"/>
        </w:rPr>
      </w:pPr>
      <w:r>
        <w:rPr>
          <w:lang w:val="en-US"/>
        </w:rPr>
        <w:lastRenderedPageBreak/>
        <w:t xml:space="preserve">Calculation and analyses of results are based on: </w:t>
      </w:r>
      <w:proofErr w:type="spellStart"/>
      <w:r>
        <w:rPr>
          <w:lang w:val="en-US"/>
        </w:rPr>
        <w:t>DsF</w:t>
      </w:r>
      <w:proofErr w:type="spellEnd"/>
      <w:r>
        <w:rPr>
          <w:lang w:val="en-US"/>
        </w:rPr>
        <w:t xml:space="preserve">, </w:t>
      </w:r>
      <w:proofErr w:type="spellStart"/>
      <w:r>
        <w:rPr>
          <w:lang w:val="en-US"/>
        </w:rPr>
        <w:t>DsB</w:t>
      </w:r>
      <w:proofErr w:type="spellEnd"/>
      <w:r>
        <w:rPr>
          <w:lang w:val="en-US"/>
        </w:rPr>
        <w:t xml:space="preserve">, and </w:t>
      </w:r>
      <w:proofErr w:type="spellStart"/>
      <w:r>
        <w:rPr>
          <w:lang w:val="en-US"/>
        </w:rPr>
        <w:t>LnS</w:t>
      </w:r>
      <w:proofErr w:type="spellEnd"/>
      <w:r>
        <w:rPr>
          <w:lang w:val="en-US"/>
        </w:rPr>
        <w:t xml:space="preserve">. </w:t>
      </w:r>
    </w:p>
    <w:p w14:paraId="47FC09F7" w14:textId="77777777" w:rsidR="00B53E8A" w:rsidRDefault="00B53E8A" w:rsidP="00B53E8A">
      <w:pPr>
        <w:pStyle w:val="Brdtext"/>
        <w:spacing w:after="0" w:line="240" w:lineRule="auto"/>
        <w:ind w:firstLine="0"/>
        <w:jc w:val="left"/>
        <w:rPr>
          <w:lang w:val="en-US"/>
        </w:rPr>
      </w:pPr>
    </w:p>
    <w:p w14:paraId="2B17342E" w14:textId="77777777" w:rsidR="00B53E8A" w:rsidRDefault="00B53E8A" w:rsidP="00B53E8A">
      <w:pPr>
        <w:pStyle w:val="Brdtext"/>
        <w:spacing w:after="0" w:line="240" w:lineRule="auto"/>
        <w:ind w:firstLine="0"/>
        <w:jc w:val="left"/>
        <w:rPr>
          <w:b/>
          <w:bCs/>
          <w:lang w:val="en-US"/>
        </w:rPr>
      </w:pPr>
      <w:r>
        <w:rPr>
          <w:b/>
          <w:bCs/>
          <w:lang w:val="en-US"/>
        </w:rPr>
        <w:t xml:space="preserve">Visual working memory </w:t>
      </w:r>
    </w:p>
    <w:p w14:paraId="34398E52" w14:textId="77777777" w:rsidR="00B53E8A" w:rsidRPr="009C75AF" w:rsidRDefault="00B53E8A" w:rsidP="00B53E8A">
      <w:pPr>
        <w:pStyle w:val="Brdtext"/>
        <w:spacing w:before="240" w:after="0" w:line="240" w:lineRule="auto"/>
        <w:ind w:firstLine="0"/>
        <w:rPr>
          <w:lang w:val="en-US"/>
        </w:rPr>
      </w:pPr>
      <w:r>
        <w:rPr>
          <w:lang w:val="en-US"/>
        </w:rPr>
        <w:t>Visual Working Memory was assessed with subtests from WISC-IV Integrated. The following measures were obtained:</w:t>
      </w:r>
    </w:p>
    <w:p w14:paraId="1F15AFD1" w14:textId="77777777" w:rsidR="00B53E8A" w:rsidRDefault="00B53E8A" w:rsidP="00B53E8A">
      <w:pPr>
        <w:pStyle w:val="Brdtext"/>
        <w:numPr>
          <w:ilvl w:val="0"/>
          <w:numId w:val="27"/>
        </w:numPr>
        <w:spacing w:before="240" w:after="0" w:line="240" w:lineRule="auto"/>
        <w:jc w:val="left"/>
        <w:rPr>
          <w:lang w:val="en-US"/>
        </w:rPr>
      </w:pPr>
      <w:proofErr w:type="spellStart"/>
      <w:r>
        <w:rPr>
          <w:b/>
          <w:bCs/>
          <w:lang w:val="en-US"/>
        </w:rPr>
        <w:t>ViDS</w:t>
      </w:r>
      <w:proofErr w:type="spellEnd"/>
      <w:r>
        <w:rPr>
          <w:b/>
          <w:bCs/>
          <w:lang w:val="en-US"/>
        </w:rPr>
        <w:t xml:space="preserve">: </w:t>
      </w:r>
      <w:r>
        <w:rPr>
          <w:lang w:val="en-US"/>
        </w:rPr>
        <w:t xml:space="preserve">Visual Digit Span </w:t>
      </w:r>
    </w:p>
    <w:p w14:paraId="1E06981B" w14:textId="77777777" w:rsidR="00B53E8A" w:rsidRDefault="00B53E8A" w:rsidP="00B53E8A">
      <w:pPr>
        <w:pStyle w:val="Brdtext"/>
        <w:numPr>
          <w:ilvl w:val="0"/>
          <w:numId w:val="27"/>
        </w:numPr>
        <w:spacing w:after="0" w:line="240" w:lineRule="auto"/>
        <w:jc w:val="left"/>
        <w:rPr>
          <w:lang w:val="en-US"/>
        </w:rPr>
      </w:pPr>
      <w:r>
        <w:rPr>
          <w:b/>
          <w:bCs/>
          <w:lang w:val="en-US"/>
        </w:rPr>
        <w:t xml:space="preserve">SSF: </w:t>
      </w:r>
      <w:r>
        <w:rPr>
          <w:lang w:val="en-US"/>
        </w:rPr>
        <w:t xml:space="preserve">Spatial Span Forward </w:t>
      </w:r>
    </w:p>
    <w:p w14:paraId="7E05F99B" w14:textId="77777777" w:rsidR="00B53E8A" w:rsidRDefault="00B53E8A" w:rsidP="00B53E8A">
      <w:pPr>
        <w:pStyle w:val="Brdtext"/>
        <w:numPr>
          <w:ilvl w:val="0"/>
          <w:numId w:val="27"/>
        </w:numPr>
        <w:spacing w:after="0" w:line="240" w:lineRule="auto"/>
        <w:jc w:val="left"/>
        <w:rPr>
          <w:lang w:val="en-US"/>
        </w:rPr>
      </w:pPr>
      <w:r>
        <w:rPr>
          <w:b/>
          <w:bCs/>
          <w:lang w:val="en-US"/>
        </w:rPr>
        <w:t xml:space="preserve">SSB: </w:t>
      </w:r>
      <w:r>
        <w:rPr>
          <w:lang w:val="en-US"/>
        </w:rPr>
        <w:t xml:space="preserve">Spatial Span Backward </w:t>
      </w:r>
    </w:p>
    <w:p w14:paraId="4645992F" w14:textId="77777777" w:rsidR="00B53E8A" w:rsidRDefault="00B53E8A" w:rsidP="00B53E8A">
      <w:pPr>
        <w:pStyle w:val="Brdtext"/>
        <w:spacing w:before="240" w:after="0" w:line="240" w:lineRule="auto"/>
        <w:ind w:firstLine="0"/>
        <w:jc w:val="left"/>
        <w:rPr>
          <w:lang w:val="en-US"/>
        </w:rPr>
      </w:pPr>
      <w:r>
        <w:rPr>
          <w:lang w:val="en-US"/>
        </w:rPr>
        <w:t xml:space="preserve">Calculation and analyses of results are based on </w:t>
      </w:r>
      <w:proofErr w:type="spellStart"/>
      <w:r>
        <w:rPr>
          <w:lang w:val="en-US"/>
        </w:rPr>
        <w:t>ViDS</w:t>
      </w:r>
      <w:proofErr w:type="spellEnd"/>
      <w:r>
        <w:rPr>
          <w:lang w:val="en-US"/>
        </w:rPr>
        <w:t xml:space="preserve">, SSF and SSB. </w:t>
      </w:r>
    </w:p>
    <w:p w14:paraId="77126CDF" w14:textId="77777777" w:rsidR="00B53E8A" w:rsidRDefault="00B53E8A" w:rsidP="00B53E8A">
      <w:pPr>
        <w:pStyle w:val="Brdtext"/>
        <w:spacing w:after="0" w:line="240" w:lineRule="auto"/>
        <w:ind w:firstLine="0"/>
        <w:jc w:val="left"/>
        <w:rPr>
          <w:lang w:val="en-US"/>
        </w:rPr>
      </w:pPr>
    </w:p>
    <w:p w14:paraId="18E7AE2F" w14:textId="77777777" w:rsidR="00B53E8A" w:rsidRDefault="00B53E8A" w:rsidP="00B53E8A">
      <w:pPr>
        <w:pStyle w:val="Rubrik10"/>
        <w:spacing w:before="0" w:after="0" w:line="240" w:lineRule="auto"/>
        <w:ind w:firstLine="0"/>
        <w:jc w:val="left"/>
        <w:rPr>
          <w:b/>
          <w:bCs/>
          <w:lang w:val="en-US"/>
        </w:rPr>
      </w:pPr>
      <w:r>
        <w:rPr>
          <w:b/>
          <w:bCs/>
          <w:lang w:val="en-US"/>
        </w:rPr>
        <w:t xml:space="preserve">Verbal executive functions/verbal fluency </w:t>
      </w:r>
    </w:p>
    <w:p w14:paraId="0B120EA1" w14:textId="77777777" w:rsidR="00B53E8A" w:rsidRPr="009C75AF" w:rsidRDefault="00B53E8A" w:rsidP="00B53E8A">
      <w:pPr>
        <w:pStyle w:val="Rubrik10"/>
        <w:spacing w:after="0" w:line="240" w:lineRule="auto"/>
        <w:ind w:firstLine="0"/>
        <w:rPr>
          <w:lang w:val="en-US"/>
        </w:rPr>
      </w:pPr>
      <w:r>
        <w:rPr>
          <w:lang w:val="en-US"/>
        </w:rPr>
        <w:t>Verbal Executive Functions/Verbal Fluency were assessed with subtests from Delis Kaplan Executive Function System (D-KEFS). The following measures were obtained:</w:t>
      </w:r>
    </w:p>
    <w:p w14:paraId="4EC7E9E3" w14:textId="77777777" w:rsidR="00B53E8A" w:rsidRDefault="00B53E8A" w:rsidP="00B53E8A">
      <w:pPr>
        <w:pStyle w:val="Brdtext"/>
        <w:numPr>
          <w:ilvl w:val="0"/>
          <w:numId w:val="29"/>
        </w:numPr>
        <w:spacing w:before="240" w:after="0" w:line="240" w:lineRule="auto"/>
        <w:jc w:val="left"/>
        <w:rPr>
          <w:lang w:val="en-US"/>
        </w:rPr>
      </w:pPr>
      <w:r>
        <w:rPr>
          <w:b/>
          <w:bCs/>
          <w:lang w:val="en-US"/>
        </w:rPr>
        <w:t>LF:</w:t>
      </w:r>
      <w:r>
        <w:rPr>
          <w:lang w:val="en-US"/>
        </w:rPr>
        <w:t xml:space="preserve"> Letter fluency </w:t>
      </w:r>
    </w:p>
    <w:p w14:paraId="66649A88" w14:textId="77777777" w:rsidR="00B53E8A" w:rsidRDefault="00B53E8A" w:rsidP="00B53E8A">
      <w:pPr>
        <w:pStyle w:val="Brdtext"/>
        <w:numPr>
          <w:ilvl w:val="0"/>
          <w:numId w:val="29"/>
        </w:numPr>
        <w:spacing w:after="0" w:line="240" w:lineRule="auto"/>
        <w:jc w:val="left"/>
        <w:rPr>
          <w:lang w:val="en-US"/>
        </w:rPr>
      </w:pPr>
      <w:r>
        <w:rPr>
          <w:b/>
          <w:bCs/>
          <w:lang w:val="en-US"/>
        </w:rPr>
        <w:t>CF:</w:t>
      </w:r>
      <w:r>
        <w:rPr>
          <w:lang w:val="en-US"/>
        </w:rPr>
        <w:t xml:space="preserve"> Category fluency </w:t>
      </w:r>
    </w:p>
    <w:p w14:paraId="3C8930EB" w14:textId="77777777" w:rsidR="00B53E8A" w:rsidRDefault="00B53E8A" w:rsidP="00B53E8A">
      <w:pPr>
        <w:pStyle w:val="Brdtext"/>
        <w:numPr>
          <w:ilvl w:val="0"/>
          <w:numId w:val="29"/>
        </w:numPr>
        <w:spacing w:after="0" w:line="240" w:lineRule="auto"/>
        <w:jc w:val="left"/>
        <w:rPr>
          <w:lang w:val="en-US"/>
        </w:rPr>
      </w:pPr>
      <w:proofErr w:type="spellStart"/>
      <w:r>
        <w:rPr>
          <w:b/>
          <w:bCs/>
          <w:lang w:val="en-US"/>
        </w:rPr>
        <w:t>CSwCr</w:t>
      </w:r>
      <w:proofErr w:type="spellEnd"/>
      <w:r>
        <w:rPr>
          <w:b/>
          <w:bCs/>
          <w:lang w:val="en-US"/>
        </w:rPr>
        <w:t>:</w:t>
      </w:r>
      <w:r>
        <w:rPr>
          <w:lang w:val="en-US"/>
        </w:rPr>
        <w:t xml:space="preserve"> Category switching correct responses </w:t>
      </w:r>
    </w:p>
    <w:p w14:paraId="76267538" w14:textId="77777777" w:rsidR="00B53E8A" w:rsidRDefault="00B53E8A" w:rsidP="00B53E8A">
      <w:pPr>
        <w:pStyle w:val="Brdtext"/>
        <w:numPr>
          <w:ilvl w:val="0"/>
          <w:numId w:val="29"/>
        </w:numPr>
        <w:spacing w:after="0" w:line="240" w:lineRule="auto"/>
        <w:jc w:val="left"/>
        <w:rPr>
          <w:lang w:val="en-US"/>
        </w:rPr>
      </w:pPr>
      <w:proofErr w:type="spellStart"/>
      <w:r>
        <w:rPr>
          <w:b/>
          <w:bCs/>
          <w:lang w:val="en-US"/>
        </w:rPr>
        <w:t>CswSA</w:t>
      </w:r>
      <w:proofErr w:type="spellEnd"/>
      <w:r>
        <w:rPr>
          <w:b/>
          <w:bCs/>
          <w:lang w:val="en-US"/>
        </w:rPr>
        <w:t>:</w:t>
      </w:r>
      <w:r>
        <w:rPr>
          <w:lang w:val="en-US"/>
        </w:rPr>
        <w:t xml:space="preserve"> Category switching accuracy</w:t>
      </w:r>
    </w:p>
    <w:p w14:paraId="3C6BDAFB" w14:textId="77777777" w:rsidR="00B53E8A" w:rsidRDefault="00B53E8A" w:rsidP="00B53E8A">
      <w:pPr>
        <w:pStyle w:val="Brdtext"/>
        <w:numPr>
          <w:ilvl w:val="0"/>
          <w:numId w:val="29"/>
        </w:numPr>
        <w:spacing w:after="0" w:line="240" w:lineRule="auto"/>
        <w:jc w:val="left"/>
        <w:rPr>
          <w:lang w:val="en-US"/>
        </w:rPr>
      </w:pPr>
      <w:proofErr w:type="spellStart"/>
      <w:r>
        <w:rPr>
          <w:b/>
          <w:bCs/>
          <w:lang w:val="en-US"/>
        </w:rPr>
        <w:t>SwA</w:t>
      </w:r>
      <w:proofErr w:type="spellEnd"/>
      <w:r>
        <w:rPr>
          <w:b/>
          <w:bCs/>
          <w:lang w:val="en-US"/>
        </w:rPr>
        <w:t>:</w:t>
      </w:r>
      <w:r>
        <w:rPr>
          <w:lang w:val="en-US"/>
        </w:rPr>
        <w:t xml:space="preserve"> Percent switching accuracy </w:t>
      </w:r>
    </w:p>
    <w:p w14:paraId="10BCAFEB" w14:textId="77777777" w:rsidR="00B53E8A" w:rsidRDefault="00B53E8A" w:rsidP="00B53E8A">
      <w:pPr>
        <w:pStyle w:val="Brdtext"/>
        <w:numPr>
          <w:ilvl w:val="0"/>
          <w:numId w:val="29"/>
        </w:numPr>
        <w:spacing w:after="0" w:line="240" w:lineRule="auto"/>
        <w:jc w:val="left"/>
        <w:rPr>
          <w:lang w:val="en-US"/>
        </w:rPr>
      </w:pPr>
      <w:r>
        <w:rPr>
          <w:b/>
          <w:bCs/>
          <w:lang w:val="en-US"/>
        </w:rPr>
        <w:t>SLE:</w:t>
      </w:r>
      <w:r>
        <w:rPr>
          <w:lang w:val="en-US"/>
        </w:rPr>
        <w:t xml:space="preserve"> Set-loss errors </w:t>
      </w:r>
    </w:p>
    <w:p w14:paraId="31B590F4" w14:textId="77777777" w:rsidR="00B53E8A" w:rsidRDefault="00B53E8A" w:rsidP="00B53E8A">
      <w:pPr>
        <w:pStyle w:val="Brdtext"/>
        <w:numPr>
          <w:ilvl w:val="0"/>
          <w:numId w:val="29"/>
        </w:numPr>
        <w:spacing w:after="0" w:line="240" w:lineRule="auto"/>
        <w:jc w:val="left"/>
        <w:rPr>
          <w:lang w:val="en-US"/>
        </w:rPr>
      </w:pPr>
      <w:r>
        <w:rPr>
          <w:b/>
          <w:bCs/>
          <w:lang w:val="en-US"/>
        </w:rPr>
        <w:t>RE:</w:t>
      </w:r>
      <w:r>
        <w:rPr>
          <w:lang w:val="en-US"/>
        </w:rPr>
        <w:t xml:space="preserve"> Repetition errors </w:t>
      </w:r>
    </w:p>
    <w:p w14:paraId="1D86BE87" w14:textId="77777777" w:rsidR="00B53E8A" w:rsidRDefault="00B53E8A" w:rsidP="00B53E8A">
      <w:pPr>
        <w:pStyle w:val="Brdtext"/>
        <w:numPr>
          <w:ilvl w:val="0"/>
          <w:numId w:val="29"/>
        </w:numPr>
        <w:spacing w:after="0" w:line="240" w:lineRule="auto"/>
        <w:jc w:val="left"/>
        <w:rPr>
          <w:lang w:val="en-US"/>
        </w:rPr>
      </w:pPr>
      <w:r>
        <w:rPr>
          <w:b/>
          <w:bCs/>
          <w:lang w:val="en-US"/>
        </w:rPr>
        <w:t>%SLE:</w:t>
      </w:r>
      <w:r>
        <w:rPr>
          <w:lang w:val="en-US"/>
        </w:rPr>
        <w:t xml:space="preserve"> Percent set-loss </w:t>
      </w:r>
    </w:p>
    <w:p w14:paraId="55480B5F" w14:textId="77777777" w:rsidR="00B53E8A" w:rsidRDefault="00B53E8A" w:rsidP="00B53E8A">
      <w:pPr>
        <w:pStyle w:val="Brdtext"/>
        <w:numPr>
          <w:ilvl w:val="0"/>
          <w:numId w:val="29"/>
        </w:numPr>
        <w:spacing w:after="0" w:line="240" w:lineRule="auto"/>
        <w:jc w:val="left"/>
        <w:rPr>
          <w:lang w:val="en-US"/>
        </w:rPr>
      </w:pPr>
      <w:r>
        <w:rPr>
          <w:b/>
          <w:bCs/>
          <w:lang w:val="en-US"/>
        </w:rPr>
        <w:t>%RE:</w:t>
      </w:r>
      <w:r>
        <w:rPr>
          <w:lang w:val="en-US"/>
        </w:rPr>
        <w:t xml:space="preserve"> Percent repetition errors</w:t>
      </w:r>
    </w:p>
    <w:p w14:paraId="47E91C8B" w14:textId="77777777" w:rsidR="00B53E8A" w:rsidRDefault="00B53E8A" w:rsidP="00B53E8A">
      <w:pPr>
        <w:pStyle w:val="Brdtext"/>
        <w:spacing w:before="240" w:after="0" w:line="240" w:lineRule="auto"/>
        <w:ind w:firstLine="0"/>
        <w:jc w:val="left"/>
        <w:rPr>
          <w:lang w:val="en-US"/>
        </w:rPr>
      </w:pPr>
      <w:r>
        <w:rPr>
          <w:lang w:val="en-US"/>
        </w:rPr>
        <w:t xml:space="preserve">Calculation and analyses of results are based on: LF, CF, </w:t>
      </w:r>
      <w:proofErr w:type="spellStart"/>
      <w:r>
        <w:rPr>
          <w:lang w:val="en-US"/>
        </w:rPr>
        <w:t>CSwCr</w:t>
      </w:r>
      <w:proofErr w:type="spellEnd"/>
      <w:r>
        <w:rPr>
          <w:lang w:val="en-US"/>
        </w:rPr>
        <w:t xml:space="preserve">, </w:t>
      </w:r>
      <w:proofErr w:type="spellStart"/>
      <w:r>
        <w:rPr>
          <w:lang w:val="en-US"/>
        </w:rPr>
        <w:t>CswSA</w:t>
      </w:r>
      <w:proofErr w:type="spellEnd"/>
      <w:r>
        <w:rPr>
          <w:lang w:val="en-US"/>
        </w:rPr>
        <w:t xml:space="preserve">, and </w:t>
      </w:r>
      <w:proofErr w:type="spellStart"/>
      <w:r>
        <w:rPr>
          <w:lang w:val="en-US"/>
        </w:rPr>
        <w:t>SwA</w:t>
      </w:r>
      <w:proofErr w:type="spellEnd"/>
      <w:r>
        <w:rPr>
          <w:lang w:val="en-US"/>
        </w:rPr>
        <w:t xml:space="preserve">. </w:t>
      </w:r>
    </w:p>
    <w:p w14:paraId="54F8E2F3" w14:textId="77777777" w:rsidR="00B53E8A" w:rsidRDefault="00B53E8A" w:rsidP="00B53E8A">
      <w:pPr>
        <w:pStyle w:val="Brdtext"/>
        <w:spacing w:after="0" w:line="240" w:lineRule="auto"/>
        <w:ind w:firstLine="0"/>
        <w:jc w:val="left"/>
        <w:rPr>
          <w:lang w:val="en-US"/>
        </w:rPr>
      </w:pPr>
    </w:p>
    <w:p w14:paraId="6B27780A" w14:textId="77777777" w:rsidR="00B53E8A" w:rsidRDefault="00B53E8A" w:rsidP="00B53E8A">
      <w:pPr>
        <w:pStyle w:val="Rubrik10"/>
        <w:spacing w:before="0" w:after="0" w:line="240" w:lineRule="auto"/>
        <w:ind w:firstLine="0"/>
        <w:jc w:val="left"/>
        <w:rPr>
          <w:b/>
          <w:bCs/>
          <w:lang w:val="en-US"/>
        </w:rPr>
      </w:pPr>
      <w:r>
        <w:rPr>
          <w:b/>
          <w:bCs/>
          <w:lang w:val="en-US"/>
        </w:rPr>
        <w:t xml:space="preserve">Non-verbal executive functions/Non-verbal problem-solving </w:t>
      </w:r>
    </w:p>
    <w:p w14:paraId="643509D2" w14:textId="77777777" w:rsidR="00B53E8A" w:rsidRDefault="00B53E8A" w:rsidP="00B53E8A">
      <w:pPr>
        <w:pStyle w:val="Rubrik10"/>
        <w:spacing w:after="0" w:line="240" w:lineRule="auto"/>
        <w:ind w:firstLine="0"/>
        <w:rPr>
          <w:lang w:val="en-US"/>
        </w:rPr>
      </w:pPr>
      <w:r>
        <w:rPr>
          <w:lang w:val="en-US"/>
        </w:rPr>
        <w:t>Non-Verbal Executive Functions/Non-Verbal Problem-solving were assessed with the Tower test from D-</w:t>
      </w:r>
      <w:proofErr w:type="spellStart"/>
      <w:r>
        <w:rPr>
          <w:lang w:val="en-US"/>
        </w:rPr>
        <w:t>Kefs</w:t>
      </w:r>
      <w:proofErr w:type="spellEnd"/>
      <w:r>
        <w:rPr>
          <w:lang w:val="en-US"/>
        </w:rPr>
        <w:t xml:space="preserve"> and Wisconsin Card Sorting Test, Computer Edition Version 4 (WCST). The following measures were obtained:</w:t>
      </w:r>
    </w:p>
    <w:p w14:paraId="61C6B699" w14:textId="77777777" w:rsidR="00B53E8A" w:rsidRDefault="00B53E8A" w:rsidP="00B53E8A">
      <w:pPr>
        <w:pStyle w:val="Liststycke"/>
        <w:numPr>
          <w:ilvl w:val="0"/>
          <w:numId w:val="31"/>
        </w:numPr>
        <w:pBdr>
          <w:top w:val="nil"/>
          <w:left w:val="nil"/>
          <w:bottom w:val="nil"/>
          <w:right w:val="nil"/>
          <w:between w:val="nil"/>
          <w:bar w:val="nil"/>
        </w:pBdr>
        <w:spacing w:before="240" w:after="0"/>
        <w:contextualSpacing w:val="0"/>
      </w:pPr>
      <w:r w:rsidRPr="00E43F95">
        <w:rPr>
          <w:b/>
          <w:bCs/>
        </w:rPr>
        <w:t>TAS:</w:t>
      </w:r>
      <w:r>
        <w:t xml:space="preserve"> Total achievement score, Tower test</w:t>
      </w:r>
    </w:p>
    <w:p w14:paraId="1F57E858" w14:textId="77777777" w:rsidR="00B53E8A" w:rsidRDefault="00B53E8A" w:rsidP="00B53E8A">
      <w:pPr>
        <w:pStyle w:val="Liststycke"/>
        <w:numPr>
          <w:ilvl w:val="0"/>
          <w:numId w:val="31"/>
        </w:numPr>
        <w:pBdr>
          <w:top w:val="nil"/>
          <w:left w:val="nil"/>
          <w:bottom w:val="nil"/>
          <w:right w:val="nil"/>
          <w:between w:val="nil"/>
          <w:bar w:val="nil"/>
        </w:pBdr>
        <w:spacing w:before="0" w:after="0"/>
        <w:contextualSpacing w:val="0"/>
      </w:pPr>
      <w:r w:rsidRPr="00E43F95">
        <w:rPr>
          <w:b/>
          <w:bCs/>
        </w:rPr>
        <w:t>MAR:</w:t>
      </w:r>
      <w:r>
        <w:rPr>
          <w:b/>
          <w:bCs/>
        </w:rPr>
        <w:t xml:space="preserve"> </w:t>
      </w:r>
      <w:r>
        <w:t>Move accuracy ratio, Tower test</w:t>
      </w:r>
    </w:p>
    <w:p w14:paraId="0A794CDE" w14:textId="77777777" w:rsidR="00B53E8A" w:rsidRDefault="00B53E8A" w:rsidP="00B53E8A">
      <w:pPr>
        <w:pStyle w:val="Liststycke"/>
        <w:numPr>
          <w:ilvl w:val="0"/>
          <w:numId w:val="31"/>
        </w:numPr>
        <w:pBdr>
          <w:top w:val="nil"/>
          <w:left w:val="nil"/>
          <w:bottom w:val="nil"/>
          <w:right w:val="nil"/>
          <w:between w:val="nil"/>
          <w:bar w:val="nil"/>
        </w:pBdr>
        <w:spacing w:before="0" w:after="0"/>
        <w:contextualSpacing w:val="0"/>
      </w:pPr>
      <w:r w:rsidRPr="00E43F95">
        <w:rPr>
          <w:b/>
          <w:bCs/>
        </w:rPr>
        <w:t>MFTM:</w:t>
      </w:r>
      <w:r>
        <w:t xml:space="preserve"> Mean first-move time, Tower test. </w:t>
      </w:r>
    </w:p>
    <w:p w14:paraId="6A868C67" w14:textId="77777777" w:rsidR="00B53E8A" w:rsidRDefault="00B53E8A" w:rsidP="00B53E8A">
      <w:pPr>
        <w:pStyle w:val="Liststycke"/>
        <w:numPr>
          <w:ilvl w:val="0"/>
          <w:numId w:val="31"/>
        </w:numPr>
        <w:pBdr>
          <w:top w:val="nil"/>
          <w:left w:val="nil"/>
          <w:bottom w:val="nil"/>
          <w:right w:val="nil"/>
          <w:between w:val="nil"/>
          <w:bar w:val="nil"/>
        </w:pBdr>
        <w:spacing w:before="0" w:after="0"/>
        <w:contextualSpacing w:val="0"/>
      </w:pPr>
      <w:r w:rsidRPr="00E43F95">
        <w:rPr>
          <w:b/>
          <w:bCs/>
        </w:rPr>
        <w:t>TPMR:</w:t>
      </w:r>
      <w:r>
        <w:t xml:space="preserve"> Time-per-move-ratio, Tower test. </w:t>
      </w:r>
    </w:p>
    <w:p w14:paraId="46C54E9E" w14:textId="77777777" w:rsidR="00B53E8A" w:rsidRDefault="00B53E8A" w:rsidP="00B53E8A">
      <w:pPr>
        <w:pStyle w:val="Liststycke"/>
        <w:numPr>
          <w:ilvl w:val="0"/>
          <w:numId w:val="31"/>
        </w:numPr>
        <w:pBdr>
          <w:top w:val="nil"/>
          <w:left w:val="nil"/>
          <w:bottom w:val="nil"/>
          <w:right w:val="nil"/>
          <w:between w:val="nil"/>
          <w:bar w:val="nil"/>
        </w:pBdr>
        <w:spacing w:before="0" w:after="0"/>
        <w:contextualSpacing w:val="0"/>
      </w:pPr>
      <w:r w:rsidRPr="00E43F95">
        <w:rPr>
          <w:b/>
          <w:bCs/>
        </w:rPr>
        <w:t>RVPR:</w:t>
      </w:r>
      <w:r>
        <w:t xml:space="preserve"> Rule-violation-per-ratio, Tower Test.</w:t>
      </w:r>
    </w:p>
    <w:p w14:paraId="1A65DF43" w14:textId="77777777" w:rsidR="00B53E8A" w:rsidRDefault="00B53E8A" w:rsidP="00B53E8A">
      <w:pPr>
        <w:pStyle w:val="Liststycke"/>
        <w:numPr>
          <w:ilvl w:val="0"/>
          <w:numId w:val="31"/>
        </w:numPr>
        <w:pBdr>
          <w:top w:val="nil"/>
          <w:left w:val="nil"/>
          <w:bottom w:val="nil"/>
          <w:right w:val="nil"/>
          <w:between w:val="nil"/>
          <w:bar w:val="nil"/>
        </w:pBdr>
        <w:spacing w:before="0" w:after="0"/>
        <w:contextualSpacing w:val="0"/>
      </w:pPr>
      <w:r w:rsidRPr="00E43F95">
        <w:rPr>
          <w:b/>
          <w:bCs/>
        </w:rPr>
        <w:t>CLR:</w:t>
      </w:r>
      <w:r>
        <w:t xml:space="preserve"> Conceptual level of response, WCST </w:t>
      </w:r>
    </w:p>
    <w:p w14:paraId="5132DB57" w14:textId="77777777" w:rsidR="00B53E8A" w:rsidRDefault="00B53E8A" w:rsidP="00B53E8A">
      <w:pPr>
        <w:pStyle w:val="Brdtext"/>
        <w:spacing w:after="0" w:line="240" w:lineRule="auto"/>
        <w:ind w:firstLine="0"/>
        <w:jc w:val="left"/>
        <w:rPr>
          <w:lang w:val="en-US"/>
        </w:rPr>
      </w:pPr>
      <w:r>
        <w:rPr>
          <w:lang w:val="en-US"/>
        </w:rPr>
        <w:t xml:space="preserve">Calculation and analyses of results are based on: TAS, MAR and CLR.  </w:t>
      </w:r>
    </w:p>
    <w:p w14:paraId="271575D1" w14:textId="77777777" w:rsidR="00B53E8A" w:rsidRDefault="00B53E8A" w:rsidP="00B53E8A">
      <w:pPr>
        <w:pStyle w:val="Brdtext"/>
        <w:spacing w:after="0" w:line="240" w:lineRule="auto"/>
        <w:ind w:firstLine="0"/>
        <w:jc w:val="left"/>
        <w:rPr>
          <w:lang w:val="en-US"/>
        </w:rPr>
      </w:pPr>
    </w:p>
    <w:p w14:paraId="7D55AB43" w14:textId="77777777" w:rsidR="00B53E8A" w:rsidRDefault="00B53E8A" w:rsidP="00B53E8A">
      <w:pPr>
        <w:pStyle w:val="Rubrik10"/>
        <w:spacing w:before="0" w:after="0" w:line="240" w:lineRule="auto"/>
        <w:ind w:firstLine="0"/>
        <w:jc w:val="left"/>
        <w:rPr>
          <w:lang w:val="en-US"/>
        </w:rPr>
      </w:pPr>
      <w:r>
        <w:rPr>
          <w:b/>
          <w:bCs/>
          <w:lang w:val="en-US"/>
        </w:rPr>
        <w:t>Attention</w:t>
      </w:r>
      <w:r>
        <w:rPr>
          <w:lang w:val="en-US"/>
        </w:rPr>
        <w:t xml:space="preserve"> </w:t>
      </w:r>
    </w:p>
    <w:p w14:paraId="5A982F76" w14:textId="77777777" w:rsidR="00B53E8A" w:rsidRDefault="00B53E8A" w:rsidP="00B53E8A">
      <w:pPr>
        <w:pStyle w:val="Rubrik10"/>
        <w:spacing w:after="0" w:line="240" w:lineRule="auto"/>
        <w:ind w:firstLine="0"/>
        <w:rPr>
          <w:lang w:val="en-US"/>
        </w:rPr>
      </w:pPr>
      <w:r>
        <w:rPr>
          <w:lang w:val="en-US"/>
        </w:rPr>
        <w:t>Attention was assessed with subtests from D-</w:t>
      </w:r>
      <w:proofErr w:type="spellStart"/>
      <w:r>
        <w:rPr>
          <w:lang w:val="en-US"/>
        </w:rPr>
        <w:t>Kefs</w:t>
      </w:r>
      <w:proofErr w:type="spellEnd"/>
      <w:r>
        <w:rPr>
          <w:lang w:val="en-US"/>
        </w:rPr>
        <w:t xml:space="preserve">. The following measures were obtained: </w:t>
      </w:r>
    </w:p>
    <w:p w14:paraId="1B61A11B" w14:textId="77777777" w:rsidR="00B53E8A" w:rsidRDefault="00B53E8A" w:rsidP="00B53E8A">
      <w:pPr>
        <w:pStyle w:val="Brdtext"/>
        <w:numPr>
          <w:ilvl w:val="0"/>
          <w:numId w:val="33"/>
        </w:numPr>
        <w:spacing w:before="240" w:after="0" w:line="240" w:lineRule="auto"/>
        <w:jc w:val="left"/>
        <w:rPr>
          <w:lang w:val="en-US"/>
        </w:rPr>
      </w:pPr>
      <w:r w:rsidRPr="00E43F95">
        <w:rPr>
          <w:b/>
          <w:bCs/>
          <w:lang w:val="en-US"/>
        </w:rPr>
        <w:t>LNS:</w:t>
      </w:r>
      <w:r>
        <w:rPr>
          <w:lang w:val="en-US"/>
        </w:rPr>
        <w:t xml:space="preserve"> TMT 4 Number-letter switching </w:t>
      </w:r>
    </w:p>
    <w:p w14:paraId="0B6E371E" w14:textId="77777777" w:rsidR="00B53E8A" w:rsidRDefault="00B53E8A" w:rsidP="00B53E8A">
      <w:pPr>
        <w:pStyle w:val="Brdtext"/>
        <w:numPr>
          <w:ilvl w:val="0"/>
          <w:numId w:val="33"/>
        </w:numPr>
        <w:spacing w:after="0" w:line="240" w:lineRule="auto"/>
        <w:jc w:val="left"/>
        <w:rPr>
          <w:lang w:val="en-US"/>
        </w:rPr>
      </w:pPr>
      <w:r w:rsidRPr="00E43F95">
        <w:rPr>
          <w:b/>
          <w:bCs/>
          <w:lang w:val="en-US"/>
        </w:rPr>
        <w:lastRenderedPageBreak/>
        <w:t>I:</w:t>
      </w:r>
      <w:r>
        <w:rPr>
          <w:lang w:val="en-US"/>
        </w:rPr>
        <w:t xml:space="preserve"> Inhibition </w:t>
      </w:r>
    </w:p>
    <w:p w14:paraId="1E45371E" w14:textId="77777777" w:rsidR="00B53E8A" w:rsidRDefault="00B53E8A" w:rsidP="00B53E8A">
      <w:pPr>
        <w:pStyle w:val="Brdtext"/>
        <w:numPr>
          <w:ilvl w:val="0"/>
          <w:numId w:val="33"/>
        </w:numPr>
        <w:spacing w:after="0" w:line="240" w:lineRule="auto"/>
        <w:jc w:val="left"/>
        <w:rPr>
          <w:lang w:val="en-US"/>
        </w:rPr>
      </w:pPr>
      <w:r w:rsidRPr="00E43F95">
        <w:rPr>
          <w:b/>
          <w:bCs/>
          <w:lang w:val="en-US"/>
        </w:rPr>
        <w:t>IS:</w:t>
      </w:r>
      <w:r>
        <w:rPr>
          <w:lang w:val="en-US"/>
        </w:rPr>
        <w:t xml:space="preserve"> Inhibition switching </w:t>
      </w:r>
    </w:p>
    <w:p w14:paraId="60603CBC" w14:textId="77777777" w:rsidR="00B53E8A" w:rsidRDefault="00B53E8A" w:rsidP="00B53E8A">
      <w:pPr>
        <w:pStyle w:val="Brdtext"/>
        <w:numPr>
          <w:ilvl w:val="0"/>
          <w:numId w:val="33"/>
        </w:numPr>
        <w:spacing w:after="0" w:line="240" w:lineRule="auto"/>
        <w:jc w:val="left"/>
        <w:rPr>
          <w:lang w:val="en-US"/>
        </w:rPr>
      </w:pPr>
      <w:r w:rsidRPr="00E43F95">
        <w:rPr>
          <w:b/>
          <w:bCs/>
          <w:lang w:val="en-US"/>
        </w:rPr>
        <w:t>EI:</w:t>
      </w:r>
      <w:r>
        <w:rPr>
          <w:lang w:val="en-US"/>
        </w:rPr>
        <w:t xml:space="preserve"> Errors Inhibition</w:t>
      </w:r>
    </w:p>
    <w:p w14:paraId="6706D308" w14:textId="77777777" w:rsidR="00B53E8A" w:rsidRDefault="00B53E8A" w:rsidP="00B53E8A">
      <w:pPr>
        <w:pStyle w:val="Brdtext"/>
        <w:numPr>
          <w:ilvl w:val="0"/>
          <w:numId w:val="33"/>
        </w:numPr>
        <w:spacing w:after="0" w:line="240" w:lineRule="auto"/>
        <w:jc w:val="left"/>
        <w:rPr>
          <w:lang w:val="en-US"/>
        </w:rPr>
      </w:pPr>
      <w:r w:rsidRPr="00E43F95">
        <w:rPr>
          <w:b/>
          <w:bCs/>
          <w:lang w:val="en-US"/>
        </w:rPr>
        <w:t>EIS:</w:t>
      </w:r>
      <w:r>
        <w:rPr>
          <w:lang w:val="en-US"/>
        </w:rPr>
        <w:t xml:space="preserve"> Errors Inhibition switching </w:t>
      </w:r>
    </w:p>
    <w:p w14:paraId="0BDAD8D7" w14:textId="77777777" w:rsidR="00B53E8A" w:rsidRDefault="00B53E8A" w:rsidP="00B53E8A">
      <w:pPr>
        <w:pStyle w:val="Brdtext"/>
        <w:spacing w:before="240" w:after="0" w:line="240" w:lineRule="auto"/>
        <w:ind w:firstLine="0"/>
        <w:jc w:val="left"/>
        <w:rPr>
          <w:lang w:val="en-US"/>
        </w:rPr>
      </w:pPr>
      <w:r>
        <w:rPr>
          <w:lang w:val="en-US"/>
        </w:rPr>
        <w:t>Calculation and analyses of results are based on: LNS, I, and IS.</w:t>
      </w:r>
    </w:p>
    <w:p w14:paraId="65BD580A" w14:textId="77777777" w:rsidR="00B53E8A" w:rsidRDefault="00B53E8A" w:rsidP="00B53E8A">
      <w:pPr>
        <w:pStyle w:val="Brdtext"/>
        <w:spacing w:after="0" w:line="240" w:lineRule="auto"/>
        <w:ind w:firstLine="0"/>
        <w:jc w:val="left"/>
        <w:rPr>
          <w:lang w:val="en-US"/>
        </w:rPr>
      </w:pPr>
    </w:p>
    <w:p w14:paraId="2BE770B8" w14:textId="77777777" w:rsidR="00B53E8A" w:rsidRDefault="00B53E8A" w:rsidP="00B53E8A">
      <w:pPr>
        <w:pStyle w:val="Rubrik10"/>
        <w:spacing w:before="0" w:after="0" w:line="240" w:lineRule="auto"/>
        <w:ind w:firstLine="0"/>
        <w:jc w:val="left"/>
        <w:rPr>
          <w:b/>
          <w:bCs/>
          <w:lang w:val="en-US"/>
        </w:rPr>
      </w:pPr>
      <w:r>
        <w:rPr>
          <w:b/>
          <w:bCs/>
          <w:lang w:val="en-US"/>
        </w:rPr>
        <w:t xml:space="preserve">Psychomotor speed </w:t>
      </w:r>
    </w:p>
    <w:p w14:paraId="68DC0AB3" w14:textId="77777777" w:rsidR="00B53E8A" w:rsidRDefault="00B53E8A" w:rsidP="00B53E8A">
      <w:pPr>
        <w:pStyle w:val="Rubrik10"/>
        <w:spacing w:after="0" w:line="240" w:lineRule="auto"/>
        <w:ind w:firstLine="0"/>
        <w:rPr>
          <w:lang w:val="en-US"/>
        </w:rPr>
      </w:pPr>
      <w:r>
        <w:rPr>
          <w:lang w:val="en-US"/>
        </w:rPr>
        <w:t>Psychomotor Speed was assessed with subtests from WISC-IV, D-</w:t>
      </w:r>
      <w:proofErr w:type="spellStart"/>
      <w:r>
        <w:rPr>
          <w:lang w:val="en-US"/>
        </w:rPr>
        <w:t>Kefs</w:t>
      </w:r>
      <w:proofErr w:type="spellEnd"/>
      <w:r>
        <w:rPr>
          <w:lang w:val="en-US"/>
        </w:rPr>
        <w:t xml:space="preserve"> and </w:t>
      </w:r>
      <w:proofErr w:type="spellStart"/>
      <w:r>
        <w:rPr>
          <w:lang w:val="en-US"/>
        </w:rPr>
        <w:t>Läskedjor</w:t>
      </w:r>
      <w:proofErr w:type="spellEnd"/>
      <w:r>
        <w:rPr>
          <w:lang w:val="en-US"/>
        </w:rPr>
        <w:t xml:space="preserve"> 2. The following measures were obtained:</w:t>
      </w:r>
    </w:p>
    <w:p w14:paraId="5C935648" w14:textId="77777777" w:rsidR="00B53E8A" w:rsidRDefault="00B53E8A" w:rsidP="00B53E8A">
      <w:pPr>
        <w:pStyle w:val="Rubrik10"/>
        <w:numPr>
          <w:ilvl w:val="0"/>
          <w:numId w:val="35"/>
        </w:numPr>
        <w:spacing w:after="0" w:line="240" w:lineRule="auto"/>
        <w:jc w:val="left"/>
        <w:rPr>
          <w:lang w:val="en-US"/>
        </w:rPr>
      </w:pPr>
      <w:r>
        <w:rPr>
          <w:b/>
          <w:bCs/>
          <w:lang w:val="en-US"/>
        </w:rPr>
        <w:t>Co:</w:t>
      </w:r>
      <w:r>
        <w:rPr>
          <w:lang w:val="en-US"/>
        </w:rPr>
        <w:t xml:space="preserve"> Coding B, WISC-IV</w:t>
      </w:r>
    </w:p>
    <w:p w14:paraId="1B61FF85" w14:textId="77777777" w:rsidR="00B53E8A" w:rsidRDefault="00B53E8A" w:rsidP="00B53E8A">
      <w:pPr>
        <w:pStyle w:val="Rubrik10"/>
        <w:numPr>
          <w:ilvl w:val="0"/>
          <w:numId w:val="35"/>
        </w:numPr>
        <w:spacing w:before="0" w:after="0" w:line="240" w:lineRule="auto"/>
        <w:jc w:val="left"/>
        <w:rPr>
          <w:lang w:val="en-US"/>
        </w:rPr>
      </w:pPr>
      <w:r>
        <w:rPr>
          <w:b/>
          <w:bCs/>
          <w:lang w:val="en-US"/>
        </w:rPr>
        <w:t>SS:</w:t>
      </w:r>
      <w:r>
        <w:rPr>
          <w:lang w:val="en-US"/>
        </w:rPr>
        <w:t xml:space="preserve"> Symbol search B, WISC-IV.</w:t>
      </w:r>
    </w:p>
    <w:p w14:paraId="1994525B" w14:textId="77777777" w:rsidR="00B53E8A" w:rsidRDefault="00B53E8A" w:rsidP="00B53E8A">
      <w:pPr>
        <w:pStyle w:val="Rubrik10"/>
        <w:numPr>
          <w:ilvl w:val="0"/>
          <w:numId w:val="35"/>
        </w:numPr>
        <w:spacing w:before="0" w:after="0" w:line="240" w:lineRule="auto"/>
        <w:jc w:val="left"/>
        <w:rPr>
          <w:lang w:val="en-US"/>
        </w:rPr>
      </w:pPr>
      <w:r>
        <w:rPr>
          <w:b/>
          <w:bCs/>
          <w:lang w:val="en-US"/>
        </w:rPr>
        <w:t>VS:</w:t>
      </w:r>
      <w:r>
        <w:rPr>
          <w:lang w:val="en-US"/>
        </w:rPr>
        <w:t xml:space="preserve"> TMT 1 Visual scanning, D-</w:t>
      </w:r>
      <w:proofErr w:type="spellStart"/>
      <w:r>
        <w:rPr>
          <w:lang w:val="en-US"/>
        </w:rPr>
        <w:t>Kefs</w:t>
      </w:r>
      <w:proofErr w:type="spellEnd"/>
    </w:p>
    <w:p w14:paraId="6A283A02" w14:textId="77777777" w:rsidR="00B53E8A" w:rsidRDefault="00B53E8A" w:rsidP="00B53E8A">
      <w:pPr>
        <w:pStyle w:val="Rubrik10"/>
        <w:numPr>
          <w:ilvl w:val="0"/>
          <w:numId w:val="35"/>
        </w:numPr>
        <w:spacing w:before="0" w:after="0" w:line="240" w:lineRule="auto"/>
        <w:jc w:val="left"/>
        <w:rPr>
          <w:lang w:val="en-US"/>
        </w:rPr>
      </w:pPr>
      <w:r>
        <w:rPr>
          <w:b/>
          <w:bCs/>
          <w:lang w:val="en-US"/>
        </w:rPr>
        <w:t>NS:</w:t>
      </w:r>
      <w:r>
        <w:rPr>
          <w:lang w:val="en-US"/>
        </w:rPr>
        <w:t xml:space="preserve"> TMT 2 Number sequencing, D-</w:t>
      </w:r>
      <w:proofErr w:type="spellStart"/>
      <w:r>
        <w:rPr>
          <w:lang w:val="en-US"/>
        </w:rPr>
        <w:t>Kefs</w:t>
      </w:r>
      <w:proofErr w:type="spellEnd"/>
      <w:r>
        <w:rPr>
          <w:lang w:val="en-US"/>
        </w:rPr>
        <w:t>.</w:t>
      </w:r>
    </w:p>
    <w:p w14:paraId="24464D79" w14:textId="77777777" w:rsidR="00B53E8A" w:rsidRDefault="00B53E8A" w:rsidP="00B53E8A">
      <w:pPr>
        <w:pStyle w:val="Rubrik10"/>
        <w:numPr>
          <w:ilvl w:val="0"/>
          <w:numId w:val="35"/>
        </w:numPr>
        <w:spacing w:before="0" w:after="0" w:line="240" w:lineRule="auto"/>
        <w:jc w:val="left"/>
        <w:rPr>
          <w:lang w:val="en-US"/>
        </w:rPr>
      </w:pPr>
      <w:r>
        <w:rPr>
          <w:b/>
          <w:bCs/>
          <w:lang w:val="en-US"/>
        </w:rPr>
        <w:t>LS:</w:t>
      </w:r>
      <w:r>
        <w:rPr>
          <w:lang w:val="en-US"/>
        </w:rPr>
        <w:t xml:space="preserve"> TMT 3 Letter sequencing TMT 3, D-</w:t>
      </w:r>
      <w:proofErr w:type="spellStart"/>
      <w:r>
        <w:rPr>
          <w:lang w:val="en-US"/>
        </w:rPr>
        <w:t>Kefs</w:t>
      </w:r>
      <w:proofErr w:type="spellEnd"/>
      <w:r>
        <w:rPr>
          <w:lang w:val="en-US"/>
        </w:rPr>
        <w:t xml:space="preserve">. </w:t>
      </w:r>
    </w:p>
    <w:p w14:paraId="3816E044" w14:textId="77777777" w:rsidR="00B53E8A" w:rsidRDefault="00B53E8A" w:rsidP="00B53E8A">
      <w:pPr>
        <w:pStyle w:val="Rubrik10"/>
        <w:numPr>
          <w:ilvl w:val="0"/>
          <w:numId w:val="35"/>
        </w:numPr>
        <w:spacing w:before="0" w:after="0" w:line="240" w:lineRule="auto"/>
        <w:jc w:val="left"/>
        <w:rPr>
          <w:lang w:val="en-US"/>
        </w:rPr>
      </w:pPr>
      <w:r>
        <w:rPr>
          <w:b/>
          <w:bCs/>
          <w:lang w:val="en-US"/>
        </w:rPr>
        <w:t>LNS:</w:t>
      </w:r>
      <w:r>
        <w:rPr>
          <w:lang w:val="en-US"/>
        </w:rPr>
        <w:t xml:space="preserve"> TMT 4 Number letter switching, D-</w:t>
      </w:r>
      <w:proofErr w:type="spellStart"/>
      <w:r>
        <w:rPr>
          <w:lang w:val="en-US"/>
        </w:rPr>
        <w:t>Kefs</w:t>
      </w:r>
      <w:proofErr w:type="spellEnd"/>
      <w:r>
        <w:rPr>
          <w:lang w:val="en-US"/>
        </w:rPr>
        <w:t xml:space="preserve">. </w:t>
      </w:r>
    </w:p>
    <w:p w14:paraId="60A66B37" w14:textId="77777777" w:rsidR="00B53E8A" w:rsidRDefault="00B53E8A" w:rsidP="00B53E8A">
      <w:pPr>
        <w:pStyle w:val="Rubrik10"/>
        <w:numPr>
          <w:ilvl w:val="0"/>
          <w:numId w:val="35"/>
        </w:numPr>
        <w:spacing w:before="0" w:after="0" w:line="240" w:lineRule="auto"/>
        <w:jc w:val="left"/>
        <w:rPr>
          <w:lang w:val="en-US"/>
        </w:rPr>
      </w:pPr>
      <w:r>
        <w:rPr>
          <w:b/>
          <w:bCs/>
          <w:lang w:val="en-US"/>
        </w:rPr>
        <w:t>MS:</w:t>
      </w:r>
      <w:r>
        <w:rPr>
          <w:lang w:val="en-US"/>
        </w:rPr>
        <w:t xml:space="preserve"> TMT 5 Motor speed, D-</w:t>
      </w:r>
      <w:proofErr w:type="spellStart"/>
      <w:r>
        <w:rPr>
          <w:lang w:val="en-US"/>
        </w:rPr>
        <w:t>Kefs</w:t>
      </w:r>
      <w:proofErr w:type="spellEnd"/>
      <w:r>
        <w:rPr>
          <w:lang w:val="en-US"/>
        </w:rPr>
        <w:t xml:space="preserve">. </w:t>
      </w:r>
    </w:p>
    <w:p w14:paraId="6B6C0700" w14:textId="77777777" w:rsidR="00B53E8A" w:rsidRDefault="00B53E8A" w:rsidP="00B53E8A">
      <w:pPr>
        <w:pStyle w:val="Rubrik10"/>
        <w:numPr>
          <w:ilvl w:val="0"/>
          <w:numId w:val="35"/>
        </w:numPr>
        <w:spacing w:before="0" w:after="0" w:line="240" w:lineRule="auto"/>
        <w:jc w:val="left"/>
      </w:pPr>
      <w:r>
        <w:rPr>
          <w:b/>
          <w:bCs/>
        </w:rPr>
        <w:t>LC:</w:t>
      </w:r>
      <w:r>
        <w:t xml:space="preserve"> Letter </w:t>
      </w:r>
      <w:proofErr w:type="spellStart"/>
      <w:r>
        <w:t>chains</w:t>
      </w:r>
      <w:proofErr w:type="spellEnd"/>
      <w:r>
        <w:t xml:space="preserve">, Läskedjor 2 </w:t>
      </w:r>
    </w:p>
    <w:p w14:paraId="2A558C07" w14:textId="77777777" w:rsidR="00B53E8A" w:rsidRDefault="00B53E8A" w:rsidP="00B53E8A">
      <w:pPr>
        <w:pStyle w:val="Brdtext"/>
        <w:spacing w:before="240" w:after="0" w:line="240" w:lineRule="auto"/>
        <w:ind w:firstLine="0"/>
        <w:jc w:val="left"/>
        <w:rPr>
          <w:lang w:val="en-US"/>
        </w:rPr>
      </w:pPr>
      <w:r>
        <w:rPr>
          <w:lang w:val="en-US"/>
        </w:rPr>
        <w:t xml:space="preserve">Calculation and analyses of results are based </w:t>
      </w:r>
      <w:proofErr w:type="gramStart"/>
      <w:r>
        <w:rPr>
          <w:lang w:val="en-US"/>
        </w:rPr>
        <w:t>on:</w:t>
      </w:r>
      <w:proofErr w:type="gramEnd"/>
      <w:r>
        <w:rPr>
          <w:lang w:val="en-US"/>
        </w:rPr>
        <w:t xml:space="preserve"> Co, SS, VS, NS, LNS, MS, and LC. </w:t>
      </w:r>
    </w:p>
    <w:p w14:paraId="2EE9BA4B" w14:textId="77777777" w:rsidR="00B53E8A" w:rsidRDefault="00B53E8A" w:rsidP="00B53E8A">
      <w:pPr>
        <w:pStyle w:val="Rubrik10"/>
        <w:spacing w:before="0" w:after="0" w:line="240" w:lineRule="auto"/>
        <w:ind w:firstLine="0"/>
        <w:jc w:val="left"/>
        <w:rPr>
          <w:b/>
          <w:bCs/>
          <w:lang w:val="en-US"/>
        </w:rPr>
      </w:pPr>
    </w:p>
    <w:p w14:paraId="579C893D" w14:textId="77777777" w:rsidR="00B53E8A" w:rsidRDefault="00B53E8A" w:rsidP="00B53E8A">
      <w:pPr>
        <w:pStyle w:val="Rubrik10"/>
        <w:spacing w:before="0" w:after="0" w:line="240" w:lineRule="auto"/>
        <w:ind w:firstLine="0"/>
        <w:jc w:val="left"/>
        <w:rPr>
          <w:b/>
          <w:bCs/>
          <w:lang w:val="en-US"/>
        </w:rPr>
      </w:pPr>
      <w:r>
        <w:rPr>
          <w:b/>
          <w:bCs/>
          <w:lang w:val="en-US"/>
        </w:rPr>
        <w:t xml:space="preserve">Rapid Automatized Naming </w:t>
      </w:r>
    </w:p>
    <w:p w14:paraId="2B49D9A1" w14:textId="77777777" w:rsidR="00B53E8A" w:rsidRDefault="00B53E8A" w:rsidP="00B53E8A">
      <w:pPr>
        <w:pStyle w:val="Rubrik10"/>
        <w:spacing w:after="0" w:line="240" w:lineRule="auto"/>
        <w:ind w:firstLine="0"/>
        <w:rPr>
          <w:lang w:val="en-US"/>
        </w:rPr>
      </w:pPr>
      <w:r>
        <w:rPr>
          <w:lang w:val="en-US"/>
        </w:rPr>
        <w:t>Rapid Automatized Naming was assessed with subtests from D-</w:t>
      </w:r>
      <w:proofErr w:type="spellStart"/>
      <w:r>
        <w:rPr>
          <w:lang w:val="en-US"/>
        </w:rPr>
        <w:t>Kefs</w:t>
      </w:r>
      <w:proofErr w:type="spellEnd"/>
      <w:r>
        <w:rPr>
          <w:lang w:val="en-US"/>
        </w:rPr>
        <w:t xml:space="preserve"> and CTOPP-2.</w:t>
      </w:r>
    </w:p>
    <w:p w14:paraId="4B2EC19D" w14:textId="77777777" w:rsidR="00B53E8A" w:rsidRDefault="00B53E8A" w:rsidP="00B53E8A">
      <w:pPr>
        <w:pStyle w:val="Rubrik10"/>
        <w:numPr>
          <w:ilvl w:val="0"/>
          <w:numId w:val="37"/>
        </w:numPr>
        <w:spacing w:after="0" w:line="240" w:lineRule="auto"/>
        <w:jc w:val="left"/>
        <w:rPr>
          <w:lang w:val="en-US"/>
        </w:rPr>
      </w:pPr>
      <w:r w:rsidRPr="00E43F95">
        <w:rPr>
          <w:b/>
          <w:bCs/>
          <w:lang w:val="en-US"/>
        </w:rPr>
        <w:t>CN:</w:t>
      </w:r>
      <w:r>
        <w:rPr>
          <w:lang w:val="en-US"/>
        </w:rPr>
        <w:t xml:space="preserve"> Color-Word: Color naming, D-KEFS</w:t>
      </w:r>
    </w:p>
    <w:p w14:paraId="5BC692DA" w14:textId="77777777" w:rsidR="00B53E8A" w:rsidRDefault="00B53E8A" w:rsidP="00B53E8A">
      <w:pPr>
        <w:pStyle w:val="Rubrik10"/>
        <w:numPr>
          <w:ilvl w:val="0"/>
          <w:numId w:val="37"/>
        </w:numPr>
        <w:spacing w:before="0" w:after="0" w:line="240" w:lineRule="auto"/>
        <w:jc w:val="left"/>
        <w:rPr>
          <w:lang w:val="en-US"/>
        </w:rPr>
      </w:pPr>
      <w:r w:rsidRPr="00E43F95">
        <w:rPr>
          <w:b/>
          <w:bCs/>
          <w:lang w:val="en-US"/>
        </w:rPr>
        <w:t>WR:</w:t>
      </w:r>
      <w:r>
        <w:rPr>
          <w:lang w:val="en-US"/>
        </w:rPr>
        <w:t xml:space="preserve"> Color-Word: Word reading, D-KEFS</w:t>
      </w:r>
    </w:p>
    <w:p w14:paraId="6BFCA7D5" w14:textId="77777777" w:rsidR="00B53E8A" w:rsidRDefault="00B53E8A" w:rsidP="00B53E8A">
      <w:pPr>
        <w:pStyle w:val="Rubrik10"/>
        <w:numPr>
          <w:ilvl w:val="0"/>
          <w:numId w:val="37"/>
        </w:numPr>
        <w:spacing w:before="0" w:after="0" w:line="240" w:lineRule="auto"/>
        <w:jc w:val="left"/>
        <w:rPr>
          <w:lang w:val="en-US"/>
        </w:rPr>
      </w:pPr>
      <w:r w:rsidRPr="00E43F95">
        <w:rPr>
          <w:b/>
          <w:bCs/>
          <w:lang w:val="en-US"/>
        </w:rPr>
        <w:t>RLN:</w:t>
      </w:r>
      <w:r>
        <w:rPr>
          <w:lang w:val="en-US"/>
        </w:rPr>
        <w:t xml:space="preserve"> Rapid Letter naming, CTOPP-2</w:t>
      </w:r>
    </w:p>
    <w:p w14:paraId="56BF9322" w14:textId="77777777" w:rsidR="00B53E8A" w:rsidRPr="004A7FD9" w:rsidRDefault="00B53E8A" w:rsidP="00B53E8A">
      <w:pPr>
        <w:pStyle w:val="Brdtext"/>
        <w:spacing w:before="240" w:after="0" w:line="240" w:lineRule="auto"/>
        <w:ind w:firstLine="0"/>
        <w:jc w:val="left"/>
        <w:rPr>
          <w:lang w:val="en-US"/>
        </w:rPr>
      </w:pPr>
      <w:r>
        <w:rPr>
          <w:lang w:val="en-US"/>
        </w:rPr>
        <w:t xml:space="preserve">Calculation and analyses of results are based on: CN, WR, and RLN. </w:t>
      </w:r>
    </w:p>
    <w:p w14:paraId="0E7C69D4" w14:textId="77777777" w:rsidR="00B53E8A" w:rsidRDefault="00B53E8A" w:rsidP="00B53E8A"/>
    <w:sectPr w:rsidR="00B53E8A"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48471" w14:textId="77777777" w:rsidR="00596821" w:rsidRDefault="00596821" w:rsidP="00117666">
      <w:pPr>
        <w:spacing w:after="0"/>
      </w:pPr>
      <w:r>
        <w:separator/>
      </w:r>
    </w:p>
  </w:endnote>
  <w:endnote w:type="continuationSeparator" w:id="0">
    <w:p w14:paraId="350A063B" w14:textId="77777777" w:rsidR="00596821" w:rsidRDefault="0059682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51BB" w14:textId="77777777" w:rsidR="00596821" w:rsidRDefault="00596821" w:rsidP="00117666">
      <w:pPr>
        <w:spacing w:after="0"/>
      </w:pPr>
      <w:r>
        <w:separator/>
      </w:r>
    </w:p>
  </w:footnote>
  <w:footnote w:type="continuationSeparator" w:id="0">
    <w:p w14:paraId="3653C584" w14:textId="77777777" w:rsidR="00596821" w:rsidRDefault="0059682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7ADD"/>
    <w:multiLevelType w:val="hybridMultilevel"/>
    <w:tmpl w:val="A5E0EE30"/>
    <w:styleLink w:val="Importeradestilen4"/>
    <w:lvl w:ilvl="0" w:tplc="5CF0D5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081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024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4031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388D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BC04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32F0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024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1EDE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37061"/>
    <w:multiLevelType w:val="hybridMultilevel"/>
    <w:tmpl w:val="F5C07B96"/>
    <w:numStyleLink w:val="Importeradestilen3"/>
  </w:abstractNum>
  <w:abstractNum w:abstractNumId="4" w15:restartNumberingAfterBreak="0">
    <w:nsid w:val="1AC11B32"/>
    <w:multiLevelType w:val="hybridMultilevel"/>
    <w:tmpl w:val="F5C07B96"/>
    <w:styleLink w:val="Importeradestilen3"/>
    <w:lvl w:ilvl="0" w:tplc="B0B22E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96FA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BC5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6E7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CE3C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4F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7039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804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90E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4057EF"/>
    <w:multiLevelType w:val="hybridMultilevel"/>
    <w:tmpl w:val="4BAEE25E"/>
    <w:styleLink w:val="Importeradestilen10"/>
    <w:lvl w:ilvl="0" w:tplc="EC46D3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5497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4ED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1C9B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0EA6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C03B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40A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34C1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8C9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0601A"/>
    <w:multiLevelType w:val="multilevel"/>
    <w:tmpl w:val="2D740DBE"/>
    <w:styleLink w:val="Headings"/>
    <w:lvl w:ilvl="0">
      <w:start w:val="1"/>
      <w:numFmt w:val="decimal"/>
      <w:pStyle w:val="Rubrik1"/>
      <w:lvlText w:val="%1"/>
      <w:lvlJc w:val="left"/>
      <w:pPr>
        <w:tabs>
          <w:tab w:val="num" w:pos="567"/>
        </w:tabs>
        <w:ind w:left="567" w:hanging="567"/>
      </w:pPr>
      <w:rPr>
        <w:rFonts w:hint="default"/>
      </w:rPr>
    </w:lvl>
    <w:lvl w:ilvl="1">
      <w:start w:val="1"/>
      <w:numFmt w:val="decimal"/>
      <w:pStyle w:val="Rubrik2"/>
      <w:lvlText w:val="%1.%2"/>
      <w:lvlJc w:val="left"/>
      <w:pPr>
        <w:tabs>
          <w:tab w:val="num" w:pos="567"/>
        </w:tabs>
        <w:ind w:left="567" w:hanging="567"/>
      </w:pPr>
      <w:rPr>
        <w:rFonts w:hint="default"/>
      </w:rPr>
    </w:lvl>
    <w:lvl w:ilvl="2">
      <w:start w:val="1"/>
      <w:numFmt w:val="decimal"/>
      <w:pStyle w:val="Rubrik3"/>
      <w:lvlText w:val="%1.%2.%3"/>
      <w:lvlJc w:val="left"/>
      <w:pPr>
        <w:tabs>
          <w:tab w:val="num" w:pos="567"/>
        </w:tabs>
        <w:ind w:left="567" w:hanging="567"/>
      </w:pPr>
      <w:rPr>
        <w:rFonts w:hint="default"/>
      </w:rPr>
    </w:lvl>
    <w:lvl w:ilvl="3">
      <w:start w:val="1"/>
      <w:numFmt w:val="decimal"/>
      <w:pStyle w:val="Rubrik4"/>
      <w:lvlText w:val="%1.%2.%3.%4"/>
      <w:lvlJc w:val="left"/>
      <w:pPr>
        <w:tabs>
          <w:tab w:val="num" w:pos="567"/>
        </w:tabs>
        <w:ind w:left="567" w:hanging="567"/>
      </w:pPr>
      <w:rPr>
        <w:rFonts w:hint="default"/>
      </w:rPr>
    </w:lvl>
    <w:lvl w:ilvl="4">
      <w:start w:val="1"/>
      <w:numFmt w:val="decimal"/>
      <w:pStyle w:val="Rubri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0AF189E"/>
    <w:multiLevelType w:val="hybridMultilevel"/>
    <w:tmpl w:val="9C10C260"/>
    <w:numStyleLink w:val="Importeradestilen5"/>
  </w:abstractNum>
  <w:abstractNum w:abstractNumId="8" w15:restartNumberingAfterBreak="0">
    <w:nsid w:val="225305B5"/>
    <w:multiLevelType w:val="hybridMultilevel"/>
    <w:tmpl w:val="4F8C24FA"/>
    <w:lvl w:ilvl="0" w:tplc="A9DCD718">
      <w:start w:val="1"/>
      <w:numFmt w:val="bullet"/>
      <w:pStyle w:val="Liststyck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A92F82"/>
    <w:multiLevelType w:val="hybridMultilevel"/>
    <w:tmpl w:val="96C20AFE"/>
    <w:styleLink w:val="Importeradestilen9"/>
    <w:lvl w:ilvl="0" w:tplc="0F7A2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A4DC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443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0870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64B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A7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B428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A47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27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A30C13"/>
    <w:multiLevelType w:val="hybridMultilevel"/>
    <w:tmpl w:val="9DB6D128"/>
    <w:numStyleLink w:val="Importeradestilen6"/>
  </w:abstractNum>
  <w:abstractNum w:abstractNumId="11" w15:restartNumberingAfterBreak="0">
    <w:nsid w:val="34EB4BA3"/>
    <w:multiLevelType w:val="hybridMultilevel"/>
    <w:tmpl w:val="96C20AFE"/>
    <w:numStyleLink w:val="Importeradestilen9"/>
  </w:abstractNum>
  <w:abstractNum w:abstractNumId="12" w15:restartNumberingAfterBreak="0">
    <w:nsid w:val="39B81144"/>
    <w:multiLevelType w:val="hybridMultilevel"/>
    <w:tmpl w:val="4BAEE25E"/>
    <w:numStyleLink w:val="Importeradestilen10"/>
  </w:abstractNum>
  <w:abstractNum w:abstractNumId="13" w15:restartNumberingAfterBreak="0">
    <w:nsid w:val="45936509"/>
    <w:multiLevelType w:val="hybridMultilevel"/>
    <w:tmpl w:val="C1521198"/>
    <w:numStyleLink w:val="Importeradestilen2"/>
  </w:abstractNum>
  <w:abstractNum w:abstractNumId="14" w15:restartNumberingAfterBreak="0">
    <w:nsid w:val="488F50F7"/>
    <w:multiLevelType w:val="hybridMultilevel"/>
    <w:tmpl w:val="B9C8DE02"/>
    <w:styleLink w:val="Importeradestilen7"/>
    <w:lvl w:ilvl="0" w:tplc="85F69F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2D4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2276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9E64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F80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32E6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C4B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684B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201B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E77996"/>
    <w:multiLevelType w:val="hybridMultilevel"/>
    <w:tmpl w:val="9C10C260"/>
    <w:styleLink w:val="Importeradestilen5"/>
    <w:lvl w:ilvl="0" w:tplc="5CD018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6AC5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C62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083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82B3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5E10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B6DD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6E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9C00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EA71379"/>
    <w:multiLevelType w:val="hybridMultilevel"/>
    <w:tmpl w:val="A5E0EE30"/>
    <w:numStyleLink w:val="Importeradestilen4"/>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36628"/>
    <w:multiLevelType w:val="hybridMultilevel"/>
    <w:tmpl w:val="9DB6D128"/>
    <w:styleLink w:val="Importeradestilen6"/>
    <w:lvl w:ilvl="0" w:tplc="6494EC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1AFF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EED8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286B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ECD3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9898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8297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98E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4A1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877352"/>
    <w:multiLevelType w:val="hybridMultilevel"/>
    <w:tmpl w:val="C1521198"/>
    <w:styleLink w:val="Importeradestilen2"/>
    <w:lvl w:ilvl="0" w:tplc="3064F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2AD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5EB8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B8D7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C66D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1278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040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F2F2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C240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686FDD"/>
    <w:multiLevelType w:val="hybridMultilevel"/>
    <w:tmpl w:val="7BE8DE1A"/>
    <w:styleLink w:val="Importeradestilen8"/>
    <w:lvl w:ilvl="0" w:tplc="318C2A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E75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868B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76EB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AA97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2413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520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0AE0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A6F8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3" w15:restartNumberingAfterBreak="0">
    <w:nsid w:val="70AA07F0"/>
    <w:multiLevelType w:val="hybridMultilevel"/>
    <w:tmpl w:val="7BE8DE1A"/>
    <w:numStyleLink w:val="Importeradestilen8"/>
  </w:abstractNum>
  <w:abstractNum w:abstractNumId="24" w15:restartNumberingAfterBreak="0">
    <w:nsid w:val="74897605"/>
    <w:multiLevelType w:val="hybridMultilevel"/>
    <w:tmpl w:val="B9C8DE02"/>
    <w:numStyleLink w:val="Importeradestilen7"/>
  </w:abstractNum>
  <w:num w:numId="1">
    <w:abstractNumId w:val="0"/>
  </w:num>
  <w:num w:numId="2">
    <w:abstractNumId w:val="17"/>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8"/>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9"/>
  </w:num>
  <w:num w:numId="21">
    <w:abstractNumId w:val="13"/>
  </w:num>
  <w:num w:numId="22">
    <w:abstractNumId w:val="4"/>
  </w:num>
  <w:num w:numId="23">
    <w:abstractNumId w:val="3"/>
  </w:num>
  <w:num w:numId="24">
    <w:abstractNumId w:val="2"/>
  </w:num>
  <w:num w:numId="25">
    <w:abstractNumId w:val="16"/>
  </w:num>
  <w:num w:numId="26">
    <w:abstractNumId w:val="15"/>
  </w:num>
  <w:num w:numId="27">
    <w:abstractNumId w:val="7"/>
  </w:num>
  <w:num w:numId="28">
    <w:abstractNumId w:val="18"/>
  </w:num>
  <w:num w:numId="29">
    <w:abstractNumId w:val="10"/>
  </w:num>
  <w:num w:numId="30">
    <w:abstractNumId w:val="14"/>
  </w:num>
  <w:num w:numId="31">
    <w:abstractNumId w:val="24"/>
  </w:num>
  <w:num w:numId="32">
    <w:abstractNumId w:val="20"/>
  </w:num>
  <w:num w:numId="33">
    <w:abstractNumId w:val="23"/>
  </w:num>
  <w:num w:numId="34">
    <w:abstractNumId w:val="9"/>
  </w:num>
  <w:num w:numId="35">
    <w:abstractNumId w:val="11"/>
  </w:num>
  <w:num w:numId="36">
    <w:abstractNumId w:val="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96821"/>
    <w:rsid w:val="005A5EEE"/>
    <w:rsid w:val="006375C7"/>
    <w:rsid w:val="00654E8F"/>
    <w:rsid w:val="00660D05"/>
    <w:rsid w:val="006820B1"/>
    <w:rsid w:val="006B7D14"/>
    <w:rsid w:val="00701727"/>
    <w:rsid w:val="0070566C"/>
    <w:rsid w:val="00714C50"/>
    <w:rsid w:val="00725A7D"/>
    <w:rsid w:val="007433A5"/>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53E8A"/>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Rubrik1">
    <w:name w:val="heading 1"/>
    <w:basedOn w:val="Liststycke"/>
    <w:next w:val="Normal"/>
    <w:link w:val="Rubrik1Char"/>
    <w:uiPriority w:val="2"/>
    <w:qFormat/>
    <w:rsid w:val="00AB6715"/>
    <w:pPr>
      <w:numPr>
        <w:numId w:val="19"/>
      </w:numPr>
      <w:spacing w:before="240"/>
      <w:contextualSpacing w:val="0"/>
      <w:outlineLvl w:val="0"/>
    </w:pPr>
    <w:rPr>
      <w:b/>
    </w:rPr>
  </w:style>
  <w:style w:type="paragraph" w:styleId="Rubrik2">
    <w:name w:val="heading 2"/>
    <w:basedOn w:val="Rubrik1"/>
    <w:next w:val="Normal"/>
    <w:link w:val="Rubrik2Char"/>
    <w:uiPriority w:val="2"/>
    <w:qFormat/>
    <w:rsid w:val="00AB6715"/>
    <w:pPr>
      <w:numPr>
        <w:ilvl w:val="1"/>
      </w:numPr>
      <w:spacing w:after="200"/>
      <w:outlineLvl w:val="1"/>
    </w:pPr>
  </w:style>
  <w:style w:type="paragraph" w:styleId="Rubrik3">
    <w:name w:val="heading 3"/>
    <w:basedOn w:val="Normal"/>
    <w:next w:val="Normal"/>
    <w:link w:val="Rubri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Rubrik4">
    <w:name w:val="heading 4"/>
    <w:basedOn w:val="Rubrik3"/>
    <w:next w:val="Normal"/>
    <w:link w:val="Rubrik4Char"/>
    <w:uiPriority w:val="2"/>
    <w:qFormat/>
    <w:rsid w:val="00AB6715"/>
    <w:pPr>
      <w:numPr>
        <w:ilvl w:val="3"/>
      </w:numPr>
      <w:outlineLvl w:val="3"/>
    </w:pPr>
    <w:rPr>
      <w:iCs/>
    </w:rPr>
  </w:style>
  <w:style w:type="paragraph" w:styleId="Rubrik5">
    <w:name w:val="heading 5"/>
    <w:basedOn w:val="Rubrik4"/>
    <w:next w:val="Normal"/>
    <w:link w:val="Rubrik5Char"/>
    <w:uiPriority w:val="2"/>
    <w:qFormat/>
    <w:rsid w:val="00AB6715"/>
    <w:pPr>
      <w:numPr>
        <w:ilvl w:val="4"/>
      </w:num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AB6715"/>
    <w:rPr>
      <w:rFonts w:ascii="Times New Roman" w:eastAsia="Cambria" w:hAnsi="Times New Roman" w:cs="Times New Roman"/>
      <w:b/>
      <w:sz w:val="24"/>
      <w:szCs w:val="24"/>
    </w:rPr>
  </w:style>
  <w:style w:type="character" w:customStyle="1" w:styleId="Rubrik2Char">
    <w:name w:val="Rubrik 2 Char"/>
    <w:basedOn w:val="Standardstycketeckensnitt"/>
    <w:link w:val="Rubrik2"/>
    <w:uiPriority w:val="2"/>
    <w:rsid w:val="00AB6715"/>
    <w:rPr>
      <w:rFonts w:ascii="Times New Roman" w:eastAsia="Cambria" w:hAnsi="Times New Roman" w:cs="Times New Roman"/>
      <w:b/>
      <w:sz w:val="24"/>
      <w:szCs w:val="24"/>
    </w:rPr>
  </w:style>
  <w:style w:type="paragraph" w:styleId="Underrubrik">
    <w:name w:val="Subtitle"/>
    <w:basedOn w:val="Normal"/>
    <w:next w:val="Normal"/>
    <w:link w:val="UnderrubrikChar"/>
    <w:uiPriority w:val="99"/>
    <w:unhideWhenUsed/>
    <w:qFormat/>
    <w:rsid w:val="00AB6715"/>
    <w:pPr>
      <w:spacing w:before="240"/>
    </w:pPr>
    <w:rPr>
      <w:rFonts w:cs="Times New Roman"/>
      <w:b/>
      <w:szCs w:val="24"/>
    </w:rPr>
  </w:style>
  <w:style w:type="character" w:customStyle="1" w:styleId="UnderrubrikChar">
    <w:name w:val="Underrubrik Char"/>
    <w:basedOn w:val="Standardstycketeckensnitt"/>
    <w:link w:val="Underrubrik"/>
    <w:uiPriority w:val="99"/>
    <w:rsid w:val="00AB6715"/>
    <w:rPr>
      <w:rFonts w:ascii="Times New Roman" w:hAnsi="Times New Roman" w:cs="Times New Roman"/>
      <w:b/>
      <w:sz w:val="24"/>
      <w:szCs w:val="24"/>
    </w:rPr>
  </w:style>
  <w:style w:type="paragraph" w:customStyle="1" w:styleId="AuthorList">
    <w:name w:val="Author List"/>
    <w:aliases w:val="Keywords,Abstract"/>
    <w:basedOn w:val="Underrubrik"/>
    <w:next w:val="Normal"/>
    <w:uiPriority w:val="1"/>
    <w:qFormat/>
    <w:rsid w:val="00AB6715"/>
  </w:style>
  <w:style w:type="paragraph" w:styleId="Ballongtext">
    <w:name w:val="Balloon Text"/>
    <w:basedOn w:val="Normal"/>
    <w:link w:val="BallongtextChar"/>
    <w:uiPriority w:val="99"/>
    <w:semiHidden/>
    <w:unhideWhenUsed/>
    <w:rsid w:val="00AB671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6715"/>
    <w:rPr>
      <w:rFonts w:ascii="Tahoma" w:hAnsi="Tahoma" w:cs="Tahoma"/>
      <w:sz w:val="16"/>
      <w:szCs w:val="16"/>
    </w:rPr>
  </w:style>
  <w:style w:type="character" w:styleId="Bokenstitel">
    <w:name w:val="Book Title"/>
    <w:basedOn w:val="Standardstycketeckensnitt"/>
    <w:uiPriority w:val="33"/>
    <w:qFormat/>
    <w:rsid w:val="00AB6715"/>
    <w:rPr>
      <w:rFonts w:ascii="Times New Roman" w:hAnsi="Times New Roman"/>
      <w:b/>
      <w:bCs/>
      <w:i/>
      <w:iCs/>
      <w:spacing w:val="5"/>
    </w:rPr>
  </w:style>
  <w:style w:type="paragraph" w:styleId="Beskrivning">
    <w:name w:val="caption"/>
    <w:basedOn w:val="Normal"/>
    <w:next w:val="Ingetavstnd"/>
    <w:uiPriority w:val="35"/>
    <w:unhideWhenUsed/>
    <w:qFormat/>
    <w:rsid w:val="00AB6715"/>
    <w:pPr>
      <w:keepNext/>
    </w:pPr>
    <w:rPr>
      <w:rFonts w:cs="Times New Roman"/>
      <w:b/>
      <w:bCs/>
      <w:szCs w:val="24"/>
    </w:rPr>
  </w:style>
  <w:style w:type="paragraph" w:styleId="Ingetavstnd">
    <w:name w:val="No Spacing"/>
    <w:uiPriority w:val="99"/>
    <w:unhideWhenUsed/>
    <w:qFormat/>
    <w:rsid w:val="00AB6715"/>
    <w:pPr>
      <w:spacing w:after="0" w:line="240" w:lineRule="auto"/>
    </w:pPr>
    <w:rPr>
      <w:rFonts w:ascii="Times New Roman" w:hAnsi="Times New Roman"/>
      <w:sz w:val="24"/>
    </w:rPr>
  </w:style>
  <w:style w:type="character" w:styleId="Kommentarsreferens">
    <w:name w:val="annotation reference"/>
    <w:basedOn w:val="Standardstycketeckensnitt"/>
    <w:uiPriority w:val="99"/>
    <w:semiHidden/>
    <w:unhideWhenUsed/>
    <w:rsid w:val="00AB6715"/>
    <w:rPr>
      <w:sz w:val="16"/>
      <w:szCs w:val="16"/>
    </w:rPr>
  </w:style>
  <w:style w:type="paragraph" w:styleId="Kommentarer">
    <w:name w:val="annotation text"/>
    <w:basedOn w:val="Normal"/>
    <w:link w:val="KommentarerChar"/>
    <w:uiPriority w:val="99"/>
    <w:semiHidden/>
    <w:unhideWhenUsed/>
    <w:rsid w:val="00AB6715"/>
    <w:rPr>
      <w:sz w:val="20"/>
      <w:szCs w:val="20"/>
    </w:rPr>
  </w:style>
  <w:style w:type="character" w:customStyle="1" w:styleId="KommentarerChar">
    <w:name w:val="Kommentarer Char"/>
    <w:basedOn w:val="Standardstycketeckensnitt"/>
    <w:link w:val="Kommentarer"/>
    <w:uiPriority w:val="99"/>
    <w:semiHidden/>
    <w:rsid w:val="00AB671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B6715"/>
    <w:rPr>
      <w:b/>
      <w:bCs/>
    </w:rPr>
  </w:style>
  <w:style w:type="character" w:customStyle="1" w:styleId="KommentarsmneChar">
    <w:name w:val="Kommentarsämne Char"/>
    <w:basedOn w:val="KommentarerChar"/>
    <w:link w:val="Kommentarsmne"/>
    <w:uiPriority w:val="99"/>
    <w:semiHidden/>
    <w:rsid w:val="00AB6715"/>
    <w:rPr>
      <w:rFonts w:ascii="Times New Roman" w:hAnsi="Times New Roman"/>
      <w:b/>
      <w:bCs/>
      <w:sz w:val="20"/>
      <w:szCs w:val="20"/>
    </w:rPr>
  </w:style>
  <w:style w:type="character" w:styleId="Betoning">
    <w:name w:val="Emphasis"/>
    <w:basedOn w:val="Standardstycketeckensnitt"/>
    <w:uiPriority w:val="20"/>
    <w:qFormat/>
    <w:rsid w:val="00AB6715"/>
    <w:rPr>
      <w:rFonts w:ascii="Times New Roman" w:hAnsi="Times New Roman"/>
      <w:i/>
      <w:iCs/>
    </w:rPr>
  </w:style>
  <w:style w:type="character" w:styleId="Slutnotsreferens">
    <w:name w:val="endnote reference"/>
    <w:basedOn w:val="Standardstycketeckensnitt"/>
    <w:uiPriority w:val="99"/>
    <w:semiHidden/>
    <w:unhideWhenUsed/>
    <w:rsid w:val="00AB6715"/>
    <w:rPr>
      <w:vertAlign w:val="superscript"/>
    </w:rPr>
  </w:style>
  <w:style w:type="paragraph" w:styleId="Slutnotstext">
    <w:name w:val="endnote text"/>
    <w:basedOn w:val="Normal"/>
    <w:link w:val="SlutnotstextChar"/>
    <w:uiPriority w:val="99"/>
    <w:semiHidden/>
    <w:unhideWhenUsed/>
    <w:rsid w:val="00AB6715"/>
    <w:pPr>
      <w:spacing w:after="0"/>
    </w:pPr>
    <w:rPr>
      <w:sz w:val="20"/>
      <w:szCs w:val="20"/>
    </w:rPr>
  </w:style>
  <w:style w:type="character" w:customStyle="1" w:styleId="SlutnotstextChar">
    <w:name w:val="Slutnotstext Char"/>
    <w:basedOn w:val="Standardstycketeckensnitt"/>
    <w:link w:val="Slutnotstext"/>
    <w:uiPriority w:val="99"/>
    <w:semiHidden/>
    <w:rsid w:val="00AB6715"/>
    <w:rPr>
      <w:rFonts w:ascii="Times New Roman" w:hAnsi="Times New Roman"/>
      <w:sz w:val="20"/>
      <w:szCs w:val="20"/>
    </w:rPr>
  </w:style>
  <w:style w:type="character" w:styleId="AnvndHyperlnk">
    <w:name w:val="FollowedHyperlink"/>
    <w:basedOn w:val="Standardstycketeckensnitt"/>
    <w:uiPriority w:val="99"/>
    <w:semiHidden/>
    <w:unhideWhenUsed/>
    <w:rsid w:val="00AB6715"/>
    <w:rPr>
      <w:color w:val="800080" w:themeColor="followedHyperlink"/>
      <w:u w:val="single"/>
    </w:rPr>
  </w:style>
  <w:style w:type="paragraph" w:styleId="Sidfot">
    <w:name w:val="footer"/>
    <w:basedOn w:val="Normal"/>
    <w:link w:val="SidfotChar"/>
    <w:uiPriority w:val="99"/>
    <w:unhideWhenUsed/>
    <w:rsid w:val="00AB6715"/>
    <w:pPr>
      <w:tabs>
        <w:tab w:val="center" w:pos="4844"/>
        <w:tab w:val="right" w:pos="9689"/>
      </w:tabs>
      <w:spacing w:after="0"/>
    </w:pPr>
  </w:style>
  <w:style w:type="character" w:customStyle="1" w:styleId="SidfotChar">
    <w:name w:val="Sidfot Char"/>
    <w:basedOn w:val="Standardstycketeckensnitt"/>
    <w:link w:val="Sidfot"/>
    <w:uiPriority w:val="99"/>
    <w:rsid w:val="00AB6715"/>
    <w:rPr>
      <w:rFonts w:ascii="Times New Roman" w:hAnsi="Times New Roman"/>
      <w:sz w:val="24"/>
    </w:rPr>
  </w:style>
  <w:style w:type="character" w:styleId="Fotnotsreferens">
    <w:name w:val="footnote reference"/>
    <w:basedOn w:val="Standardstycketeckensnitt"/>
    <w:uiPriority w:val="99"/>
    <w:semiHidden/>
    <w:unhideWhenUsed/>
    <w:rsid w:val="00AB6715"/>
    <w:rPr>
      <w:vertAlign w:val="superscript"/>
    </w:rPr>
  </w:style>
  <w:style w:type="paragraph" w:styleId="Fotnotstext">
    <w:name w:val="footnote text"/>
    <w:basedOn w:val="Normal"/>
    <w:link w:val="FotnotstextChar"/>
    <w:uiPriority w:val="99"/>
    <w:semiHidden/>
    <w:unhideWhenUsed/>
    <w:rsid w:val="00AB6715"/>
    <w:pPr>
      <w:spacing w:after="0"/>
    </w:pPr>
    <w:rPr>
      <w:sz w:val="20"/>
      <w:szCs w:val="20"/>
    </w:rPr>
  </w:style>
  <w:style w:type="character" w:customStyle="1" w:styleId="FotnotstextChar">
    <w:name w:val="Fotnotstext Char"/>
    <w:basedOn w:val="Standardstycketeckensnitt"/>
    <w:link w:val="Fotnotstext"/>
    <w:uiPriority w:val="99"/>
    <w:semiHidden/>
    <w:rsid w:val="00AB6715"/>
    <w:rPr>
      <w:rFonts w:ascii="Times New Roman" w:hAnsi="Times New Roman"/>
      <w:sz w:val="20"/>
      <w:szCs w:val="20"/>
    </w:rPr>
  </w:style>
  <w:style w:type="paragraph" w:styleId="Sidhuvud">
    <w:name w:val="header"/>
    <w:basedOn w:val="Normal"/>
    <w:link w:val="SidhuvudChar"/>
    <w:uiPriority w:val="99"/>
    <w:unhideWhenUsed/>
    <w:rsid w:val="00AB6715"/>
    <w:pPr>
      <w:tabs>
        <w:tab w:val="center" w:pos="4844"/>
        <w:tab w:val="right" w:pos="9689"/>
      </w:tabs>
    </w:pPr>
    <w:rPr>
      <w:b/>
    </w:rPr>
  </w:style>
  <w:style w:type="character" w:customStyle="1" w:styleId="SidhuvudChar">
    <w:name w:val="Sidhuvud Char"/>
    <w:basedOn w:val="Standardstycketeckensnitt"/>
    <w:link w:val="Sidhuvud"/>
    <w:uiPriority w:val="99"/>
    <w:rsid w:val="00AB6715"/>
    <w:rPr>
      <w:rFonts w:ascii="Times New Roman" w:hAnsi="Times New Roman"/>
      <w:b/>
      <w:sz w:val="24"/>
    </w:rPr>
  </w:style>
  <w:style w:type="paragraph" w:styleId="Liststycke">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nk">
    <w:name w:val="Hyperlink"/>
    <w:basedOn w:val="Standardstycketeckensnitt"/>
    <w:uiPriority w:val="99"/>
    <w:unhideWhenUsed/>
    <w:rsid w:val="00AB6715"/>
    <w:rPr>
      <w:color w:val="0000FF"/>
      <w:u w:val="single"/>
    </w:rPr>
  </w:style>
  <w:style w:type="character" w:styleId="Starkbetoning">
    <w:name w:val="Intense Emphasis"/>
    <w:basedOn w:val="Standardstycketeckensnitt"/>
    <w:uiPriority w:val="21"/>
    <w:unhideWhenUsed/>
    <w:rsid w:val="00AB6715"/>
    <w:rPr>
      <w:rFonts w:ascii="Times New Roman" w:hAnsi="Times New Roman"/>
      <w:i/>
      <w:iCs/>
      <w:color w:val="auto"/>
    </w:rPr>
  </w:style>
  <w:style w:type="character" w:styleId="Starkreferens">
    <w:name w:val="Intense Reference"/>
    <w:basedOn w:val="Standardstycketeckensnitt"/>
    <w:uiPriority w:val="32"/>
    <w:qFormat/>
    <w:rsid w:val="00AB6715"/>
    <w:rPr>
      <w:b/>
      <w:bCs/>
      <w:smallCaps/>
      <w:color w:val="auto"/>
      <w:spacing w:val="5"/>
    </w:rPr>
  </w:style>
  <w:style w:type="character" w:styleId="Radnummer">
    <w:name w:val="line number"/>
    <w:basedOn w:val="Standardstycketeckensnitt"/>
    <w:uiPriority w:val="99"/>
    <w:semiHidden/>
    <w:unhideWhenUsed/>
    <w:rsid w:val="00AB6715"/>
  </w:style>
  <w:style w:type="character" w:customStyle="1" w:styleId="Rubrik3Char">
    <w:name w:val="Rubrik 3 Char"/>
    <w:basedOn w:val="Standardstycketeckensnitt"/>
    <w:link w:val="Rubrik3"/>
    <w:uiPriority w:val="2"/>
    <w:rsid w:val="00AB6715"/>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2"/>
    <w:rsid w:val="00AB6715"/>
    <w:rPr>
      <w:rFonts w:ascii="Times New Roman" w:eastAsiaTheme="majorEastAsia" w:hAnsi="Times New Roman" w:cstheme="majorBidi"/>
      <w:b/>
      <w:iCs/>
      <w:sz w:val="24"/>
      <w:szCs w:val="24"/>
    </w:rPr>
  </w:style>
  <w:style w:type="character" w:customStyle="1" w:styleId="Rubrik5Char">
    <w:name w:val="Rubrik 5 Char"/>
    <w:basedOn w:val="Standardstycketeckensnitt"/>
    <w:link w:val="Rubrik5"/>
    <w:uiPriority w:val="2"/>
    <w:rsid w:val="00AB6715"/>
    <w:rPr>
      <w:rFonts w:ascii="Times New Roman" w:eastAsiaTheme="majorEastAsia" w:hAnsi="Times New Roman" w:cstheme="majorBidi"/>
      <w:b/>
      <w:iCs/>
      <w:sz w:val="24"/>
      <w:szCs w:val="24"/>
    </w:rPr>
  </w:style>
  <w:style w:type="paragraph" w:styleId="Normalweb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
    <w:name w:val="Quote"/>
    <w:basedOn w:val="Normal"/>
    <w:next w:val="Normal"/>
    <w:link w:val="CitatChar"/>
    <w:uiPriority w:val="29"/>
    <w:qFormat/>
    <w:rsid w:val="00AB671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B6715"/>
    <w:rPr>
      <w:rFonts w:ascii="Times New Roman" w:hAnsi="Times New Roman"/>
      <w:i/>
      <w:iCs/>
      <w:color w:val="404040" w:themeColor="text1" w:themeTint="BF"/>
      <w:sz w:val="24"/>
    </w:rPr>
  </w:style>
  <w:style w:type="character" w:styleId="Stark">
    <w:name w:val="Strong"/>
    <w:basedOn w:val="Standardstycketeckensnitt"/>
    <w:uiPriority w:val="22"/>
    <w:qFormat/>
    <w:rsid w:val="00AB6715"/>
    <w:rPr>
      <w:rFonts w:ascii="Times New Roman" w:hAnsi="Times New Roman"/>
      <w:b/>
      <w:bCs/>
    </w:rPr>
  </w:style>
  <w:style w:type="character" w:styleId="Diskretbetoning">
    <w:name w:val="Subtle Emphasis"/>
    <w:basedOn w:val="Standardstycketeckensnitt"/>
    <w:uiPriority w:val="19"/>
    <w:qFormat/>
    <w:rsid w:val="00AB6715"/>
    <w:rPr>
      <w:rFonts w:ascii="Times New Roman" w:hAnsi="Times New Roman"/>
      <w:i/>
      <w:iCs/>
      <w:color w:val="404040" w:themeColor="text1" w:themeTint="BF"/>
    </w:rPr>
  </w:style>
  <w:style w:type="table" w:styleId="Tabellrutnt">
    <w:name w:val="Table Grid"/>
    <w:basedOn w:val="Normaltabel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AB6715"/>
    <w:pPr>
      <w:suppressLineNumbers/>
      <w:spacing w:before="240" w:after="360"/>
      <w:jc w:val="center"/>
    </w:pPr>
    <w:rPr>
      <w:rFonts w:cs="Times New Roman"/>
      <w:b/>
      <w:sz w:val="32"/>
      <w:szCs w:val="32"/>
    </w:rPr>
  </w:style>
  <w:style w:type="character" w:customStyle="1" w:styleId="RubrikChar">
    <w:name w:val="Rubrik Char"/>
    <w:basedOn w:val="Standardstycketeckensnitt"/>
    <w:link w:val="Rubrik"/>
    <w:rsid w:val="00AB6715"/>
    <w:rPr>
      <w:rFonts w:ascii="Times New Roman" w:hAnsi="Times New Roman" w:cs="Times New Roman"/>
      <w:b/>
      <w:sz w:val="32"/>
      <w:szCs w:val="32"/>
    </w:rPr>
  </w:style>
  <w:style w:type="paragraph" w:customStyle="1" w:styleId="SupplementaryMaterial">
    <w:name w:val="Supplementary Material"/>
    <w:basedOn w:val="Rubrik"/>
    <w:next w:val="Rubrik"/>
    <w:qFormat/>
    <w:rsid w:val="0001436A"/>
    <w:pPr>
      <w:spacing w:after="120"/>
    </w:pPr>
    <w:rPr>
      <w:i/>
    </w:rPr>
  </w:style>
  <w:style w:type="paragraph" w:styleId="Brdtext">
    <w:name w:val="Body Text"/>
    <w:link w:val="BrdtextChar"/>
    <w:rsid w:val="00B53E8A"/>
    <w:pPr>
      <w:pBdr>
        <w:top w:val="nil"/>
        <w:left w:val="nil"/>
        <w:bottom w:val="nil"/>
        <w:right w:val="nil"/>
        <w:between w:val="nil"/>
        <w:bar w:val="nil"/>
      </w:pBdr>
      <w:spacing w:after="160" w:line="480" w:lineRule="auto"/>
      <w:ind w:firstLine="851"/>
      <w:jc w:val="both"/>
    </w:pPr>
    <w:rPr>
      <w:rFonts w:ascii="Times New Roman" w:eastAsia="Arial Unicode MS" w:hAnsi="Times New Roman" w:cs="Arial Unicode MS"/>
      <w:color w:val="000000"/>
      <w:sz w:val="24"/>
      <w:szCs w:val="24"/>
      <w:u w:color="000000"/>
      <w:bdr w:val="nil"/>
      <w:lang w:val="sv-SE" w:eastAsia="sv-SE"/>
    </w:rPr>
  </w:style>
  <w:style w:type="character" w:customStyle="1" w:styleId="BrdtextChar">
    <w:name w:val="Brödtext Char"/>
    <w:basedOn w:val="Standardstycketeckensnitt"/>
    <w:link w:val="Brdtext"/>
    <w:rsid w:val="00B53E8A"/>
    <w:rPr>
      <w:rFonts w:ascii="Times New Roman" w:eastAsia="Arial Unicode MS" w:hAnsi="Times New Roman" w:cs="Arial Unicode MS"/>
      <w:color w:val="000000"/>
      <w:sz w:val="24"/>
      <w:szCs w:val="24"/>
      <w:u w:color="000000"/>
      <w:bdr w:val="nil"/>
      <w:lang w:val="sv-SE" w:eastAsia="sv-SE"/>
    </w:rPr>
  </w:style>
  <w:style w:type="paragraph" w:customStyle="1" w:styleId="Rubrik10">
    <w:name w:val="Rubrik1"/>
    <w:rsid w:val="00B53E8A"/>
    <w:pPr>
      <w:pBdr>
        <w:top w:val="nil"/>
        <w:left w:val="nil"/>
        <w:bottom w:val="nil"/>
        <w:right w:val="nil"/>
        <w:between w:val="nil"/>
        <w:bar w:val="nil"/>
      </w:pBdr>
      <w:spacing w:before="100" w:after="100" w:line="480" w:lineRule="auto"/>
      <w:ind w:firstLine="851"/>
      <w:jc w:val="both"/>
    </w:pPr>
    <w:rPr>
      <w:rFonts w:ascii="Times New Roman" w:eastAsia="Arial Unicode MS" w:hAnsi="Times New Roman" w:cs="Arial Unicode MS"/>
      <w:color w:val="000000"/>
      <w:sz w:val="24"/>
      <w:szCs w:val="24"/>
      <w:u w:color="000000"/>
      <w:bdr w:val="nil"/>
      <w:lang w:val="sv-SE" w:eastAsia="sv-SE"/>
    </w:rPr>
  </w:style>
  <w:style w:type="numbering" w:customStyle="1" w:styleId="Importeradestilen2">
    <w:name w:val="Importerade stilen 2"/>
    <w:rsid w:val="00B53E8A"/>
    <w:pPr>
      <w:numPr>
        <w:numId w:val="20"/>
      </w:numPr>
    </w:pPr>
  </w:style>
  <w:style w:type="numbering" w:customStyle="1" w:styleId="Importeradestilen3">
    <w:name w:val="Importerade stilen 3"/>
    <w:rsid w:val="00B53E8A"/>
    <w:pPr>
      <w:numPr>
        <w:numId w:val="22"/>
      </w:numPr>
    </w:pPr>
  </w:style>
  <w:style w:type="numbering" w:customStyle="1" w:styleId="Importeradestilen4">
    <w:name w:val="Importerade stilen 4"/>
    <w:rsid w:val="00B53E8A"/>
    <w:pPr>
      <w:numPr>
        <w:numId w:val="24"/>
      </w:numPr>
    </w:pPr>
  </w:style>
  <w:style w:type="numbering" w:customStyle="1" w:styleId="Importeradestilen5">
    <w:name w:val="Importerade stilen 5"/>
    <w:rsid w:val="00B53E8A"/>
    <w:pPr>
      <w:numPr>
        <w:numId w:val="26"/>
      </w:numPr>
    </w:pPr>
  </w:style>
  <w:style w:type="numbering" w:customStyle="1" w:styleId="Importeradestilen6">
    <w:name w:val="Importerade stilen 6"/>
    <w:rsid w:val="00B53E8A"/>
    <w:pPr>
      <w:numPr>
        <w:numId w:val="28"/>
      </w:numPr>
    </w:pPr>
  </w:style>
  <w:style w:type="numbering" w:customStyle="1" w:styleId="Importeradestilen7">
    <w:name w:val="Importerade stilen 7"/>
    <w:rsid w:val="00B53E8A"/>
    <w:pPr>
      <w:numPr>
        <w:numId w:val="30"/>
      </w:numPr>
    </w:pPr>
  </w:style>
  <w:style w:type="numbering" w:customStyle="1" w:styleId="Importeradestilen8">
    <w:name w:val="Importerade stilen 8"/>
    <w:rsid w:val="00B53E8A"/>
    <w:pPr>
      <w:numPr>
        <w:numId w:val="32"/>
      </w:numPr>
    </w:pPr>
  </w:style>
  <w:style w:type="numbering" w:customStyle="1" w:styleId="Importeradestilen9">
    <w:name w:val="Importerade stilen 9"/>
    <w:rsid w:val="00B53E8A"/>
    <w:pPr>
      <w:numPr>
        <w:numId w:val="34"/>
      </w:numPr>
    </w:pPr>
  </w:style>
  <w:style w:type="numbering" w:customStyle="1" w:styleId="Importeradestilen10">
    <w:name w:val="Importerade stilen 10"/>
    <w:rsid w:val="00B53E8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3</Pages>
  <Words>686</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Mattias Nilsson Benfatto</cp:lastModifiedBy>
  <cp:revision>4</cp:revision>
  <cp:lastPrinted>2013-10-03T12:51:00Z</cp:lastPrinted>
  <dcterms:created xsi:type="dcterms:W3CDTF">2018-11-23T08:58:00Z</dcterms:created>
  <dcterms:modified xsi:type="dcterms:W3CDTF">2020-12-17T14:38:00Z</dcterms:modified>
</cp:coreProperties>
</file>