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CD" w:rsidRPr="004818F7" w:rsidRDefault="00827B52" w:rsidP="00944BCD">
      <w:pPr>
        <w:pStyle w:val="ListParagraph"/>
        <w:widowControl/>
        <w:autoSpaceDE/>
        <w:autoSpaceDN/>
        <w:spacing w:line="480" w:lineRule="auto"/>
        <w:ind w:left="0" w:firstLine="0"/>
        <w:contextualSpacing/>
        <w:rPr>
          <w:sz w:val="32"/>
          <w:szCs w:val="32"/>
        </w:rPr>
      </w:pPr>
      <w:r w:rsidRPr="004818F7">
        <w:rPr>
          <w:sz w:val="32"/>
          <w:szCs w:val="32"/>
        </w:rPr>
        <w:t xml:space="preserve">MS Title: </w:t>
      </w:r>
      <w:r w:rsidR="00944BCD" w:rsidRPr="004818F7">
        <w:rPr>
          <w:sz w:val="32"/>
          <w:szCs w:val="32"/>
        </w:rPr>
        <w:t xml:space="preserve">Phenotypic characterization and whole genome analysis of a novel bacteriophage </w:t>
      </w:r>
      <w:r w:rsidR="00306548" w:rsidRPr="004818F7">
        <w:rPr>
          <w:sz w:val="32"/>
          <w:szCs w:val="32"/>
        </w:rPr>
        <w:t xml:space="preserve">HCF1 </w:t>
      </w:r>
      <w:r w:rsidR="00944BCD" w:rsidRPr="004818F7">
        <w:rPr>
          <w:sz w:val="32"/>
          <w:szCs w:val="32"/>
        </w:rPr>
        <w:t xml:space="preserve">infecting </w:t>
      </w:r>
      <w:r w:rsidR="00944BCD" w:rsidRPr="004818F7">
        <w:rPr>
          <w:i/>
          <w:sz w:val="32"/>
          <w:szCs w:val="32"/>
        </w:rPr>
        <w:t>Citrobacter</w:t>
      </w:r>
      <w:r w:rsidR="00D27B09" w:rsidRPr="004818F7">
        <w:rPr>
          <w:i/>
          <w:sz w:val="32"/>
          <w:szCs w:val="32"/>
        </w:rPr>
        <w:t xml:space="preserve"> </w:t>
      </w:r>
      <w:r w:rsidR="00A94A60" w:rsidRPr="004818F7">
        <w:rPr>
          <w:i/>
          <w:sz w:val="32"/>
          <w:szCs w:val="32"/>
        </w:rPr>
        <w:t>amalonaticus</w:t>
      </w:r>
      <w:r w:rsidR="00D27B09" w:rsidRPr="004818F7">
        <w:rPr>
          <w:i/>
          <w:sz w:val="32"/>
          <w:szCs w:val="32"/>
        </w:rPr>
        <w:t xml:space="preserve"> </w:t>
      </w:r>
      <w:r w:rsidR="00D84422" w:rsidRPr="004818F7">
        <w:rPr>
          <w:sz w:val="32"/>
          <w:szCs w:val="32"/>
        </w:rPr>
        <w:t>and</w:t>
      </w:r>
      <w:r w:rsidR="00A94A60" w:rsidRPr="004818F7">
        <w:rPr>
          <w:i/>
          <w:sz w:val="32"/>
          <w:szCs w:val="32"/>
        </w:rPr>
        <w:t xml:space="preserve"> C. freundii</w:t>
      </w:r>
    </w:p>
    <w:p w:rsidR="00944BCD" w:rsidRPr="004818F7" w:rsidRDefault="00944BCD" w:rsidP="00944BCD">
      <w:pPr>
        <w:spacing w:line="480" w:lineRule="auto"/>
      </w:pPr>
      <w:r w:rsidRPr="004818F7">
        <w:t xml:space="preserve">Prince Kumar, Mukesh K. Meghvansi, D. V. </w:t>
      </w:r>
      <w:proofErr w:type="spellStart"/>
      <w:r w:rsidRPr="004818F7">
        <w:t>Kamboj</w:t>
      </w:r>
      <w:proofErr w:type="spellEnd"/>
      <w:r w:rsidRPr="004818F7">
        <w:t>*</w:t>
      </w:r>
    </w:p>
    <w:p w:rsidR="00944BCD" w:rsidRPr="004818F7" w:rsidRDefault="00944BCD" w:rsidP="00944BCD">
      <w:pPr>
        <w:spacing w:line="480" w:lineRule="auto"/>
      </w:pPr>
      <w:r w:rsidRPr="004818F7">
        <w:t>Biotechnology Division, Defence Research &amp; Development Establishment, Gwalior 474002, Madhya Pradesh, India</w:t>
      </w:r>
    </w:p>
    <w:p w:rsidR="00944BCD" w:rsidRPr="004818F7" w:rsidRDefault="00944BCD" w:rsidP="00944BCD">
      <w:pPr>
        <w:pStyle w:val="ListParagraph"/>
        <w:tabs>
          <w:tab w:val="left" w:pos="898"/>
          <w:tab w:val="left" w:pos="899"/>
        </w:tabs>
        <w:spacing w:line="480" w:lineRule="auto"/>
        <w:ind w:left="0" w:firstLine="0"/>
        <w:rPr>
          <w:sz w:val="24"/>
        </w:rPr>
      </w:pPr>
      <w:r w:rsidRPr="004818F7">
        <w:rPr>
          <w:b/>
          <w:sz w:val="24"/>
        </w:rPr>
        <w:t>*</w:t>
      </w:r>
      <w:proofErr w:type="spellStart"/>
      <w:r w:rsidRPr="004818F7">
        <w:rPr>
          <w:sz w:val="24"/>
        </w:rPr>
        <w:t>Correspondingauthor</w:t>
      </w:r>
      <w:proofErr w:type="spellEnd"/>
    </w:p>
    <w:p w:rsidR="00941D2F" w:rsidRPr="004818F7" w:rsidRDefault="00944BCD" w:rsidP="00941D2F">
      <w:pPr>
        <w:pStyle w:val="ListParagraph"/>
        <w:tabs>
          <w:tab w:val="left" w:pos="898"/>
          <w:tab w:val="left" w:pos="899"/>
        </w:tabs>
        <w:spacing w:line="480" w:lineRule="auto"/>
        <w:ind w:hanging="898"/>
        <w:rPr>
          <w:spacing w:val="-1"/>
          <w:sz w:val="24"/>
        </w:rPr>
      </w:pPr>
      <w:r w:rsidRPr="004818F7">
        <w:rPr>
          <w:spacing w:val="-1"/>
          <w:sz w:val="24"/>
        </w:rPr>
        <w:t xml:space="preserve">E-mail: </w:t>
      </w:r>
      <w:hyperlink r:id="rId11" w:history="1">
        <w:r w:rsidR="00941D2F" w:rsidRPr="004818F7">
          <w:rPr>
            <w:rStyle w:val="Hyperlink"/>
            <w:color w:val="auto"/>
            <w:spacing w:val="-1"/>
            <w:sz w:val="24"/>
          </w:rPr>
          <w:t>dvkamboj@gmail.com</w:t>
        </w:r>
      </w:hyperlink>
    </w:p>
    <w:p w:rsidR="00941D2F" w:rsidRPr="009E479A" w:rsidRDefault="00941D2F" w:rsidP="00941D2F">
      <w:pPr>
        <w:pStyle w:val="ListParagraph"/>
        <w:tabs>
          <w:tab w:val="left" w:pos="898"/>
          <w:tab w:val="left" w:pos="899"/>
        </w:tabs>
        <w:spacing w:line="480" w:lineRule="auto"/>
        <w:ind w:hanging="898"/>
        <w:rPr>
          <w:b/>
          <w:sz w:val="34"/>
          <w:szCs w:val="24"/>
          <w:lang w:val="en-GB"/>
        </w:rPr>
      </w:pPr>
      <w:r w:rsidRPr="009E479A">
        <w:rPr>
          <w:b/>
          <w:sz w:val="34"/>
          <w:szCs w:val="24"/>
          <w:lang w:val="en-GB"/>
        </w:rPr>
        <w:t>Supplementary Data (Figures S1 to S3; Tables S1 to S4)</w:t>
      </w:r>
    </w:p>
    <w:p w:rsidR="00941D2F" w:rsidRPr="004818F7" w:rsidRDefault="00941D2F">
      <w:pPr>
        <w:spacing w:after="200" w:line="276" w:lineRule="auto"/>
        <w:rPr>
          <w:rFonts w:eastAsia="Times New Roman"/>
          <w:lang w:val="en-GB" w:bidi="en-US"/>
        </w:rPr>
      </w:pPr>
      <w:r w:rsidRPr="004818F7">
        <w:rPr>
          <w:lang w:val="en-GB"/>
        </w:rPr>
        <w:br w:type="page"/>
      </w:r>
    </w:p>
    <w:p w:rsidR="00941D2F" w:rsidRPr="004818F7" w:rsidRDefault="00941D2F" w:rsidP="00941D2F">
      <w:pPr>
        <w:pStyle w:val="ListParagraph"/>
        <w:tabs>
          <w:tab w:val="left" w:pos="898"/>
          <w:tab w:val="left" w:pos="899"/>
        </w:tabs>
        <w:spacing w:line="480" w:lineRule="auto"/>
        <w:ind w:hanging="898"/>
        <w:rPr>
          <w:sz w:val="24"/>
          <w:szCs w:val="24"/>
          <w:lang w:val="en-GB"/>
        </w:rPr>
      </w:pPr>
    </w:p>
    <w:p w:rsidR="005A7888" w:rsidRPr="004818F7" w:rsidRDefault="005A7888" w:rsidP="005A7888">
      <w:r w:rsidRPr="004818F7">
        <w:rPr>
          <w:noProof/>
        </w:rPr>
        <w:drawing>
          <wp:inline distT="0" distB="0" distL="0" distR="0">
            <wp:extent cx="5731510" cy="3223974"/>
            <wp:effectExtent l="19050" t="0" r="2540" b="0"/>
            <wp:docPr id="3" name="Picture 1" descr="C:\Users\Dr M K Meghvansi\Desktop\phage modu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M K Meghvansi\Desktop\phage module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88" w:rsidRPr="004818F7" w:rsidRDefault="005A7888" w:rsidP="005A7888">
      <w:proofErr w:type="gramStart"/>
      <w:r w:rsidRPr="004818F7">
        <w:rPr>
          <w:b/>
        </w:rPr>
        <w:t xml:space="preserve">SUPPLEMENTARY FIGURE S1 | </w:t>
      </w:r>
      <w:r w:rsidRPr="004818F7">
        <w:t xml:space="preserve">Comparative analysis of various modules of HCF1 with related four </w:t>
      </w:r>
      <w:proofErr w:type="spellStart"/>
      <w:r w:rsidRPr="004818F7">
        <w:t>bacteriophages</w:t>
      </w:r>
      <w:proofErr w:type="spellEnd"/>
      <w:r w:rsidRPr="004818F7">
        <w:t xml:space="preserve"> using </w:t>
      </w:r>
      <w:proofErr w:type="spellStart"/>
      <w:r w:rsidRPr="004818F7">
        <w:t>EasyFig</w:t>
      </w:r>
      <w:proofErr w:type="spellEnd"/>
      <w:r w:rsidRPr="004818F7">
        <w:t>.</w:t>
      </w:r>
      <w:proofErr w:type="gramEnd"/>
      <w:r w:rsidRPr="004818F7">
        <w:t xml:space="preserve"> Proposed functional module clusters are indicated by the same </w:t>
      </w:r>
      <w:proofErr w:type="spellStart"/>
      <w:r w:rsidRPr="004818F7">
        <w:t>colour</w:t>
      </w:r>
      <w:proofErr w:type="spellEnd"/>
      <w:r w:rsidRPr="004818F7">
        <w:t>. Boxed arrows depict the position and transcriptional direction of ORFs and lines between genome maps indicate levels of homology.</w:t>
      </w:r>
    </w:p>
    <w:p w:rsidR="004F6B27" w:rsidRPr="004818F7" w:rsidRDefault="004F6B27" w:rsidP="005A7888"/>
    <w:p w:rsidR="005A7888" w:rsidRPr="004818F7" w:rsidRDefault="005A7888" w:rsidP="005A7888">
      <w:pPr>
        <w:rPr>
          <w:rFonts w:eastAsia="Times New Roman"/>
          <w:b/>
          <w:lang w:eastAsia="en-IN"/>
        </w:rPr>
      </w:pPr>
      <w:r w:rsidRPr="004818F7">
        <w:rPr>
          <w:noProof/>
        </w:rPr>
        <w:drawing>
          <wp:inline distT="0" distB="0" distL="0" distR="0">
            <wp:extent cx="5731510" cy="2865534"/>
            <wp:effectExtent l="19050" t="19050" r="21590" b="11016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5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88" w:rsidRPr="004818F7" w:rsidRDefault="005A7888" w:rsidP="005A7888">
      <w:pPr>
        <w:jc w:val="both"/>
        <w:rPr>
          <w:lang w:val="en-GB"/>
        </w:rPr>
      </w:pPr>
      <w:proofErr w:type="gramStart"/>
      <w:r w:rsidRPr="004818F7">
        <w:rPr>
          <w:b/>
        </w:rPr>
        <w:t xml:space="preserve">SUPPLEMENTARY FIGURE S2 | </w:t>
      </w:r>
      <w:r w:rsidRPr="004818F7">
        <w:t xml:space="preserve">Structure/function of </w:t>
      </w:r>
      <w:r w:rsidRPr="004818F7">
        <w:rPr>
          <w:i/>
        </w:rPr>
        <w:t>orf</w:t>
      </w:r>
      <w:r w:rsidRPr="009C0F05">
        <w:t>59</w:t>
      </w:r>
      <w:r w:rsidRPr="004818F7">
        <w:t xml:space="preserve"> of bacteriophage HCF1 as predicted using Phyre2 server.</w:t>
      </w:r>
      <w:proofErr w:type="gramEnd"/>
      <w:r w:rsidRPr="004818F7">
        <w:t xml:space="preserve"> Putatively, </w:t>
      </w:r>
      <w:r w:rsidRPr="004818F7">
        <w:rPr>
          <w:i/>
        </w:rPr>
        <w:t>orf</w:t>
      </w:r>
      <w:r w:rsidRPr="009C0F05">
        <w:t>59</w:t>
      </w:r>
      <w:r w:rsidRPr="004818F7">
        <w:rPr>
          <w:i/>
        </w:rPr>
        <w:t xml:space="preserve"> </w:t>
      </w:r>
      <w:r w:rsidRPr="004818F7">
        <w:rPr>
          <w:lang w:val="en-GB"/>
        </w:rPr>
        <w:t xml:space="preserve">indicates presence of </w:t>
      </w:r>
      <w:proofErr w:type="spellStart"/>
      <w:r w:rsidRPr="004818F7">
        <w:rPr>
          <w:lang w:val="en-GB"/>
        </w:rPr>
        <w:t>lysozyme</w:t>
      </w:r>
      <w:proofErr w:type="spellEnd"/>
      <w:r w:rsidRPr="004818F7">
        <w:rPr>
          <w:lang w:val="en-GB"/>
        </w:rPr>
        <w:t xml:space="preserve"> in HCF1 which could play important role in preventing premature lysis of the infected host cell.</w:t>
      </w:r>
    </w:p>
    <w:p w:rsidR="005A7888" w:rsidRPr="004818F7" w:rsidRDefault="005A7888" w:rsidP="005A7888">
      <w:pPr>
        <w:jc w:val="both"/>
      </w:pPr>
    </w:p>
    <w:p w:rsidR="005A7888" w:rsidRPr="004818F7" w:rsidRDefault="005A7888" w:rsidP="005A7888">
      <w:r w:rsidRPr="004818F7">
        <w:rPr>
          <w:noProof/>
        </w:rPr>
        <w:lastRenderedPageBreak/>
        <w:drawing>
          <wp:inline distT="0" distB="0" distL="0" distR="0">
            <wp:extent cx="5299710" cy="1215861"/>
            <wp:effectExtent l="19050" t="19050" r="15240" b="22389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206" t="38272" r="22130" b="2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621" cy="12181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88" w:rsidRPr="004818F7" w:rsidRDefault="004F2CB6" w:rsidP="005A7888">
      <w:pPr>
        <w:spacing w:before="240" w:after="120"/>
        <w:rPr>
          <w:rFonts w:eastAsia="Times New Roman"/>
          <w:lang w:eastAsia="en-IN"/>
        </w:rPr>
      </w:pPr>
      <w:proofErr w:type="gramStart"/>
      <w:r w:rsidRPr="004818F7">
        <w:rPr>
          <w:b/>
        </w:rPr>
        <w:t xml:space="preserve">SUPPLEMENTARY FIGURE S3 | </w:t>
      </w:r>
      <w:proofErr w:type="spellStart"/>
      <w:r w:rsidR="005A7888" w:rsidRPr="004818F7">
        <w:rPr>
          <w:rFonts w:eastAsia="Times New Roman"/>
          <w:lang w:eastAsia="en-IN"/>
        </w:rPr>
        <w:t>VirFam</w:t>
      </w:r>
      <w:proofErr w:type="spellEnd"/>
      <w:r w:rsidR="005A7888" w:rsidRPr="004818F7">
        <w:rPr>
          <w:rFonts w:eastAsia="Times New Roman"/>
          <w:lang w:eastAsia="en-IN"/>
        </w:rPr>
        <w:t xml:space="preserve"> analysis of </w:t>
      </w:r>
      <w:proofErr w:type="spellStart"/>
      <w:r w:rsidR="005A7888" w:rsidRPr="004818F7">
        <w:rPr>
          <w:rFonts w:eastAsia="Times New Roman"/>
          <w:lang w:eastAsia="en-IN"/>
        </w:rPr>
        <w:t>bacteriophage</w:t>
      </w:r>
      <w:proofErr w:type="spellEnd"/>
      <w:r w:rsidR="005A7888" w:rsidRPr="004818F7">
        <w:rPr>
          <w:rFonts w:eastAsia="Times New Roman"/>
          <w:lang w:eastAsia="en-IN"/>
        </w:rPr>
        <w:t xml:space="preserve"> HCF1 head, neck and tail module.</w:t>
      </w:r>
      <w:proofErr w:type="gramEnd"/>
    </w:p>
    <w:p w:rsidR="005A7888" w:rsidRPr="004818F7" w:rsidRDefault="005A7888" w:rsidP="005A7888">
      <w:pPr>
        <w:rPr>
          <w:rFonts w:eastAsia="Times New Roman"/>
          <w:lang w:eastAsia="en-IN"/>
        </w:rPr>
      </w:pPr>
    </w:p>
    <w:p w:rsidR="005A7888" w:rsidRPr="004818F7" w:rsidRDefault="005A7888" w:rsidP="005A7888">
      <w:pPr>
        <w:ind w:left="900" w:hanging="900"/>
        <w:jc w:val="center"/>
        <w:rPr>
          <w:b/>
        </w:rPr>
      </w:pPr>
      <w:proofErr w:type="gramStart"/>
      <w:r w:rsidRPr="004818F7">
        <w:rPr>
          <w:b/>
        </w:rPr>
        <w:t>SUPPLEMENTARY TABLE</w:t>
      </w:r>
      <w:r w:rsidRPr="004818F7">
        <w:t xml:space="preserve"> S</w:t>
      </w:r>
      <w:r w:rsidRPr="004818F7">
        <w:rPr>
          <w:b/>
        </w:rPr>
        <w:t xml:space="preserve">1 | General features of putative ORFs of </w:t>
      </w:r>
      <w:r w:rsidRPr="004818F7">
        <w:rPr>
          <w:rFonts w:eastAsia="Times New Roman"/>
          <w:b/>
          <w:lang w:eastAsia="en-IN"/>
        </w:rPr>
        <w:t>bacteriophage</w:t>
      </w:r>
      <w:r w:rsidRPr="004818F7">
        <w:rPr>
          <w:b/>
        </w:rPr>
        <w:t xml:space="preserve"> HCF1, functional assignments, and homology to proteins in NCBI database.</w:t>
      </w:r>
      <w:proofErr w:type="gramEnd"/>
    </w:p>
    <w:tbl>
      <w:tblPr>
        <w:tblW w:w="10227" w:type="dxa"/>
        <w:tblInd w:w="-579" w:type="dxa"/>
        <w:tblLook w:val="04A0"/>
      </w:tblPr>
      <w:tblGrid>
        <w:gridCol w:w="837"/>
        <w:gridCol w:w="1006"/>
        <w:gridCol w:w="1117"/>
        <w:gridCol w:w="1366"/>
        <w:gridCol w:w="806"/>
        <w:gridCol w:w="662"/>
        <w:gridCol w:w="2975"/>
        <w:gridCol w:w="899"/>
        <w:gridCol w:w="894"/>
      </w:tblGrid>
      <w:tr w:rsidR="005A7888" w:rsidRPr="004818F7" w:rsidTr="009319C6">
        <w:trPr>
          <w:trHeight w:val="251"/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ORF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Locus tag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Protein ID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Coordinate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Strand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aa</w:t>
            </w:r>
            <w:proofErr w:type="spellEnd"/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Predicted function, phage name and Closest protein match with accession number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E-value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 xml:space="preserve">% </w:t>
            </w:r>
          </w:p>
          <w:p w:rsidR="005A7888" w:rsidRPr="004818F7" w:rsidRDefault="005A7888" w:rsidP="009319C6">
            <w:pPr>
              <w:rPr>
                <w:rFonts w:eastAsia="Times New Roman"/>
                <w:b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sz w:val="20"/>
                <w:szCs w:val="20"/>
                <w:lang w:eastAsia="en-IN"/>
              </w:rPr>
              <w:t>Identity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15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QGF21200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205...375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16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QGF21201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365...583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Henu7) ,QEA09680.1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6e-07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44.62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17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QGF21202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599...982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Enterobacteria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vB_EcoS_IME347) , AWD92208.1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0.072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41.67</w:t>
            </w:r>
          </w:p>
        </w:tc>
      </w:tr>
      <w:tr w:rsidR="005A7888" w:rsidRPr="004818F7" w:rsidTr="009319C6">
        <w:trPr>
          <w:trHeight w:val="37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18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QGF21203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1048...1296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44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19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QGF21204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1283...1444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0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QGF21205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1444...1905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phi2457T_0015 (</w:t>
            </w:r>
            <w:proofErr w:type="spellStart"/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Shigella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phi2457T) , AYP69380.1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0.066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30.77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1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QGF21206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1957...2484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gp06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TLS) , YP_001285495.1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38.19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22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QGF21207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2598...2909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103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JK16_00040 (</w:t>
            </w:r>
            <w:proofErr w:type="spellStart"/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Shigella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JK16) , QEG04995.1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46.34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HCF1_09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3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QGF21208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2930...3205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vBEcoSW011D_28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vB_EcoS_W011D) , QCW18477.1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0.7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54.55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4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QGF21209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3236...3766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176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Polynucleotide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kinase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vB_EcoS_PHB17) , QDH94212.1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74.01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5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QGF21210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3763...3939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CPT_LL5_10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LL5) , AWY04312.1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77.59</w:t>
            </w:r>
          </w:p>
        </w:tc>
      </w:tr>
      <w:tr w:rsidR="005A7888" w:rsidRPr="004818F7" w:rsidTr="009319C6">
        <w:trPr>
          <w:trHeight w:val="35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6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QGF21211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3945...4076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7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QGF21212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4304...4465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gp13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TLS) , YP_001285502.1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52.94</w:t>
            </w:r>
          </w:p>
        </w:tc>
      </w:tr>
      <w:tr w:rsidR="005A7888" w:rsidRPr="004818F7" w:rsidTr="009319C6">
        <w:trPr>
          <w:trHeight w:val="33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8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QGF21213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4587...5246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SP126_00225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SP126) , YP_009618021.1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55.47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29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QGF21214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5395...6012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205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Citrobacter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CF1 DK-2017) , ARK07662.1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42.34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0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QGF21215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6080...6292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CPT_Skenny_019 (</w:t>
            </w:r>
            <w:proofErr w:type="spellStart"/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Klebsiella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lastRenderedPageBreak/>
              <w:t xml:space="preserve">phage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Skenny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) , QEG07202.1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lastRenderedPageBreak/>
              <w:t>4E-18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57.14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lastRenderedPageBreak/>
              <w:t>ORF17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1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QGF21216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6289...6660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r w:rsidRPr="004818F7">
              <w:rPr>
                <w:rFonts w:eastAsia="Times New Roman"/>
                <w:i/>
                <w:iCs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phSE-2) , YP_009280728.1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6E-17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81.82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2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QGF21217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6677...7015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112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CPT_Stevie83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Citrobacter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Stevie) , YP_009148789.1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64.29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ORF19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HCF1_19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3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QGF21218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7012...7551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179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Citrobacter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CF1 DK-2017) , ARK07665.1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83.95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34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QGF21219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7664...7807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pSf1_0055 (</w:t>
            </w:r>
            <w:proofErr w:type="spellStart"/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Shigella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pSf-1) , YP_008059777.1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77.5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5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QGF21220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7795...8022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vB_SenS_PHB07) , AVQ09807.1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78.67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6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QGF21221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8206...8385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CPT_LL5_27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LL5) , AWY04329.1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82.69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7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QGF21222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8387...8692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YSP2_74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YSP2) , ATW57819.1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50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8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QGF21223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8815...9012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Antirepressor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36) , YP_009223431.1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0.02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68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39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QGF21224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9005...9556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183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Terminase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small subunit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phSE-2) , YP_009280735.1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5E-26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78.79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40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QGF21225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9629...11386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585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Putative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terminase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large subunit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SP126) , YP_009618006.1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90.18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41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QGF21226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11761...13122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Putative portal protein (</w:t>
            </w:r>
            <w:proofErr w:type="spellStart"/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Citrobacter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Sazh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) , AXY85458.1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7E-140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58.2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42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QGF21227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13112...13852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246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Putative phage head morphogenesis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SP126) , YP_009618004.1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67.78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ORF29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HCF1_29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43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QGF21228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14173...15276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367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Capsid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and scaffold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phSE-2) , YP_009280739.1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3E-117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64.57</w:t>
            </w:r>
          </w:p>
        </w:tc>
      </w:tr>
      <w:tr w:rsidR="005A7888" w:rsidRPr="004818F7" w:rsidTr="009319C6">
        <w:trPr>
          <w:trHeight w:val="41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44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QGF21229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15309...15500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35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45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QGF21230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15502...15780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46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QGF21231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16158...17111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317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Major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capsid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SP126) , YP_009618000.1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50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47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QGF21232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17320...17682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GJL01_16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GJL01) , ARB06641.1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89.17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48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QGF21233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17782...18159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gp41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TLS) , YP_001285530.1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74.47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49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QGF21234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18170...18793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Phage tail tube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36) ,, YP_009223452.1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9E-45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61.73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0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QGF21235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18900...19205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Putative tape measure chaperone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Henu7) , QEA09710.1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8E-26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54.64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1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QGF21236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19332...19529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TfmB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TLS) , 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lastRenderedPageBreak/>
              <w:t>YP_001285534.1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lastRenderedPageBreak/>
              <w:t>5E-37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90.77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lastRenderedPageBreak/>
              <w:t>ORF38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2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QGF21237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19562...20119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185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Putative minor tail fiber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36) , YP_009223456.1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78.05</w:t>
            </w:r>
          </w:p>
        </w:tc>
      </w:tr>
      <w:tr w:rsidR="005A7888" w:rsidRPr="004818F7" w:rsidTr="009319C6">
        <w:trPr>
          <w:trHeight w:val="35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ORF39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HCF1_39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3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QGF21238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20216...20476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4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QGF21239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20473...23409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Tail length tape-measure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Jahat_MG145) , QBZ71364.1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42.73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5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QGF21240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23402...23767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Phage tail fiber protein, gp46 (Escherichia virus TLS) , YP_001285536.1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60.18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6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QGF21241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23843...24541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Putative minor tail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vB_EcoS_G29-2) , QBQ81497.1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8E-44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60.94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7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QGF21242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24543...25559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Tail assembly protein (Escherichia phage LL5) , AWY04352.1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6E-87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68.34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58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QGF21243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25631...29347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Putative phage tail protein,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TspJ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TLS) , YP_001285540.1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67.48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59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QGF21244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29420...29671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pSf2_020 (</w:t>
            </w:r>
            <w:proofErr w:type="spellStart"/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Shigella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pSf-2) ,  YP_009112958.1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0.001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46.51</w:t>
            </w:r>
          </w:p>
        </w:tc>
      </w:tr>
      <w:tr w:rsidR="005A7888" w:rsidRPr="004818F7" w:rsidTr="009319C6">
        <w:trPr>
          <w:trHeight w:val="36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60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QGF21245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30121...30234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61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QGF21246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30246...31232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328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Putative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exodeoxyribonuclease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VIII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YSP2) , ATW57796.1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3E-145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61.67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62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QGF21247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31261...31605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Putative recombination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36) , YP_009223471.1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82.22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ORF49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HCF1_49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63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QGF21248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31789...32169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Ssb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TLS) , YP_001285544.1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81.13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64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QGF21249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32566...33465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DNA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primase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/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helicase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proofErr w:type="spellStart"/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Citrobacter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CF1 DK-2017) , ARK07610.1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94.29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65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QGF21250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33567...33947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Putative transcriptional regulator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vB_EcoS_W011D) , QCW18508.1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46.72</w:t>
            </w:r>
          </w:p>
        </w:tc>
      </w:tr>
      <w:tr w:rsidR="005A7888" w:rsidRPr="004818F7" w:rsidTr="009319C6">
        <w:trPr>
          <w:trHeight w:val="37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66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QGF21251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33999...34205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  <w:p w:rsidR="005A7888" w:rsidRPr="004818F7" w:rsidRDefault="005A7888" w:rsidP="009319C6">
            <w:pPr>
              <w:keepNext/>
              <w:keepLines/>
              <w:spacing w:before="480"/>
              <w:jc w:val="center"/>
              <w:outlineLvl w:val="0"/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67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QGF21252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34247...36106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ATP- dependent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Helicase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proofErr w:type="spellStart"/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Citrobacter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Stevie) , YP_009148736.1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59.97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68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QGF21253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36108...36503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Putative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endonuclease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GJL01) , ARB06702.1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9E-29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57.3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69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QGF21254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36714...37490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DNA adenine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methyltransferase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vB_SenS_PHB07) , AVQ09766.1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7E-104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64.23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0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QGF21255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37490...37711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SP126_00380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virus SP126) , YP_009618052.1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5E-13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43.48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lastRenderedPageBreak/>
              <w:t>ORF57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1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QGF21256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37989...38252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vB_SenS_PHB07) , AVQ09763.1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4E-18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62.5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2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QGF21257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38363...38662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Holin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vB_SenS_PHB07) , AVQ09761.1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4E-16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53.52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ORF59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HCF1_59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3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QGF21258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38634...39071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Lysozyme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vB_EcoS_PHB17) , QDH94273.1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54.79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4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QGF21259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39068...39613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181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Unimolecular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spanin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LL5) , AWY04374.1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90.38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5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QGF21260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39773...40150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YSP2_20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YSP2) , ATW57776.1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5E-17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61.67</w:t>
            </w:r>
          </w:p>
        </w:tc>
      </w:tr>
      <w:tr w:rsidR="005A7888" w:rsidRPr="004818F7" w:rsidTr="009319C6">
        <w:trPr>
          <w:trHeight w:val="36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76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QGF21261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40147...40392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7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QGF21262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40413...41600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395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Helicase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36) , YP_009223509.1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73.45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8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QGF21263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41737...42057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GJL01_66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GJL01) , ARB06691.1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60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79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QGF21264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42202...42786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194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vB_SenS_PHB07) , AVQ09754.1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1E-36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50.31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80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QGF21265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43087...43767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226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Site-specific DNA-cytosine 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methylase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vB_SenS_PHB07) , AVQ09753.1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2E-102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79.77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81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QGF21266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44028...44267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CPT_LL5_80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LL5) , AWY04382.1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3E-29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63.29</w:t>
            </w:r>
          </w:p>
        </w:tc>
      </w:tr>
      <w:tr w:rsidR="005A7888" w:rsidRPr="004818F7" w:rsidTr="009319C6">
        <w:trPr>
          <w:trHeight w:val="37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en-IN"/>
              </w:rPr>
            </w:pPr>
            <w:hyperlink r:id="rId82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QGF21267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44264...44521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-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ORF69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HCF1_69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83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QGF21268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44792...44962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NBD2_80 (</w:t>
            </w:r>
            <w:proofErr w:type="spellStart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>Enterobacteria</w:t>
            </w:r>
            <w:proofErr w:type="spellEnd"/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vB_EcoS_NBD2) , YP_009284704.1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83.78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ORF70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HCF1_70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84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QGF21269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45043...45366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107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Escherichia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SRT8) , YP_009615464.1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67.74</w:t>
            </w:r>
          </w:p>
        </w:tc>
      </w:tr>
      <w:tr w:rsidR="005A7888" w:rsidRPr="004818F7" w:rsidTr="009319C6">
        <w:trPr>
          <w:trHeight w:val="25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ORF71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sz w:val="20"/>
                <w:szCs w:val="20"/>
              </w:rPr>
              <w:t>HCF1_71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88" w:rsidRPr="004818F7" w:rsidRDefault="00201E76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hyperlink r:id="rId85" w:history="1">
              <w:r w:rsidR="005A7888" w:rsidRPr="004818F7">
                <w:rPr>
                  <w:rStyle w:val="Hyperlink"/>
                  <w:color w:val="auto"/>
                  <w:sz w:val="20"/>
                  <w:szCs w:val="20"/>
                  <w:u w:val="none"/>
                </w:rPr>
                <w:t>QGF21270</w:t>
              </w:r>
            </w:hyperlink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45363...45725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Hypothetical protein YSP2_01 (</w:t>
            </w:r>
            <w:r w:rsidRPr="004818F7">
              <w:rPr>
                <w:rFonts w:eastAsia="Times New Roman"/>
                <w:i/>
                <w:sz w:val="20"/>
                <w:szCs w:val="20"/>
                <w:lang w:eastAsia="en-IN"/>
              </w:rPr>
              <w:t>Salmonella</w:t>
            </w: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phage YSP2) , ATW57760.1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2e-09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88" w:rsidRPr="004818F7" w:rsidRDefault="005A7888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63.04</w:t>
            </w:r>
          </w:p>
        </w:tc>
      </w:tr>
    </w:tbl>
    <w:p w:rsidR="005A7888" w:rsidRPr="004818F7" w:rsidRDefault="005A7888" w:rsidP="005A7888">
      <w:pPr>
        <w:ind w:left="360"/>
      </w:pPr>
      <w:r w:rsidRPr="004818F7">
        <w:t xml:space="preserve">*Amino acid </w:t>
      </w:r>
    </w:p>
    <w:p w:rsidR="005A7888" w:rsidRPr="004818F7" w:rsidRDefault="005A7888" w:rsidP="005A7888"/>
    <w:p w:rsidR="005A7888" w:rsidRPr="004818F7" w:rsidRDefault="005A7888" w:rsidP="005A7888">
      <w:r w:rsidRPr="004818F7">
        <w:br w:type="page"/>
      </w:r>
    </w:p>
    <w:p w:rsidR="005A7888" w:rsidRPr="004818F7" w:rsidRDefault="005A7888" w:rsidP="005A7888">
      <w:pPr>
        <w:spacing w:before="100" w:beforeAutospacing="1" w:after="100" w:afterAutospacing="1"/>
        <w:jc w:val="center"/>
        <w:rPr>
          <w:rFonts w:eastAsia="Times New Roman"/>
          <w:lang w:eastAsia="en-IN"/>
        </w:rPr>
      </w:pPr>
      <w:r w:rsidRPr="004818F7">
        <w:rPr>
          <w:b/>
        </w:rPr>
        <w:lastRenderedPageBreak/>
        <w:t>SUPPLEMENTARY TABLE</w:t>
      </w:r>
      <w:r w:rsidRPr="004818F7">
        <w:t xml:space="preserve"> S</w:t>
      </w:r>
      <w:r w:rsidRPr="004818F7">
        <w:rPr>
          <w:b/>
        </w:rPr>
        <w:t xml:space="preserve">2| </w:t>
      </w:r>
      <w:r w:rsidRPr="004818F7">
        <w:rPr>
          <w:rFonts w:eastAsia="Times New Roman"/>
          <w:lang w:eastAsia="en-IN"/>
        </w:rPr>
        <w:t xml:space="preserve">Highest identities of proteins of HCF1 with at least three proteins taken from ACLAME database of bacteriophages as revealed through </w:t>
      </w:r>
      <w:proofErr w:type="spellStart"/>
      <w:r w:rsidRPr="004818F7">
        <w:rPr>
          <w:rFonts w:eastAsia="Times New Roman"/>
          <w:lang w:eastAsia="en-IN"/>
        </w:rPr>
        <w:t>VirFam</w:t>
      </w:r>
      <w:proofErr w:type="spellEnd"/>
      <w:r w:rsidRPr="004818F7">
        <w:rPr>
          <w:rFonts w:eastAsia="Times New Roman"/>
          <w:lang w:eastAsia="en-IN"/>
        </w:rPr>
        <w:t xml:space="preserve"> analysis.</w:t>
      </w:r>
    </w:p>
    <w:tbl>
      <w:tblPr>
        <w:tblW w:w="79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2918"/>
        <w:gridCol w:w="1417"/>
        <w:gridCol w:w="1748"/>
      </w:tblGrid>
      <w:tr w:rsidR="005A7888" w:rsidRPr="004818F7" w:rsidTr="009319C6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b/>
                <w:bCs/>
                <w:lang w:eastAsia="en-IN"/>
              </w:rPr>
            </w:pPr>
            <w:r w:rsidRPr="004818F7">
              <w:rPr>
                <w:rFonts w:eastAsia="Times New Roman"/>
                <w:b/>
                <w:bCs/>
                <w:lang w:eastAsia="en-IN"/>
              </w:rPr>
              <w:t xml:space="preserve">Protein </w:t>
            </w:r>
          </w:p>
          <w:p w:rsidR="005A7888" w:rsidRPr="004818F7" w:rsidRDefault="005A7888" w:rsidP="009319C6">
            <w:pPr>
              <w:jc w:val="center"/>
              <w:rPr>
                <w:rFonts w:eastAsia="Times New Roman"/>
                <w:b/>
                <w:bCs/>
                <w:lang w:eastAsia="en-IN"/>
              </w:rPr>
            </w:pPr>
            <w:r w:rsidRPr="004818F7">
              <w:rPr>
                <w:rFonts w:eastAsia="Times New Roman"/>
                <w:b/>
                <w:bCs/>
                <w:lang w:eastAsia="en-IN"/>
              </w:rPr>
              <w:t>Super family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b/>
                <w:bCs/>
                <w:lang w:eastAsia="en-IN"/>
              </w:rPr>
            </w:pPr>
            <w:r w:rsidRPr="004818F7">
              <w:rPr>
                <w:rFonts w:eastAsia="Times New Roman"/>
                <w:b/>
                <w:bCs/>
                <w:lang w:eastAsia="en-IN"/>
              </w:rPr>
              <w:t xml:space="preserve">Corresponding </w:t>
            </w:r>
          </w:p>
          <w:p w:rsidR="005A7888" w:rsidRPr="004818F7" w:rsidRDefault="005A7888" w:rsidP="009319C6">
            <w:pPr>
              <w:jc w:val="center"/>
              <w:rPr>
                <w:rFonts w:eastAsia="Times New Roman"/>
                <w:b/>
                <w:bCs/>
                <w:lang w:eastAsia="en-IN"/>
              </w:rPr>
            </w:pPr>
            <w:r w:rsidRPr="004818F7">
              <w:rPr>
                <w:rFonts w:eastAsia="Times New Roman"/>
                <w:b/>
                <w:bCs/>
                <w:lang w:eastAsia="en-IN"/>
              </w:rPr>
              <w:t>Protein in ACLAME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b/>
                <w:bCs/>
                <w:lang w:eastAsia="en-IN"/>
              </w:rPr>
            </w:pPr>
            <w:r w:rsidRPr="004818F7">
              <w:rPr>
                <w:rFonts w:eastAsia="Times New Roman"/>
                <w:b/>
                <w:bCs/>
                <w:lang w:eastAsia="en-IN"/>
              </w:rPr>
              <w:t>ACLAME Phage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b/>
                <w:bCs/>
                <w:lang w:eastAsia="en-IN"/>
              </w:rPr>
            </w:pPr>
            <w:r w:rsidRPr="004818F7">
              <w:rPr>
                <w:rFonts w:eastAsia="Times New Roman"/>
                <w:b/>
                <w:bCs/>
                <w:lang w:eastAsia="en-IN"/>
              </w:rPr>
              <w:t>Seq. Identity (%)</w:t>
            </w:r>
          </w:p>
        </w:tc>
      </w:tr>
      <w:tr w:rsidR="005A7888" w:rsidRPr="004818F7" w:rsidTr="009319C6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86" w:history="1">
              <w:r w:rsidR="005A7888" w:rsidRPr="004818F7">
                <w:rPr>
                  <w:rFonts w:eastAsia="Times New Roman"/>
                  <w:lang w:eastAsia="en-IN"/>
                </w:rPr>
                <w:t>MCP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87" w:history="1">
              <w:r w:rsidR="005A7888" w:rsidRPr="004818F7">
                <w:rPr>
                  <w:rFonts w:eastAsia="Times New Roman"/>
                  <w:lang w:eastAsia="en-IN"/>
                </w:rPr>
                <w:t>protein:vir:79642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88" w:history="1">
              <w:r w:rsidR="005A7888" w:rsidRPr="004818F7">
                <w:rPr>
                  <w:rFonts w:eastAsia="Times New Roman"/>
                  <w:lang w:eastAsia="en-IN"/>
                </w:rPr>
                <w:t>protein:vir:107687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89" w:history="1">
              <w:r w:rsidR="005A7888" w:rsidRPr="004818F7">
                <w:rPr>
                  <w:rFonts w:eastAsia="Times New Roman"/>
                  <w:lang w:eastAsia="en-IN"/>
                </w:rPr>
                <w:t>protein:vir:103285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90" w:history="1">
              <w:r w:rsidR="005A7888" w:rsidRPr="004818F7">
                <w:rPr>
                  <w:rFonts w:eastAsia="Times New Roman"/>
                  <w:lang w:eastAsia="en-IN"/>
                </w:rPr>
                <w:t>TLS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91" w:history="1">
              <w:r w:rsidR="005A7888" w:rsidRPr="004818F7">
                <w:rPr>
                  <w:rFonts w:eastAsia="Times New Roman"/>
                  <w:lang w:eastAsia="en-IN"/>
                </w:rPr>
                <w:t>T1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92" w:history="1">
              <w:r w:rsidR="005A7888" w:rsidRPr="004818F7">
                <w:rPr>
                  <w:rFonts w:eastAsia="Times New Roman"/>
                  <w:lang w:eastAsia="en-IN"/>
                </w:rPr>
                <w:t>JK06</w:t>
              </w:r>
            </w:hyperlink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lang w:eastAsia="en-IN"/>
              </w:rPr>
            </w:pPr>
            <w:r w:rsidRPr="004818F7">
              <w:rPr>
                <w:rFonts w:eastAsia="Times New Roman"/>
                <w:lang w:eastAsia="en-IN"/>
              </w:rPr>
              <w:t>68</w:t>
            </w:r>
            <w:r w:rsidRPr="004818F7">
              <w:rPr>
                <w:rFonts w:eastAsia="Times New Roman"/>
                <w:lang w:eastAsia="en-IN"/>
              </w:rPr>
              <w:br/>
              <w:t>66</w:t>
            </w:r>
            <w:r w:rsidRPr="004818F7">
              <w:rPr>
                <w:rFonts w:eastAsia="Times New Roman"/>
                <w:lang w:eastAsia="en-IN"/>
              </w:rPr>
              <w:br/>
              <w:t>50</w:t>
            </w:r>
          </w:p>
        </w:tc>
      </w:tr>
      <w:tr w:rsidR="005A7888" w:rsidRPr="004818F7" w:rsidTr="009319C6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93" w:history="1">
              <w:r w:rsidR="005A7888" w:rsidRPr="004818F7">
                <w:rPr>
                  <w:rFonts w:eastAsia="Times New Roman"/>
                  <w:lang w:eastAsia="en-IN"/>
                </w:rPr>
                <w:t>Portal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94" w:history="1">
              <w:r w:rsidR="005A7888" w:rsidRPr="004818F7">
                <w:rPr>
                  <w:rFonts w:eastAsia="Times New Roman"/>
                  <w:lang w:eastAsia="en-IN"/>
                </w:rPr>
                <w:t>protein:vir:103219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95" w:history="1">
              <w:r w:rsidR="005A7888" w:rsidRPr="004818F7">
                <w:rPr>
                  <w:rFonts w:eastAsia="Times New Roman"/>
                  <w:lang w:eastAsia="en-IN"/>
                </w:rPr>
                <w:t>protein:vir:79647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96" w:history="1">
              <w:r w:rsidR="005A7888" w:rsidRPr="004818F7">
                <w:rPr>
                  <w:rFonts w:eastAsia="Times New Roman"/>
                  <w:lang w:eastAsia="en-IN"/>
                </w:rPr>
                <w:t>protein:vir:107662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97" w:history="1">
              <w:r w:rsidR="005A7888" w:rsidRPr="004818F7">
                <w:rPr>
                  <w:rFonts w:eastAsia="Times New Roman"/>
                  <w:lang w:eastAsia="en-IN"/>
                </w:rPr>
                <w:t>JK06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98" w:history="1">
              <w:r w:rsidR="005A7888" w:rsidRPr="004818F7">
                <w:rPr>
                  <w:rFonts w:eastAsia="Times New Roman"/>
                  <w:lang w:eastAsia="en-IN"/>
                </w:rPr>
                <w:t>TLS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99" w:history="1">
              <w:r w:rsidR="005A7888" w:rsidRPr="004818F7">
                <w:rPr>
                  <w:rFonts w:eastAsia="Times New Roman"/>
                  <w:lang w:eastAsia="en-IN"/>
                </w:rPr>
                <w:t>T1</w:t>
              </w:r>
            </w:hyperlink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lang w:eastAsia="en-IN"/>
              </w:rPr>
            </w:pPr>
            <w:r w:rsidRPr="004818F7">
              <w:rPr>
                <w:rFonts w:eastAsia="Times New Roman"/>
                <w:lang w:eastAsia="en-IN"/>
              </w:rPr>
              <w:t>59</w:t>
            </w:r>
            <w:r w:rsidRPr="004818F7">
              <w:rPr>
                <w:rFonts w:eastAsia="Times New Roman"/>
                <w:lang w:eastAsia="en-IN"/>
              </w:rPr>
              <w:br/>
              <w:t>53</w:t>
            </w:r>
            <w:r w:rsidRPr="004818F7">
              <w:rPr>
                <w:rFonts w:eastAsia="Times New Roman"/>
                <w:lang w:eastAsia="en-IN"/>
              </w:rPr>
              <w:br/>
              <w:t>52</w:t>
            </w:r>
          </w:p>
        </w:tc>
      </w:tr>
      <w:tr w:rsidR="005A7888" w:rsidRPr="004818F7" w:rsidTr="009319C6">
        <w:trPr>
          <w:trHeight w:val="6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00" w:history="1">
              <w:proofErr w:type="spellStart"/>
              <w:r w:rsidR="005A7888" w:rsidRPr="004818F7">
                <w:rPr>
                  <w:rFonts w:eastAsia="Times New Roman"/>
                  <w:lang w:eastAsia="en-IN"/>
                </w:rPr>
                <w:t>TermL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01" w:history="1">
              <w:r w:rsidR="005A7888" w:rsidRPr="004818F7">
                <w:rPr>
                  <w:rFonts w:eastAsia="Times New Roman"/>
                  <w:lang w:eastAsia="en-IN"/>
                </w:rPr>
                <w:t>protein:vir:103223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02" w:history="1">
              <w:r w:rsidR="005A7888" w:rsidRPr="004818F7">
                <w:rPr>
                  <w:rFonts w:eastAsia="Times New Roman"/>
                  <w:lang w:eastAsia="en-IN"/>
                </w:rPr>
                <w:t>protein:vir:79648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03" w:history="1">
              <w:r w:rsidR="005A7888" w:rsidRPr="004818F7">
                <w:rPr>
                  <w:rFonts w:eastAsia="Times New Roman"/>
                  <w:lang w:eastAsia="en-IN"/>
                </w:rPr>
                <w:t>protein:vir:107694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04" w:history="1">
              <w:r w:rsidR="005A7888" w:rsidRPr="004818F7">
                <w:rPr>
                  <w:rFonts w:eastAsia="Times New Roman"/>
                  <w:lang w:eastAsia="en-IN"/>
                </w:rPr>
                <w:t>JK06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05" w:history="1">
              <w:r w:rsidR="005A7888" w:rsidRPr="004818F7">
                <w:rPr>
                  <w:rFonts w:eastAsia="Times New Roman"/>
                  <w:lang w:eastAsia="en-IN"/>
                </w:rPr>
                <w:t>TLS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06" w:history="1">
              <w:r w:rsidR="005A7888" w:rsidRPr="004818F7">
                <w:rPr>
                  <w:rFonts w:eastAsia="Times New Roman"/>
                  <w:lang w:eastAsia="en-IN"/>
                </w:rPr>
                <w:t>T1</w:t>
              </w:r>
            </w:hyperlink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lang w:eastAsia="en-IN"/>
              </w:rPr>
            </w:pPr>
            <w:r w:rsidRPr="004818F7">
              <w:rPr>
                <w:rFonts w:eastAsia="Times New Roman"/>
                <w:lang w:eastAsia="en-IN"/>
              </w:rPr>
              <w:t>42</w:t>
            </w:r>
            <w:r w:rsidRPr="004818F7">
              <w:rPr>
                <w:rFonts w:eastAsia="Times New Roman"/>
                <w:lang w:eastAsia="en-IN"/>
              </w:rPr>
              <w:br/>
              <w:t>36</w:t>
            </w:r>
            <w:r w:rsidRPr="004818F7">
              <w:rPr>
                <w:rFonts w:eastAsia="Times New Roman"/>
                <w:lang w:eastAsia="en-IN"/>
              </w:rPr>
              <w:br/>
              <w:t>31</w:t>
            </w:r>
          </w:p>
        </w:tc>
      </w:tr>
      <w:tr w:rsidR="005A7888" w:rsidRPr="004818F7" w:rsidTr="009319C6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07" w:history="1">
              <w:r w:rsidR="005A7888" w:rsidRPr="004818F7">
                <w:rPr>
                  <w:rFonts w:eastAsia="Times New Roman"/>
                  <w:lang w:eastAsia="en-IN"/>
                </w:rPr>
                <w:t>MTP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08" w:history="1">
              <w:r w:rsidR="005A7888" w:rsidRPr="004818F7">
                <w:rPr>
                  <w:rFonts w:eastAsia="Times New Roman"/>
                  <w:lang w:eastAsia="en-IN"/>
                </w:rPr>
                <w:t>protein:vir:79636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09" w:history="1">
              <w:r w:rsidR="005A7888" w:rsidRPr="004818F7">
                <w:rPr>
                  <w:rFonts w:eastAsia="Times New Roman"/>
                  <w:lang w:eastAsia="en-IN"/>
                </w:rPr>
                <w:t>protein:vir:107670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10" w:history="1">
              <w:r w:rsidR="005A7888" w:rsidRPr="004818F7">
                <w:rPr>
                  <w:rFonts w:eastAsia="Times New Roman"/>
                  <w:lang w:eastAsia="en-IN"/>
                </w:rPr>
                <w:t>protein:vir:103277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11" w:history="1">
              <w:r w:rsidR="005A7888" w:rsidRPr="004818F7">
                <w:rPr>
                  <w:rFonts w:eastAsia="Times New Roman"/>
                  <w:lang w:eastAsia="en-IN"/>
                </w:rPr>
                <w:t>TLS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12" w:history="1">
              <w:r w:rsidR="005A7888" w:rsidRPr="004818F7">
                <w:rPr>
                  <w:rFonts w:eastAsia="Times New Roman"/>
                  <w:lang w:eastAsia="en-IN"/>
                </w:rPr>
                <w:t>T1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13" w:history="1">
              <w:r w:rsidR="005A7888" w:rsidRPr="004818F7">
                <w:rPr>
                  <w:rFonts w:eastAsia="Times New Roman"/>
                  <w:lang w:eastAsia="en-IN"/>
                </w:rPr>
                <w:t>JK06</w:t>
              </w:r>
            </w:hyperlink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lang w:eastAsia="en-IN"/>
              </w:rPr>
            </w:pPr>
            <w:r w:rsidRPr="004818F7">
              <w:rPr>
                <w:rFonts w:eastAsia="Times New Roman"/>
                <w:lang w:eastAsia="en-IN"/>
              </w:rPr>
              <w:t>50</w:t>
            </w:r>
            <w:r w:rsidRPr="004818F7">
              <w:rPr>
                <w:rFonts w:eastAsia="Times New Roman"/>
                <w:lang w:eastAsia="en-IN"/>
              </w:rPr>
              <w:br/>
              <w:t>47</w:t>
            </w:r>
            <w:r w:rsidRPr="004818F7">
              <w:rPr>
                <w:rFonts w:eastAsia="Times New Roman"/>
                <w:lang w:eastAsia="en-IN"/>
              </w:rPr>
              <w:br/>
              <w:t>39</w:t>
            </w:r>
          </w:p>
        </w:tc>
      </w:tr>
      <w:tr w:rsidR="005A7888" w:rsidRPr="004818F7" w:rsidTr="009319C6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14" w:history="1">
              <w:r w:rsidR="005A7888" w:rsidRPr="004818F7">
                <w:rPr>
                  <w:rFonts w:eastAsia="Times New Roman"/>
                  <w:lang w:eastAsia="en-IN"/>
                </w:rPr>
                <w:t>Ne1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15" w:history="1">
              <w:r w:rsidR="005A7888" w:rsidRPr="004818F7">
                <w:rPr>
                  <w:rFonts w:eastAsia="Times New Roman"/>
                  <w:lang w:eastAsia="en-IN"/>
                </w:rPr>
                <w:t>protein:vir:79638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16" w:history="1">
              <w:r w:rsidR="005A7888" w:rsidRPr="004818F7">
                <w:rPr>
                  <w:rFonts w:eastAsia="Times New Roman"/>
                  <w:lang w:eastAsia="en-IN"/>
                </w:rPr>
                <w:t>protein:vir:107703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17" w:history="1">
              <w:r w:rsidR="005A7888" w:rsidRPr="004818F7">
                <w:rPr>
                  <w:rFonts w:eastAsia="Times New Roman"/>
                  <w:lang w:eastAsia="en-IN"/>
                </w:rPr>
                <w:t>protein:vir:103280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18" w:history="1">
              <w:r w:rsidR="005A7888" w:rsidRPr="004818F7">
                <w:rPr>
                  <w:rFonts w:eastAsia="Times New Roman"/>
                  <w:lang w:eastAsia="en-IN"/>
                </w:rPr>
                <w:t>TLS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19" w:history="1">
              <w:r w:rsidR="005A7888" w:rsidRPr="004818F7">
                <w:rPr>
                  <w:rFonts w:eastAsia="Times New Roman"/>
                  <w:lang w:eastAsia="en-IN"/>
                </w:rPr>
                <w:t>T1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20" w:history="1">
              <w:r w:rsidR="005A7888" w:rsidRPr="004818F7">
                <w:rPr>
                  <w:rFonts w:eastAsia="Times New Roman"/>
                  <w:lang w:eastAsia="en-IN"/>
                </w:rPr>
                <w:t>JK06</w:t>
              </w:r>
            </w:hyperlink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lang w:eastAsia="en-IN"/>
              </w:rPr>
            </w:pPr>
            <w:r w:rsidRPr="004818F7">
              <w:rPr>
                <w:rFonts w:eastAsia="Times New Roman"/>
                <w:lang w:eastAsia="en-IN"/>
              </w:rPr>
              <w:t>88</w:t>
            </w:r>
            <w:r w:rsidRPr="004818F7">
              <w:rPr>
                <w:rFonts w:eastAsia="Times New Roman"/>
                <w:lang w:eastAsia="en-IN"/>
              </w:rPr>
              <w:br/>
              <w:t>62</w:t>
            </w:r>
            <w:r w:rsidRPr="004818F7">
              <w:rPr>
                <w:rFonts w:eastAsia="Times New Roman"/>
                <w:lang w:eastAsia="en-IN"/>
              </w:rPr>
              <w:br/>
              <w:t>44</w:t>
            </w:r>
          </w:p>
        </w:tc>
      </w:tr>
      <w:tr w:rsidR="005A7888" w:rsidRPr="004818F7" w:rsidTr="009319C6">
        <w:trPr>
          <w:trHeight w:val="6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21" w:history="1">
              <w:r w:rsidR="005A7888" w:rsidRPr="004818F7">
                <w:rPr>
                  <w:rFonts w:eastAsia="Times New Roman"/>
                  <w:lang w:eastAsia="en-IN"/>
                </w:rPr>
                <w:t>Tc1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22" w:history="1">
              <w:r w:rsidR="005A7888" w:rsidRPr="004818F7">
                <w:rPr>
                  <w:rFonts w:eastAsia="Times New Roman"/>
                  <w:lang w:eastAsia="en-IN"/>
                </w:rPr>
                <w:t>protein:vir:79637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23" w:history="1">
              <w:r w:rsidR="005A7888" w:rsidRPr="004818F7">
                <w:rPr>
                  <w:rFonts w:eastAsia="Times New Roman"/>
                  <w:lang w:eastAsia="en-IN"/>
                </w:rPr>
                <w:t>protein:vir:107704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24" w:history="1">
              <w:r w:rsidR="005A7888" w:rsidRPr="004818F7">
                <w:rPr>
                  <w:rFonts w:eastAsia="Times New Roman"/>
                  <w:lang w:eastAsia="en-IN"/>
                </w:rPr>
                <w:t>protein:vir:104348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201E76" w:rsidP="009319C6">
            <w:pPr>
              <w:jc w:val="center"/>
              <w:rPr>
                <w:rFonts w:eastAsia="Times New Roman"/>
                <w:lang w:eastAsia="en-IN"/>
              </w:rPr>
            </w:pPr>
            <w:hyperlink r:id="rId125" w:history="1">
              <w:r w:rsidR="005A7888" w:rsidRPr="004818F7">
                <w:rPr>
                  <w:rFonts w:eastAsia="Times New Roman"/>
                  <w:lang w:eastAsia="en-IN"/>
                </w:rPr>
                <w:t>TLS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26" w:history="1">
              <w:r w:rsidR="005A7888" w:rsidRPr="004818F7">
                <w:rPr>
                  <w:rFonts w:eastAsia="Times New Roman"/>
                  <w:lang w:eastAsia="en-IN"/>
                </w:rPr>
                <w:t>T1</w:t>
              </w:r>
            </w:hyperlink>
            <w:r w:rsidR="005A7888" w:rsidRPr="004818F7">
              <w:rPr>
                <w:rFonts w:eastAsia="Times New Roman"/>
                <w:lang w:eastAsia="en-IN"/>
              </w:rPr>
              <w:br/>
            </w:r>
            <w:hyperlink r:id="rId127" w:history="1">
              <w:r w:rsidR="005A7888" w:rsidRPr="004818F7">
                <w:rPr>
                  <w:rFonts w:eastAsia="Times New Roman"/>
                  <w:lang w:eastAsia="en-IN"/>
                </w:rPr>
                <w:t>RTP</w:t>
              </w:r>
            </w:hyperlink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A7888" w:rsidRPr="004818F7" w:rsidRDefault="005A7888" w:rsidP="009319C6">
            <w:pPr>
              <w:jc w:val="center"/>
              <w:rPr>
                <w:rFonts w:eastAsia="Times New Roman"/>
                <w:lang w:eastAsia="en-IN"/>
              </w:rPr>
            </w:pPr>
            <w:r w:rsidRPr="004818F7">
              <w:rPr>
                <w:rFonts w:eastAsia="Times New Roman"/>
                <w:lang w:eastAsia="en-IN"/>
              </w:rPr>
              <w:t>61</w:t>
            </w:r>
            <w:r w:rsidRPr="004818F7">
              <w:rPr>
                <w:rFonts w:eastAsia="Times New Roman"/>
                <w:lang w:eastAsia="en-IN"/>
              </w:rPr>
              <w:br/>
              <w:t>50</w:t>
            </w:r>
            <w:r w:rsidRPr="004818F7">
              <w:rPr>
                <w:rFonts w:eastAsia="Times New Roman"/>
                <w:lang w:eastAsia="en-IN"/>
              </w:rPr>
              <w:br/>
              <w:t>41</w:t>
            </w:r>
          </w:p>
        </w:tc>
      </w:tr>
    </w:tbl>
    <w:p w:rsidR="005A7888" w:rsidRPr="004818F7" w:rsidRDefault="005A7888" w:rsidP="005A7888">
      <w:pPr>
        <w:spacing w:before="240" w:after="120"/>
        <w:rPr>
          <w:rFonts w:eastAsia="Times New Roman"/>
          <w:lang w:eastAsia="en-IN"/>
        </w:rPr>
      </w:pPr>
    </w:p>
    <w:p w:rsidR="005A7888" w:rsidRPr="004818F7" w:rsidRDefault="005A7888" w:rsidP="005A7888">
      <w:pPr>
        <w:rPr>
          <w:rFonts w:eastAsia="Times New Roman"/>
          <w:lang w:eastAsia="en-IN"/>
        </w:rPr>
      </w:pPr>
    </w:p>
    <w:p w:rsidR="005A7888" w:rsidRPr="004818F7" w:rsidRDefault="005A7888" w:rsidP="005A7888">
      <w:pPr>
        <w:rPr>
          <w:rFonts w:eastAsia="Times New Roman"/>
          <w:lang w:eastAsia="en-IN"/>
        </w:rPr>
      </w:pPr>
      <w:r w:rsidRPr="004818F7">
        <w:rPr>
          <w:rFonts w:eastAsia="Times New Roman"/>
          <w:lang w:eastAsia="en-IN"/>
        </w:rPr>
        <w:br w:type="page"/>
      </w:r>
    </w:p>
    <w:p w:rsidR="005A7888" w:rsidRPr="004818F7" w:rsidRDefault="005A7888" w:rsidP="005A7888">
      <w:pPr>
        <w:jc w:val="center"/>
        <w:rPr>
          <w:rFonts w:eastAsia="Times New Roman"/>
          <w:lang w:eastAsia="en-IN"/>
        </w:rPr>
      </w:pPr>
      <w:r w:rsidRPr="004818F7">
        <w:rPr>
          <w:b/>
        </w:rPr>
        <w:lastRenderedPageBreak/>
        <w:t>SUPPLEMENTARY TABLE</w:t>
      </w:r>
      <w:r w:rsidRPr="004818F7">
        <w:t xml:space="preserve"> S</w:t>
      </w:r>
      <w:r w:rsidRPr="004818F7">
        <w:rPr>
          <w:b/>
        </w:rPr>
        <w:t xml:space="preserve">3| </w:t>
      </w:r>
      <w:r w:rsidRPr="004818F7">
        <w:rPr>
          <w:rFonts w:eastAsia="Times New Roman"/>
          <w:lang w:eastAsia="en-IN"/>
        </w:rPr>
        <w:t xml:space="preserve">Comparison of taxonomic profile and genome features of bacteriophage HCF1 with related bacteriophages available in NCBI database showing E-value 0.0. </w:t>
      </w:r>
    </w:p>
    <w:tbl>
      <w:tblPr>
        <w:tblStyle w:val="TableGrid"/>
        <w:tblpPr w:leftFromText="180" w:rightFromText="180" w:vertAnchor="text" w:tblpXSpec="center" w:tblpY="1"/>
        <w:tblOverlap w:val="never"/>
        <w:tblW w:w="9875" w:type="dxa"/>
        <w:tblLook w:val="04A0"/>
      </w:tblPr>
      <w:tblGrid>
        <w:gridCol w:w="480"/>
        <w:gridCol w:w="1467"/>
        <w:gridCol w:w="889"/>
        <w:gridCol w:w="1122"/>
        <w:gridCol w:w="1176"/>
        <w:gridCol w:w="794"/>
        <w:gridCol w:w="563"/>
        <w:gridCol w:w="714"/>
        <w:gridCol w:w="723"/>
        <w:gridCol w:w="974"/>
        <w:gridCol w:w="973"/>
      </w:tblGrid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S No.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Name of phage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Genus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Subfamily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Family</w:t>
            </w:r>
          </w:p>
        </w:tc>
        <w:tc>
          <w:tcPr>
            <w:tcW w:w="794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Query coverage (%)</w:t>
            </w:r>
          </w:p>
        </w:tc>
        <w:tc>
          <w:tcPr>
            <w:tcW w:w="563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E value</w:t>
            </w:r>
          </w:p>
        </w:tc>
        <w:tc>
          <w:tcPr>
            <w:tcW w:w="714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% Identity</w:t>
            </w:r>
          </w:p>
        </w:tc>
        <w:tc>
          <w:tcPr>
            <w:tcW w:w="692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GC</w:t>
            </w:r>
          </w:p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Content</w:t>
            </w:r>
          </w:p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(%)</w:t>
            </w:r>
          </w:p>
        </w:tc>
        <w:tc>
          <w:tcPr>
            <w:tcW w:w="985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 xml:space="preserve">Size </w:t>
            </w:r>
          </w:p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(</w:t>
            </w:r>
            <w:proofErr w:type="spellStart"/>
            <w:r w:rsidRPr="004818F7">
              <w:rPr>
                <w:sz w:val="16"/>
                <w:szCs w:val="16"/>
              </w:rPr>
              <w:t>kbp</w:t>
            </w:r>
            <w:proofErr w:type="spellEnd"/>
            <w:r w:rsidRPr="004818F7">
              <w:rPr>
                <w:sz w:val="16"/>
                <w:szCs w:val="16"/>
              </w:rPr>
              <w:t>)</w:t>
            </w:r>
          </w:p>
        </w:tc>
        <w:tc>
          <w:tcPr>
            <w:tcW w:w="985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ORF</w:t>
            </w:r>
          </w:p>
        </w:tc>
      </w:tr>
      <w:tr w:rsidR="005A7888" w:rsidRPr="004818F7" w:rsidTr="009319C6">
        <w:trPr>
          <w:trHeight w:val="216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6"/>
                <w:szCs w:val="16"/>
              </w:rPr>
            </w:pPr>
            <w:r w:rsidRPr="004818F7">
              <w:rPr>
                <w:rFonts w:eastAsia="Times New Roman"/>
                <w:i/>
                <w:sz w:val="16"/>
                <w:szCs w:val="16"/>
              </w:rPr>
              <w:t>Citrobacter</w:t>
            </w:r>
            <w:r w:rsidRPr="004818F7">
              <w:rPr>
                <w:rFonts w:eastAsia="Times New Roman"/>
                <w:sz w:val="16"/>
                <w:szCs w:val="16"/>
              </w:rPr>
              <w:t xml:space="preserve"> phage CF1 DK-2017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i/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78.49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42.6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50.34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5A7888" w:rsidRPr="004818F7" w:rsidTr="009319C6">
        <w:trPr>
          <w:trHeight w:val="281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2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Salmonella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phage vB_SenS_PHB07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20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77.78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43.4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51.82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3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Salmonella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 phage phSE-5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17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78.39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49.18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5A7888" w:rsidRPr="004818F7" w:rsidTr="009319C6">
        <w:trPr>
          <w:trHeight w:val="281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4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Salmonella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 phage phSE-2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17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78.39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49.17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5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Salmonella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 phage YSP2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18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78.38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50.32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6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Salmonella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phage GJL01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18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78.32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42.8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50.41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Citrobacter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virus Stevie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20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78.20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42.8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49.82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8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Escherichia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virus TLS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19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78.21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42.7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49.9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9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Salmonella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phage 36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15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77.27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41.09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10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Citrobacter</w:t>
            </w:r>
            <w:proofErr w:type="spellEnd"/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phage </w:t>
            </w:r>
            <w:proofErr w:type="spellStart"/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Sazh</w:t>
            </w:r>
            <w:proofErr w:type="spellEnd"/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20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78.04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42.8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49.67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11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Escherichia</w:t>
            </w: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 xml:space="preserve"> phage LL5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794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18</w:t>
            </w:r>
          </w:p>
        </w:tc>
        <w:tc>
          <w:tcPr>
            <w:tcW w:w="563" w:type="dxa"/>
            <w:vAlign w:val="center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0.0</w:t>
            </w:r>
          </w:p>
        </w:tc>
        <w:tc>
          <w:tcPr>
            <w:tcW w:w="714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77.96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42.5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49.79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5A7888" w:rsidRPr="004818F7" w:rsidTr="009319C6">
        <w:trPr>
          <w:trHeight w:val="295"/>
        </w:trPr>
        <w:tc>
          <w:tcPr>
            <w:tcW w:w="481" w:type="dxa"/>
          </w:tcPr>
          <w:p w:rsidR="005A7888" w:rsidRPr="004818F7" w:rsidRDefault="005A7888" w:rsidP="009319C6">
            <w:pPr>
              <w:jc w:val="center"/>
              <w:rPr>
                <w:sz w:val="16"/>
                <w:szCs w:val="16"/>
              </w:rPr>
            </w:pPr>
            <w:r w:rsidRPr="004818F7">
              <w:rPr>
                <w:sz w:val="16"/>
                <w:szCs w:val="16"/>
              </w:rPr>
              <w:t>12</w:t>
            </w:r>
          </w:p>
        </w:tc>
        <w:tc>
          <w:tcPr>
            <w:tcW w:w="1470" w:type="dxa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i/>
                <w:sz w:val="16"/>
                <w:szCs w:val="16"/>
              </w:rPr>
              <w:t>Citrobacter virus HFC1</w:t>
            </w:r>
          </w:p>
        </w:tc>
        <w:tc>
          <w:tcPr>
            <w:tcW w:w="892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T1svirus</w:t>
            </w:r>
          </w:p>
        </w:tc>
        <w:tc>
          <w:tcPr>
            <w:tcW w:w="1123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Tempevirinae</w:t>
            </w:r>
          </w:p>
        </w:tc>
        <w:tc>
          <w:tcPr>
            <w:tcW w:w="1176" w:type="dxa"/>
          </w:tcPr>
          <w:p w:rsidR="005A7888" w:rsidRPr="004818F7" w:rsidRDefault="005A7888" w:rsidP="009319C6">
            <w:pPr>
              <w:rPr>
                <w:sz w:val="16"/>
                <w:szCs w:val="16"/>
              </w:rPr>
            </w:pPr>
            <w:r w:rsidRPr="004818F7">
              <w:rPr>
                <w:i/>
                <w:sz w:val="16"/>
                <w:szCs w:val="16"/>
              </w:rPr>
              <w:t>Drexlerviridae</w:t>
            </w:r>
          </w:p>
        </w:tc>
        <w:tc>
          <w:tcPr>
            <w:tcW w:w="2071" w:type="dxa"/>
            <w:gridSpan w:val="3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Described in this study</w:t>
            </w:r>
          </w:p>
        </w:tc>
        <w:tc>
          <w:tcPr>
            <w:tcW w:w="692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44.5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45.8</w:t>
            </w:r>
          </w:p>
        </w:tc>
        <w:tc>
          <w:tcPr>
            <w:tcW w:w="985" w:type="dxa"/>
            <w:vAlign w:val="center"/>
          </w:tcPr>
          <w:p w:rsidR="005A7888" w:rsidRPr="004818F7" w:rsidRDefault="005A7888" w:rsidP="009319C6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8F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</w:tbl>
    <w:p w:rsidR="005A7888" w:rsidRPr="004818F7" w:rsidRDefault="005A7888" w:rsidP="005A7888">
      <w:pPr>
        <w:jc w:val="both"/>
      </w:pPr>
      <w:r w:rsidRPr="004818F7">
        <w:t xml:space="preserve">Note: Data retrieved from NCBI </w:t>
      </w:r>
      <w:r w:rsidR="004F6B27" w:rsidRPr="004818F7">
        <w:t>database</w:t>
      </w:r>
      <w:r w:rsidRPr="004818F7">
        <w:t xml:space="preserve"> </w:t>
      </w:r>
      <w:r w:rsidR="004F6B27" w:rsidRPr="004818F7">
        <w:rPr>
          <w:rFonts w:eastAsia="Times New Roman"/>
          <w:lang w:eastAsia="en-IN"/>
        </w:rPr>
        <w:t>on 08 June, 2020.</w:t>
      </w:r>
    </w:p>
    <w:p w:rsidR="005A7888" w:rsidRPr="004818F7" w:rsidRDefault="005A7888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5A7888" w:rsidRPr="004818F7" w:rsidRDefault="005A7888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5A7888" w:rsidRPr="004818F7" w:rsidRDefault="005A7888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5A7888" w:rsidRPr="004818F7" w:rsidRDefault="005A7888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5A7888" w:rsidRPr="004818F7" w:rsidRDefault="005A7888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5A7888" w:rsidRPr="004818F7" w:rsidRDefault="005A7888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7F6D71" w:rsidRPr="004818F7" w:rsidRDefault="007F6D71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7F6D71" w:rsidRPr="004818F7" w:rsidRDefault="007F6D71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7F6D71" w:rsidRPr="004818F7" w:rsidRDefault="007F6D71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7F6D71" w:rsidRPr="004818F7" w:rsidRDefault="007F6D71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p w:rsidR="007F6D71" w:rsidRPr="004818F7" w:rsidRDefault="007F6D71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  <w:sectPr w:rsidR="007F6D71" w:rsidRPr="004818F7" w:rsidSect="004C3B08">
          <w:footerReference w:type="default" r:id="rId12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F6D71" w:rsidRDefault="007F6D71" w:rsidP="007F6D71">
      <w:proofErr w:type="gramStart"/>
      <w:r w:rsidRPr="004818F7">
        <w:rPr>
          <w:b/>
        </w:rPr>
        <w:lastRenderedPageBreak/>
        <w:t>SUPPLEMENTARY TABLE</w:t>
      </w:r>
      <w:r w:rsidRPr="004818F7">
        <w:t xml:space="preserve"> S</w:t>
      </w:r>
      <w:r w:rsidRPr="004818F7">
        <w:rPr>
          <w:b/>
        </w:rPr>
        <w:t xml:space="preserve">4| </w:t>
      </w:r>
      <w:r w:rsidRPr="004818F7">
        <w:t xml:space="preserve">Core-Gene analysis of bacteriophage HCF1 with other similar Phage of genus </w:t>
      </w:r>
      <w:r w:rsidRPr="004818F7">
        <w:rPr>
          <w:i/>
        </w:rPr>
        <w:t>T1svirus</w:t>
      </w:r>
      <w:r w:rsidRPr="004818F7">
        <w:t>.</w:t>
      </w:r>
      <w:proofErr w:type="gramEnd"/>
    </w:p>
    <w:p w:rsidR="009C0F05" w:rsidRPr="004818F7" w:rsidRDefault="009C0F05" w:rsidP="007F6D71"/>
    <w:tbl>
      <w:tblPr>
        <w:tblW w:w="14888" w:type="dxa"/>
        <w:tblLook w:val="04A0"/>
      </w:tblPr>
      <w:tblGrid>
        <w:gridCol w:w="511"/>
        <w:gridCol w:w="1603"/>
        <w:gridCol w:w="1994"/>
        <w:gridCol w:w="1722"/>
        <w:gridCol w:w="1680"/>
        <w:gridCol w:w="1389"/>
        <w:gridCol w:w="1736"/>
        <w:gridCol w:w="1722"/>
        <w:gridCol w:w="1722"/>
        <w:gridCol w:w="960"/>
      </w:tblGrid>
      <w:tr w:rsidR="007F6D71" w:rsidRPr="004818F7" w:rsidTr="009319C6">
        <w:trPr>
          <w:trHeight w:val="315"/>
          <w:tblHeader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 xml:space="preserve">S. No. 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Virus HCF1</w:t>
            </w:r>
          </w:p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(MN545971)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Phage CF1 DK-2017 (NC_047823)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Virus Stevie (NC_027350)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Phage phSE-2 (KX015770)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Virus TLS (AY308796)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Phage 36 (KR296690)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Phage LL5 (NC_047985)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 xml:space="preserve">Phage </w:t>
            </w:r>
            <w:proofErr w:type="spellStart"/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>Sazh</w:t>
            </w:r>
            <w:proofErr w:type="spellEnd"/>
            <w:r w:rsidRPr="004818F7">
              <w:rPr>
                <w:rFonts w:eastAsia="Times New Roman"/>
                <w:b/>
                <w:bCs/>
                <w:sz w:val="20"/>
                <w:szCs w:val="20"/>
                <w:lang w:eastAsia="en-IN"/>
              </w:rPr>
              <w:t xml:space="preserve"> (NC_048065)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NCBI Protein ID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NCBI Protein ID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NCBI Protein ID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NCBI Protein ID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NCBI Protein ID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NCBI Protein ID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NCBI Protein ID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 xml:space="preserve"> NCBI Protein ID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 w:cs="Courier New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AKJ73973.1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YP_009802523.1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YP_009812443.1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QGF21201.1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YP_009790256.1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YP_009148778.1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ANA49760.1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AAR09240.1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AKJ73974.1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YP_009802524.1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QGF21209.1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YP_009790255.1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YP_009148777.1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ANA49759.1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AAR09239.1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AKJ73975.1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YP_009802525.1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YP_009812445.1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QGF21213.1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YP_009790260.1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YP_009148782.1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ANA49680.1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AAR09244.1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AKJ73976.1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YP_009802526.1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YP_009812446.1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QGF21214.1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YP_009790265.1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YP_009148787.1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ANA49685.1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AAR09249.1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AKJ73978.1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YP_009802529.1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YP_009812448.1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QGF21218.1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YP_009790268.1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YP_009148790.1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ANA49688.1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AAR09252.1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AKJ73979.1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YP_009802530.1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QGF21219.1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YP_009790269.1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YP_009148791.1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ANA49689.1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AAR09253.1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AKJ73982.1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YP_009802531.1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YP_009812450.1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QGF21220.1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YP_009790270.1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YP_009148792.1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ANA49690.1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AAR09254.1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AKJ73984.1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YP_009802532.1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YP_009812451.1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QGF21221.1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YP_009790272.1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YP_009148795.1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ANA49692.1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AAR09257.1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AKJ73987.1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YP_009802533.1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YP_009812452.1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QGF21222.1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YP_009790273.1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YP_009148796.1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ANA49693.1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AAR09258.1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AKJ73989.1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YP_009802534.1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YP_009812453.1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QGF21224.1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YP_009790274.1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YP_009148707.1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ANA49694.1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AAR09259.1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AKJ73991.1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YP_009802535.1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YP_009812454.1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QGF21225.1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YP_009790275.1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YP_009148708.1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ANA49695.1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AAR09260.1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AKJ73996.1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YP_009802538.1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YP_009812457.1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QGF21226.1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YP_009790276.1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YP_009148709.1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ANA49696.1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AAR09261.1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AKJ74000.1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YP_009802542.1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QGF21227.1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YP_009790277.1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YP_009148710.1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ANA49697.1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AAR09262.1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AKJ74001.1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YP_009802543.1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QGF21228.1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YP_009790278.1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YP_009148711.1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ANA49698.1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AAR09263.1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QGF21231.1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YP_009790281.1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YP_009148714.1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ANA49701.1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AAR09266.1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AKJ74002.1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YP_009802545.1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QGF21232.1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YP_009790285.1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YP_009148718.1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ANA49705.1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AAR09270.1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AKJ74003.1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YP_009802547.1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QGF21233.1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YP_009790286.1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YP_009148719.1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ANA49706.1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AAR09271.1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AKJ74005.1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YP_009802546.1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QGF21235.1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YP_009790200.1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YP_009148722.1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ANA49708.1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AAR09273.1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AKJ74007.1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YP_009802548.1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QGF21236.1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YP_009790201.1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YP_009148721.1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ANA49709.1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AAR09274.1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AKJ74011.1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YP_009802549.1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QGF21239.1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YP_009790202.1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YP_009148723.1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ANA49710.1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AAR09276.1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AKJ74012.1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YP_009802550.1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QGF21240.1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YP_009790203.1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YP_009148724.1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ANA49711.1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AAR09277.1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AKJ74013.1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YP_009802551.1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YP_009812469.1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lastRenderedPageBreak/>
              <w:t>23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QGF21241.1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YP_009790204.1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YP_009148725.1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ANA49712.1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AAR09278.1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AKJ74015.1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YP_009802553.1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YP_009812471.1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QGF21242.1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YP_009790205.1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YP_009148726.1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ANA49713.1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AAR09279.1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AKJ74019.1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YP_009802555.1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QGF21243.1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YP_009790207.1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YP_009148728.1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ANA49715.1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AAR09281.1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AKJ74021.1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YP_009802557.1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YP_009812474.1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QGF21246.1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YP_009790208.1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YP_009148729.1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ANA49716.1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AAR09282.1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AKJ74023.1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YP_009802558.1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YP_009812475.1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QGF21247.1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YP_009790210.1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YP_009148731.1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ANA49718.1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AAR09284.1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AKJ74035.1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YP_009802560.1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YP_009812477.1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QGF21248.1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YP_009790211.1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YP_009148732.1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ANA49719.1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AAR09285.1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AKJ74038.1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YP_009802561.1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YP_009812478.1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QGF21249.1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YP_009790213.1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YP_009148734.1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ANA49721.1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AAR09287.1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AKJ74039.1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YP_009802562.1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YP_009812479.1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QGF21250.1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YP_009790214.1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YP_009148735.1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ANA49722.1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AAR09288.1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AKJ74041.1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YP_009802563.1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YP_009812480.1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QGF21252.1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YP_009790215.1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YP_009148736.1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ANA49723.1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AAR09289.1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AKJ74044.1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YP_009802566.1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YP_009812482.1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QGF21253.1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YP_009790216.1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YP_009148737.1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ANA49724.1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AAR09290.1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AKJ74046.1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YP_009802567.1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YP_009812483.1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QGF21254.1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YP_009790218.1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YP_009148739.1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ANA49726.1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AAR09292.1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AKJ74048.1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YP_009802569.1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YP_009812485.1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QGF21255.1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YP_009790219.1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YP_009148740.1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ANA49727.1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AAR09293.1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AKJ74052.1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YP_009802572.1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YP_009812487.1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QGF21256.1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YP_009790221.1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YP_009148742.1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ANA49729.1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AAR09295.1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AKJ74053.1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YP_009802573.1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YP_009812488.1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QGF21257.1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YP_009790224.1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YP_009148744.1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ANA49731.1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AAR09298.1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AKJ74055.1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YP_009802574.1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YP_009812489.1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QGF21258.1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YP_009790225.1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YP_009148745.1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ANA49732.1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AAR09299.1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AKJ74057.1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YP_009802576.1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YP_009812492.1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QGF21259.1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YP_009790226.1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YP_009148746.1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ANA49733.1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AAR09300.1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AKJ74059.1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YP_009802577.1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YP_009812493.1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QGF21260.1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YP_009790229.1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YP_009148749.1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ANA49736.1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AAR09301.1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AKJ74062.1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YP_009802578.1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YP_009812494.1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QGF21262.1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YP_009790230.1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YP_009148750.1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ANA49737.1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AAR09302.1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AKJ74063.1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YP_009802579.1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YP_009812495.1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QGF21263.1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YP_009790231.1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YP_009148751.1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ANA49738.1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AAR09303.1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QGF21264.1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YP_009790233.1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YP_009148752.1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ANA49739.1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AAR09304.1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QGF21265.1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YP_009790234.1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YP_009148753.1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ANA49740.1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AAR09305.1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QGF21266.1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YP_009790235.1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YP_009148754.1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ANA49741.1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AAR09306.1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QGF21268.1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YP_009790238.1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YP_009148757.1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ANA49744.1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AAR09309.1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  <w:tr w:rsidR="007F6D71" w:rsidRPr="004818F7" w:rsidTr="009319C6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QGF21269.1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YP_009790241.1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YP_009148760.1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ANA49746.1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AAR09311.1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D71" w:rsidRPr="004818F7" w:rsidRDefault="007F6D71" w:rsidP="009319C6">
            <w:pPr>
              <w:jc w:val="center"/>
              <w:rPr>
                <w:rFonts w:eastAsia="Times New Roman"/>
                <w:sz w:val="20"/>
                <w:szCs w:val="20"/>
                <w:lang w:eastAsia="en-IN"/>
              </w:rPr>
            </w:pPr>
            <w:r w:rsidRPr="004818F7">
              <w:rPr>
                <w:rFonts w:eastAsia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71" w:rsidRPr="004818F7" w:rsidRDefault="007F6D71" w:rsidP="009319C6">
            <w:pPr>
              <w:rPr>
                <w:rFonts w:eastAsia="Times New Roman"/>
                <w:sz w:val="20"/>
                <w:szCs w:val="20"/>
                <w:lang w:eastAsia="en-IN"/>
              </w:rPr>
            </w:pPr>
          </w:p>
        </w:tc>
      </w:tr>
    </w:tbl>
    <w:p w:rsidR="007F6D71" w:rsidRPr="004818F7" w:rsidRDefault="007F6D71" w:rsidP="00750433">
      <w:pPr>
        <w:pStyle w:val="ListParagraph"/>
        <w:spacing w:line="480" w:lineRule="auto"/>
        <w:ind w:left="360" w:firstLine="0"/>
        <w:jc w:val="center"/>
        <w:rPr>
          <w:rFonts w:eastAsiaTheme="minorHAnsi"/>
          <w:bCs/>
          <w:sz w:val="24"/>
          <w:szCs w:val="24"/>
          <w:lang w:bidi="ar-SA"/>
        </w:rPr>
      </w:pPr>
    </w:p>
    <w:sectPr w:rsidR="007F6D71" w:rsidRPr="004818F7" w:rsidSect="007F6D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4AD" w:rsidRDefault="008164AD" w:rsidP="00B0721B">
      <w:r>
        <w:separator/>
      </w:r>
    </w:p>
  </w:endnote>
  <w:endnote w:type="continuationSeparator" w:id="1">
    <w:p w:rsidR="008164AD" w:rsidRDefault="008164AD" w:rsidP="00B0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616"/>
      <w:docPartObj>
        <w:docPartGallery w:val="Page Numbers (Bottom of Page)"/>
        <w:docPartUnique/>
      </w:docPartObj>
    </w:sdtPr>
    <w:sdtContent>
      <w:p w:rsidR="00B212AA" w:rsidRDefault="00201E76">
        <w:pPr>
          <w:pStyle w:val="Footer"/>
          <w:jc w:val="right"/>
        </w:pPr>
        <w:fldSimple w:instr=" PAGE   \* MERGEFORMAT ">
          <w:r w:rsidR="009C0F05">
            <w:rPr>
              <w:noProof/>
            </w:rPr>
            <w:t>10</w:t>
          </w:r>
        </w:fldSimple>
      </w:p>
    </w:sdtContent>
  </w:sdt>
  <w:p w:rsidR="00B212AA" w:rsidRDefault="00B212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4AD" w:rsidRDefault="008164AD" w:rsidP="00B0721B">
      <w:r>
        <w:separator/>
      </w:r>
    </w:p>
  </w:footnote>
  <w:footnote w:type="continuationSeparator" w:id="1">
    <w:p w:rsidR="008164AD" w:rsidRDefault="008164AD" w:rsidP="00B07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0926"/>
    <w:multiLevelType w:val="multilevel"/>
    <w:tmpl w:val="227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226F0"/>
    <w:multiLevelType w:val="hybridMultilevel"/>
    <w:tmpl w:val="EF981BEA"/>
    <w:lvl w:ilvl="0" w:tplc="51907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2E"/>
    <w:rsid w:val="00000B78"/>
    <w:rsid w:val="00003568"/>
    <w:rsid w:val="00004357"/>
    <w:rsid w:val="00004579"/>
    <w:rsid w:val="00004E07"/>
    <w:rsid w:val="00006027"/>
    <w:rsid w:val="00007314"/>
    <w:rsid w:val="00010358"/>
    <w:rsid w:val="00012B9B"/>
    <w:rsid w:val="000162AF"/>
    <w:rsid w:val="000167C9"/>
    <w:rsid w:val="00020F34"/>
    <w:rsid w:val="000225A2"/>
    <w:rsid w:val="0002260A"/>
    <w:rsid w:val="0002411A"/>
    <w:rsid w:val="000256BC"/>
    <w:rsid w:val="00026B9B"/>
    <w:rsid w:val="00034F8D"/>
    <w:rsid w:val="000374CA"/>
    <w:rsid w:val="00037A04"/>
    <w:rsid w:val="00040351"/>
    <w:rsid w:val="00042083"/>
    <w:rsid w:val="00043BD1"/>
    <w:rsid w:val="00044FE6"/>
    <w:rsid w:val="000466E4"/>
    <w:rsid w:val="000470B6"/>
    <w:rsid w:val="00047A76"/>
    <w:rsid w:val="00047FBD"/>
    <w:rsid w:val="00050249"/>
    <w:rsid w:val="00050A8D"/>
    <w:rsid w:val="0005373C"/>
    <w:rsid w:val="00053E2B"/>
    <w:rsid w:val="000550A9"/>
    <w:rsid w:val="000572F2"/>
    <w:rsid w:val="00057708"/>
    <w:rsid w:val="0005780F"/>
    <w:rsid w:val="0006366C"/>
    <w:rsid w:val="000651E5"/>
    <w:rsid w:val="00066D53"/>
    <w:rsid w:val="00066F7E"/>
    <w:rsid w:val="00070011"/>
    <w:rsid w:val="000702BC"/>
    <w:rsid w:val="00070517"/>
    <w:rsid w:val="00071337"/>
    <w:rsid w:val="00072FD4"/>
    <w:rsid w:val="000750BE"/>
    <w:rsid w:val="000752BF"/>
    <w:rsid w:val="00076AB9"/>
    <w:rsid w:val="00076AEB"/>
    <w:rsid w:val="00076AFF"/>
    <w:rsid w:val="00077574"/>
    <w:rsid w:val="00084F41"/>
    <w:rsid w:val="00085450"/>
    <w:rsid w:val="000903F2"/>
    <w:rsid w:val="00091BD7"/>
    <w:rsid w:val="00092906"/>
    <w:rsid w:val="00095294"/>
    <w:rsid w:val="000977B8"/>
    <w:rsid w:val="000A2BF6"/>
    <w:rsid w:val="000A3536"/>
    <w:rsid w:val="000A6108"/>
    <w:rsid w:val="000B2338"/>
    <w:rsid w:val="000B494E"/>
    <w:rsid w:val="000B50E6"/>
    <w:rsid w:val="000C0015"/>
    <w:rsid w:val="000C0C72"/>
    <w:rsid w:val="000C6369"/>
    <w:rsid w:val="000C6B86"/>
    <w:rsid w:val="000D46C3"/>
    <w:rsid w:val="000D643B"/>
    <w:rsid w:val="000D6E09"/>
    <w:rsid w:val="000D755C"/>
    <w:rsid w:val="000D7ABC"/>
    <w:rsid w:val="000E008A"/>
    <w:rsid w:val="000E271E"/>
    <w:rsid w:val="000E368E"/>
    <w:rsid w:val="000E3934"/>
    <w:rsid w:val="000F1928"/>
    <w:rsid w:val="000F1A72"/>
    <w:rsid w:val="000F26D4"/>
    <w:rsid w:val="000F30B1"/>
    <w:rsid w:val="000F3893"/>
    <w:rsid w:val="000F53D1"/>
    <w:rsid w:val="000F61C4"/>
    <w:rsid w:val="000F7707"/>
    <w:rsid w:val="00100CD9"/>
    <w:rsid w:val="001018EB"/>
    <w:rsid w:val="00102421"/>
    <w:rsid w:val="00104C05"/>
    <w:rsid w:val="001057A6"/>
    <w:rsid w:val="0010748F"/>
    <w:rsid w:val="00110029"/>
    <w:rsid w:val="00116900"/>
    <w:rsid w:val="00116B00"/>
    <w:rsid w:val="00116E26"/>
    <w:rsid w:val="001209A2"/>
    <w:rsid w:val="001258AA"/>
    <w:rsid w:val="00127168"/>
    <w:rsid w:val="00131013"/>
    <w:rsid w:val="0013125C"/>
    <w:rsid w:val="0013213D"/>
    <w:rsid w:val="001321C9"/>
    <w:rsid w:val="00134B52"/>
    <w:rsid w:val="00135468"/>
    <w:rsid w:val="0013554A"/>
    <w:rsid w:val="001366F5"/>
    <w:rsid w:val="00136B64"/>
    <w:rsid w:val="00137F26"/>
    <w:rsid w:val="001407BC"/>
    <w:rsid w:val="0014096B"/>
    <w:rsid w:val="0014259B"/>
    <w:rsid w:val="0014321C"/>
    <w:rsid w:val="001434FD"/>
    <w:rsid w:val="00145723"/>
    <w:rsid w:val="00145C9F"/>
    <w:rsid w:val="0015241C"/>
    <w:rsid w:val="001543FC"/>
    <w:rsid w:val="00154E8A"/>
    <w:rsid w:val="001578CE"/>
    <w:rsid w:val="0015795B"/>
    <w:rsid w:val="00160005"/>
    <w:rsid w:val="001602D0"/>
    <w:rsid w:val="00160897"/>
    <w:rsid w:val="00160BC8"/>
    <w:rsid w:val="00161029"/>
    <w:rsid w:val="0016203F"/>
    <w:rsid w:val="00162D2D"/>
    <w:rsid w:val="00164532"/>
    <w:rsid w:val="0017140C"/>
    <w:rsid w:val="00172D3B"/>
    <w:rsid w:val="0017637B"/>
    <w:rsid w:val="00177EE8"/>
    <w:rsid w:val="001802F1"/>
    <w:rsid w:val="001816C4"/>
    <w:rsid w:val="00185C64"/>
    <w:rsid w:val="00186C33"/>
    <w:rsid w:val="00187087"/>
    <w:rsid w:val="001907D0"/>
    <w:rsid w:val="00194864"/>
    <w:rsid w:val="00196198"/>
    <w:rsid w:val="00197951"/>
    <w:rsid w:val="001A0002"/>
    <w:rsid w:val="001A2F8E"/>
    <w:rsid w:val="001A4268"/>
    <w:rsid w:val="001A4DA8"/>
    <w:rsid w:val="001B0FD1"/>
    <w:rsid w:val="001B239F"/>
    <w:rsid w:val="001B4FD8"/>
    <w:rsid w:val="001B6CA0"/>
    <w:rsid w:val="001C25CA"/>
    <w:rsid w:val="001C2752"/>
    <w:rsid w:val="001C495C"/>
    <w:rsid w:val="001D0C6E"/>
    <w:rsid w:val="001D236B"/>
    <w:rsid w:val="001D3499"/>
    <w:rsid w:val="001E0E49"/>
    <w:rsid w:val="001E64A5"/>
    <w:rsid w:val="001E794A"/>
    <w:rsid w:val="001F1FF6"/>
    <w:rsid w:val="001F50FB"/>
    <w:rsid w:val="00200882"/>
    <w:rsid w:val="00200935"/>
    <w:rsid w:val="002019E5"/>
    <w:rsid w:val="00201E76"/>
    <w:rsid w:val="002055DA"/>
    <w:rsid w:val="00211B0B"/>
    <w:rsid w:val="00211B15"/>
    <w:rsid w:val="00212598"/>
    <w:rsid w:val="0021403B"/>
    <w:rsid w:val="00217708"/>
    <w:rsid w:val="00220EBF"/>
    <w:rsid w:val="00223653"/>
    <w:rsid w:val="0022417D"/>
    <w:rsid w:val="00225C71"/>
    <w:rsid w:val="00226745"/>
    <w:rsid w:val="00226BEE"/>
    <w:rsid w:val="00231247"/>
    <w:rsid w:val="00232CB6"/>
    <w:rsid w:val="00233DBB"/>
    <w:rsid w:val="00237112"/>
    <w:rsid w:val="00237215"/>
    <w:rsid w:val="00237C5B"/>
    <w:rsid w:val="00240413"/>
    <w:rsid w:val="00240A86"/>
    <w:rsid w:val="00241A4C"/>
    <w:rsid w:val="00242D36"/>
    <w:rsid w:val="00253020"/>
    <w:rsid w:val="002546F4"/>
    <w:rsid w:val="00254A38"/>
    <w:rsid w:val="0026068C"/>
    <w:rsid w:val="00260EC0"/>
    <w:rsid w:val="002614C7"/>
    <w:rsid w:val="002616E1"/>
    <w:rsid w:val="00263D8C"/>
    <w:rsid w:val="002640B7"/>
    <w:rsid w:val="002643A0"/>
    <w:rsid w:val="002668FE"/>
    <w:rsid w:val="002670E3"/>
    <w:rsid w:val="00272498"/>
    <w:rsid w:val="00273DB6"/>
    <w:rsid w:val="00275AF8"/>
    <w:rsid w:val="00276B14"/>
    <w:rsid w:val="00276C43"/>
    <w:rsid w:val="0028076C"/>
    <w:rsid w:val="002815DE"/>
    <w:rsid w:val="00283BD0"/>
    <w:rsid w:val="00284380"/>
    <w:rsid w:val="00284734"/>
    <w:rsid w:val="0028722D"/>
    <w:rsid w:val="0028758F"/>
    <w:rsid w:val="002878A6"/>
    <w:rsid w:val="00287C09"/>
    <w:rsid w:val="00287FF2"/>
    <w:rsid w:val="00291DB8"/>
    <w:rsid w:val="00291DD5"/>
    <w:rsid w:val="00293922"/>
    <w:rsid w:val="00296127"/>
    <w:rsid w:val="0029625C"/>
    <w:rsid w:val="00297B79"/>
    <w:rsid w:val="002A222B"/>
    <w:rsid w:val="002A6250"/>
    <w:rsid w:val="002A695D"/>
    <w:rsid w:val="002B41B1"/>
    <w:rsid w:val="002B547F"/>
    <w:rsid w:val="002B5863"/>
    <w:rsid w:val="002B7067"/>
    <w:rsid w:val="002B7E9E"/>
    <w:rsid w:val="002C068C"/>
    <w:rsid w:val="002C0F98"/>
    <w:rsid w:val="002C434E"/>
    <w:rsid w:val="002C67D6"/>
    <w:rsid w:val="002D0DE8"/>
    <w:rsid w:val="002D2DA8"/>
    <w:rsid w:val="002D2E43"/>
    <w:rsid w:val="002D2E8C"/>
    <w:rsid w:val="002D39FB"/>
    <w:rsid w:val="002D3B64"/>
    <w:rsid w:val="002D4275"/>
    <w:rsid w:val="002D49B3"/>
    <w:rsid w:val="002D54F7"/>
    <w:rsid w:val="002D5E99"/>
    <w:rsid w:val="002E17D2"/>
    <w:rsid w:val="002E6FCB"/>
    <w:rsid w:val="002F04DB"/>
    <w:rsid w:val="002F3A66"/>
    <w:rsid w:val="002F443D"/>
    <w:rsid w:val="002F7687"/>
    <w:rsid w:val="003001E4"/>
    <w:rsid w:val="003018E8"/>
    <w:rsid w:val="00302A24"/>
    <w:rsid w:val="003030D5"/>
    <w:rsid w:val="00305428"/>
    <w:rsid w:val="00306548"/>
    <w:rsid w:val="003067A7"/>
    <w:rsid w:val="00307648"/>
    <w:rsid w:val="00307B67"/>
    <w:rsid w:val="00310D68"/>
    <w:rsid w:val="0031156A"/>
    <w:rsid w:val="0031281D"/>
    <w:rsid w:val="003158A7"/>
    <w:rsid w:val="00316EAB"/>
    <w:rsid w:val="00320D1F"/>
    <w:rsid w:val="00320E81"/>
    <w:rsid w:val="0032415A"/>
    <w:rsid w:val="003245D3"/>
    <w:rsid w:val="00324719"/>
    <w:rsid w:val="00324B84"/>
    <w:rsid w:val="00327370"/>
    <w:rsid w:val="0033636B"/>
    <w:rsid w:val="00337686"/>
    <w:rsid w:val="00343203"/>
    <w:rsid w:val="00346E31"/>
    <w:rsid w:val="00347321"/>
    <w:rsid w:val="00347DA8"/>
    <w:rsid w:val="00351669"/>
    <w:rsid w:val="00351E0C"/>
    <w:rsid w:val="00352F4D"/>
    <w:rsid w:val="00353BF5"/>
    <w:rsid w:val="003540A3"/>
    <w:rsid w:val="003547A2"/>
    <w:rsid w:val="00354B5E"/>
    <w:rsid w:val="003572B2"/>
    <w:rsid w:val="003574E5"/>
    <w:rsid w:val="0036197F"/>
    <w:rsid w:val="00362127"/>
    <w:rsid w:val="00363399"/>
    <w:rsid w:val="0036360F"/>
    <w:rsid w:val="003663FE"/>
    <w:rsid w:val="00370706"/>
    <w:rsid w:val="00370C61"/>
    <w:rsid w:val="00371E2E"/>
    <w:rsid w:val="003724D1"/>
    <w:rsid w:val="0037591B"/>
    <w:rsid w:val="00375ADD"/>
    <w:rsid w:val="003772D0"/>
    <w:rsid w:val="003800D2"/>
    <w:rsid w:val="00381B15"/>
    <w:rsid w:val="00384197"/>
    <w:rsid w:val="003859E9"/>
    <w:rsid w:val="00386058"/>
    <w:rsid w:val="003913F7"/>
    <w:rsid w:val="0039347E"/>
    <w:rsid w:val="00393903"/>
    <w:rsid w:val="00397D8B"/>
    <w:rsid w:val="003A0529"/>
    <w:rsid w:val="003A6225"/>
    <w:rsid w:val="003B1E90"/>
    <w:rsid w:val="003B1F59"/>
    <w:rsid w:val="003B3165"/>
    <w:rsid w:val="003B5DEC"/>
    <w:rsid w:val="003B6688"/>
    <w:rsid w:val="003B77AF"/>
    <w:rsid w:val="003C0111"/>
    <w:rsid w:val="003C132C"/>
    <w:rsid w:val="003C2B2E"/>
    <w:rsid w:val="003C545D"/>
    <w:rsid w:val="003D4400"/>
    <w:rsid w:val="003D5319"/>
    <w:rsid w:val="003E184E"/>
    <w:rsid w:val="003E28BA"/>
    <w:rsid w:val="003E584E"/>
    <w:rsid w:val="003F412C"/>
    <w:rsid w:val="003F61C9"/>
    <w:rsid w:val="00401F9E"/>
    <w:rsid w:val="00402242"/>
    <w:rsid w:val="00402677"/>
    <w:rsid w:val="004045C0"/>
    <w:rsid w:val="0040551D"/>
    <w:rsid w:val="0040738C"/>
    <w:rsid w:val="00407A23"/>
    <w:rsid w:val="00407AC0"/>
    <w:rsid w:val="00410806"/>
    <w:rsid w:val="0041139B"/>
    <w:rsid w:val="004127C9"/>
    <w:rsid w:val="0041616E"/>
    <w:rsid w:val="004177FA"/>
    <w:rsid w:val="004179FE"/>
    <w:rsid w:val="00424BA3"/>
    <w:rsid w:val="00424F25"/>
    <w:rsid w:val="00426487"/>
    <w:rsid w:val="00430597"/>
    <w:rsid w:val="00443A51"/>
    <w:rsid w:val="00445324"/>
    <w:rsid w:val="00446E69"/>
    <w:rsid w:val="0044770C"/>
    <w:rsid w:val="004512BE"/>
    <w:rsid w:val="004522A8"/>
    <w:rsid w:val="00454531"/>
    <w:rsid w:val="004548B3"/>
    <w:rsid w:val="004562AC"/>
    <w:rsid w:val="00456311"/>
    <w:rsid w:val="004570D9"/>
    <w:rsid w:val="00461170"/>
    <w:rsid w:val="00462F21"/>
    <w:rsid w:val="004752D7"/>
    <w:rsid w:val="00481594"/>
    <w:rsid w:val="004818F7"/>
    <w:rsid w:val="004840E3"/>
    <w:rsid w:val="0048493D"/>
    <w:rsid w:val="00486CAB"/>
    <w:rsid w:val="00486E51"/>
    <w:rsid w:val="00487640"/>
    <w:rsid w:val="0049002B"/>
    <w:rsid w:val="004A070C"/>
    <w:rsid w:val="004A18A0"/>
    <w:rsid w:val="004A48B8"/>
    <w:rsid w:val="004A681E"/>
    <w:rsid w:val="004A6F0A"/>
    <w:rsid w:val="004B0547"/>
    <w:rsid w:val="004B45B7"/>
    <w:rsid w:val="004B54EC"/>
    <w:rsid w:val="004C10DD"/>
    <w:rsid w:val="004C3B08"/>
    <w:rsid w:val="004C5083"/>
    <w:rsid w:val="004D102D"/>
    <w:rsid w:val="004D1921"/>
    <w:rsid w:val="004D3BB7"/>
    <w:rsid w:val="004D5A2A"/>
    <w:rsid w:val="004D63DE"/>
    <w:rsid w:val="004D6803"/>
    <w:rsid w:val="004D71F4"/>
    <w:rsid w:val="004E1C8F"/>
    <w:rsid w:val="004E3F20"/>
    <w:rsid w:val="004E58C5"/>
    <w:rsid w:val="004E753B"/>
    <w:rsid w:val="004E7C4E"/>
    <w:rsid w:val="004F0472"/>
    <w:rsid w:val="004F2CB6"/>
    <w:rsid w:val="004F3AF9"/>
    <w:rsid w:val="004F6B27"/>
    <w:rsid w:val="004F79DE"/>
    <w:rsid w:val="00504E9B"/>
    <w:rsid w:val="0051287B"/>
    <w:rsid w:val="00514346"/>
    <w:rsid w:val="005203A5"/>
    <w:rsid w:val="005228B1"/>
    <w:rsid w:val="00522BC6"/>
    <w:rsid w:val="00523069"/>
    <w:rsid w:val="00525780"/>
    <w:rsid w:val="00526281"/>
    <w:rsid w:val="00531AC7"/>
    <w:rsid w:val="00531FF0"/>
    <w:rsid w:val="005322AB"/>
    <w:rsid w:val="00533398"/>
    <w:rsid w:val="00533459"/>
    <w:rsid w:val="005339D7"/>
    <w:rsid w:val="00535113"/>
    <w:rsid w:val="00536172"/>
    <w:rsid w:val="00536620"/>
    <w:rsid w:val="005370E4"/>
    <w:rsid w:val="0053720E"/>
    <w:rsid w:val="00540F2C"/>
    <w:rsid w:val="005410EC"/>
    <w:rsid w:val="0054220D"/>
    <w:rsid w:val="00542681"/>
    <w:rsid w:val="00542B87"/>
    <w:rsid w:val="005439DE"/>
    <w:rsid w:val="00544C1C"/>
    <w:rsid w:val="00544EB3"/>
    <w:rsid w:val="00544FF2"/>
    <w:rsid w:val="00546B12"/>
    <w:rsid w:val="00547BF2"/>
    <w:rsid w:val="0055039B"/>
    <w:rsid w:val="00551DCE"/>
    <w:rsid w:val="00552BBD"/>
    <w:rsid w:val="005540A9"/>
    <w:rsid w:val="00556504"/>
    <w:rsid w:val="005618DF"/>
    <w:rsid w:val="00564D90"/>
    <w:rsid w:val="00564E12"/>
    <w:rsid w:val="0056615E"/>
    <w:rsid w:val="00567631"/>
    <w:rsid w:val="00570D8B"/>
    <w:rsid w:val="00577E66"/>
    <w:rsid w:val="00581BAA"/>
    <w:rsid w:val="005941B6"/>
    <w:rsid w:val="005979C0"/>
    <w:rsid w:val="005A028D"/>
    <w:rsid w:val="005A077D"/>
    <w:rsid w:val="005A3C75"/>
    <w:rsid w:val="005A496E"/>
    <w:rsid w:val="005A4A4C"/>
    <w:rsid w:val="005A4E12"/>
    <w:rsid w:val="005A54FB"/>
    <w:rsid w:val="005A5A17"/>
    <w:rsid w:val="005A7888"/>
    <w:rsid w:val="005B1197"/>
    <w:rsid w:val="005B4E48"/>
    <w:rsid w:val="005B5851"/>
    <w:rsid w:val="005C2B92"/>
    <w:rsid w:val="005C2FAF"/>
    <w:rsid w:val="005C3F3C"/>
    <w:rsid w:val="005C57A1"/>
    <w:rsid w:val="005C5D56"/>
    <w:rsid w:val="005C782C"/>
    <w:rsid w:val="005D1C54"/>
    <w:rsid w:val="005D281B"/>
    <w:rsid w:val="005D3153"/>
    <w:rsid w:val="005D7783"/>
    <w:rsid w:val="005D7FDC"/>
    <w:rsid w:val="005E0E84"/>
    <w:rsid w:val="005E17EB"/>
    <w:rsid w:val="005E2239"/>
    <w:rsid w:val="005E493F"/>
    <w:rsid w:val="005E6149"/>
    <w:rsid w:val="005E7425"/>
    <w:rsid w:val="005F1DAF"/>
    <w:rsid w:val="005F227E"/>
    <w:rsid w:val="005F37C9"/>
    <w:rsid w:val="005F6A14"/>
    <w:rsid w:val="005F6DB0"/>
    <w:rsid w:val="005F6E6C"/>
    <w:rsid w:val="00600EDE"/>
    <w:rsid w:val="00602654"/>
    <w:rsid w:val="00604D59"/>
    <w:rsid w:val="006051CA"/>
    <w:rsid w:val="0060763B"/>
    <w:rsid w:val="0061301D"/>
    <w:rsid w:val="006152CD"/>
    <w:rsid w:val="0061643F"/>
    <w:rsid w:val="006168D9"/>
    <w:rsid w:val="006248AE"/>
    <w:rsid w:val="006259A5"/>
    <w:rsid w:val="00625CB3"/>
    <w:rsid w:val="00626BCC"/>
    <w:rsid w:val="006310E3"/>
    <w:rsid w:val="00634A6C"/>
    <w:rsid w:val="00636035"/>
    <w:rsid w:val="00636727"/>
    <w:rsid w:val="006411A4"/>
    <w:rsid w:val="00642A82"/>
    <w:rsid w:val="00643573"/>
    <w:rsid w:val="00644890"/>
    <w:rsid w:val="006448A0"/>
    <w:rsid w:val="00644B19"/>
    <w:rsid w:val="00647BAE"/>
    <w:rsid w:val="00652F66"/>
    <w:rsid w:val="00654695"/>
    <w:rsid w:val="006576CE"/>
    <w:rsid w:val="0066157D"/>
    <w:rsid w:val="0066356B"/>
    <w:rsid w:val="00664517"/>
    <w:rsid w:val="00666C88"/>
    <w:rsid w:val="00666D1B"/>
    <w:rsid w:val="00667386"/>
    <w:rsid w:val="00671375"/>
    <w:rsid w:val="00673B27"/>
    <w:rsid w:val="0067610C"/>
    <w:rsid w:val="00676A74"/>
    <w:rsid w:val="00677912"/>
    <w:rsid w:val="00677CC0"/>
    <w:rsid w:val="00682731"/>
    <w:rsid w:val="00684E4B"/>
    <w:rsid w:val="006865A7"/>
    <w:rsid w:val="006867FB"/>
    <w:rsid w:val="006878E0"/>
    <w:rsid w:val="00691EE7"/>
    <w:rsid w:val="00691F2D"/>
    <w:rsid w:val="00693F88"/>
    <w:rsid w:val="006941A0"/>
    <w:rsid w:val="0069530F"/>
    <w:rsid w:val="0069636C"/>
    <w:rsid w:val="006A0463"/>
    <w:rsid w:val="006A2E29"/>
    <w:rsid w:val="006A374B"/>
    <w:rsid w:val="006A44E2"/>
    <w:rsid w:val="006B19DE"/>
    <w:rsid w:val="006B336B"/>
    <w:rsid w:val="006B39C9"/>
    <w:rsid w:val="006B39CF"/>
    <w:rsid w:val="006B527B"/>
    <w:rsid w:val="006B63BC"/>
    <w:rsid w:val="006C6D53"/>
    <w:rsid w:val="006D609D"/>
    <w:rsid w:val="006E03AE"/>
    <w:rsid w:val="006E0F29"/>
    <w:rsid w:val="006E1B37"/>
    <w:rsid w:val="006E207C"/>
    <w:rsid w:val="006E2FB0"/>
    <w:rsid w:val="006E6A69"/>
    <w:rsid w:val="006E6D8E"/>
    <w:rsid w:val="006E75C6"/>
    <w:rsid w:val="006E7BE8"/>
    <w:rsid w:val="006F02E6"/>
    <w:rsid w:val="006F30FC"/>
    <w:rsid w:val="006F43F0"/>
    <w:rsid w:val="006F6C63"/>
    <w:rsid w:val="00700131"/>
    <w:rsid w:val="007009F5"/>
    <w:rsid w:val="0070134A"/>
    <w:rsid w:val="007030C7"/>
    <w:rsid w:val="00703F0E"/>
    <w:rsid w:val="00705DA8"/>
    <w:rsid w:val="00706843"/>
    <w:rsid w:val="00707C4B"/>
    <w:rsid w:val="00707C7C"/>
    <w:rsid w:val="00710270"/>
    <w:rsid w:val="00710595"/>
    <w:rsid w:val="00711517"/>
    <w:rsid w:val="007127DB"/>
    <w:rsid w:val="00712AFF"/>
    <w:rsid w:val="0071353B"/>
    <w:rsid w:val="007141F3"/>
    <w:rsid w:val="00715F66"/>
    <w:rsid w:val="007179D9"/>
    <w:rsid w:val="007234A8"/>
    <w:rsid w:val="00724DC7"/>
    <w:rsid w:val="00724EC3"/>
    <w:rsid w:val="007262ED"/>
    <w:rsid w:val="0072698A"/>
    <w:rsid w:val="00730B67"/>
    <w:rsid w:val="0073103E"/>
    <w:rsid w:val="007346FB"/>
    <w:rsid w:val="00735EC8"/>
    <w:rsid w:val="007376FD"/>
    <w:rsid w:val="00737DD6"/>
    <w:rsid w:val="00740AC0"/>
    <w:rsid w:val="0074101B"/>
    <w:rsid w:val="007414D0"/>
    <w:rsid w:val="00742557"/>
    <w:rsid w:val="00742AC8"/>
    <w:rsid w:val="007444AE"/>
    <w:rsid w:val="00746317"/>
    <w:rsid w:val="007501E1"/>
    <w:rsid w:val="00750433"/>
    <w:rsid w:val="0075053C"/>
    <w:rsid w:val="00752B1B"/>
    <w:rsid w:val="00754126"/>
    <w:rsid w:val="007543A4"/>
    <w:rsid w:val="007556A2"/>
    <w:rsid w:val="007605D4"/>
    <w:rsid w:val="0076261E"/>
    <w:rsid w:val="00762E3B"/>
    <w:rsid w:val="00763876"/>
    <w:rsid w:val="00763A42"/>
    <w:rsid w:val="00766F09"/>
    <w:rsid w:val="00767AAE"/>
    <w:rsid w:val="00770326"/>
    <w:rsid w:val="00770FC4"/>
    <w:rsid w:val="0077105E"/>
    <w:rsid w:val="0077182C"/>
    <w:rsid w:val="00771FA2"/>
    <w:rsid w:val="007727AA"/>
    <w:rsid w:val="0077411F"/>
    <w:rsid w:val="00775FCB"/>
    <w:rsid w:val="00780E5F"/>
    <w:rsid w:val="00781C57"/>
    <w:rsid w:val="007838E8"/>
    <w:rsid w:val="00784933"/>
    <w:rsid w:val="00784AA9"/>
    <w:rsid w:val="00786692"/>
    <w:rsid w:val="007919C6"/>
    <w:rsid w:val="00794F06"/>
    <w:rsid w:val="00795FAF"/>
    <w:rsid w:val="0079786D"/>
    <w:rsid w:val="007A36E0"/>
    <w:rsid w:val="007A646A"/>
    <w:rsid w:val="007A764A"/>
    <w:rsid w:val="007B08B4"/>
    <w:rsid w:val="007B4828"/>
    <w:rsid w:val="007B4A74"/>
    <w:rsid w:val="007B4F12"/>
    <w:rsid w:val="007B5022"/>
    <w:rsid w:val="007B55E8"/>
    <w:rsid w:val="007B5C4B"/>
    <w:rsid w:val="007C41A0"/>
    <w:rsid w:val="007D095D"/>
    <w:rsid w:val="007D0A04"/>
    <w:rsid w:val="007D1CA3"/>
    <w:rsid w:val="007D3815"/>
    <w:rsid w:val="007D6D54"/>
    <w:rsid w:val="007D7367"/>
    <w:rsid w:val="007E2209"/>
    <w:rsid w:val="007E26F5"/>
    <w:rsid w:val="007E3CBA"/>
    <w:rsid w:val="007E6989"/>
    <w:rsid w:val="007E6B3B"/>
    <w:rsid w:val="007E6DA8"/>
    <w:rsid w:val="007E7B2D"/>
    <w:rsid w:val="007F0E5A"/>
    <w:rsid w:val="007F45D8"/>
    <w:rsid w:val="007F4865"/>
    <w:rsid w:val="007F5D2B"/>
    <w:rsid w:val="007F6C9C"/>
    <w:rsid w:val="007F6D71"/>
    <w:rsid w:val="007F6EFC"/>
    <w:rsid w:val="008003A6"/>
    <w:rsid w:val="0080094D"/>
    <w:rsid w:val="00800E7C"/>
    <w:rsid w:val="00801076"/>
    <w:rsid w:val="0080172F"/>
    <w:rsid w:val="008027A2"/>
    <w:rsid w:val="0080472A"/>
    <w:rsid w:val="0080541B"/>
    <w:rsid w:val="00810781"/>
    <w:rsid w:val="00811C88"/>
    <w:rsid w:val="00813688"/>
    <w:rsid w:val="008145DD"/>
    <w:rsid w:val="00815F7F"/>
    <w:rsid w:val="008164AD"/>
    <w:rsid w:val="00816764"/>
    <w:rsid w:val="008221D4"/>
    <w:rsid w:val="008222CF"/>
    <w:rsid w:val="0082314E"/>
    <w:rsid w:val="0082496F"/>
    <w:rsid w:val="008259B8"/>
    <w:rsid w:val="00826419"/>
    <w:rsid w:val="00826F35"/>
    <w:rsid w:val="0082756A"/>
    <w:rsid w:val="00827B50"/>
    <w:rsid w:val="00827B52"/>
    <w:rsid w:val="00831B00"/>
    <w:rsid w:val="00832387"/>
    <w:rsid w:val="00835A61"/>
    <w:rsid w:val="008364A6"/>
    <w:rsid w:val="0083653F"/>
    <w:rsid w:val="0083673F"/>
    <w:rsid w:val="00840D46"/>
    <w:rsid w:val="008448BD"/>
    <w:rsid w:val="00844D32"/>
    <w:rsid w:val="00845AEC"/>
    <w:rsid w:val="00845B73"/>
    <w:rsid w:val="00846713"/>
    <w:rsid w:val="00846B94"/>
    <w:rsid w:val="00851F34"/>
    <w:rsid w:val="00852EA1"/>
    <w:rsid w:val="00852EC5"/>
    <w:rsid w:val="008556CD"/>
    <w:rsid w:val="00855AEA"/>
    <w:rsid w:val="00861CF7"/>
    <w:rsid w:val="00862771"/>
    <w:rsid w:val="008628E9"/>
    <w:rsid w:val="00865AEF"/>
    <w:rsid w:val="00866AE2"/>
    <w:rsid w:val="00866F26"/>
    <w:rsid w:val="00870202"/>
    <w:rsid w:val="00870280"/>
    <w:rsid w:val="0087236B"/>
    <w:rsid w:val="0087263B"/>
    <w:rsid w:val="00874E7E"/>
    <w:rsid w:val="008758B8"/>
    <w:rsid w:val="00877909"/>
    <w:rsid w:val="008800FC"/>
    <w:rsid w:val="00880FBD"/>
    <w:rsid w:val="00881F72"/>
    <w:rsid w:val="00882FC7"/>
    <w:rsid w:val="00885318"/>
    <w:rsid w:val="0088617B"/>
    <w:rsid w:val="0089258C"/>
    <w:rsid w:val="00892EBB"/>
    <w:rsid w:val="008939BF"/>
    <w:rsid w:val="00893D95"/>
    <w:rsid w:val="00894452"/>
    <w:rsid w:val="00896941"/>
    <w:rsid w:val="00897A1D"/>
    <w:rsid w:val="00897D1F"/>
    <w:rsid w:val="008A0C32"/>
    <w:rsid w:val="008A14DB"/>
    <w:rsid w:val="008A366B"/>
    <w:rsid w:val="008B1CFB"/>
    <w:rsid w:val="008B2697"/>
    <w:rsid w:val="008B7218"/>
    <w:rsid w:val="008C0D51"/>
    <w:rsid w:val="008C0EB8"/>
    <w:rsid w:val="008C382A"/>
    <w:rsid w:val="008C4FDF"/>
    <w:rsid w:val="008C7219"/>
    <w:rsid w:val="008D0458"/>
    <w:rsid w:val="008D0C29"/>
    <w:rsid w:val="008D101A"/>
    <w:rsid w:val="008D1A56"/>
    <w:rsid w:val="008D4E63"/>
    <w:rsid w:val="008D5187"/>
    <w:rsid w:val="008D5F5F"/>
    <w:rsid w:val="008E1F35"/>
    <w:rsid w:val="008E3291"/>
    <w:rsid w:val="008E32E4"/>
    <w:rsid w:val="008E33DA"/>
    <w:rsid w:val="008E3A9C"/>
    <w:rsid w:val="008E4D14"/>
    <w:rsid w:val="008E5394"/>
    <w:rsid w:val="008F03B1"/>
    <w:rsid w:val="008F0854"/>
    <w:rsid w:val="008F1F24"/>
    <w:rsid w:val="008F1FE8"/>
    <w:rsid w:val="008F205F"/>
    <w:rsid w:val="008F2C3D"/>
    <w:rsid w:val="008F4528"/>
    <w:rsid w:val="008F5E94"/>
    <w:rsid w:val="008F5FC1"/>
    <w:rsid w:val="008F7196"/>
    <w:rsid w:val="008F7AFA"/>
    <w:rsid w:val="008F7EF4"/>
    <w:rsid w:val="009012B1"/>
    <w:rsid w:val="00904578"/>
    <w:rsid w:val="00904D42"/>
    <w:rsid w:val="00905573"/>
    <w:rsid w:val="00910A4E"/>
    <w:rsid w:val="00913850"/>
    <w:rsid w:val="0091600B"/>
    <w:rsid w:val="00917289"/>
    <w:rsid w:val="00921E47"/>
    <w:rsid w:val="00922C66"/>
    <w:rsid w:val="00922E7B"/>
    <w:rsid w:val="00925AFB"/>
    <w:rsid w:val="00926A83"/>
    <w:rsid w:val="009274AE"/>
    <w:rsid w:val="00927859"/>
    <w:rsid w:val="009308B7"/>
    <w:rsid w:val="009314EB"/>
    <w:rsid w:val="009319C6"/>
    <w:rsid w:val="009327EA"/>
    <w:rsid w:val="00932CD4"/>
    <w:rsid w:val="00933F6C"/>
    <w:rsid w:val="00934115"/>
    <w:rsid w:val="009353A7"/>
    <w:rsid w:val="009375D1"/>
    <w:rsid w:val="00941809"/>
    <w:rsid w:val="00941D2F"/>
    <w:rsid w:val="009436ED"/>
    <w:rsid w:val="00944BCD"/>
    <w:rsid w:val="0095327A"/>
    <w:rsid w:val="0095529F"/>
    <w:rsid w:val="00960969"/>
    <w:rsid w:val="00961B03"/>
    <w:rsid w:val="0096328C"/>
    <w:rsid w:val="0096410C"/>
    <w:rsid w:val="009673E5"/>
    <w:rsid w:val="00972E45"/>
    <w:rsid w:val="0097313F"/>
    <w:rsid w:val="009775D7"/>
    <w:rsid w:val="009810B3"/>
    <w:rsid w:val="00982AB2"/>
    <w:rsid w:val="00982FD6"/>
    <w:rsid w:val="009843FC"/>
    <w:rsid w:val="00986213"/>
    <w:rsid w:val="009871D7"/>
    <w:rsid w:val="009877BB"/>
    <w:rsid w:val="00990062"/>
    <w:rsid w:val="00991632"/>
    <w:rsid w:val="00992538"/>
    <w:rsid w:val="009945BE"/>
    <w:rsid w:val="0099518F"/>
    <w:rsid w:val="0099594A"/>
    <w:rsid w:val="00995E86"/>
    <w:rsid w:val="009A3001"/>
    <w:rsid w:val="009A4DC2"/>
    <w:rsid w:val="009A6B9B"/>
    <w:rsid w:val="009A7B1C"/>
    <w:rsid w:val="009B0532"/>
    <w:rsid w:val="009B0E4D"/>
    <w:rsid w:val="009B19DA"/>
    <w:rsid w:val="009B2DE0"/>
    <w:rsid w:val="009B3B7C"/>
    <w:rsid w:val="009B6290"/>
    <w:rsid w:val="009B6F15"/>
    <w:rsid w:val="009B7CC2"/>
    <w:rsid w:val="009C0F05"/>
    <w:rsid w:val="009C234E"/>
    <w:rsid w:val="009C4EA5"/>
    <w:rsid w:val="009C7894"/>
    <w:rsid w:val="009C7F7C"/>
    <w:rsid w:val="009D3D11"/>
    <w:rsid w:val="009D3E4C"/>
    <w:rsid w:val="009D4CF1"/>
    <w:rsid w:val="009D5A39"/>
    <w:rsid w:val="009E27E0"/>
    <w:rsid w:val="009E479A"/>
    <w:rsid w:val="009E4D29"/>
    <w:rsid w:val="009E6ECA"/>
    <w:rsid w:val="009E6F67"/>
    <w:rsid w:val="009E702D"/>
    <w:rsid w:val="009F03B7"/>
    <w:rsid w:val="009F1349"/>
    <w:rsid w:val="009F3B88"/>
    <w:rsid w:val="009F3BE3"/>
    <w:rsid w:val="009F6C9C"/>
    <w:rsid w:val="009F6E27"/>
    <w:rsid w:val="00A02444"/>
    <w:rsid w:val="00A02DA2"/>
    <w:rsid w:val="00A037C9"/>
    <w:rsid w:val="00A0383A"/>
    <w:rsid w:val="00A05C57"/>
    <w:rsid w:val="00A071B7"/>
    <w:rsid w:val="00A07A94"/>
    <w:rsid w:val="00A1384E"/>
    <w:rsid w:val="00A14491"/>
    <w:rsid w:val="00A14EC3"/>
    <w:rsid w:val="00A229E1"/>
    <w:rsid w:val="00A22E23"/>
    <w:rsid w:val="00A24B06"/>
    <w:rsid w:val="00A31AC4"/>
    <w:rsid w:val="00A3219E"/>
    <w:rsid w:val="00A425A7"/>
    <w:rsid w:val="00A435E3"/>
    <w:rsid w:val="00A4364A"/>
    <w:rsid w:val="00A506A2"/>
    <w:rsid w:val="00A51E59"/>
    <w:rsid w:val="00A532AD"/>
    <w:rsid w:val="00A53DF0"/>
    <w:rsid w:val="00A5451E"/>
    <w:rsid w:val="00A54C0B"/>
    <w:rsid w:val="00A55742"/>
    <w:rsid w:val="00A56572"/>
    <w:rsid w:val="00A57153"/>
    <w:rsid w:val="00A61C41"/>
    <w:rsid w:val="00A61CB8"/>
    <w:rsid w:val="00A648A1"/>
    <w:rsid w:val="00A7159A"/>
    <w:rsid w:val="00A7339B"/>
    <w:rsid w:val="00A7378E"/>
    <w:rsid w:val="00A73ADA"/>
    <w:rsid w:val="00A805C2"/>
    <w:rsid w:val="00A80897"/>
    <w:rsid w:val="00A856EC"/>
    <w:rsid w:val="00A91897"/>
    <w:rsid w:val="00A91D55"/>
    <w:rsid w:val="00A92305"/>
    <w:rsid w:val="00A93A9B"/>
    <w:rsid w:val="00A94A60"/>
    <w:rsid w:val="00A973BA"/>
    <w:rsid w:val="00A9799F"/>
    <w:rsid w:val="00A97A12"/>
    <w:rsid w:val="00AA1749"/>
    <w:rsid w:val="00AA479B"/>
    <w:rsid w:val="00AA4B76"/>
    <w:rsid w:val="00AB2551"/>
    <w:rsid w:val="00AB3243"/>
    <w:rsid w:val="00AB4DC4"/>
    <w:rsid w:val="00AB4FAC"/>
    <w:rsid w:val="00AB5A49"/>
    <w:rsid w:val="00AB6A76"/>
    <w:rsid w:val="00AB7EFE"/>
    <w:rsid w:val="00AC0181"/>
    <w:rsid w:val="00AC37EB"/>
    <w:rsid w:val="00AC6CDE"/>
    <w:rsid w:val="00AD1CB8"/>
    <w:rsid w:val="00AD543F"/>
    <w:rsid w:val="00AD555B"/>
    <w:rsid w:val="00AD6369"/>
    <w:rsid w:val="00AD781F"/>
    <w:rsid w:val="00AE0470"/>
    <w:rsid w:val="00AE1B3A"/>
    <w:rsid w:val="00AE4216"/>
    <w:rsid w:val="00AE4584"/>
    <w:rsid w:val="00AE4B71"/>
    <w:rsid w:val="00AE524F"/>
    <w:rsid w:val="00AE6121"/>
    <w:rsid w:val="00AE7D36"/>
    <w:rsid w:val="00AF104E"/>
    <w:rsid w:val="00AF1F0F"/>
    <w:rsid w:val="00AF2D82"/>
    <w:rsid w:val="00AF51BC"/>
    <w:rsid w:val="00AF66C2"/>
    <w:rsid w:val="00AF716F"/>
    <w:rsid w:val="00AF72E0"/>
    <w:rsid w:val="00B0085F"/>
    <w:rsid w:val="00B02E2F"/>
    <w:rsid w:val="00B05069"/>
    <w:rsid w:val="00B06BDE"/>
    <w:rsid w:val="00B0721B"/>
    <w:rsid w:val="00B10CDF"/>
    <w:rsid w:val="00B116C1"/>
    <w:rsid w:val="00B145EC"/>
    <w:rsid w:val="00B1656E"/>
    <w:rsid w:val="00B16823"/>
    <w:rsid w:val="00B17010"/>
    <w:rsid w:val="00B17A56"/>
    <w:rsid w:val="00B211AC"/>
    <w:rsid w:val="00B212AA"/>
    <w:rsid w:val="00B22083"/>
    <w:rsid w:val="00B23D73"/>
    <w:rsid w:val="00B2552F"/>
    <w:rsid w:val="00B30345"/>
    <w:rsid w:val="00B308E0"/>
    <w:rsid w:val="00B309A1"/>
    <w:rsid w:val="00B33ACF"/>
    <w:rsid w:val="00B36760"/>
    <w:rsid w:val="00B36B03"/>
    <w:rsid w:val="00B421C2"/>
    <w:rsid w:val="00B47406"/>
    <w:rsid w:val="00B50D44"/>
    <w:rsid w:val="00B51449"/>
    <w:rsid w:val="00B55C04"/>
    <w:rsid w:val="00B57678"/>
    <w:rsid w:val="00B60E4A"/>
    <w:rsid w:val="00B6281A"/>
    <w:rsid w:val="00B62E78"/>
    <w:rsid w:val="00B640C5"/>
    <w:rsid w:val="00B64C83"/>
    <w:rsid w:val="00B74F29"/>
    <w:rsid w:val="00B759A0"/>
    <w:rsid w:val="00B76DF8"/>
    <w:rsid w:val="00B77D91"/>
    <w:rsid w:val="00B805B0"/>
    <w:rsid w:val="00B806D0"/>
    <w:rsid w:val="00B8121F"/>
    <w:rsid w:val="00B8183C"/>
    <w:rsid w:val="00B8245C"/>
    <w:rsid w:val="00B83A53"/>
    <w:rsid w:val="00B84541"/>
    <w:rsid w:val="00B85495"/>
    <w:rsid w:val="00B854BB"/>
    <w:rsid w:val="00B86D75"/>
    <w:rsid w:val="00B909BC"/>
    <w:rsid w:val="00B93361"/>
    <w:rsid w:val="00B94174"/>
    <w:rsid w:val="00B94D53"/>
    <w:rsid w:val="00B961D2"/>
    <w:rsid w:val="00B96337"/>
    <w:rsid w:val="00B97EBA"/>
    <w:rsid w:val="00BA2831"/>
    <w:rsid w:val="00BA34B9"/>
    <w:rsid w:val="00BA671E"/>
    <w:rsid w:val="00BA7169"/>
    <w:rsid w:val="00BA7793"/>
    <w:rsid w:val="00BB22D3"/>
    <w:rsid w:val="00BB29B2"/>
    <w:rsid w:val="00BB3BBC"/>
    <w:rsid w:val="00BB495D"/>
    <w:rsid w:val="00BB4CAA"/>
    <w:rsid w:val="00BB512F"/>
    <w:rsid w:val="00BC33A4"/>
    <w:rsid w:val="00BC3CFF"/>
    <w:rsid w:val="00BC683A"/>
    <w:rsid w:val="00BC6890"/>
    <w:rsid w:val="00BD2AE5"/>
    <w:rsid w:val="00BD4E4F"/>
    <w:rsid w:val="00BD7AE8"/>
    <w:rsid w:val="00BE0F73"/>
    <w:rsid w:val="00BE0FF2"/>
    <w:rsid w:val="00BE178F"/>
    <w:rsid w:val="00BE1888"/>
    <w:rsid w:val="00BE2257"/>
    <w:rsid w:val="00BE416B"/>
    <w:rsid w:val="00BE48E5"/>
    <w:rsid w:val="00BE49F3"/>
    <w:rsid w:val="00BE4A70"/>
    <w:rsid w:val="00BF06AF"/>
    <w:rsid w:val="00BF0E45"/>
    <w:rsid w:val="00BF1C96"/>
    <w:rsid w:val="00BF50A3"/>
    <w:rsid w:val="00BF511F"/>
    <w:rsid w:val="00BF55EF"/>
    <w:rsid w:val="00BF71BF"/>
    <w:rsid w:val="00BF73B9"/>
    <w:rsid w:val="00C016B3"/>
    <w:rsid w:val="00C0597F"/>
    <w:rsid w:val="00C13112"/>
    <w:rsid w:val="00C13F19"/>
    <w:rsid w:val="00C15933"/>
    <w:rsid w:val="00C17CAA"/>
    <w:rsid w:val="00C17D4D"/>
    <w:rsid w:val="00C2025B"/>
    <w:rsid w:val="00C21C6A"/>
    <w:rsid w:val="00C24EF8"/>
    <w:rsid w:val="00C2516E"/>
    <w:rsid w:val="00C260E7"/>
    <w:rsid w:val="00C27ED2"/>
    <w:rsid w:val="00C32DAF"/>
    <w:rsid w:val="00C3302F"/>
    <w:rsid w:val="00C33D0D"/>
    <w:rsid w:val="00C34FE1"/>
    <w:rsid w:val="00C36E4C"/>
    <w:rsid w:val="00C41206"/>
    <w:rsid w:val="00C50B12"/>
    <w:rsid w:val="00C577BB"/>
    <w:rsid w:val="00C62F0A"/>
    <w:rsid w:val="00C63CB1"/>
    <w:rsid w:val="00C65D4C"/>
    <w:rsid w:val="00C6617F"/>
    <w:rsid w:val="00C67DD4"/>
    <w:rsid w:val="00C712A9"/>
    <w:rsid w:val="00C71393"/>
    <w:rsid w:val="00C7517B"/>
    <w:rsid w:val="00C752C9"/>
    <w:rsid w:val="00C75BD8"/>
    <w:rsid w:val="00C772A0"/>
    <w:rsid w:val="00C81CCC"/>
    <w:rsid w:val="00C84544"/>
    <w:rsid w:val="00C851E0"/>
    <w:rsid w:val="00C8670F"/>
    <w:rsid w:val="00C87BE9"/>
    <w:rsid w:val="00C90285"/>
    <w:rsid w:val="00C90EDF"/>
    <w:rsid w:val="00C91BE9"/>
    <w:rsid w:val="00C93202"/>
    <w:rsid w:val="00C939D3"/>
    <w:rsid w:val="00C93F52"/>
    <w:rsid w:val="00C95A9C"/>
    <w:rsid w:val="00C95B69"/>
    <w:rsid w:val="00CA355C"/>
    <w:rsid w:val="00CA4AD5"/>
    <w:rsid w:val="00CA61EF"/>
    <w:rsid w:val="00CA792F"/>
    <w:rsid w:val="00CB3DBE"/>
    <w:rsid w:val="00CB6013"/>
    <w:rsid w:val="00CB7883"/>
    <w:rsid w:val="00CC1E1F"/>
    <w:rsid w:val="00CC223C"/>
    <w:rsid w:val="00CC2529"/>
    <w:rsid w:val="00CC4C44"/>
    <w:rsid w:val="00CD088F"/>
    <w:rsid w:val="00CD0EF2"/>
    <w:rsid w:val="00CD16C0"/>
    <w:rsid w:val="00CD1B6A"/>
    <w:rsid w:val="00CD3A9C"/>
    <w:rsid w:val="00CD4BF6"/>
    <w:rsid w:val="00CD5511"/>
    <w:rsid w:val="00CD5B56"/>
    <w:rsid w:val="00CD640C"/>
    <w:rsid w:val="00CD6BBC"/>
    <w:rsid w:val="00CD7543"/>
    <w:rsid w:val="00CE075D"/>
    <w:rsid w:val="00CE5159"/>
    <w:rsid w:val="00CF0FC4"/>
    <w:rsid w:val="00CF28C0"/>
    <w:rsid w:val="00CF3BA6"/>
    <w:rsid w:val="00CF3D42"/>
    <w:rsid w:val="00CF3EEB"/>
    <w:rsid w:val="00CF5520"/>
    <w:rsid w:val="00CF7726"/>
    <w:rsid w:val="00D023DA"/>
    <w:rsid w:val="00D0314D"/>
    <w:rsid w:val="00D03DF5"/>
    <w:rsid w:val="00D03F3A"/>
    <w:rsid w:val="00D1031D"/>
    <w:rsid w:val="00D106F7"/>
    <w:rsid w:val="00D11988"/>
    <w:rsid w:val="00D12C43"/>
    <w:rsid w:val="00D12FA1"/>
    <w:rsid w:val="00D130EA"/>
    <w:rsid w:val="00D1328C"/>
    <w:rsid w:val="00D13D05"/>
    <w:rsid w:val="00D15A7F"/>
    <w:rsid w:val="00D17217"/>
    <w:rsid w:val="00D17547"/>
    <w:rsid w:val="00D177E5"/>
    <w:rsid w:val="00D17F0E"/>
    <w:rsid w:val="00D210D3"/>
    <w:rsid w:val="00D21548"/>
    <w:rsid w:val="00D235A1"/>
    <w:rsid w:val="00D240C8"/>
    <w:rsid w:val="00D25A3C"/>
    <w:rsid w:val="00D25CC0"/>
    <w:rsid w:val="00D2621B"/>
    <w:rsid w:val="00D262F1"/>
    <w:rsid w:val="00D26BAF"/>
    <w:rsid w:val="00D274A8"/>
    <w:rsid w:val="00D27B09"/>
    <w:rsid w:val="00D27CD6"/>
    <w:rsid w:val="00D32675"/>
    <w:rsid w:val="00D3574C"/>
    <w:rsid w:val="00D35A9B"/>
    <w:rsid w:val="00D37B2F"/>
    <w:rsid w:val="00D4025F"/>
    <w:rsid w:val="00D40A03"/>
    <w:rsid w:val="00D43290"/>
    <w:rsid w:val="00D4452B"/>
    <w:rsid w:val="00D45841"/>
    <w:rsid w:val="00D45A03"/>
    <w:rsid w:val="00D47005"/>
    <w:rsid w:val="00D54706"/>
    <w:rsid w:val="00D54EF7"/>
    <w:rsid w:val="00D558DD"/>
    <w:rsid w:val="00D57FE8"/>
    <w:rsid w:val="00D61255"/>
    <w:rsid w:val="00D62D82"/>
    <w:rsid w:val="00D6316D"/>
    <w:rsid w:val="00D63807"/>
    <w:rsid w:val="00D71363"/>
    <w:rsid w:val="00D75ADF"/>
    <w:rsid w:val="00D76AAE"/>
    <w:rsid w:val="00D76EB9"/>
    <w:rsid w:val="00D77392"/>
    <w:rsid w:val="00D82F4E"/>
    <w:rsid w:val="00D83322"/>
    <w:rsid w:val="00D8399C"/>
    <w:rsid w:val="00D839F4"/>
    <w:rsid w:val="00D84422"/>
    <w:rsid w:val="00D84761"/>
    <w:rsid w:val="00D85D29"/>
    <w:rsid w:val="00D870CA"/>
    <w:rsid w:val="00D905E3"/>
    <w:rsid w:val="00D90934"/>
    <w:rsid w:val="00D90D70"/>
    <w:rsid w:val="00D91C32"/>
    <w:rsid w:val="00D91D87"/>
    <w:rsid w:val="00D95979"/>
    <w:rsid w:val="00D97614"/>
    <w:rsid w:val="00D97B63"/>
    <w:rsid w:val="00DA13BE"/>
    <w:rsid w:val="00DA2A33"/>
    <w:rsid w:val="00DA327E"/>
    <w:rsid w:val="00DA3B07"/>
    <w:rsid w:val="00DB0877"/>
    <w:rsid w:val="00DB0CB2"/>
    <w:rsid w:val="00DB1325"/>
    <w:rsid w:val="00DB1DBF"/>
    <w:rsid w:val="00DB2733"/>
    <w:rsid w:val="00DB5DF1"/>
    <w:rsid w:val="00DC09C9"/>
    <w:rsid w:val="00DD1941"/>
    <w:rsid w:val="00DD2B4A"/>
    <w:rsid w:val="00DD3208"/>
    <w:rsid w:val="00DD6AB3"/>
    <w:rsid w:val="00DD7799"/>
    <w:rsid w:val="00DE0554"/>
    <w:rsid w:val="00DE18D0"/>
    <w:rsid w:val="00DE204D"/>
    <w:rsid w:val="00DE2C9F"/>
    <w:rsid w:val="00DE2ED1"/>
    <w:rsid w:val="00DE4654"/>
    <w:rsid w:val="00DE595A"/>
    <w:rsid w:val="00DE71C5"/>
    <w:rsid w:val="00DE786D"/>
    <w:rsid w:val="00DF039A"/>
    <w:rsid w:val="00DF11DA"/>
    <w:rsid w:val="00DF11F1"/>
    <w:rsid w:val="00DF4092"/>
    <w:rsid w:val="00DF5C7C"/>
    <w:rsid w:val="00DF7A7F"/>
    <w:rsid w:val="00DF7D7B"/>
    <w:rsid w:val="00E0161E"/>
    <w:rsid w:val="00E0331F"/>
    <w:rsid w:val="00E07824"/>
    <w:rsid w:val="00E07D72"/>
    <w:rsid w:val="00E1082E"/>
    <w:rsid w:val="00E123EB"/>
    <w:rsid w:val="00E141E3"/>
    <w:rsid w:val="00E173D8"/>
    <w:rsid w:val="00E20100"/>
    <w:rsid w:val="00E207E9"/>
    <w:rsid w:val="00E210ED"/>
    <w:rsid w:val="00E23676"/>
    <w:rsid w:val="00E23F4C"/>
    <w:rsid w:val="00E252F3"/>
    <w:rsid w:val="00E261CA"/>
    <w:rsid w:val="00E275FC"/>
    <w:rsid w:val="00E30231"/>
    <w:rsid w:val="00E33EEE"/>
    <w:rsid w:val="00E342E3"/>
    <w:rsid w:val="00E35384"/>
    <w:rsid w:val="00E3551F"/>
    <w:rsid w:val="00E36889"/>
    <w:rsid w:val="00E36E3B"/>
    <w:rsid w:val="00E37C3E"/>
    <w:rsid w:val="00E411BF"/>
    <w:rsid w:val="00E43E5F"/>
    <w:rsid w:val="00E47D10"/>
    <w:rsid w:val="00E50664"/>
    <w:rsid w:val="00E5359B"/>
    <w:rsid w:val="00E57DE0"/>
    <w:rsid w:val="00E618A9"/>
    <w:rsid w:val="00E61A6C"/>
    <w:rsid w:val="00E636A8"/>
    <w:rsid w:val="00E658E1"/>
    <w:rsid w:val="00E67508"/>
    <w:rsid w:val="00E70250"/>
    <w:rsid w:val="00E72E49"/>
    <w:rsid w:val="00E7347F"/>
    <w:rsid w:val="00E752E5"/>
    <w:rsid w:val="00E7569B"/>
    <w:rsid w:val="00E8038E"/>
    <w:rsid w:val="00E80B86"/>
    <w:rsid w:val="00E81673"/>
    <w:rsid w:val="00E816B8"/>
    <w:rsid w:val="00E85286"/>
    <w:rsid w:val="00E85834"/>
    <w:rsid w:val="00E90455"/>
    <w:rsid w:val="00E9226E"/>
    <w:rsid w:val="00E95504"/>
    <w:rsid w:val="00E958BD"/>
    <w:rsid w:val="00E9770E"/>
    <w:rsid w:val="00EA0A48"/>
    <w:rsid w:val="00EA0C2F"/>
    <w:rsid w:val="00EA19AA"/>
    <w:rsid w:val="00EA271D"/>
    <w:rsid w:val="00EA3B08"/>
    <w:rsid w:val="00EA49AA"/>
    <w:rsid w:val="00EA4F59"/>
    <w:rsid w:val="00EA5665"/>
    <w:rsid w:val="00EA7579"/>
    <w:rsid w:val="00EB08D7"/>
    <w:rsid w:val="00EB213A"/>
    <w:rsid w:val="00EB3BA6"/>
    <w:rsid w:val="00EB4E3F"/>
    <w:rsid w:val="00EB519B"/>
    <w:rsid w:val="00EB7C5B"/>
    <w:rsid w:val="00EC065F"/>
    <w:rsid w:val="00EC1846"/>
    <w:rsid w:val="00EC273E"/>
    <w:rsid w:val="00EC37EF"/>
    <w:rsid w:val="00EC426C"/>
    <w:rsid w:val="00EC45CA"/>
    <w:rsid w:val="00EC5E4C"/>
    <w:rsid w:val="00EC6935"/>
    <w:rsid w:val="00EC7EDB"/>
    <w:rsid w:val="00ED1308"/>
    <w:rsid w:val="00EE4074"/>
    <w:rsid w:val="00EE61E7"/>
    <w:rsid w:val="00EE65BC"/>
    <w:rsid w:val="00EE7D3C"/>
    <w:rsid w:val="00EF04D0"/>
    <w:rsid w:val="00EF04F9"/>
    <w:rsid w:val="00EF1C32"/>
    <w:rsid w:val="00EF2E65"/>
    <w:rsid w:val="00EF36B9"/>
    <w:rsid w:val="00F01869"/>
    <w:rsid w:val="00F03052"/>
    <w:rsid w:val="00F111BB"/>
    <w:rsid w:val="00F1241C"/>
    <w:rsid w:val="00F12E7B"/>
    <w:rsid w:val="00F133D2"/>
    <w:rsid w:val="00F15B34"/>
    <w:rsid w:val="00F1646F"/>
    <w:rsid w:val="00F16D37"/>
    <w:rsid w:val="00F16FCA"/>
    <w:rsid w:val="00F20E23"/>
    <w:rsid w:val="00F20ED3"/>
    <w:rsid w:val="00F21525"/>
    <w:rsid w:val="00F22141"/>
    <w:rsid w:val="00F2314B"/>
    <w:rsid w:val="00F246A4"/>
    <w:rsid w:val="00F2667F"/>
    <w:rsid w:val="00F31C93"/>
    <w:rsid w:val="00F34481"/>
    <w:rsid w:val="00F36B24"/>
    <w:rsid w:val="00F4281C"/>
    <w:rsid w:val="00F4297B"/>
    <w:rsid w:val="00F43676"/>
    <w:rsid w:val="00F44D19"/>
    <w:rsid w:val="00F4559C"/>
    <w:rsid w:val="00F46D96"/>
    <w:rsid w:val="00F538AC"/>
    <w:rsid w:val="00F575F2"/>
    <w:rsid w:val="00F60DB5"/>
    <w:rsid w:val="00F628F4"/>
    <w:rsid w:val="00F63E3B"/>
    <w:rsid w:val="00F64E9F"/>
    <w:rsid w:val="00F6590F"/>
    <w:rsid w:val="00F667ED"/>
    <w:rsid w:val="00F67765"/>
    <w:rsid w:val="00F7067D"/>
    <w:rsid w:val="00F72574"/>
    <w:rsid w:val="00F729EA"/>
    <w:rsid w:val="00F72A84"/>
    <w:rsid w:val="00F73368"/>
    <w:rsid w:val="00F7599C"/>
    <w:rsid w:val="00F76769"/>
    <w:rsid w:val="00F76B39"/>
    <w:rsid w:val="00F77D72"/>
    <w:rsid w:val="00F81044"/>
    <w:rsid w:val="00F84294"/>
    <w:rsid w:val="00F84ED1"/>
    <w:rsid w:val="00F864D6"/>
    <w:rsid w:val="00F921B4"/>
    <w:rsid w:val="00F93460"/>
    <w:rsid w:val="00F975F6"/>
    <w:rsid w:val="00F97743"/>
    <w:rsid w:val="00F97971"/>
    <w:rsid w:val="00FA41BA"/>
    <w:rsid w:val="00FA459D"/>
    <w:rsid w:val="00FB2C06"/>
    <w:rsid w:val="00FC01FB"/>
    <w:rsid w:val="00FC1BE4"/>
    <w:rsid w:val="00FC516E"/>
    <w:rsid w:val="00FC6B90"/>
    <w:rsid w:val="00FD01E4"/>
    <w:rsid w:val="00FD065F"/>
    <w:rsid w:val="00FD14CE"/>
    <w:rsid w:val="00FD1F6F"/>
    <w:rsid w:val="00FD4457"/>
    <w:rsid w:val="00FD737B"/>
    <w:rsid w:val="00FD7BC4"/>
    <w:rsid w:val="00FF21D6"/>
    <w:rsid w:val="00FF5564"/>
    <w:rsid w:val="00FF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4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85D2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82E"/>
    <w:pPr>
      <w:widowControl w:val="0"/>
      <w:autoSpaceDE w:val="0"/>
      <w:autoSpaceDN w:val="0"/>
      <w:ind w:left="898" w:hanging="510"/>
    </w:pPr>
    <w:rPr>
      <w:rFonts w:eastAsia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E1082E"/>
    <w:rPr>
      <w:color w:val="0000FF"/>
      <w:u w:val="single"/>
    </w:rPr>
  </w:style>
  <w:style w:type="character" w:customStyle="1" w:styleId="il">
    <w:name w:val="il"/>
    <w:basedOn w:val="DefaultParagraphFont"/>
    <w:rsid w:val="00547BF2"/>
  </w:style>
  <w:style w:type="paragraph" w:customStyle="1" w:styleId="Default">
    <w:name w:val="Default"/>
    <w:rsid w:val="00547BF2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A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20D"/>
    <w:rPr>
      <w:rFonts w:ascii="Tahoma" w:eastAsia="Calibr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0D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5D2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s3uucc">
    <w:name w:val="s3uucc"/>
    <w:basedOn w:val="DefaultParagraphFont"/>
    <w:rsid w:val="00D85D29"/>
  </w:style>
  <w:style w:type="paragraph" w:styleId="Header">
    <w:name w:val="header"/>
    <w:basedOn w:val="Normal"/>
    <w:link w:val="HeaderChar"/>
    <w:uiPriority w:val="99"/>
    <w:unhideWhenUsed/>
    <w:rsid w:val="00B0721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721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721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B0721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6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B03"/>
    <w:pPr>
      <w:spacing w:after="200"/>
    </w:pPr>
    <w:rPr>
      <w:rFonts w:ascii="Calibri" w:eastAsia="Calibri" w:hAnsi="Calibri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0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B0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7410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3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233DBB"/>
    <w:rPr>
      <w:i/>
      <w:iCs/>
    </w:rPr>
  </w:style>
  <w:style w:type="character" w:customStyle="1" w:styleId="reference-fpage">
    <w:name w:val="reference-fpage"/>
    <w:basedOn w:val="DefaultParagraphFont"/>
    <w:rsid w:val="005203A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2A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888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feature">
    <w:name w:val="feature"/>
    <w:basedOn w:val="DefaultParagraphFont"/>
    <w:rsid w:val="005A7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rotein/1774219561" TargetMode="External"/><Relationship Id="rId117" Type="http://schemas.openxmlformats.org/officeDocument/2006/relationships/hyperlink" Target="http://aclame.ulb.ac.be/perl/Aclame/Genomes/prot_view.cgi?view=prot&amp;id=protein:vir:103280" TargetMode="External"/><Relationship Id="rId21" Type="http://schemas.openxmlformats.org/officeDocument/2006/relationships/hyperlink" Target="https://www.ncbi.nlm.nih.gov/protein/1774219561" TargetMode="External"/><Relationship Id="rId42" Type="http://schemas.openxmlformats.org/officeDocument/2006/relationships/hyperlink" Target="https://www.ncbi.nlm.nih.gov/protein/1774219561" TargetMode="External"/><Relationship Id="rId47" Type="http://schemas.openxmlformats.org/officeDocument/2006/relationships/hyperlink" Target="https://www.ncbi.nlm.nih.gov/protein/1774219561" TargetMode="External"/><Relationship Id="rId63" Type="http://schemas.openxmlformats.org/officeDocument/2006/relationships/hyperlink" Target="https://www.ncbi.nlm.nih.gov/protein/1774219561" TargetMode="External"/><Relationship Id="rId68" Type="http://schemas.openxmlformats.org/officeDocument/2006/relationships/hyperlink" Target="https://www.ncbi.nlm.nih.gov/protein/1774219561" TargetMode="External"/><Relationship Id="rId84" Type="http://schemas.openxmlformats.org/officeDocument/2006/relationships/hyperlink" Target="https://www.ncbi.nlm.nih.gov/protein/1774219561" TargetMode="External"/><Relationship Id="rId89" Type="http://schemas.openxmlformats.org/officeDocument/2006/relationships/hyperlink" Target="http://aclame.ulb.ac.be/perl/Aclame/Genomes/prot_view.cgi?view=prot&amp;id=protein:vir:103285" TargetMode="External"/><Relationship Id="rId112" Type="http://schemas.openxmlformats.org/officeDocument/2006/relationships/hyperlink" Target="http://biodev.cea.fr/virfam/files/8cf5bc68-f041-4776-bb6c-050c178ca546/NC_005833_mge_1518/results_CNT.html" TargetMode="External"/><Relationship Id="rId16" Type="http://schemas.openxmlformats.org/officeDocument/2006/relationships/hyperlink" Target="https://www.ncbi.nlm.nih.gov/protein/1774219561" TargetMode="External"/><Relationship Id="rId107" Type="http://schemas.openxmlformats.org/officeDocument/2006/relationships/hyperlink" Target="http://biodev.cea.fr/virfam/files/8cf5bc68-f041-4776-bb6c-050c178ca546/help/Morphogenesis_assembly.html" TargetMode="External"/><Relationship Id="rId11" Type="http://schemas.openxmlformats.org/officeDocument/2006/relationships/hyperlink" Target="mailto:dvkamboj@gmail.com" TargetMode="External"/><Relationship Id="rId32" Type="http://schemas.openxmlformats.org/officeDocument/2006/relationships/hyperlink" Target="https://www.ncbi.nlm.nih.gov/protein/1774219561" TargetMode="External"/><Relationship Id="rId37" Type="http://schemas.openxmlformats.org/officeDocument/2006/relationships/hyperlink" Target="https://www.ncbi.nlm.nih.gov/protein/1774219561" TargetMode="External"/><Relationship Id="rId53" Type="http://schemas.openxmlformats.org/officeDocument/2006/relationships/hyperlink" Target="https://www.ncbi.nlm.nih.gov/protein/1774219561" TargetMode="External"/><Relationship Id="rId58" Type="http://schemas.openxmlformats.org/officeDocument/2006/relationships/hyperlink" Target="https://www.ncbi.nlm.nih.gov/protein/1774219561" TargetMode="External"/><Relationship Id="rId74" Type="http://schemas.openxmlformats.org/officeDocument/2006/relationships/hyperlink" Target="https://www.ncbi.nlm.nih.gov/protein/1774219561" TargetMode="External"/><Relationship Id="rId79" Type="http://schemas.openxmlformats.org/officeDocument/2006/relationships/hyperlink" Target="https://www.ncbi.nlm.nih.gov/protein/1774219561" TargetMode="External"/><Relationship Id="rId102" Type="http://schemas.openxmlformats.org/officeDocument/2006/relationships/hyperlink" Target="http://aclame.ulb.ac.be/perl/Aclame/Genomes/prot_view.cgi?view=prot&amp;id=protein:vir:79648" TargetMode="External"/><Relationship Id="rId123" Type="http://schemas.openxmlformats.org/officeDocument/2006/relationships/hyperlink" Target="http://aclame.ulb.ac.be/perl/Aclame/Genomes/prot_view.cgi?view=prot&amp;id=protein:vir:107704" TargetMode="External"/><Relationship Id="rId128" Type="http://schemas.openxmlformats.org/officeDocument/2006/relationships/footer" Target="footer1.xml"/><Relationship Id="rId5" Type="http://schemas.openxmlformats.org/officeDocument/2006/relationships/numbering" Target="numbering.xml"/><Relationship Id="rId90" Type="http://schemas.openxmlformats.org/officeDocument/2006/relationships/hyperlink" Target="http://biodev.cea.fr/virfam/files/8cf5bc68-f041-4776-bb6c-050c178ca546/NC_009540_mge_1872/results_CNT.html" TargetMode="External"/><Relationship Id="rId95" Type="http://schemas.openxmlformats.org/officeDocument/2006/relationships/hyperlink" Target="http://aclame.ulb.ac.be/perl/Aclame/Genomes/prot_view.cgi?view=prot&amp;id=protein:vir:79647" TargetMode="External"/><Relationship Id="rId19" Type="http://schemas.openxmlformats.org/officeDocument/2006/relationships/hyperlink" Target="https://www.ncbi.nlm.nih.gov/protein/1774219561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ncbi.nlm.nih.gov/protein/1774219561" TargetMode="External"/><Relationship Id="rId27" Type="http://schemas.openxmlformats.org/officeDocument/2006/relationships/hyperlink" Target="https://www.ncbi.nlm.nih.gov/protein/1774219561" TargetMode="External"/><Relationship Id="rId30" Type="http://schemas.openxmlformats.org/officeDocument/2006/relationships/hyperlink" Target="https://www.ncbi.nlm.nih.gov/protein/1774219561" TargetMode="External"/><Relationship Id="rId35" Type="http://schemas.openxmlformats.org/officeDocument/2006/relationships/hyperlink" Target="https://www.ncbi.nlm.nih.gov/protein/1774219561" TargetMode="External"/><Relationship Id="rId43" Type="http://schemas.openxmlformats.org/officeDocument/2006/relationships/hyperlink" Target="https://www.ncbi.nlm.nih.gov/protein/1774219561" TargetMode="External"/><Relationship Id="rId48" Type="http://schemas.openxmlformats.org/officeDocument/2006/relationships/hyperlink" Target="https://www.ncbi.nlm.nih.gov/protein/1774219561" TargetMode="External"/><Relationship Id="rId56" Type="http://schemas.openxmlformats.org/officeDocument/2006/relationships/hyperlink" Target="https://www.ncbi.nlm.nih.gov/protein/1774219561" TargetMode="External"/><Relationship Id="rId64" Type="http://schemas.openxmlformats.org/officeDocument/2006/relationships/hyperlink" Target="https://www.ncbi.nlm.nih.gov/protein/1774219561" TargetMode="External"/><Relationship Id="rId69" Type="http://schemas.openxmlformats.org/officeDocument/2006/relationships/hyperlink" Target="https://www.ncbi.nlm.nih.gov/protein/1774219561" TargetMode="External"/><Relationship Id="rId77" Type="http://schemas.openxmlformats.org/officeDocument/2006/relationships/hyperlink" Target="https://www.ncbi.nlm.nih.gov/protein/1774219561" TargetMode="External"/><Relationship Id="rId100" Type="http://schemas.openxmlformats.org/officeDocument/2006/relationships/hyperlink" Target="http://biodev.cea.fr/virfam/files/8cf5bc68-f041-4776-bb6c-050c178ca546/help/Morphogenesis_assembly.html" TargetMode="External"/><Relationship Id="rId105" Type="http://schemas.openxmlformats.org/officeDocument/2006/relationships/hyperlink" Target="http://biodev.cea.fr/virfam/files/8cf5bc68-f041-4776-bb6c-050c178ca546/NC_009540_mge_1872/results_CNT.html" TargetMode="External"/><Relationship Id="rId113" Type="http://schemas.openxmlformats.org/officeDocument/2006/relationships/hyperlink" Target="http://biodev.cea.fr/virfam/files/8cf5bc68-f041-4776-bb6c-050c178ca546/NC_007291_mge_1605/results_CNT.html" TargetMode="External"/><Relationship Id="rId118" Type="http://schemas.openxmlformats.org/officeDocument/2006/relationships/hyperlink" Target="http://biodev.cea.fr/virfam/files/8cf5bc68-f041-4776-bb6c-050c178ca546/NC_009540_mge_1872/results_CNT.html" TargetMode="External"/><Relationship Id="rId126" Type="http://schemas.openxmlformats.org/officeDocument/2006/relationships/hyperlink" Target="http://biodev.cea.fr/virfam/files/8cf5bc68-f041-4776-bb6c-050c178ca546/NC_005833_mge_1518/results_CNT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ncbi.nlm.nih.gov/protein/1774219561" TargetMode="External"/><Relationship Id="rId72" Type="http://schemas.openxmlformats.org/officeDocument/2006/relationships/hyperlink" Target="https://www.ncbi.nlm.nih.gov/protein/1774219561" TargetMode="External"/><Relationship Id="rId80" Type="http://schemas.openxmlformats.org/officeDocument/2006/relationships/hyperlink" Target="https://www.ncbi.nlm.nih.gov/protein/1774219561" TargetMode="External"/><Relationship Id="rId85" Type="http://schemas.openxmlformats.org/officeDocument/2006/relationships/hyperlink" Target="https://www.ncbi.nlm.nih.gov/protein/1774219561" TargetMode="External"/><Relationship Id="rId93" Type="http://schemas.openxmlformats.org/officeDocument/2006/relationships/hyperlink" Target="http://biodev.cea.fr/virfam/files/8cf5bc68-f041-4776-bb6c-050c178ca546/help/Morphogenesis_assembly.html" TargetMode="External"/><Relationship Id="rId98" Type="http://schemas.openxmlformats.org/officeDocument/2006/relationships/hyperlink" Target="http://biodev.cea.fr/virfam/files/8cf5bc68-f041-4776-bb6c-050c178ca546/NC_009540_mge_1872/results_CNT.html" TargetMode="External"/><Relationship Id="rId121" Type="http://schemas.openxmlformats.org/officeDocument/2006/relationships/hyperlink" Target="http://biodev.cea.fr/virfam/files/8cf5bc68-f041-4776-bb6c-050c178ca546/help/Morphogenesis_assembly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www.ncbi.nlm.nih.gov/protein/1774219561" TargetMode="External"/><Relationship Id="rId25" Type="http://schemas.openxmlformats.org/officeDocument/2006/relationships/hyperlink" Target="https://www.ncbi.nlm.nih.gov/protein/1774219561" TargetMode="External"/><Relationship Id="rId33" Type="http://schemas.openxmlformats.org/officeDocument/2006/relationships/hyperlink" Target="https://www.ncbi.nlm.nih.gov/protein/1774219561" TargetMode="External"/><Relationship Id="rId38" Type="http://schemas.openxmlformats.org/officeDocument/2006/relationships/hyperlink" Target="https://www.ncbi.nlm.nih.gov/protein/1774219561" TargetMode="External"/><Relationship Id="rId46" Type="http://schemas.openxmlformats.org/officeDocument/2006/relationships/hyperlink" Target="https://www.ncbi.nlm.nih.gov/protein/1774219561" TargetMode="External"/><Relationship Id="rId59" Type="http://schemas.openxmlformats.org/officeDocument/2006/relationships/hyperlink" Target="https://www.ncbi.nlm.nih.gov/protein/1774219561" TargetMode="External"/><Relationship Id="rId67" Type="http://schemas.openxmlformats.org/officeDocument/2006/relationships/hyperlink" Target="https://www.ncbi.nlm.nih.gov/protein/1774219561" TargetMode="External"/><Relationship Id="rId103" Type="http://schemas.openxmlformats.org/officeDocument/2006/relationships/hyperlink" Target="http://aclame.ulb.ac.be/perl/Aclame/Genomes/prot_view.cgi?view=prot&amp;id=protein:vir:107694" TargetMode="External"/><Relationship Id="rId108" Type="http://schemas.openxmlformats.org/officeDocument/2006/relationships/hyperlink" Target="http://aclame.ulb.ac.be/perl/Aclame/Genomes/prot_view.cgi?view=prot&amp;id=protein:vir:79636" TargetMode="External"/><Relationship Id="rId116" Type="http://schemas.openxmlformats.org/officeDocument/2006/relationships/hyperlink" Target="http://aclame.ulb.ac.be/perl/Aclame/Genomes/prot_view.cgi?view=prot&amp;id=protein:vir:107703" TargetMode="External"/><Relationship Id="rId124" Type="http://schemas.openxmlformats.org/officeDocument/2006/relationships/hyperlink" Target="http://aclame.ulb.ac.be/perl/Aclame/Genomes/prot_view.cgi?view=prot&amp;id=protein:vir:104348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www.ncbi.nlm.nih.gov/protein/1774219561" TargetMode="External"/><Relationship Id="rId41" Type="http://schemas.openxmlformats.org/officeDocument/2006/relationships/hyperlink" Target="https://www.ncbi.nlm.nih.gov/protein/1774219561" TargetMode="External"/><Relationship Id="rId54" Type="http://schemas.openxmlformats.org/officeDocument/2006/relationships/hyperlink" Target="https://www.ncbi.nlm.nih.gov/protein/1774219561" TargetMode="External"/><Relationship Id="rId62" Type="http://schemas.openxmlformats.org/officeDocument/2006/relationships/hyperlink" Target="https://www.ncbi.nlm.nih.gov/protein/1774219561" TargetMode="External"/><Relationship Id="rId70" Type="http://schemas.openxmlformats.org/officeDocument/2006/relationships/hyperlink" Target="https://www.ncbi.nlm.nih.gov/protein/1774219561" TargetMode="External"/><Relationship Id="rId75" Type="http://schemas.openxmlformats.org/officeDocument/2006/relationships/hyperlink" Target="https://www.ncbi.nlm.nih.gov/protein/1774219561" TargetMode="External"/><Relationship Id="rId83" Type="http://schemas.openxmlformats.org/officeDocument/2006/relationships/hyperlink" Target="https://www.ncbi.nlm.nih.gov/protein/1774219561" TargetMode="External"/><Relationship Id="rId88" Type="http://schemas.openxmlformats.org/officeDocument/2006/relationships/hyperlink" Target="http://aclame.ulb.ac.be/perl/Aclame/Genomes/prot_view.cgi?view=prot&amp;id=protein:vir:107687" TargetMode="External"/><Relationship Id="rId91" Type="http://schemas.openxmlformats.org/officeDocument/2006/relationships/hyperlink" Target="http://biodev.cea.fr/virfam/files/8cf5bc68-f041-4776-bb6c-050c178ca546/NC_005833_mge_1518/results_CNT.html" TargetMode="External"/><Relationship Id="rId96" Type="http://schemas.openxmlformats.org/officeDocument/2006/relationships/hyperlink" Target="http://aclame.ulb.ac.be/perl/Aclame/Genomes/prot_view.cgi?view=prot&amp;id=protein:vir:107662" TargetMode="External"/><Relationship Id="rId111" Type="http://schemas.openxmlformats.org/officeDocument/2006/relationships/hyperlink" Target="http://biodev.cea.fr/virfam/files/8cf5bc68-f041-4776-bb6c-050c178ca546/NC_009540_mge_1872/results_CN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cbi.nlm.nih.gov/protein/1774219561" TargetMode="External"/><Relationship Id="rId23" Type="http://schemas.openxmlformats.org/officeDocument/2006/relationships/hyperlink" Target="https://www.ncbi.nlm.nih.gov/protein/1774219561" TargetMode="External"/><Relationship Id="rId28" Type="http://schemas.openxmlformats.org/officeDocument/2006/relationships/hyperlink" Target="https://www.ncbi.nlm.nih.gov/protein/1774219561" TargetMode="External"/><Relationship Id="rId36" Type="http://schemas.openxmlformats.org/officeDocument/2006/relationships/hyperlink" Target="https://www.ncbi.nlm.nih.gov/protein/1774219561" TargetMode="External"/><Relationship Id="rId49" Type="http://schemas.openxmlformats.org/officeDocument/2006/relationships/hyperlink" Target="https://www.ncbi.nlm.nih.gov/protein/1774219561" TargetMode="External"/><Relationship Id="rId57" Type="http://schemas.openxmlformats.org/officeDocument/2006/relationships/hyperlink" Target="https://www.ncbi.nlm.nih.gov/protein/1774219561" TargetMode="External"/><Relationship Id="rId106" Type="http://schemas.openxmlformats.org/officeDocument/2006/relationships/hyperlink" Target="http://biodev.cea.fr/virfam/files/8cf5bc68-f041-4776-bb6c-050c178ca546/NC_005833_mge_1518/results_CNT.html" TargetMode="External"/><Relationship Id="rId114" Type="http://schemas.openxmlformats.org/officeDocument/2006/relationships/hyperlink" Target="http://biodev.cea.fr/virfam/files/8cf5bc68-f041-4776-bb6c-050c178ca546/help/Morphogenesis_assembly.html" TargetMode="External"/><Relationship Id="rId119" Type="http://schemas.openxmlformats.org/officeDocument/2006/relationships/hyperlink" Target="http://biodev.cea.fr/virfam/files/8cf5bc68-f041-4776-bb6c-050c178ca546/NC_005833_mge_1518/results_CNT.html" TargetMode="External"/><Relationship Id="rId127" Type="http://schemas.openxmlformats.org/officeDocument/2006/relationships/hyperlink" Target="http://biodev.cea.fr/virfam/files/8cf5bc68-f041-4776-bb6c-050c178ca546/NC_007603_mge_1593/results_CNT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cbi.nlm.nih.gov/protein/1774219561" TargetMode="External"/><Relationship Id="rId44" Type="http://schemas.openxmlformats.org/officeDocument/2006/relationships/hyperlink" Target="https://www.ncbi.nlm.nih.gov/protein/1774219561" TargetMode="External"/><Relationship Id="rId52" Type="http://schemas.openxmlformats.org/officeDocument/2006/relationships/hyperlink" Target="https://www.ncbi.nlm.nih.gov/protein/1774219561" TargetMode="External"/><Relationship Id="rId60" Type="http://schemas.openxmlformats.org/officeDocument/2006/relationships/hyperlink" Target="https://www.ncbi.nlm.nih.gov/protein/1774219561" TargetMode="External"/><Relationship Id="rId65" Type="http://schemas.openxmlformats.org/officeDocument/2006/relationships/hyperlink" Target="https://www.ncbi.nlm.nih.gov/protein/1774219561" TargetMode="External"/><Relationship Id="rId73" Type="http://schemas.openxmlformats.org/officeDocument/2006/relationships/hyperlink" Target="https://www.ncbi.nlm.nih.gov/protein/1774219561" TargetMode="External"/><Relationship Id="rId78" Type="http://schemas.openxmlformats.org/officeDocument/2006/relationships/hyperlink" Target="https://www.ncbi.nlm.nih.gov/protein/1774219561" TargetMode="External"/><Relationship Id="rId81" Type="http://schemas.openxmlformats.org/officeDocument/2006/relationships/hyperlink" Target="https://www.ncbi.nlm.nih.gov/protein/1774219561" TargetMode="External"/><Relationship Id="rId86" Type="http://schemas.openxmlformats.org/officeDocument/2006/relationships/hyperlink" Target="http://biodev.cea.fr/virfam/files/8cf5bc68-f041-4776-bb6c-050c178ca546/help/Morphogenesis_assembly.html" TargetMode="External"/><Relationship Id="rId94" Type="http://schemas.openxmlformats.org/officeDocument/2006/relationships/hyperlink" Target="http://aclame.ulb.ac.be/perl/Aclame/Genomes/prot_view.cgi?view=prot&amp;id=protein:vir:103219" TargetMode="External"/><Relationship Id="rId99" Type="http://schemas.openxmlformats.org/officeDocument/2006/relationships/hyperlink" Target="http://biodev.cea.fr/virfam/files/8cf5bc68-f041-4776-bb6c-050c178ca546/NC_005833_mge_1518/results_CNT.html" TargetMode="External"/><Relationship Id="rId101" Type="http://schemas.openxmlformats.org/officeDocument/2006/relationships/hyperlink" Target="http://aclame.ulb.ac.be/perl/Aclame/Genomes/prot_view.cgi?view=prot&amp;id=protein:vir:103223" TargetMode="External"/><Relationship Id="rId122" Type="http://schemas.openxmlformats.org/officeDocument/2006/relationships/hyperlink" Target="http://aclame.ulb.ac.be/perl/Aclame/Genomes/prot_view.cgi?view=prot&amp;id=protein:vir:79637" TargetMode="External"/><Relationship Id="rId13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yperlink" Target="https://www.ncbi.nlm.nih.gov/protein/1774219561" TargetMode="External"/><Relationship Id="rId39" Type="http://schemas.openxmlformats.org/officeDocument/2006/relationships/hyperlink" Target="https://www.ncbi.nlm.nih.gov/protein/1774219561" TargetMode="External"/><Relationship Id="rId109" Type="http://schemas.openxmlformats.org/officeDocument/2006/relationships/hyperlink" Target="http://aclame.ulb.ac.be/perl/Aclame/Genomes/prot_view.cgi?view=prot&amp;id=protein:vir:107670" TargetMode="External"/><Relationship Id="rId34" Type="http://schemas.openxmlformats.org/officeDocument/2006/relationships/hyperlink" Target="https://www.ncbi.nlm.nih.gov/protein/1774219561" TargetMode="External"/><Relationship Id="rId50" Type="http://schemas.openxmlformats.org/officeDocument/2006/relationships/hyperlink" Target="https://www.ncbi.nlm.nih.gov/protein/1774219561" TargetMode="External"/><Relationship Id="rId55" Type="http://schemas.openxmlformats.org/officeDocument/2006/relationships/hyperlink" Target="https://www.ncbi.nlm.nih.gov/protein/1774219561" TargetMode="External"/><Relationship Id="rId76" Type="http://schemas.openxmlformats.org/officeDocument/2006/relationships/hyperlink" Target="https://www.ncbi.nlm.nih.gov/protein/1774219561" TargetMode="External"/><Relationship Id="rId97" Type="http://schemas.openxmlformats.org/officeDocument/2006/relationships/hyperlink" Target="http://biodev.cea.fr/virfam/files/8cf5bc68-f041-4776-bb6c-050c178ca546/NC_007291_mge_1605/results_CNT.html" TargetMode="External"/><Relationship Id="rId104" Type="http://schemas.openxmlformats.org/officeDocument/2006/relationships/hyperlink" Target="http://biodev.cea.fr/virfam/files/8cf5bc68-f041-4776-bb6c-050c178ca546/NC_007291_mge_1605/results_CNT.html" TargetMode="External"/><Relationship Id="rId120" Type="http://schemas.openxmlformats.org/officeDocument/2006/relationships/hyperlink" Target="http://biodev.cea.fr/virfam/files/8cf5bc68-f041-4776-bb6c-050c178ca546/NC_007291_mge_1605/results_CNT.html" TargetMode="External"/><Relationship Id="rId125" Type="http://schemas.openxmlformats.org/officeDocument/2006/relationships/hyperlink" Target="http://biodev.cea.fr/virfam/files/8cf5bc68-f041-4776-bb6c-050c178ca546/NC_009540_mge_1872/results_CNT.html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ncbi.nlm.nih.gov/protein/1774219561" TargetMode="External"/><Relationship Id="rId92" Type="http://schemas.openxmlformats.org/officeDocument/2006/relationships/hyperlink" Target="http://biodev.cea.fr/virfam/files/8cf5bc68-f041-4776-bb6c-050c178ca546/NC_007291_mge_1605/results_CNT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ncbi.nlm.nih.gov/protein/1774219561" TargetMode="External"/><Relationship Id="rId24" Type="http://schemas.openxmlformats.org/officeDocument/2006/relationships/hyperlink" Target="https://www.ncbi.nlm.nih.gov/protein/1774219561" TargetMode="External"/><Relationship Id="rId40" Type="http://schemas.openxmlformats.org/officeDocument/2006/relationships/hyperlink" Target="https://www.ncbi.nlm.nih.gov/protein/1774219561" TargetMode="External"/><Relationship Id="rId45" Type="http://schemas.openxmlformats.org/officeDocument/2006/relationships/hyperlink" Target="https://www.ncbi.nlm.nih.gov/protein/1774219561" TargetMode="External"/><Relationship Id="rId66" Type="http://schemas.openxmlformats.org/officeDocument/2006/relationships/hyperlink" Target="https://www.ncbi.nlm.nih.gov/protein/1774219561" TargetMode="External"/><Relationship Id="rId87" Type="http://schemas.openxmlformats.org/officeDocument/2006/relationships/hyperlink" Target="http://aclame.ulb.ac.be/perl/Aclame/Genomes/prot_view.cgi?view=prot&amp;id=protein:vir:79642" TargetMode="External"/><Relationship Id="rId110" Type="http://schemas.openxmlformats.org/officeDocument/2006/relationships/hyperlink" Target="http://aclame.ulb.ac.be/perl/Aclame/Genomes/prot_view.cgi?view=prot&amp;id=protein:vir:103277" TargetMode="External"/><Relationship Id="rId115" Type="http://schemas.openxmlformats.org/officeDocument/2006/relationships/hyperlink" Target="http://aclame.ulb.ac.be/perl/Aclame/Genomes/prot_view.cgi?view=prot&amp;id=protein:vir:79638" TargetMode="External"/><Relationship Id="rId61" Type="http://schemas.openxmlformats.org/officeDocument/2006/relationships/hyperlink" Target="https://www.ncbi.nlm.nih.gov/protein/1774219561" TargetMode="External"/><Relationship Id="rId82" Type="http://schemas.openxmlformats.org/officeDocument/2006/relationships/hyperlink" Target="https://www.ncbi.nlm.nih.gov/protein/1774219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B902AE4E77459B132E2943426116" ma:contentTypeVersion="12" ma:contentTypeDescription="Create a new document." ma:contentTypeScope="" ma:versionID="0a908c0f42c29b13e9811a5c276c1fc8">
  <xsd:schema xmlns:xsd="http://www.w3.org/2001/XMLSchema" xmlns:xs="http://www.w3.org/2001/XMLSchema" xmlns:p="http://schemas.microsoft.com/office/2006/metadata/properties" xmlns:ns3="083ffea5-51e0-48e6-bf8e-19256b85bead" xmlns:ns4="e0eb8c11-c94a-4991-a3bf-df87f5547f11" targetNamespace="http://schemas.microsoft.com/office/2006/metadata/properties" ma:root="true" ma:fieldsID="c6a4d7f3f7d1806c8b029b9a30aed41d" ns3:_="" ns4:_="">
    <xsd:import namespace="083ffea5-51e0-48e6-bf8e-19256b85bead"/>
    <xsd:import namespace="e0eb8c11-c94a-4991-a3bf-df87f5547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ffea5-51e0-48e6-bf8e-19256b85b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8c11-c94a-4991-a3bf-df87f5547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1D9D4-48FA-4E70-BD46-67547956B5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5AFAF-0FF5-426A-AE63-272306CFF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7B84E-8B85-4D6B-8BFE-7C935ECD9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ECB62-8D66-4188-86CB-8C0AB728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ffea5-51e0-48e6-bf8e-19256b85bead"/>
    <ds:schemaRef ds:uri="e0eb8c11-c94a-4991-a3bf-df87f5547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2020-08-05T09:37:00Z</cp:lastPrinted>
  <dcterms:created xsi:type="dcterms:W3CDTF">2020-12-31T10:16:00Z</dcterms:created>
  <dcterms:modified xsi:type="dcterms:W3CDTF">2021-01-12T06:16:00Z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0x0101008DFCB902AE4E77459B132E2943426116</vt:lpwstr>
  </property>
</Properties>
</file>