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B4" w:rsidRDefault="00FD6C54">
      <w:proofErr w:type="spellStart"/>
      <w:r>
        <w:t>Supplementary</w:t>
      </w:r>
      <w:proofErr w:type="spellEnd"/>
      <w:r>
        <w:t xml:space="preserve"> </w:t>
      </w:r>
      <w:proofErr w:type="spellStart"/>
      <w:r>
        <w:t>material</w:t>
      </w:r>
      <w:proofErr w:type="spellEnd"/>
    </w:p>
    <w:p w:rsidR="00FD6C54" w:rsidRDefault="00FD6C54"/>
    <w:p w:rsidR="00FD6C54" w:rsidRPr="00FD6C54" w:rsidRDefault="00FD6C54" w:rsidP="00FD6C54">
      <w:pPr>
        <w:pStyle w:val="Paragraphedeliste"/>
        <w:numPr>
          <w:ilvl w:val="0"/>
          <w:numId w:val="1"/>
        </w:numPr>
        <w:rPr>
          <w:u w:val="single"/>
        </w:rPr>
      </w:pPr>
      <w:proofErr w:type="spellStart"/>
      <w:r w:rsidRPr="00FD6C54">
        <w:rPr>
          <w:u w:val="single"/>
        </w:rPr>
        <w:t>Two</w:t>
      </w:r>
      <w:proofErr w:type="spellEnd"/>
      <w:r w:rsidRPr="00FD6C54">
        <w:rPr>
          <w:u w:val="single"/>
        </w:rPr>
        <w:t xml:space="preserve"> </w:t>
      </w:r>
      <w:proofErr w:type="spellStart"/>
      <w:r w:rsidRPr="00FD6C54">
        <w:rPr>
          <w:u w:val="single"/>
        </w:rPr>
        <w:t>examples</w:t>
      </w:r>
      <w:proofErr w:type="spellEnd"/>
      <w:r w:rsidRPr="00FD6C54">
        <w:rPr>
          <w:u w:val="single"/>
        </w:rPr>
        <w:t xml:space="preserve"> of </w:t>
      </w:r>
      <w:proofErr w:type="spellStart"/>
      <w:r w:rsidRPr="00FD6C54">
        <w:rPr>
          <w:u w:val="single"/>
        </w:rPr>
        <w:t>literature</w:t>
      </w:r>
      <w:proofErr w:type="spellEnd"/>
      <w:r w:rsidRPr="00FD6C54">
        <w:rPr>
          <w:u w:val="single"/>
        </w:rPr>
        <w:t xml:space="preserve"> </w:t>
      </w:r>
      <w:proofErr w:type="spellStart"/>
      <w:r w:rsidRPr="00FD6C54">
        <w:rPr>
          <w:u w:val="single"/>
        </w:rPr>
        <w:t>search</w:t>
      </w:r>
      <w:proofErr w:type="spellEnd"/>
    </w:p>
    <w:p w:rsidR="00FD6C54" w:rsidRDefault="00FD6C54" w:rsidP="00FD6C54"/>
    <w:p w:rsidR="00FD6C54" w:rsidRPr="00FD6C54" w:rsidRDefault="00FD6C54" w:rsidP="00FD6C54">
      <w:pPr>
        <w:pStyle w:val="Paragraphedeliste"/>
        <w:numPr>
          <w:ilvl w:val="0"/>
          <w:numId w:val="2"/>
        </w:numPr>
        <w:jc w:val="both"/>
        <w:rPr>
          <w:i/>
          <w:lang w:val="en-GB"/>
        </w:rPr>
      </w:pPr>
      <w:r w:rsidRPr="00FD6C54">
        <w:rPr>
          <w:i/>
          <w:lang w:val="en-GB"/>
        </w:rPr>
        <w:t>Example for pharmacological treatments:</w:t>
      </w:r>
    </w:p>
    <w:p w:rsidR="00FD6C54" w:rsidRPr="009F5344" w:rsidRDefault="00FD6C54" w:rsidP="00FD6C54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942D4A">
        <w:rPr>
          <w:lang w:val="en-GB"/>
        </w:rPr>
        <w:t>Samara MT and al</w:t>
      </w:r>
      <w:r w:rsidR="007F3D28">
        <w:rPr>
          <w:lang w:val="en-GB"/>
        </w:rPr>
        <w:t xml:space="preserve">. </w:t>
      </w:r>
      <w:r w:rsidR="007F3D28">
        <w:rPr>
          <w:lang w:val="en-GB"/>
        </w:rPr>
        <w:fldChar w:fldCharType="begin"/>
      </w:r>
      <w:r w:rsidR="007F3D28">
        <w:rPr>
          <w:lang w:val="en-GB"/>
        </w:rPr>
        <w:instrText xml:space="preserve"> ADDIN ZOTERO_ITEM CSL_CITATION {"citationID":"NTQtKIk5","properties":{"formattedCitation":"[1]","plainCitation":"[1]","noteIndex":0},"citationItems":[{"id":569,"uris":["http://zotero.org/users/local/ega9NAe1/items/8K7UCXNY"],"uri":["http://zotero.org/users/local/ega9NAe1/items/8K7UCXNY"],"itemData":{"id":569,"type":"article-journal","title":"Initial symptom severity of bipolar I disorder and the efficacy of olanzapine: a meta-analysis of individual participant data from five placebo-controlled studies","container-title":"The Lancet Psychiatry","page":"859-867","volume":"4","issue":"11","source":"DOI.org (Crossref)","DOI":"10.1016/S2215-0366(17)30331-0","ISSN":"22150366","title-short":"Initial symptom severity of bipolar I disorder and the efficacy of olanzapine","journalAbbreviation":"The Lancet Psychiatry","language":"en","author":[{"family":"Samara","given":"Myrto T"},{"family":"Goldberg","given":"Yair"},{"family":"Levine","given":"Stephen Z"},{"family":"Furukawa","given":"Toshi A"},{"family":"Geddes","given":"John R"},{"family":"Cipriani","given":"Andrea"},{"family":"Davis","given":"John M"},{"family":"Leucht","given":"Stefan"}],"issued":{"date-parts":[["2017",11]]}}}],"schema":"https://github.com/citation-style-language/schema/raw/master/csl-citation.json"} </w:instrText>
      </w:r>
      <w:r w:rsidR="007F3D28">
        <w:rPr>
          <w:lang w:val="en-GB"/>
        </w:rPr>
        <w:fldChar w:fldCharType="separate"/>
      </w:r>
      <w:r w:rsidR="007F3D28" w:rsidRPr="007F3D28">
        <w:rPr>
          <w:lang w:val="en-GB"/>
        </w:rPr>
        <w:t>[1]</w:t>
      </w:r>
      <w:r w:rsidR="007F3D28">
        <w:rPr>
          <w:lang w:val="en-GB"/>
        </w:rPr>
        <w:fldChar w:fldCharType="end"/>
      </w:r>
      <w:r w:rsidRPr="00942D4A">
        <w:rPr>
          <w:lang w:val="en-GB"/>
        </w:rPr>
        <w:t xml:space="preserve"> conducted an </w:t>
      </w:r>
      <w:r>
        <w:rPr>
          <w:lang w:val="en-US"/>
        </w:rPr>
        <w:t>IPD-MA</w:t>
      </w:r>
      <w:r w:rsidRPr="00942D4A">
        <w:rPr>
          <w:lang w:val="en-US"/>
        </w:rPr>
        <w:t xml:space="preserve"> to examine the influence of baseline severity on the efficacy of olanzapine for the treatment of manic or mixed episodes in patients with bipolar I disorder. They described their method. Before the study, they « searched PubMed from inception to July 1, 2017, for individual patient data meta-analyses that examined the influence of initial severity of acute mania on the efficacy of any antipsychotic versus placebo. They reported their search terms: (meta-analysis OR pooled OR post-hoc) AND (bipolar OR mania) AND (drug OR antipsychotic* OR </w:t>
      </w:r>
      <w:proofErr w:type="spellStart"/>
      <w:r w:rsidRPr="00942D4A">
        <w:rPr>
          <w:lang w:val="en-US"/>
        </w:rPr>
        <w:t>amisulpride</w:t>
      </w:r>
      <w:proofErr w:type="spellEnd"/>
      <w:r w:rsidRPr="00942D4A">
        <w:rPr>
          <w:lang w:val="en-US"/>
        </w:rPr>
        <w:t xml:space="preserve"> OR aripiprazole OR </w:t>
      </w:r>
      <w:proofErr w:type="spellStart"/>
      <w:r w:rsidRPr="00942D4A">
        <w:rPr>
          <w:lang w:val="en-US"/>
        </w:rPr>
        <w:t>asenapine</w:t>
      </w:r>
      <w:proofErr w:type="spellEnd"/>
      <w:r w:rsidRPr="00942D4A">
        <w:rPr>
          <w:lang w:val="en-US"/>
        </w:rPr>
        <w:t xml:space="preserve"> (…)</w:t>
      </w:r>
      <w:r w:rsidR="007F3D28">
        <w:rPr>
          <w:lang w:val="en-US"/>
        </w:rPr>
        <w:t xml:space="preserve"> </w:t>
      </w:r>
      <w:r w:rsidRPr="00942D4A">
        <w:rPr>
          <w:lang w:val="en-US"/>
        </w:rPr>
        <w:t xml:space="preserve">OR </w:t>
      </w:r>
      <w:proofErr w:type="spellStart"/>
      <w:r w:rsidRPr="00942D4A">
        <w:rPr>
          <w:lang w:val="en-US"/>
        </w:rPr>
        <w:t>zuclopenthixol</w:t>
      </w:r>
      <w:proofErr w:type="spellEnd"/>
      <w:r w:rsidRPr="00942D4A">
        <w:rPr>
          <w:lang w:val="en-US"/>
        </w:rPr>
        <w:t xml:space="preserve">) AND placebo. No language restriction </w:t>
      </w:r>
      <w:proofErr w:type="gramStart"/>
      <w:r w:rsidRPr="00942D4A">
        <w:rPr>
          <w:lang w:val="en-US"/>
        </w:rPr>
        <w:t>was applied</w:t>
      </w:r>
      <w:proofErr w:type="gramEnd"/>
      <w:r w:rsidRPr="00942D4A">
        <w:rPr>
          <w:lang w:val="en-US"/>
        </w:rPr>
        <w:t xml:space="preserve">. The search yielded 306 studies. </w:t>
      </w:r>
      <w:proofErr w:type="gramStart"/>
      <w:r w:rsidRPr="00942D4A">
        <w:rPr>
          <w:lang w:val="en-US"/>
        </w:rPr>
        <w:t>On the basis of</w:t>
      </w:r>
      <w:proofErr w:type="gramEnd"/>
      <w:r w:rsidRPr="00942D4A">
        <w:rPr>
          <w:lang w:val="en-US"/>
        </w:rPr>
        <w:t xml:space="preserve"> title and abstract, they closely inspected 15 studies and their references. There was no individual patient data meta-analysis investigating the effect of baseline severity on antipsychotic efficacy for bipolar mania. There were only two aggregate meta-analyses and two subgroup analyses of pooled individual patient data, but none identified a relationship between initial severity and drug–placebo difference. These studies used study-level or group-level aggregated data and had limitations such as the risk of ecological fallacy. </w:t>
      </w:r>
      <w:r w:rsidRPr="009F5344">
        <w:rPr>
          <w:lang w:val="en-GB"/>
        </w:rPr>
        <w:t xml:space="preserve">An individual patient data meta-analysis was thus justified. </w:t>
      </w:r>
    </w:p>
    <w:p w:rsidR="00FD6C54" w:rsidRPr="00942D4A" w:rsidRDefault="00FD6C54" w:rsidP="00FD6C54">
      <w:pPr>
        <w:pStyle w:val="NormalWeb"/>
        <w:spacing w:before="0" w:beforeAutospacing="0" w:after="0" w:afterAutospacing="0"/>
        <w:jc w:val="both"/>
        <w:rPr>
          <w:position w:val="6"/>
          <w:lang w:val="en-US"/>
        </w:rPr>
      </w:pPr>
      <w:r w:rsidRPr="00942D4A">
        <w:rPr>
          <w:lang w:val="en-US"/>
        </w:rPr>
        <w:t xml:space="preserve">They requested IPD from Clinical Study Data Request (CSDR, </w:t>
      </w:r>
      <w:hyperlink r:id="rId6" w:history="1">
        <w:r w:rsidRPr="00942D4A">
          <w:rPr>
            <w:rStyle w:val="Lienhypertexte"/>
            <w:lang w:val="en-US"/>
          </w:rPr>
          <w:t>https://clinicalstudydatarequest.com</w:t>
        </w:r>
      </w:hyperlink>
      <w:r w:rsidR="007F3D28">
        <w:rPr>
          <w:lang w:val="en-US"/>
        </w:rPr>
        <w:t>) on Feb 2, 2016</w:t>
      </w:r>
      <w:r w:rsidRPr="00942D4A">
        <w:rPr>
          <w:lang w:val="en-US"/>
        </w:rPr>
        <w:t xml:space="preserve">: they searched for </w:t>
      </w:r>
      <w:r w:rsidR="007F3D28" w:rsidRPr="00942D4A">
        <w:rPr>
          <w:lang w:val="en-US"/>
        </w:rPr>
        <w:t>randomized</w:t>
      </w:r>
      <w:r w:rsidRPr="00942D4A">
        <w:rPr>
          <w:lang w:val="en-US"/>
        </w:rPr>
        <w:t xml:space="preserve"> controlled trials that compared the efficacy of any antipsychotic drug versus placebo for the acute treatment of manic or mixed episodes associated with bipolar I disorder. They found 33 trials; 11 trials did not include an antipsychotic treatment arm; the remaining 22 all used olanzapine, but only five of them met their </w:t>
      </w:r>
      <w:proofErr w:type="spellStart"/>
      <w:r w:rsidRPr="00942D4A">
        <w:rPr>
          <w:lang w:val="en-US"/>
        </w:rPr>
        <w:t>prespecified</w:t>
      </w:r>
      <w:proofErr w:type="spellEnd"/>
      <w:r w:rsidRPr="00942D4A">
        <w:rPr>
          <w:lang w:val="en-US"/>
        </w:rPr>
        <w:t xml:space="preserve"> eligibility criteria. All included </w:t>
      </w:r>
      <w:r w:rsidR="007F3D28" w:rsidRPr="00942D4A">
        <w:rPr>
          <w:lang w:val="en-US"/>
        </w:rPr>
        <w:t>randomized</w:t>
      </w:r>
      <w:r w:rsidRPr="00942D4A">
        <w:rPr>
          <w:lang w:val="en-US"/>
        </w:rPr>
        <w:t xml:space="preserve"> controlled trials </w:t>
      </w:r>
      <w:proofErr w:type="gramStart"/>
      <w:r w:rsidRPr="00942D4A">
        <w:rPr>
          <w:lang w:val="en-US"/>
        </w:rPr>
        <w:t>were double- blind, sponsored</w:t>
      </w:r>
      <w:proofErr w:type="gramEnd"/>
      <w:r w:rsidRPr="00942D4A">
        <w:rPr>
          <w:lang w:val="en-US"/>
        </w:rPr>
        <w:t xml:space="preserve"> by Eli Lilly, and had already been published.</w:t>
      </w:r>
      <w:r w:rsidRPr="00942D4A">
        <w:rPr>
          <w:position w:val="6"/>
          <w:lang w:val="en-US"/>
        </w:rPr>
        <w:t xml:space="preserve"> </w:t>
      </w:r>
      <w:r w:rsidRPr="00942D4A">
        <w:rPr>
          <w:lang w:val="en-US"/>
        </w:rPr>
        <w:t xml:space="preserve">All data were completely </w:t>
      </w:r>
      <w:proofErr w:type="spellStart"/>
      <w:r w:rsidRPr="00942D4A">
        <w:rPr>
          <w:lang w:val="en-US"/>
        </w:rPr>
        <w:t>anonymised</w:t>
      </w:r>
      <w:proofErr w:type="spellEnd"/>
      <w:r w:rsidRPr="00942D4A">
        <w:rPr>
          <w:lang w:val="en-US"/>
        </w:rPr>
        <w:t xml:space="preserve"> by the pharmaceutical companies before they accessed them ». </w:t>
      </w:r>
    </w:p>
    <w:p w:rsidR="00FD6C54" w:rsidRPr="00942D4A" w:rsidRDefault="00FD6C54" w:rsidP="00FD6C54">
      <w:pPr>
        <w:pStyle w:val="NormalWeb"/>
      </w:pPr>
      <w:r w:rsidRPr="00942D4A">
        <w:rPr>
          <w:noProof/>
        </w:rPr>
        <w:drawing>
          <wp:inline distT="0" distB="0" distL="0" distR="0" wp14:anchorId="3EAE4AE4" wp14:editId="3F7BEE4F">
            <wp:extent cx="3762090" cy="236801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4333" cy="236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C54" w:rsidRDefault="00FD6C54" w:rsidP="00FD6C54">
      <w:pPr>
        <w:jc w:val="both"/>
        <w:rPr>
          <w:lang w:val="en-GB"/>
        </w:rPr>
      </w:pPr>
    </w:p>
    <w:p w:rsidR="007F3D28" w:rsidRPr="00942D4A" w:rsidRDefault="007F3D28" w:rsidP="00FD6C54">
      <w:pPr>
        <w:jc w:val="both"/>
        <w:rPr>
          <w:lang w:val="en-GB"/>
        </w:rPr>
      </w:pPr>
    </w:p>
    <w:p w:rsidR="00FD6C54" w:rsidRPr="00FD6C54" w:rsidRDefault="00FD6C54" w:rsidP="00FD6C54">
      <w:pPr>
        <w:pStyle w:val="Paragraphedeliste"/>
        <w:numPr>
          <w:ilvl w:val="0"/>
          <w:numId w:val="2"/>
        </w:numPr>
        <w:jc w:val="both"/>
        <w:rPr>
          <w:i/>
          <w:lang w:val="en-GB"/>
        </w:rPr>
      </w:pPr>
      <w:r w:rsidRPr="00FD6C54">
        <w:rPr>
          <w:i/>
          <w:lang w:val="en-GB"/>
        </w:rPr>
        <w:lastRenderedPageBreak/>
        <w:t>Example for psychotherapies:</w:t>
      </w:r>
    </w:p>
    <w:p w:rsidR="00FD6C54" w:rsidRPr="00942D4A" w:rsidRDefault="00FD6C54" w:rsidP="00FD6C54">
      <w:pPr>
        <w:jc w:val="both"/>
        <w:rPr>
          <w:lang w:val="en-US"/>
        </w:rPr>
      </w:pPr>
      <w:proofErr w:type="spellStart"/>
      <w:r w:rsidRPr="00942D4A">
        <w:rPr>
          <w:lang w:val="en-GB"/>
        </w:rPr>
        <w:t>Kuyken</w:t>
      </w:r>
      <w:proofErr w:type="spellEnd"/>
      <w:r w:rsidRPr="00942D4A">
        <w:rPr>
          <w:lang w:val="en-GB"/>
        </w:rPr>
        <w:t xml:space="preserve"> W and al </w:t>
      </w:r>
      <w:r w:rsidR="007F3D28">
        <w:rPr>
          <w:lang w:val="en-GB"/>
        </w:rPr>
        <w:fldChar w:fldCharType="begin"/>
      </w:r>
      <w:r w:rsidR="007F3D28">
        <w:rPr>
          <w:lang w:val="en-GB"/>
        </w:rPr>
        <w:instrText xml:space="preserve"> ADDIN ZOTERO_ITEM CSL_CITATION {"citationID":"uh3S6016","properties":{"formattedCitation":"[2]","plainCitation":"[2]","noteIndex":0},"citationItems":[{"id":571,"uris":["http://zotero.org/users/local/ega9NAe1/items/TEDPF4ZS"],"uri":["http://zotero.org/users/local/ega9NAe1/items/TEDPF4ZS"],"itemData":{"id":571,"type":"article-journal","title":"Efficacy of Mindfulness-Based Cognitive Therapy in Prevention of Depressive Relapse: An Individual Patient Data Meta-analysis From Randomized Trials","container-title":"JAMA Psychiatry","page":"565","volume":"73","issue":"6","source":"DOI.org (Crossref)","DOI":"10.1001/jamapsychiatry.2016.0076","ISSN":"2168-622X","title-short":"Efficacy of Mindfulness-Based Cognitive Therapy in Prevention of Depressive Relapse","journalAbbreviation":"JAMA Psychiatry","language":"en","author":[{"family":"Kuyken","given":"Willem"},{"family":"Warren","given":"Fiona C."},{"family":"Taylor","given":"Rod S."},{"family":"Whalley","given":"Ben"},{"family":"Crane","given":"Catherine"},{"family":"Bondolfi","given":"Guido"},{"family":"Hayes","given":"Rachel"},{"family":"Huijbers","given":"Marloes"},{"family":"Ma","given":"Helen"},{"family":"Schweizer","given":"Susanne"},{"family":"Segal","given":"Zindel"},{"family":"Speckens","given":"Anne"},{"family":"Teasdale","given":"John D."},{"family":"Van Heeringen","given":"Kees"},{"family":"Williams","given":"Mark"},{"family":"Byford","given":"Sarah"},{"family":"Byng","given":"Richard"},{"family":"Dalgleish","given":"Tim"}],"issued":{"date-parts":[["2016",6,1]]}}}],"schema":"https://github.com/citation-style-language/schema/raw/master/csl-citation.json"} </w:instrText>
      </w:r>
      <w:r w:rsidR="007F3D28">
        <w:rPr>
          <w:lang w:val="en-GB"/>
        </w:rPr>
        <w:fldChar w:fldCharType="separate"/>
      </w:r>
      <w:r w:rsidR="007F3D28" w:rsidRPr="007F3D28">
        <w:rPr>
          <w:rFonts w:ascii="Calibri" w:hAnsi="Calibri" w:cs="Calibri"/>
          <w:lang w:val="en-GB"/>
        </w:rPr>
        <w:t>[2]</w:t>
      </w:r>
      <w:r w:rsidR="007F3D28"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942D4A">
        <w:rPr>
          <w:lang w:val="en-GB"/>
        </w:rPr>
        <w:t xml:space="preserve">explored the </w:t>
      </w:r>
      <w:r w:rsidRPr="00942D4A">
        <w:rPr>
          <w:lang w:val="en-US"/>
        </w:rPr>
        <w:t>efficacy of mindfulness-based cognitive therapy compared with usual care or active treatment, including antidepressants in the prevention of depressive relapse or recurrence</w:t>
      </w:r>
      <w:r w:rsidR="007F3D28" w:rsidRPr="007F3D28">
        <w:rPr>
          <w:lang w:val="en-GB"/>
        </w:rPr>
        <w:t xml:space="preserve"> </w:t>
      </w:r>
      <w:r w:rsidR="007F3D28">
        <w:rPr>
          <w:lang w:val="en-GB"/>
        </w:rPr>
        <w:t>in</w:t>
      </w:r>
      <w:r w:rsidR="007F3D28" w:rsidRPr="00942D4A">
        <w:rPr>
          <w:lang w:val="en-GB"/>
        </w:rPr>
        <w:t xml:space="preserve"> an IPD</w:t>
      </w:r>
      <w:r w:rsidR="007F3D28">
        <w:rPr>
          <w:lang w:val="en-GB"/>
        </w:rPr>
        <w:t>-</w:t>
      </w:r>
      <w:r w:rsidR="007F3D28" w:rsidRPr="00942D4A">
        <w:rPr>
          <w:lang w:val="en-GB"/>
        </w:rPr>
        <w:t>MA</w:t>
      </w:r>
      <w:r w:rsidRPr="00942D4A">
        <w:rPr>
          <w:lang w:val="en-US"/>
        </w:rPr>
        <w:t>.</w:t>
      </w:r>
    </w:p>
    <w:p w:rsidR="00FD6C54" w:rsidRPr="00942D4A" w:rsidRDefault="00FD6C54" w:rsidP="00FD6C54">
      <w:pPr>
        <w:jc w:val="both"/>
        <w:rPr>
          <w:lang w:val="en-US"/>
        </w:rPr>
      </w:pPr>
      <w:r w:rsidRPr="00942D4A">
        <w:rPr>
          <w:lang w:val="en-US"/>
        </w:rPr>
        <w:t>« The study was conducted in accordance with the Preferred Reporting Items for Systematic reviews and Meta-Analyses</w:t>
      </w:r>
      <w:r w:rsidR="007F3D28">
        <w:rPr>
          <w:lang w:val="en-US"/>
        </w:rPr>
        <w:t xml:space="preserve"> (PRISMA)</w:t>
      </w:r>
      <w:r w:rsidRPr="00942D4A">
        <w:rPr>
          <w:lang w:val="en-US"/>
        </w:rPr>
        <w:t xml:space="preserve"> statement</w:t>
      </w:r>
      <w:r w:rsidRPr="00942D4A">
        <w:rPr>
          <w:position w:val="6"/>
          <w:lang w:val="en-US"/>
        </w:rPr>
        <w:t xml:space="preserve"> </w:t>
      </w:r>
      <w:r w:rsidRPr="00942D4A">
        <w:rPr>
          <w:lang w:val="en-US"/>
        </w:rPr>
        <w:t xml:space="preserve">and the good practice guidelines of the Cochrane Collaboration IPD Methods Group. </w:t>
      </w:r>
      <w:proofErr w:type="gramStart"/>
      <w:r w:rsidRPr="00942D4A">
        <w:rPr>
          <w:lang w:val="en-US"/>
        </w:rPr>
        <w:t xml:space="preserve">They searched for relevant publications from November 2010 (the searching end date of a previous meta-analysis to November 2014 </w:t>
      </w:r>
      <w:r w:rsidR="007F3D28">
        <w:rPr>
          <w:lang w:val="en-US"/>
        </w:rPr>
        <w:t>that matched the following</w:t>
      </w:r>
      <w:r w:rsidRPr="00942D4A">
        <w:rPr>
          <w:lang w:val="en-US"/>
        </w:rPr>
        <w:t xml:space="preserve"> criteria</w:t>
      </w:r>
      <w:r w:rsidR="007F3D28">
        <w:rPr>
          <w:lang w:val="en-US"/>
        </w:rPr>
        <w:t>:</w:t>
      </w:r>
      <w:r w:rsidRPr="00942D4A">
        <w:rPr>
          <w:lang w:val="en-US"/>
        </w:rPr>
        <w:t xml:space="preserve"> </w:t>
      </w:r>
      <w:r w:rsidR="007F3D28">
        <w:rPr>
          <w:lang w:val="en-US"/>
        </w:rPr>
        <w:t xml:space="preserve">a. </w:t>
      </w:r>
      <w:r w:rsidRPr="00942D4A">
        <w:rPr>
          <w:lang w:val="en-US"/>
        </w:rPr>
        <w:t xml:space="preserve">Study design: randomized trials of MBCT for the prevention of relapse in patients with recurrent major depressive </w:t>
      </w:r>
      <w:r w:rsidR="007F3D28">
        <w:rPr>
          <w:lang w:val="en-US"/>
        </w:rPr>
        <w:t>disorder currently in remission</w:t>
      </w:r>
      <w:r w:rsidRPr="00942D4A">
        <w:rPr>
          <w:lang w:val="en-US"/>
        </w:rPr>
        <w:t xml:space="preserve"> and published or accepted for publication in peer-reviewed journals; b. Participants: participants aged 18 years or older, diagnosed as having recurrent major depressive disorder in full or partial remission according to a formal diagnostic classification system (major depressive disorder was defined as a diagnosis based on the DSM-III, -III-R, -IV, or -IV-TR or the International Statistical Classification of Diseases and Related Health Problems, Tenth Revision [ICD-10]); c. Intervention group: MBCT delivered accord</w:t>
      </w:r>
      <w:r w:rsidR="007F3D28">
        <w:rPr>
          <w:lang w:val="en-US"/>
        </w:rPr>
        <w:t>ing to the treatment manual;</w:t>
      </w:r>
      <w:r w:rsidRPr="00942D4A">
        <w:rPr>
          <w:lang w:val="en-US"/>
        </w:rPr>
        <w:t xml:space="preserve"> Control group: at least 1 non- MBCT treatment, includi</w:t>
      </w:r>
      <w:r w:rsidR="007F3D28">
        <w:rPr>
          <w:lang w:val="en-US"/>
        </w:rPr>
        <w:t>ng usual care; and o</w:t>
      </w:r>
      <w:r w:rsidRPr="00942D4A">
        <w:rPr>
          <w:lang w:val="en-US"/>
        </w:rPr>
        <w:t>utcome measures: number of participants meeting the diagnostic criteria for a new major depressive episode over the follow-up study period, according to accepted clinical diagnostic criteria such as the ICD-10 or the DSM-IV- TR).</w:t>
      </w:r>
      <w:proofErr w:type="gramEnd"/>
      <w:r w:rsidRPr="00942D4A">
        <w:rPr>
          <w:lang w:val="en-US"/>
        </w:rPr>
        <w:t xml:space="preserve">  Studies were identified from searches of titles, abstracts, and keywords of electronic databases (EMBASE, PubMed/Medline, </w:t>
      </w:r>
      <w:proofErr w:type="spellStart"/>
      <w:r w:rsidRPr="00942D4A">
        <w:rPr>
          <w:lang w:val="en-US"/>
        </w:rPr>
        <w:t>PsycINFO</w:t>
      </w:r>
      <w:proofErr w:type="spellEnd"/>
      <w:r w:rsidRPr="00942D4A">
        <w:rPr>
          <w:lang w:val="en-US"/>
        </w:rPr>
        <w:t xml:space="preserve">, Web of Science, Scopus, and the Cochrane Controlled Trials Register) using the following search string: (mindfulness-based cognitive therapy) OR (mindfulness based cognitive therapy) OR (MBCT) AND (depress*). No language or other limitations </w:t>
      </w:r>
      <w:proofErr w:type="gramStart"/>
      <w:r w:rsidRPr="00942D4A">
        <w:rPr>
          <w:lang w:val="en-US"/>
        </w:rPr>
        <w:t>were imposed</w:t>
      </w:r>
      <w:proofErr w:type="gramEnd"/>
      <w:r w:rsidRPr="00942D4A">
        <w:rPr>
          <w:lang w:val="en-US"/>
        </w:rPr>
        <w:t xml:space="preserve">. They also checked reference lists of relevant studies and reviews for additional references to potentially relevant studies. </w:t>
      </w:r>
    </w:p>
    <w:p w:rsidR="00FD6C54" w:rsidRDefault="00FD6C54" w:rsidP="00FD6C54">
      <w:pPr>
        <w:jc w:val="both"/>
        <w:rPr>
          <w:lang w:val="en-GB"/>
        </w:rPr>
      </w:pPr>
      <w:bookmarkStart w:id="0" w:name="_GoBack"/>
      <w:bookmarkEnd w:id="0"/>
    </w:p>
    <w:p w:rsidR="00F524C5" w:rsidRDefault="00F524C5" w:rsidP="00FD6C54">
      <w:pPr>
        <w:jc w:val="both"/>
        <w:rPr>
          <w:lang w:val="en-GB"/>
        </w:rPr>
      </w:pPr>
    </w:p>
    <w:p w:rsidR="00F524C5" w:rsidRDefault="00F524C5" w:rsidP="00FD6C54">
      <w:pPr>
        <w:jc w:val="both"/>
        <w:rPr>
          <w:lang w:val="en-GB"/>
        </w:rPr>
      </w:pPr>
    </w:p>
    <w:p w:rsidR="00F524C5" w:rsidRDefault="00F524C5" w:rsidP="00F524C5">
      <w:pPr>
        <w:pStyle w:val="Bibliographie"/>
        <w:rPr>
          <w:rFonts w:ascii="Calibri" w:hAnsi="Calibri" w:cs="Calibri"/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ADDIN ZOTERO_BIBL {"uncited":[],"omitted":[],"custom":[]} CSL_BIBLIOGRAPHY </w:instrText>
      </w:r>
      <w:r>
        <w:rPr>
          <w:lang w:val="en-GB"/>
        </w:rPr>
        <w:fldChar w:fldCharType="separate"/>
      </w:r>
      <w:r w:rsidRPr="00F524C5">
        <w:rPr>
          <w:rFonts w:ascii="Calibri" w:hAnsi="Calibri" w:cs="Calibri"/>
          <w:lang w:val="en-GB"/>
        </w:rPr>
        <w:t>[1]</w:t>
      </w:r>
      <w:r w:rsidRPr="00F524C5">
        <w:rPr>
          <w:rFonts w:ascii="Calibri" w:hAnsi="Calibri" w:cs="Calibri"/>
          <w:lang w:val="en-GB"/>
        </w:rPr>
        <w:tab/>
        <w:t xml:space="preserve">M. T. Samara </w:t>
      </w:r>
      <w:r w:rsidRPr="00F524C5">
        <w:rPr>
          <w:rFonts w:ascii="Calibri" w:hAnsi="Calibri" w:cs="Calibri"/>
          <w:i/>
          <w:iCs/>
          <w:lang w:val="en-GB"/>
        </w:rPr>
        <w:t>et al.</w:t>
      </w:r>
      <w:r w:rsidRPr="00F524C5">
        <w:rPr>
          <w:rFonts w:ascii="Calibri" w:hAnsi="Calibri" w:cs="Calibri"/>
          <w:lang w:val="en-GB"/>
        </w:rPr>
        <w:t xml:space="preserve">, “Initial symptom severity of bipolar I disorder and the efficacy of olanzapine: a meta-analysis of individual participant data from five placebo-controlled studies,” </w:t>
      </w:r>
      <w:r w:rsidRPr="00F524C5">
        <w:rPr>
          <w:rFonts w:ascii="Calibri" w:hAnsi="Calibri" w:cs="Calibri"/>
          <w:i/>
          <w:iCs/>
          <w:lang w:val="en-GB"/>
        </w:rPr>
        <w:t>The Lancet Psychiatry</w:t>
      </w:r>
      <w:r w:rsidRPr="00F524C5">
        <w:rPr>
          <w:rFonts w:ascii="Calibri" w:hAnsi="Calibri" w:cs="Calibri"/>
          <w:lang w:val="en-GB"/>
        </w:rPr>
        <w:t xml:space="preserve">, vol. 4, no. 11, pp. 859–867, Nov. 2017, </w:t>
      </w:r>
      <w:proofErr w:type="spellStart"/>
      <w:r w:rsidRPr="00F524C5">
        <w:rPr>
          <w:rFonts w:ascii="Calibri" w:hAnsi="Calibri" w:cs="Calibri"/>
          <w:lang w:val="en-GB"/>
        </w:rPr>
        <w:t>doi</w:t>
      </w:r>
      <w:proofErr w:type="spellEnd"/>
      <w:r w:rsidRPr="00F524C5">
        <w:rPr>
          <w:rFonts w:ascii="Calibri" w:hAnsi="Calibri" w:cs="Calibri"/>
          <w:lang w:val="en-GB"/>
        </w:rPr>
        <w:t>: 10.1016/S2215-0366(17)30331-0.</w:t>
      </w:r>
    </w:p>
    <w:p w:rsidR="00F524C5" w:rsidRPr="00F524C5" w:rsidRDefault="00F524C5" w:rsidP="00F524C5">
      <w:pPr>
        <w:rPr>
          <w:lang w:val="en-GB"/>
        </w:rPr>
      </w:pPr>
    </w:p>
    <w:p w:rsidR="00F524C5" w:rsidRPr="00F524C5" w:rsidRDefault="00F524C5" w:rsidP="00F524C5">
      <w:pPr>
        <w:pStyle w:val="Bibliographie"/>
        <w:rPr>
          <w:rFonts w:ascii="Calibri" w:hAnsi="Calibri" w:cs="Calibri"/>
          <w:lang w:val="en-GB"/>
        </w:rPr>
      </w:pPr>
      <w:r w:rsidRPr="00F524C5">
        <w:rPr>
          <w:rFonts w:ascii="Calibri" w:hAnsi="Calibri" w:cs="Calibri"/>
          <w:lang w:val="en-GB"/>
        </w:rPr>
        <w:t>[2]</w:t>
      </w:r>
      <w:r w:rsidRPr="00F524C5">
        <w:rPr>
          <w:rFonts w:ascii="Calibri" w:hAnsi="Calibri" w:cs="Calibri"/>
          <w:lang w:val="en-GB"/>
        </w:rPr>
        <w:tab/>
        <w:t xml:space="preserve">W. </w:t>
      </w:r>
      <w:proofErr w:type="spellStart"/>
      <w:r w:rsidRPr="00F524C5">
        <w:rPr>
          <w:rFonts w:ascii="Calibri" w:hAnsi="Calibri" w:cs="Calibri"/>
          <w:lang w:val="en-GB"/>
        </w:rPr>
        <w:t>Kuyken</w:t>
      </w:r>
      <w:proofErr w:type="spellEnd"/>
      <w:r w:rsidRPr="00F524C5">
        <w:rPr>
          <w:rFonts w:ascii="Calibri" w:hAnsi="Calibri" w:cs="Calibri"/>
          <w:lang w:val="en-GB"/>
        </w:rPr>
        <w:t xml:space="preserve"> </w:t>
      </w:r>
      <w:r w:rsidRPr="00F524C5">
        <w:rPr>
          <w:rFonts w:ascii="Calibri" w:hAnsi="Calibri" w:cs="Calibri"/>
          <w:i/>
          <w:iCs/>
          <w:lang w:val="en-GB"/>
        </w:rPr>
        <w:t>et al.</w:t>
      </w:r>
      <w:r w:rsidRPr="00F524C5">
        <w:rPr>
          <w:rFonts w:ascii="Calibri" w:hAnsi="Calibri" w:cs="Calibri"/>
          <w:lang w:val="en-GB"/>
        </w:rPr>
        <w:t xml:space="preserve">, “Efficacy of Mindfulness-Based Cognitive Therapy in Prevention of Depressive Relapse: An Individual Patient Data Meta-analysis From Randomized Trials,” </w:t>
      </w:r>
      <w:r w:rsidRPr="00F524C5">
        <w:rPr>
          <w:rFonts w:ascii="Calibri" w:hAnsi="Calibri" w:cs="Calibri"/>
          <w:i/>
          <w:iCs/>
          <w:lang w:val="en-GB"/>
        </w:rPr>
        <w:t>JAMA Psychiatry</w:t>
      </w:r>
      <w:r w:rsidRPr="00F524C5">
        <w:rPr>
          <w:rFonts w:ascii="Calibri" w:hAnsi="Calibri" w:cs="Calibri"/>
          <w:lang w:val="en-GB"/>
        </w:rPr>
        <w:t xml:space="preserve">, vol. 73, no. 6, p. 565, Jun. 2016, </w:t>
      </w:r>
      <w:proofErr w:type="spellStart"/>
      <w:r w:rsidRPr="00F524C5">
        <w:rPr>
          <w:rFonts w:ascii="Calibri" w:hAnsi="Calibri" w:cs="Calibri"/>
          <w:lang w:val="en-GB"/>
        </w:rPr>
        <w:t>doi</w:t>
      </w:r>
      <w:proofErr w:type="spellEnd"/>
      <w:r w:rsidRPr="00F524C5">
        <w:rPr>
          <w:rFonts w:ascii="Calibri" w:hAnsi="Calibri" w:cs="Calibri"/>
          <w:lang w:val="en-GB"/>
        </w:rPr>
        <w:t>: 10.1001/jamapsychiatry.2016.0076.</w:t>
      </w:r>
    </w:p>
    <w:p w:rsidR="00F524C5" w:rsidRDefault="00F524C5" w:rsidP="00FD6C54">
      <w:pPr>
        <w:jc w:val="both"/>
        <w:rPr>
          <w:lang w:val="en-GB"/>
        </w:rPr>
      </w:pPr>
      <w:r>
        <w:rPr>
          <w:lang w:val="en-GB"/>
        </w:rPr>
        <w:fldChar w:fldCharType="end"/>
      </w:r>
    </w:p>
    <w:p w:rsidR="00FD6C54" w:rsidRPr="009D0683" w:rsidRDefault="00FD6C54" w:rsidP="00FD6C54">
      <w:pPr>
        <w:jc w:val="both"/>
        <w:rPr>
          <w:lang w:val="en-GB"/>
        </w:rPr>
      </w:pPr>
    </w:p>
    <w:p w:rsidR="00FD6C54" w:rsidRDefault="00FD6C54" w:rsidP="00FD6C54">
      <w:pPr>
        <w:jc w:val="both"/>
        <w:rPr>
          <w:color w:val="000000" w:themeColor="text1"/>
          <w:sz w:val="20"/>
          <w:szCs w:val="20"/>
        </w:rPr>
      </w:pPr>
    </w:p>
    <w:p w:rsidR="00FD6C54" w:rsidRDefault="00FD6C54" w:rsidP="00FD6C54"/>
    <w:sectPr w:rsidR="00FD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B12"/>
    <w:multiLevelType w:val="hybridMultilevel"/>
    <w:tmpl w:val="C20245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6413E"/>
    <w:multiLevelType w:val="hybridMultilevel"/>
    <w:tmpl w:val="E85E11B0"/>
    <w:lvl w:ilvl="0" w:tplc="C0FAB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54"/>
    <w:rsid w:val="00336F10"/>
    <w:rsid w:val="004B53B4"/>
    <w:rsid w:val="007F3D28"/>
    <w:rsid w:val="00F524C5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C39A8"/>
  <w15:chartTrackingRefBased/>
  <w15:docId w15:val="{76F38ACB-6690-4FE7-839C-CADB723F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C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FD6C5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D6C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6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6C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C54"/>
    <w:rPr>
      <w:rFonts w:ascii="Segoe UI" w:hAnsi="Segoe UI" w:cs="Segoe UI"/>
      <w:sz w:val="18"/>
      <w:szCs w:val="18"/>
    </w:rPr>
  </w:style>
  <w:style w:type="paragraph" w:styleId="Bibliographie">
    <w:name w:val="Bibliography"/>
    <w:basedOn w:val="Normal"/>
    <w:next w:val="Normal"/>
    <w:uiPriority w:val="37"/>
    <w:unhideWhenUsed/>
    <w:rsid w:val="00F524C5"/>
    <w:pPr>
      <w:tabs>
        <w:tab w:val="left" w:pos="384"/>
      </w:tabs>
      <w:spacing w:after="0"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inicalstudydatareques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94A4-3872-4101-8495-0EC5FF3C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1220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Curie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Paoletti Xavier</dc:creator>
  <cp:keywords/>
  <dc:description/>
  <cp:lastModifiedBy>Paoletti Xavier</cp:lastModifiedBy>
  <cp:revision>3</cp:revision>
  <dcterms:created xsi:type="dcterms:W3CDTF">2020-11-03T18:31:00Z</dcterms:created>
  <dcterms:modified xsi:type="dcterms:W3CDTF">2021-06-16T16:40:00Z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zotero-version="5.0.74"&gt;&lt;session id="HlOGUvvc"/&gt;&lt;style id="http://www.zotero.org/styles/ieee" locale="en-US" hasBibliography="1" bibliographyStyleHasBeenSet="1"/&gt;&lt;prefs&gt;&lt;pref name="fieldType" value="Field"/&gt;&lt;/prefs&gt;&lt;/data&gt;</vt:lpwstr>
  </property>
</Properties>
</file>