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DACE2" w14:textId="77777777" w:rsidR="00352247" w:rsidRPr="00A72252" w:rsidRDefault="00352247" w:rsidP="003E51B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2FE2BD9" w14:textId="71356D5E" w:rsidR="00352247" w:rsidRPr="00EC3BE5" w:rsidRDefault="00716945" w:rsidP="003522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C3BE5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352247" w:rsidRPr="00EC3B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S2: </w:t>
      </w:r>
      <w:r w:rsidR="00EC3BE5" w:rsidRPr="00EC3BE5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Dose reduction </w:t>
      </w:r>
      <w:r w:rsidR="00EC3BE5" w:rsidRPr="00EC3B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criteria</w:t>
      </w:r>
    </w:p>
    <w:tbl>
      <w:tblPr>
        <w:tblStyle w:val="Tablaconcuadrcula"/>
        <w:tblW w:w="14221" w:type="dxa"/>
        <w:tblLayout w:type="fixed"/>
        <w:tblLook w:val="04A0" w:firstRow="1" w:lastRow="0" w:firstColumn="1" w:lastColumn="0" w:noHBand="0" w:noVBand="1"/>
      </w:tblPr>
      <w:tblGrid>
        <w:gridCol w:w="1915"/>
        <w:gridCol w:w="5666"/>
        <w:gridCol w:w="6640"/>
      </w:tblGrid>
      <w:tr w:rsidR="003A6E69" w:rsidRPr="00EC3BE5" w14:paraId="7529B168" w14:textId="77777777" w:rsidTr="003E51B0">
        <w:trPr>
          <w:trHeight w:val="330"/>
        </w:trPr>
        <w:tc>
          <w:tcPr>
            <w:tcW w:w="14221" w:type="dxa"/>
            <w:gridSpan w:val="3"/>
            <w:noWrap/>
            <w:vAlign w:val="center"/>
            <w:hideMark/>
          </w:tcPr>
          <w:p w14:paraId="2BE50431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Cardiac toxicity criteria</w:t>
            </w:r>
          </w:p>
          <w:p w14:paraId="0BDE95E9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A6E69" w:rsidRPr="00EC3BE5" w14:paraId="5C50B9F8" w14:textId="77777777" w:rsidTr="003E51B0">
        <w:trPr>
          <w:trHeight w:val="537"/>
        </w:trPr>
        <w:tc>
          <w:tcPr>
            <w:tcW w:w="1915" w:type="dxa"/>
            <w:vMerge w:val="restart"/>
            <w:hideMark/>
          </w:tcPr>
          <w:p w14:paraId="5B87D19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CHF severe</w:t>
            </w:r>
          </w:p>
        </w:tc>
        <w:tc>
          <w:tcPr>
            <w:tcW w:w="12306" w:type="dxa"/>
            <w:gridSpan w:val="2"/>
            <w:vMerge w:val="restart"/>
            <w:hideMark/>
          </w:tcPr>
          <w:p w14:paraId="0480CD4D" w14:textId="556D4A25" w:rsidR="00EC3BE5" w:rsidRPr="00EC3BE5" w:rsidRDefault="00086E99" w:rsidP="00EC3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3A6E69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ithdrawal</w:t>
            </w:r>
          </w:p>
        </w:tc>
      </w:tr>
      <w:tr w:rsidR="003A6E69" w:rsidRPr="00EC3BE5" w14:paraId="12165D61" w14:textId="77777777" w:rsidTr="00EC3BE5">
        <w:trPr>
          <w:trHeight w:val="517"/>
        </w:trPr>
        <w:tc>
          <w:tcPr>
            <w:tcW w:w="1915" w:type="dxa"/>
            <w:vMerge/>
            <w:hideMark/>
          </w:tcPr>
          <w:p w14:paraId="1FFB456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6" w:type="dxa"/>
            <w:gridSpan w:val="2"/>
            <w:vMerge/>
            <w:hideMark/>
          </w:tcPr>
          <w:p w14:paraId="05A1250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E69" w:rsidRPr="00EC3BE5" w14:paraId="41404119" w14:textId="77777777" w:rsidTr="003E51B0">
        <w:trPr>
          <w:trHeight w:val="434"/>
        </w:trPr>
        <w:tc>
          <w:tcPr>
            <w:tcW w:w="1915" w:type="dxa"/>
            <w:vMerge w:val="restart"/>
            <w:noWrap/>
            <w:vAlign w:val="center"/>
            <w:hideMark/>
          </w:tcPr>
          <w:p w14:paraId="7F0911EC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CHF moderately symptomatic or</w:t>
            </w:r>
          </w:p>
          <w:p w14:paraId="1A019A13" w14:textId="77777777" w:rsidR="003A6E69" w:rsidRPr="00EC3BE5" w:rsidRDefault="00BE6F30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A6E69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symptomatic</w:t>
            </w:r>
          </w:p>
        </w:tc>
        <w:tc>
          <w:tcPr>
            <w:tcW w:w="12306" w:type="dxa"/>
            <w:gridSpan w:val="2"/>
            <w:noWrap/>
            <w:hideMark/>
          </w:tcPr>
          <w:p w14:paraId="4A8090C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OLE_LINK1"/>
            <w:bookmarkStart w:id="1" w:name="OLE_LINK2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  <w:bookmarkEnd w:id="0"/>
            <w:bookmarkEnd w:id="1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45%: withdrawal</w:t>
            </w:r>
          </w:p>
        </w:tc>
      </w:tr>
      <w:tr w:rsidR="003A6E69" w:rsidRPr="00EC3BE5" w14:paraId="4C527BCA" w14:textId="77777777" w:rsidTr="003E51B0">
        <w:trPr>
          <w:trHeight w:val="300"/>
        </w:trPr>
        <w:tc>
          <w:tcPr>
            <w:tcW w:w="1915" w:type="dxa"/>
            <w:vMerge/>
            <w:hideMark/>
          </w:tcPr>
          <w:p w14:paraId="590E252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6" w:type="dxa"/>
            <w:gridSpan w:val="2"/>
            <w:noWrap/>
            <w:hideMark/>
          </w:tcPr>
          <w:p w14:paraId="0EB38D6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 decrease 10-20 points and LVEF ≥45%: keep treatment</w:t>
            </w:r>
          </w:p>
          <w:p w14:paraId="194377A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6F3F9B00" w14:textId="77777777" w:rsidTr="00EC3BE5">
        <w:trPr>
          <w:trHeight w:val="469"/>
        </w:trPr>
        <w:tc>
          <w:tcPr>
            <w:tcW w:w="1915" w:type="dxa"/>
            <w:vMerge/>
            <w:noWrap/>
            <w:hideMark/>
          </w:tcPr>
          <w:p w14:paraId="1363D5B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6" w:type="dxa"/>
            <w:gridSpan w:val="2"/>
            <w:noWrap/>
            <w:hideMark/>
          </w:tcPr>
          <w:p w14:paraId="780AA57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LVEF decrease &gt; 20 </w:t>
            </w:r>
            <w:proofErr w:type="gramStart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 :</w:t>
            </w:r>
            <w:proofErr w:type="gramEnd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withdrawal</w:t>
            </w:r>
          </w:p>
          <w:p w14:paraId="4B79E9B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F071F1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5406F2B5" w14:textId="77777777" w:rsidTr="003E51B0">
        <w:trPr>
          <w:trHeight w:val="330"/>
        </w:trPr>
        <w:tc>
          <w:tcPr>
            <w:tcW w:w="14221" w:type="dxa"/>
            <w:gridSpan w:val="3"/>
            <w:noWrap/>
            <w:vAlign w:val="center"/>
            <w:hideMark/>
          </w:tcPr>
          <w:p w14:paraId="762A484E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Hematology toxicity criteria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4F24DB8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0F02384D" w14:textId="77777777" w:rsidTr="003E51B0">
        <w:trPr>
          <w:trHeight w:val="315"/>
        </w:trPr>
        <w:tc>
          <w:tcPr>
            <w:tcW w:w="14221" w:type="dxa"/>
            <w:gridSpan w:val="3"/>
            <w:noWrap/>
            <w:vAlign w:val="center"/>
            <w:hideMark/>
          </w:tcPr>
          <w:p w14:paraId="2999DEB9" w14:textId="77777777" w:rsidR="003A6E69" w:rsidRPr="00EC3BE5" w:rsidRDefault="003A6E69" w:rsidP="00D5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PLD+C</w:t>
            </w:r>
            <w:r w:rsidR="00086E99"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PM</w:t>
            </w:r>
          </w:p>
        </w:tc>
      </w:tr>
      <w:tr w:rsidR="003A6E69" w:rsidRPr="00EC3BE5" w14:paraId="032888EB" w14:textId="77777777" w:rsidTr="00EC3BE5">
        <w:trPr>
          <w:trHeight w:val="1174"/>
        </w:trPr>
        <w:tc>
          <w:tcPr>
            <w:tcW w:w="1915" w:type="dxa"/>
            <w:noWrap/>
            <w:hideMark/>
          </w:tcPr>
          <w:p w14:paraId="6336945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0.5x10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9 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/l ≥ </w:t>
            </w:r>
            <w:r w:rsidRPr="00EC3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1.5x10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/l and/or</w:t>
            </w:r>
          </w:p>
          <w:p w14:paraId="51B296C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25x10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 ≥</w:t>
            </w:r>
            <w:proofErr w:type="gramEnd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Plat &lt; 75x10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 </w:t>
            </w:r>
          </w:p>
          <w:p w14:paraId="4B504BC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6" w:type="dxa"/>
            <w:noWrap/>
            <w:hideMark/>
          </w:tcPr>
          <w:p w14:paraId="6278F80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interrupted until </w:t>
            </w:r>
            <w:r w:rsidRPr="00EC3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1.5x109 /l and</w:t>
            </w:r>
          </w:p>
          <w:p w14:paraId="55D0D8D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 &lt; 75x109/l</w:t>
            </w:r>
          </w:p>
          <w:p w14:paraId="481CCE2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40" w:type="dxa"/>
            <w:noWrap/>
            <w:hideMark/>
          </w:tcPr>
          <w:p w14:paraId="141DCAF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dose reduction </w:t>
            </w:r>
          </w:p>
          <w:p w14:paraId="560152C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BD19AB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4B60E64B" w14:textId="77777777" w:rsidTr="003E51B0">
        <w:trPr>
          <w:trHeight w:val="858"/>
        </w:trPr>
        <w:tc>
          <w:tcPr>
            <w:tcW w:w="1915" w:type="dxa"/>
            <w:noWrap/>
            <w:hideMark/>
          </w:tcPr>
          <w:p w14:paraId="4519423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0.5x109 /l and/or Plat &lt; 75x10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 </w:t>
            </w:r>
          </w:p>
        </w:tc>
        <w:tc>
          <w:tcPr>
            <w:tcW w:w="5666" w:type="dxa"/>
            <w:noWrap/>
            <w:hideMark/>
          </w:tcPr>
          <w:p w14:paraId="750DFD37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Interrupted until </w:t>
            </w:r>
            <w:r w:rsidRPr="00EC3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1.5x109 /l and</w:t>
            </w:r>
          </w:p>
          <w:p w14:paraId="34B8118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 &lt; 75x109/l</w:t>
            </w:r>
          </w:p>
          <w:p w14:paraId="14854D4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40" w:type="dxa"/>
            <w:noWrap/>
            <w:hideMark/>
          </w:tcPr>
          <w:p w14:paraId="58F2391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 reduction of 15% for both drugs </w:t>
            </w:r>
          </w:p>
          <w:p w14:paraId="5F8600B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2D5B3D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022A54D5" w14:textId="77777777" w:rsidTr="003E51B0">
        <w:trPr>
          <w:trHeight w:val="625"/>
        </w:trPr>
        <w:tc>
          <w:tcPr>
            <w:tcW w:w="14221" w:type="dxa"/>
            <w:gridSpan w:val="3"/>
            <w:noWrap/>
            <w:hideMark/>
          </w:tcPr>
          <w:p w14:paraId="5F6FA50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 patient needs more than 2 weeks to recover normal levels of neutrophils or platelets, PLD plus CO was </w:t>
            </w:r>
          </w:p>
          <w:p w14:paraId="591A2EC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withdrawal and patient start PYX treatment or surgery was performed at investigator criteria</w:t>
            </w:r>
          </w:p>
          <w:p w14:paraId="5C81FF4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2D05184B" w14:textId="77777777" w:rsidR="003A6E69" w:rsidRPr="00EC3BE5" w:rsidRDefault="003A6E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aconcuadrcula"/>
        <w:tblW w:w="14221" w:type="dxa"/>
        <w:tblLayout w:type="fixed"/>
        <w:tblLook w:val="04A0" w:firstRow="1" w:lastRow="0" w:firstColumn="1" w:lastColumn="0" w:noHBand="0" w:noVBand="1"/>
      </w:tblPr>
      <w:tblGrid>
        <w:gridCol w:w="791"/>
        <w:gridCol w:w="137"/>
        <w:gridCol w:w="987"/>
        <w:gridCol w:w="381"/>
        <w:gridCol w:w="409"/>
        <w:gridCol w:w="4083"/>
        <w:gridCol w:w="793"/>
        <w:gridCol w:w="495"/>
        <w:gridCol w:w="815"/>
        <w:gridCol w:w="528"/>
        <w:gridCol w:w="2398"/>
        <w:gridCol w:w="2404"/>
      </w:tblGrid>
      <w:tr w:rsidR="003A6E69" w:rsidRPr="00EC3BE5" w14:paraId="05355E3F" w14:textId="77777777" w:rsidTr="003E51B0">
        <w:trPr>
          <w:trHeight w:val="330"/>
        </w:trPr>
        <w:tc>
          <w:tcPr>
            <w:tcW w:w="14221" w:type="dxa"/>
            <w:gridSpan w:val="12"/>
            <w:noWrap/>
            <w:vAlign w:val="center"/>
            <w:hideMark/>
          </w:tcPr>
          <w:p w14:paraId="3781AF78" w14:textId="77777777" w:rsidR="003A6E69" w:rsidRPr="00EC3BE5" w:rsidRDefault="003A6E69" w:rsidP="00D5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</w:t>
            </w:r>
            <w:r w:rsidR="00D538F0"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aclitaxel</w:t>
            </w:r>
          </w:p>
        </w:tc>
      </w:tr>
      <w:tr w:rsidR="003A6E69" w:rsidRPr="00EC3BE5" w14:paraId="6758F956" w14:textId="77777777" w:rsidTr="003E51B0">
        <w:trPr>
          <w:trHeight w:val="300"/>
        </w:trPr>
        <w:tc>
          <w:tcPr>
            <w:tcW w:w="1915" w:type="dxa"/>
            <w:gridSpan w:val="3"/>
            <w:vMerge w:val="restart"/>
            <w:noWrap/>
            <w:hideMark/>
          </w:tcPr>
          <w:p w14:paraId="6B6D4D9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1.0x109 /l and/or Plat &lt; 75x109/l </w:t>
            </w:r>
          </w:p>
        </w:tc>
        <w:tc>
          <w:tcPr>
            <w:tcW w:w="5666" w:type="dxa"/>
            <w:gridSpan w:val="4"/>
            <w:vMerge w:val="restart"/>
            <w:noWrap/>
            <w:hideMark/>
          </w:tcPr>
          <w:p w14:paraId="5B463DE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Interrupted until </w:t>
            </w:r>
            <w:r w:rsidRPr="00EC3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1.5x109 /l and</w:t>
            </w:r>
          </w:p>
          <w:p w14:paraId="30C1624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 &lt; 75x109/l</w:t>
            </w:r>
          </w:p>
          <w:p w14:paraId="05E3B00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6640" w:type="dxa"/>
            <w:gridSpan w:val="5"/>
            <w:noWrap/>
            <w:hideMark/>
          </w:tcPr>
          <w:p w14:paraId="0AE4066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 ≤ 1 week: no dose reduction</w:t>
            </w:r>
          </w:p>
          <w:p w14:paraId="68D5A64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138E694A" w14:textId="77777777" w:rsidTr="003E51B0">
        <w:trPr>
          <w:trHeight w:val="555"/>
        </w:trPr>
        <w:tc>
          <w:tcPr>
            <w:tcW w:w="1915" w:type="dxa"/>
            <w:gridSpan w:val="3"/>
            <w:vMerge/>
            <w:noWrap/>
            <w:hideMark/>
          </w:tcPr>
          <w:p w14:paraId="5B6248A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6" w:type="dxa"/>
            <w:gridSpan w:val="4"/>
            <w:vMerge/>
            <w:noWrap/>
            <w:hideMark/>
          </w:tcPr>
          <w:p w14:paraId="64895A5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0" w:type="dxa"/>
            <w:gridSpan w:val="5"/>
            <w:noWrap/>
            <w:hideMark/>
          </w:tcPr>
          <w:p w14:paraId="045CE17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 ≤ 2 week: rechallenge at a</w:t>
            </w:r>
          </w:p>
          <w:p w14:paraId="7A41EB0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20 % dose reduction</w:t>
            </w:r>
          </w:p>
          <w:p w14:paraId="4DE2DEE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5A952CC7" w14:textId="77777777" w:rsidTr="003E51B0">
        <w:trPr>
          <w:trHeight w:val="625"/>
        </w:trPr>
        <w:tc>
          <w:tcPr>
            <w:tcW w:w="14221" w:type="dxa"/>
            <w:gridSpan w:val="12"/>
            <w:noWrap/>
            <w:hideMark/>
          </w:tcPr>
          <w:p w14:paraId="5969EAC9" w14:textId="2CCE2D85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 patient needs more than 2 weeks to recover normal </w:t>
            </w:r>
            <w:proofErr w:type="gramStart"/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levels ,</w:t>
            </w:r>
            <w:proofErr w:type="gramEnd"/>
            <w:r w:rsidR="003E51B0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pacli</w:t>
            </w:r>
            <w:r w:rsidR="00716945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taxel 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withdrawal  and surgery was performed </w:t>
            </w:r>
          </w:p>
          <w:p w14:paraId="4F6115F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3C602BE2" w14:textId="77777777" w:rsidTr="003E51B0">
        <w:trPr>
          <w:trHeight w:val="330"/>
        </w:trPr>
        <w:tc>
          <w:tcPr>
            <w:tcW w:w="14221" w:type="dxa"/>
            <w:gridSpan w:val="12"/>
            <w:noWrap/>
            <w:vAlign w:val="center"/>
            <w:hideMark/>
          </w:tcPr>
          <w:p w14:paraId="27E3AC08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Non-hematology toxicity criteria</w:t>
            </w:r>
          </w:p>
          <w:p w14:paraId="644B6B4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18792B9E" w14:textId="77777777" w:rsidTr="003E51B0">
        <w:trPr>
          <w:trHeight w:val="330"/>
        </w:trPr>
        <w:tc>
          <w:tcPr>
            <w:tcW w:w="6788" w:type="dxa"/>
            <w:gridSpan w:val="6"/>
            <w:noWrap/>
            <w:vAlign w:val="center"/>
            <w:hideMark/>
          </w:tcPr>
          <w:p w14:paraId="50805ECF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PLD+CP</w:t>
            </w:r>
            <w:r w:rsidR="00495A8D"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7433" w:type="dxa"/>
            <w:gridSpan w:val="6"/>
            <w:noWrap/>
            <w:vAlign w:val="center"/>
            <w:hideMark/>
          </w:tcPr>
          <w:p w14:paraId="67C1FFA4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PTX</w:t>
            </w:r>
          </w:p>
        </w:tc>
      </w:tr>
      <w:tr w:rsidR="003A6E69" w:rsidRPr="00EC3BE5" w14:paraId="1EC4DF4C" w14:textId="77777777" w:rsidTr="003E51B0">
        <w:trPr>
          <w:trHeight w:val="315"/>
        </w:trPr>
        <w:tc>
          <w:tcPr>
            <w:tcW w:w="6788" w:type="dxa"/>
            <w:gridSpan w:val="6"/>
            <w:noWrap/>
            <w:hideMark/>
          </w:tcPr>
          <w:p w14:paraId="7B8B1B9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foot syndrome (HFS)</w:t>
            </w:r>
          </w:p>
        </w:tc>
        <w:tc>
          <w:tcPr>
            <w:tcW w:w="7433" w:type="dxa"/>
            <w:gridSpan w:val="6"/>
            <w:noWrap/>
            <w:hideMark/>
          </w:tcPr>
          <w:p w14:paraId="22AE963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Adverse Events</w:t>
            </w:r>
          </w:p>
        </w:tc>
      </w:tr>
      <w:tr w:rsidR="003A6E69" w:rsidRPr="00EC3BE5" w14:paraId="3AA6CA23" w14:textId="77777777" w:rsidTr="003E51B0">
        <w:trPr>
          <w:trHeight w:val="545"/>
        </w:trPr>
        <w:tc>
          <w:tcPr>
            <w:tcW w:w="791" w:type="dxa"/>
            <w:noWrap/>
            <w:hideMark/>
          </w:tcPr>
          <w:p w14:paraId="01B7260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1505" w:type="dxa"/>
            <w:gridSpan w:val="3"/>
            <w:noWrap/>
            <w:hideMark/>
          </w:tcPr>
          <w:p w14:paraId="6A399B1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not </w:t>
            </w:r>
          </w:p>
          <w:p w14:paraId="3F000AC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</w:t>
            </w:r>
          </w:p>
        </w:tc>
        <w:tc>
          <w:tcPr>
            <w:tcW w:w="4492" w:type="dxa"/>
            <w:gridSpan w:val="2"/>
            <w:noWrap/>
            <w:hideMark/>
          </w:tcPr>
          <w:p w14:paraId="7FA9D54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dose reduction</w:t>
            </w:r>
          </w:p>
          <w:p w14:paraId="3167B0A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1EFCE0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88" w:type="dxa"/>
            <w:gridSpan w:val="2"/>
            <w:noWrap/>
            <w:hideMark/>
          </w:tcPr>
          <w:p w14:paraId="17BEDB13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6145" w:type="dxa"/>
            <w:gridSpan w:val="4"/>
            <w:noWrap/>
            <w:hideMark/>
          </w:tcPr>
          <w:p w14:paraId="0FE7322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not </w:t>
            </w:r>
          </w:p>
          <w:p w14:paraId="337C029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interrupted</w:t>
            </w:r>
          </w:p>
          <w:p w14:paraId="377C67C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1F1A0862" w14:textId="77777777" w:rsidTr="003E51B0">
        <w:trPr>
          <w:trHeight w:val="806"/>
        </w:trPr>
        <w:tc>
          <w:tcPr>
            <w:tcW w:w="791" w:type="dxa"/>
            <w:noWrap/>
            <w:hideMark/>
          </w:tcPr>
          <w:p w14:paraId="2BA5701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</w:t>
            </w:r>
          </w:p>
          <w:p w14:paraId="04C8FD5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5" w:type="dxa"/>
            <w:gridSpan w:val="3"/>
            <w:noWrap/>
            <w:hideMark/>
          </w:tcPr>
          <w:p w14:paraId="2DACB3A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</w:t>
            </w:r>
          </w:p>
          <w:p w14:paraId="5575B3F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G1</w:t>
            </w:r>
          </w:p>
          <w:p w14:paraId="1F86B6F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492" w:type="dxa"/>
            <w:gridSpan w:val="2"/>
            <w:noWrap/>
            <w:hideMark/>
          </w:tcPr>
          <w:p w14:paraId="0E261B9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dose reduction</w:t>
            </w:r>
          </w:p>
          <w:p w14:paraId="66FC4A7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7C27BD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88" w:type="dxa"/>
            <w:gridSpan w:val="2"/>
            <w:noWrap/>
            <w:hideMark/>
          </w:tcPr>
          <w:p w14:paraId="7B14FC0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</w:t>
            </w:r>
          </w:p>
          <w:p w14:paraId="6F15A987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45" w:type="dxa"/>
            <w:gridSpan w:val="4"/>
            <w:noWrap/>
            <w:hideMark/>
          </w:tcPr>
          <w:p w14:paraId="2D158C2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not  </w:t>
            </w:r>
          </w:p>
          <w:p w14:paraId="2EAF054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</w:t>
            </w:r>
          </w:p>
          <w:p w14:paraId="0B6AE68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3A6E69" w:rsidRPr="00EC3BE5" w14:paraId="31778238" w14:textId="77777777" w:rsidTr="003E51B0">
        <w:trPr>
          <w:trHeight w:val="806"/>
        </w:trPr>
        <w:tc>
          <w:tcPr>
            <w:tcW w:w="791" w:type="dxa"/>
            <w:noWrap/>
            <w:hideMark/>
          </w:tcPr>
          <w:p w14:paraId="44C0547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</w:t>
            </w:r>
          </w:p>
          <w:p w14:paraId="21745FC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5" w:type="dxa"/>
            <w:gridSpan w:val="3"/>
            <w:noWrap/>
            <w:hideMark/>
          </w:tcPr>
          <w:p w14:paraId="088AF7E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</w:t>
            </w:r>
          </w:p>
          <w:p w14:paraId="56557C5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G1</w:t>
            </w:r>
          </w:p>
          <w:p w14:paraId="288FCF27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492" w:type="dxa"/>
            <w:gridSpan w:val="2"/>
            <w:noWrap/>
            <w:hideMark/>
          </w:tcPr>
          <w:p w14:paraId="300AD1D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 dose reduction</w:t>
            </w:r>
          </w:p>
          <w:p w14:paraId="2A20708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988F16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88" w:type="dxa"/>
            <w:gridSpan w:val="2"/>
            <w:noWrap/>
            <w:hideMark/>
          </w:tcPr>
          <w:p w14:paraId="55A310B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</w:t>
            </w:r>
          </w:p>
          <w:p w14:paraId="6BC5B4D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45" w:type="dxa"/>
            <w:gridSpan w:val="4"/>
            <w:noWrap/>
            <w:hideMark/>
          </w:tcPr>
          <w:p w14:paraId="1AB887C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</w:t>
            </w:r>
          </w:p>
          <w:p w14:paraId="343EDE0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≤ G1</w:t>
            </w:r>
          </w:p>
          <w:p w14:paraId="6AD967F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3A6E69" w:rsidRPr="00EC3BE5" w14:paraId="3CB91B4A" w14:textId="77777777" w:rsidTr="003E51B0">
        <w:trPr>
          <w:trHeight w:val="70"/>
        </w:trPr>
        <w:tc>
          <w:tcPr>
            <w:tcW w:w="791" w:type="dxa"/>
            <w:noWrap/>
            <w:hideMark/>
          </w:tcPr>
          <w:p w14:paraId="50CB7D6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G4</w:t>
            </w:r>
          </w:p>
          <w:p w14:paraId="2997ABB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5" w:type="dxa"/>
            <w:gridSpan w:val="3"/>
            <w:noWrap/>
            <w:hideMark/>
          </w:tcPr>
          <w:p w14:paraId="3AA2912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</w:t>
            </w:r>
          </w:p>
          <w:p w14:paraId="09A63AB7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G1</w:t>
            </w:r>
          </w:p>
          <w:p w14:paraId="492739E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492" w:type="dxa"/>
            <w:gridSpan w:val="2"/>
            <w:noWrap/>
            <w:hideMark/>
          </w:tcPr>
          <w:p w14:paraId="00E507F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 dose reduction</w:t>
            </w:r>
          </w:p>
          <w:p w14:paraId="6D6F7FA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6980D2E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88" w:type="dxa"/>
            <w:gridSpan w:val="2"/>
            <w:noWrap/>
            <w:hideMark/>
          </w:tcPr>
          <w:p w14:paraId="0E26E36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G4</w:t>
            </w:r>
          </w:p>
          <w:p w14:paraId="04ED80F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45" w:type="dxa"/>
            <w:gridSpan w:val="4"/>
            <w:noWrap/>
            <w:hideMark/>
          </w:tcPr>
          <w:p w14:paraId="267A3CB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 </w:t>
            </w:r>
          </w:p>
          <w:p w14:paraId="3A77BA9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G1 </w:t>
            </w:r>
          </w:p>
          <w:p w14:paraId="1E3D9CE7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A6E69" w:rsidRPr="00EC3BE5" w14:paraId="25BFDF0D" w14:textId="77777777" w:rsidTr="003E51B0">
        <w:trPr>
          <w:trHeight w:val="549"/>
        </w:trPr>
        <w:tc>
          <w:tcPr>
            <w:tcW w:w="6788" w:type="dxa"/>
            <w:gridSpan w:val="6"/>
            <w:noWrap/>
            <w:hideMark/>
          </w:tcPr>
          <w:p w14:paraId="2458C9C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 patient needs more than 2 weeks to G1, withdrawal PLD+CP</w:t>
            </w:r>
          </w:p>
          <w:p w14:paraId="7D411C8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and start with PTX </w:t>
            </w:r>
          </w:p>
        </w:tc>
        <w:tc>
          <w:tcPr>
            <w:tcW w:w="7433" w:type="dxa"/>
            <w:gridSpan w:val="6"/>
            <w:noWrap/>
            <w:hideMark/>
          </w:tcPr>
          <w:p w14:paraId="45F1177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 patient more than 2 weeks to recover to G2, withdrawal PTX </w:t>
            </w:r>
          </w:p>
          <w:p w14:paraId="4D1E7D7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and surgery performed </w:t>
            </w:r>
          </w:p>
        </w:tc>
      </w:tr>
      <w:tr w:rsidR="003A6E69" w:rsidRPr="00EC3BE5" w14:paraId="06B759A6" w14:textId="77777777" w:rsidTr="003E51B0">
        <w:trPr>
          <w:trHeight w:val="315"/>
        </w:trPr>
        <w:tc>
          <w:tcPr>
            <w:tcW w:w="6788" w:type="dxa"/>
            <w:gridSpan w:val="6"/>
            <w:noWrap/>
            <w:hideMark/>
          </w:tcPr>
          <w:p w14:paraId="4CDCBEA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Mucositis</w:t>
            </w:r>
          </w:p>
        </w:tc>
        <w:tc>
          <w:tcPr>
            <w:tcW w:w="7433" w:type="dxa"/>
            <w:gridSpan w:val="6"/>
            <w:noWrap/>
            <w:hideMark/>
          </w:tcPr>
          <w:p w14:paraId="4B89F63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Hypersensitivity</w:t>
            </w:r>
          </w:p>
        </w:tc>
      </w:tr>
      <w:tr w:rsidR="003A6E69" w:rsidRPr="00EC3BE5" w14:paraId="68593975" w14:textId="77777777" w:rsidTr="003E51B0">
        <w:trPr>
          <w:trHeight w:val="806"/>
        </w:trPr>
        <w:tc>
          <w:tcPr>
            <w:tcW w:w="928" w:type="dxa"/>
            <w:gridSpan w:val="2"/>
            <w:noWrap/>
            <w:hideMark/>
          </w:tcPr>
          <w:p w14:paraId="42F6FB9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G1</w:t>
            </w:r>
          </w:p>
          <w:p w14:paraId="181E91D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7" w:type="dxa"/>
            <w:gridSpan w:val="3"/>
            <w:noWrap/>
            <w:hideMark/>
          </w:tcPr>
          <w:p w14:paraId="67CECC7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not </w:t>
            </w:r>
          </w:p>
          <w:p w14:paraId="0386AA6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</w:t>
            </w:r>
          </w:p>
        </w:tc>
        <w:tc>
          <w:tcPr>
            <w:tcW w:w="4083" w:type="dxa"/>
            <w:noWrap/>
            <w:hideMark/>
          </w:tcPr>
          <w:p w14:paraId="6043FB9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dose reduction</w:t>
            </w:r>
          </w:p>
          <w:p w14:paraId="2B17EFA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052AA8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433" w:type="dxa"/>
            <w:gridSpan w:val="6"/>
            <w:vMerge w:val="restart"/>
            <w:noWrap/>
            <w:hideMark/>
          </w:tcPr>
          <w:p w14:paraId="0E65898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Immediately discontinued the infusion and appropriate symptomatic treatment. Treatment was restarted a lower speed. If tolerated, the infusion may then be completed over the next hour to a total of 90'</w:t>
            </w:r>
          </w:p>
        </w:tc>
      </w:tr>
      <w:tr w:rsidR="003A6E69" w:rsidRPr="00EC3BE5" w14:paraId="070FCC63" w14:textId="77777777" w:rsidTr="003E51B0">
        <w:trPr>
          <w:trHeight w:val="422"/>
        </w:trPr>
        <w:tc>
          <w:tcPr>
            <w:tcW w:w="92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1FE39A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</w:t>
            </w:r>
          </w:p>
          <w:p w14:paraId="50F6E16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A324AE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</w:t>
            </w:r>
          </w:p>
          <w:p w14:paraId="666FED2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G1</w:t>
            </w:r>
          </w:p>
          <w:p w14:paraId="6EEB148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noWrap/>
            <w:hideMark/>
          </w:tcPr>
          <w:p w14:paraId="4B7FE49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dose reduction</w:t>
            </w:r>
          </w:p>
          <w:p w14:paraId="0472969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B079E6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433" w:type="dxa"/>
            <w:gridSpan w:val="6"/>
            <w:vMerge/>
            <w:tcBorders>
              <w:bottom w:val="single" w:sz="4" w:space="0" w:color="auto"/>
            </w:tcBorders>
            <w:noWrap/>
            <w:hideMark/>
          </w:tcPr>
          <w:p w14:paraId="2E54D22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E69" w:rsidRPr="00EC3BE5" w14:paraId="0CC71BE1" w14:textId="77777777" w:rsidTr="003E51B0">
        <w:trPr>
          <w:trHeight w:val="315"/>
        </w:trPr>
        <w:tc>
          <w:tcPr>
            <w:tcW w:w="928" w:type="dxa"/>
            <w:gridSpan w:val="2"/>
            <w:vMerge w:val="restart"/>
            <w:noWrap/>
            <w:hideMark/>
          </w:tcPr>
          <w:p w14:paraId="0420A2B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</w:t>
            </w:r>
          </w:p>
          <w:p w14:paraId="7310366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7" w:type="dxa"/>
            <w:gridSpan w:val="3"/>
            <w:vMerge w:val="restart"/>
            <w:noWrap/>
            <w:hideMark/>
          </w:tcPr>
          <w:p w14:paraId="5002FB8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until≤ G1 </w:t>
            </w:r>
          </w:p>
        </w:tc>
        <w:tc>
          <w:tcPr>
            <w:tcW w:w="4083" w:type="dxa"/>
            <w:vMerge w:val="restart"/>
            <w:noWrap/>
            <w:hideMark/>
          </w:tcPr>
          <w:p w14:paraId="1D78779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 dose reduction</w:t>
            </w:r>
          </w:p>
        </w:tc>
        <w:tc>
          <w:tcPr>
            <w:tcW w:w="7433" w:type="dxa"/>
            <w:gridSpan w:val="6"/>
            <w:noWrap/>
            <w:vAlign w:val="center"/>
            <w:hideMark/>
          </w:tcPr>
          <w:p w14:paraId="31906D8A" w14:textId="67948316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PLD+CP</w:t>
            </w:r>
            <w:r w:rsidR="00495A8D"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716945" w:rsidRPr="00EC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paclitaxel</w:t>
            </w:r>
          </w:p>
        </w:tc>
      </w:tr>
      <w:tr w:rsidR="003A6E69" w:rsidRPr="00EC3BE5" w14:paraId="550091E3" w14:textId="77777777" w:rsidTr="003E51B0">
        <w:trPr>
          <w:trHeight w:val="427"/>
        </w:trPr>
        <w:tc>
          <w:tcPr>
            <w:tcW w:w="928" w:type="dxa"/>
            <w:gridSpan w:val="2"/>
            <w:vMerge/>
            <w:noWrap/>
            <w:hideMark/>
          </w:tcPr>
          <w:p w14:paraId="4D854AE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gridSpan w:val="3"/>
            <w:vMerge/>
            <w:noWrap/>
            <w:hideMark/>
          </w:tcPr>
          <w:p w14:paraId="0D9824D1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3" w:type="dxa"/>
            <w:vMerge/>
            <w:noWrap/>
            <w:hideMark/>
          </w:tcPr>
          <w:p w14:paraId="20C91AA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3" w:type="dxa"/>
            <w:gridSpan w:val="6"/>
            <w:noWrap/>
            <w:hideMark/>
          </w:tcPr>
          <w:p w14:paraId="5E1133E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Bilirubin &gt; 2x normal lab value</w:t>
            </w:r>
          </w:p>
        </w:tc>
      </w:tr>
      <w:tr w:rsidR="003A6E69" w:rsidRPr="00EC3BE5" w14:paraId="1E9DC07D" w14:textId="77777777" w:rsidTr="003E51B0">
        <w:trPr>
          <w:trHeight w:val="675"/>
        </w:trPr>
        <w:tc>
          <w:tcPr>
            <w:tcW w:w="928" w:type="dxa"/>
            <w:gridSpan w:val="2"/>
            <w:noWrap/>
            <w:hideMark/>
          </w:tcPr>
          <w:p w14:paraId="11E9861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G4</w:t>
            </w:r>
          </w:p>
        </w:tc>
        <w:tc>
          <w:tcPr>
            <w:tcW w:w="1777" w:type="dxa"/>
            <w:gridSpan w:val="3"/>
            <w:noWrap/>
            <w:hideMark/>
          </w:tcPr>
          <w:p w14:paraId="46C8CA0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 until≤ G1</w:t>
            </w:r>
          </w:p>
        </w:tc>
        <w:tc>
          <w:tcPr>
            <w:tcW w:w="4083" w:type="dxa"/>
            <w:noWrap/>
            <w:hideMark/>
          </w:tcPr>
          <w:p w14:paraId="1FFC8EC6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 dose reduction </w:t>
            </w:r>
          </w:p>
        </w:tc>
        <w:tc>
          <w:tcPr>
            <w:tcW w:w="2631" w:type="dxa"/>
            <w:gridSpan w:val="4"/>
            <w:vMerge w:val="restart"/>
            <w:noWrap/>
            <w:vAlign w:val="center"/>
            <w:hideMark/>
          </w:tcPr>
          <w:p w14:paraId="36FDF5EE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interrupted</w:t>
            </w:r>
          </w:p>
          <w:p w14:paraId="47D0878C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  <w:noWrap/>
            <w:hideMark/>
          </w:tcPr>
          <w:p w14:paraId="25ECE8C4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 in 3</w:t>
            </w:r>
          </w:p>
          <w:p w14:paraId="0CAA780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 to G1</w:t>
            </w:r>
          </w:p>
        </w:tc>
        <w:tc>
          <w:tcPr>
            <w:tcW w:w="2404" w:type="dxa"/>
            <w:noWrap/>
            <w:vAlign w:val="center"/>
            <w:hideMark/>
          </w:tcPr>
          <w:p w14:paraId="02CC6431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not</w:t>
            </w:r>
          </w:p>
          <w:p w14:paraId="762C5AA1" w14:textId="77777777" w:rsidR="003A6E69" w:rsidRPr="00EC3BE5" w:rsidRDefault="003A6E69" w:rsidP="003E5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interrupted</w:t>
            </w:r>
          </w:p>
        </w:tc>
      </w:tr>
      <w:tr w:rsidR="003A6E69" w:rsidRPr="00EC3BE5" w14:paraId="1B36279C" w14:textId="77777777" w:rsidTr="003E51B0">
        <w:trPr>
          <w:trHeight w:val="806"/>
        </w:trPr>
        <w:tc>
          <w:tcPr>
            <w:tcW w:w="6788" w:type="dxa"/>
            <w:gridSpan w:val="6"/>
            <w:noWrap/>
            <w:hideMark/>
          </w:tcPr>
          <w:p w14:paraId="24EE387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patient needs more than 2 weeks to G1, withdrawal PLD+CP </w:t>
            </w:r>
          </w:p>
          <w:p w14:paraId="61F97B9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and start with PTX</w:t>
            </w:r>
          </w:p>
        </w:tc>
        <w:tc>
          <w:tcPr>
            <w:tcW w:w="2631" w:type="dxa"/>
            <w:gridSpan w:val="4"/>
            <w:vMerge/>
            <w:noWrap/>
            <w:hideMark/>
          </w:tcPr>
          <w:p w14:paraId="3B06E61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  <w:noWrap/>
            <w:hideMark/>
          </w:tcPr>
          <w:p w14:paraId="12B697F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recovery in 3 weeks</w:t>
            </w:r>
          </w:p>
          <w:p w14:paraId="01F19A4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G1</w:t>
            </w:r>
          </w:p>
          <w:p w14:paraId="2CB7852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4" w:type="dxa"/>
            <w:noWrap/>
            <w:hideMark/>
          </w:tcPr>
          <w:p w14:paraId="177D203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Interrupted treatment </w:t>
            </w:r>
          </w:p>
          <w:p w14:paraId="3648A03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surgery performed</w:t>
            </w:r>
          </w:p>
        </w:tc>
      </w:tr>
      <w:tr w:rsidR="003A6E69" w:rsidRPr="00EC3BE5" w14:paraId="58312A9C" w14:textId="77777777" w:rsidTr="003E51B0">
        <w:trPr>
          <w:trHeight w:val="315"/>
        </w:trPr>
        <w:tc>
          <w:tcPr>
            <w:tcW w:w="6788" w:type="dxa"/>
            <w:gridSpan w:val="6"/>
            <w:noWrap/>
            <w:hideMark/>
          </w:tcPr>
          <w:p w14:paraId="079A3AC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Anaphylactic reaction during infusion </w:t>
            </w:r>
          </w:p>
          <w:p w14:paraId="42CEADF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3" w:type="dxa"/>
            <w:gridSpan w:val="3"/>
            <w:vMerge w:val="restart"/>
            <w:noWrap/>
            <w:hideMark/>
          </w:tcPr>
          <w:p w14:paraId="0DF5320E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</w:t>
            </w:r>
            <w:r w:rsidR="00996F7E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clearance </w:t>
            </w:r>
          </w:p>
          <w:p w14:paraId="128DFB96" w14:textId="0C5E1798" w:rsidR="003A6E69" w:rsidRPr="00EC3BE5" w:rsidRDefault="00716945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A6E69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0-156 ml/min</w:t>
            </w:r>
          </w:p>
        </w:tc>
        <w:tc>
          <w:tcPr>
            <w:tcW w:w="5330" w:type="dxa"/>
            <w:gridSpan w:val="3"/>
            <w:vMerge w:val="restart"/>
            <w:noWrap/>
            <w:hideMark/>
          </w:tcPr>
          <w:p w14:paraId="6BF95B51" w14:textId="00746D18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 w:rsidR="00716945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</w:t>
            </w:r>
          </w:p>
        </w:tc>
      </w:tr>
      <w:tr w:rsidR="003A6E69" w:rsidRPr="00EC3BE5" w14:paraId="62A4ED32" w14:textId="77777777" w:rsidTr="003E51B0">
        <w:trPr>
          <w:trHeight w:val="537"/>
        </w:trPr>
        <w:tc>
          <w:tcPr>
            <w:tcW w:w="6788" w:type="dxa"/>
            <w:gridSpan w:val="6"/>
            <w:vMerge w:val="restart"/>
            <w:noWrap/>
            <w:hideMark/>
          </w:tcPr>
          <w:p w14:paraId="713C89FF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Immediately discontinued the infusion and appropriate </w:t>
            </w:r>
          </w:p>
          <w:p w14:paraId="3A86E7FC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symptomatic treatment. Treatment was restarted at a lower </w:t>
            </w:r>
          </w:p>
          <w:p w14:paraId="647E7B32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speed. If tolerated, the infusion may than be completed over </w:t>
            </w:r>
          </w:p>
          <w:p w14:paraId="6349266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next hour to a total of 90 '</w:t>
            </w:r>
          </w:p>
          <w:p w14:paraId="0852ECDA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2103" w:type="dxa"/>
            <w:gridSpan w:val="3"/>
            <w:vMerge/>
            <w:noWrap/>
            <w:hideMark/>
          </w:tcPr>
          <w:p w14:paraId="705519D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0" w:type="dxa"/>
            <w:gridSpan w:val="3"/>
            <w:vMerge/>
            <w:noWrap/>
            <w:hideMark/>
          </w:tcPr>
          <w:p w14:paraId="0BCD6B9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E69" w:rsidRPr="00EC3BE5" w14:paraId="6E40DB40" w14:textId="77777777" w:rsidTr="003E51B0">
        <w:trPr>
          <w:trHeight w:val="315"/>
        </w:trPr>
        <w:tc>
          <w:tcPr>
            <w:tcW w:w="6788" w:type="dxa"/>
            <w:gridSpan w:val="6"/>
            <w:vMerge/>
            <w:noWrap/>
            <w:hideMark/>
          </w:tcPr>
          <w:p w14:paraId="6C2C8E9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gridSpan w:val="3"/>
            <w:vMerge w:val="restart"/>
            <w:noWrap/>
            <w:hideMark/>
          </w:tcPr>
          <w:p w14:paraId="046771F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</w:t>
            </w:r>
            <w:r w:rsidR="00996F7E"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clearance </w:t>
            </w:r>
          </w:p>
          <w:p w14:paraId="0F8B668D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40 ml/min</w:t>
            </w:r>
          </w:p>
          <w:p w14:paraId="71E9D895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30" w:type="dxa"/>
            <w:gridSpan w:val="3"/>
            <w:noWrap/>
            <w:hideMark/>
          </w:tcPr>
          <w:p w14:paraId="3326B029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≤ 3 weeks to normal, no interrupted treatment</w:t>
            </w:r>
          </w:p>
        </w:tc>
      </w:tr>
      <w:tr w:rsidR="003A6E69" w:rsidRPr="00EC3BE5" w14:paraId="3A16F206" w14:textId="77777777" w:rsidTr="003E51B0">
        <w:trPr>
          <w:trHeight w:val="625"/>
        </w:trPr>
        <w:tc>
          <w:tcPr>
            <w:tcW w:w="6788" w:type="dxa"/>
            <w:gridSpan w:val="6"/>
            <w:vMerge/>
            <w:noWrap/>
            <w:hideMark/>
          </w:tcPr>
          <w:p w14:paraId="49281598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gridSpan w:val="3"/>
            <w:vMerge/>
            <w:noWrap/>
            <w:hideMark/>
          </w:tcPr>
          <w:p w14:paraId="21D13F10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0" w:type="dxa"/>
            <w:gridSpan w:val="3"/>
            <w:noWrap/>
            <w:hideMark/>
          </w:tcPr>
          <w:p w14:paraId="736D104B" w14:textId="77777777" w:rsidR="003A6E69" w:rsidRPr="00EC3BE5" w:rsidRDefault="003A6E69" w:rsidP="003E5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≥3 weeks to normal, interrupted treatment and surgery performed</w:t>
            </w:r>
          </w:p>
        </w:tc>
      </w:tr>
    </w:tbl>
    <w:p w14:paraId="1D4FB5DC" w14:textId="77777777" w:rsidR="003A6E69" w:rsidRPr="00EC3BE5" w:rsidRDefault="003A6E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007F0F" w14:textId="23B5DF28" w:rsidR="003A6E69" w:rsidRPr="00EC3BE5" w:rsidRDefault="00086E99" w:rsidP="00EC3BE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B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Abbreviations: CHF: Congestive Heart Failure, LVEF: Left ventricular ejection fraction, N: Neutrophils, Plat: </w:t>
      </w:r>
      <w:proofErr w:type="spellStart"/>
      <w:r w:rsidRPr="00EC3BE5">
        <w:rPr>
          <w:rFonts w:ascii="Times New Roman" w:hAnsi="Times New Roman" w:cs="Times New Roman"/>
          <w:bCs/>
          <w:sz w:val="24"/>
          <w:szCs w:val="24"/>
          <w:lang w:val="en-US"/>
        </w:rPr>
        <w:t>Platelels</w:t>
      </w:r>
      <w:proofErr w:type="spellEnd"/>
      <w:r w:rsidRPr="00EC3BE5">
        <w:rPr>
          <w:rFonts w:ascii="Times New Roman" w:hAnsi="Times New Roman" w:cs="Times New Roman"/>
          <w:bCs/>
          <w:sz w:val="24"/>
          <w:szCs w:val="24"/>
          <w:lang w:val="en-US"/>
        </w:rPr>
        <w:t>, G: Grade, PLD: Pegylated liposomal</w:t>
      </w:r>
      <w:r w:rsidRPr="00EC3BE5">
        <w:rPr>
          <w:rFonts w:ascii="Times New Roman" w:hAnsi="Times New Roman" w:cs="Times New Roman"/>
          <w:sz w:val="24"/>
          <w:szCs w:val="24"/>
          <w:lang w:val="en-US"/>
        </w:rPr>
        <w:t xml:space="preserve"> doxorubicin, CPM: Cyclophosphamide, PTX: Paclitaxel</w:t>
      </w:r>
      <w:r w:rsidR="00A72252" w:rsidRPr="00EC3B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15057A5F" w14:textId="0016ACB1" w:rsidR="00716945" w:rsidRPr="00EC3BE5" w:rsidRDefault="0071694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6945" w:rsidRPr="00EC3BE5" w:rsidSect="00BB7F1D">
      <w:pgSz w:w="16817" w:h="11901" w:orient="landscape"/>
      <w:pgMar w:top="128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08F6"/>
    <w:multiLevelType w:val="hybridMultilevel"/>
    <w:tmpl w:val="125A8B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8C32B1"/>
    <w:multiLevelType w:val="hybridMultilevel"/>
    <w:tmpl w:val="897AA08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69333C"/>
    <w:multiLevelType w:val="hybridMultilevel"/>
    <w:tmpl w:val="5C4E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05856"/>
    <w:multiLevelType w:val="hybridMultilevel"/>
    <w:tmpl w:val="4FAAAA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82"/>
    <w:rsid w:val="00084638"/>
    <w:rsid w:val="00086E99"/>
    <w:rsid w:val="00087EE9"/>
    <w:rsid w:val="000B5A16"/>
    <w:rsid w:val="000C3286"/>
    <w:rsid w:val="001725D6"/>
    <w:rsid w:val="00175794"/>
    <w:rsid w:val="0019625A"/>
    <w:rsid w:val="001D6DA4"/>
    <w:rsid w:val="001E541A"/>
    <w:rsid w:val="0029198E"/>
    <w:rsid w:val="00294E4C"/>
    <w:rsid w:val="002A5148"/>
    <w:rsid w:val="002D3EEC"/>
    <w:rsid w:val="002E4B3C"/>
    <w:rsid w:val="00352247"/>
    <w:rsid w:val="00363335"/>
    <w:rsid w:val="0039067D"/>
    <w:rsid w:val="00393220"/>
    <w:rsid w:val="00396C26"/>
    <w:rsid w:val="003976A9"/>
    <w:rsid w:val="00397B90"/>
    <w:rsid w:val="003A6E69"/>
    <w:rsid w:val="003E51B0"/>
    <w:rsid w:val="003E6BB0"/>
    <w:rsid w:val="003F2AB9"/>
    <w:rsid w:val="004043E8"/>
    <w:rsid w:val="00415B48"/>
    <w:rsid w:val="00427D13"/>
    <w:rsid w:val="00495A8D"/>
    <w:rsid w:val="004A6647"/>
    <w:rsid w:val="00530FD4"/>
    <w:rsid w:val="00557182"/>
    <w:rsid w:val="00562DB4"/>
    <w:rsid w:val="005C7941"/>
    <w:rsid w:val="005D1DDC"/>
    <w:rsid w:val="00613EDE"/>
    <w:rsid w:val="006363B3"/>
    <w:rsid w:val="00680603"/>
    <w:rsid w:val="006A4600"/>
    <w:rsid w:val="006E03F7"/>
    <w:rsid w:val="00716945"/>
    <w:rsid w:val="0073461D"/>
    <w:rsid w:val="007412A5"/>
    <w:rsid w:val="0077059A"/>
    <w:rsid w:val="007C5046"/>
    <w:rsid w:val="00874B33"/>
    <w:rsid w:val="00883313"/>
    <w:rsid w:val="008B58F0"/>
    <w:rsid w:val="008E6C72"/>
    <w:rsid w:val="008F26C0"/>
    <w:rsid w:val="0095206B"/>
    <w:rsid w:val="00964FA5"/>
    <w:rsid w:val="00996F7E"/>
    <w:rsid w:val="00A074C6"/>
    <w:rsid w:val="00A07AA0"/>
    <w:rsid w:val="00A20DD0"/>
    <w:rsid w:val="00A429EC"/>
    <w:rsid w:val="00A474F1"/>
    <w:rsid w:val="00A72252"/>
    <w:rsid w:val="00A95A50"/>
    <w:rsid w:val="00AC6692"/>
    <w:rsid w:val="00AE03C3"/>
    <w:rsid w:val="00B03685"/>
    <w:rsid w:val="00B26049"/>
    <w:rsid w:val="00B31DAD"/>
    <w:rsid w:val="00B81F61"/>
    <w:rsid w:val="00B86D0B"/>
    <w:rsid w:val="00BB7F1D"/>
    <w:rsid w:val="00BE6F30"/>
    <w:rsid w:val="00C14DE4"/>
    <w:rsid w:val="00C96421"/>
    <w:rsid w:val="00CC305E"/>
    <w:rsid w:val="00D14D15"/>
    <w:rsid w:val="00D3086C"/>
    <w:rsid w:val="00D374F5"/>
    <w:rsid w:val="00D538F0"/>
    <w:rsid w:val="00D721F5"/>
    <w:rsid w:val="00DA360F"/>
    <w:rsid w:val="00DA63D7"/>
    <w:rsid w:val="00DD6F63"/>
    <w:rsid w:val="00E151DA"/>
    <w:rsid w:val="00E16C73"/>
    <w:rsid w:val="00E7144B"/>
    <w:rsid w:val="00E76666"/>
    <w:rsid w:val="00EB0462"/>
    <w:rsid w:val="00EB1318"/>
    <w:rsid w:val="00EC3BE5"/>
    <w:rsid w:val="00F07F7D"/>
    <w:rsid w:val="00F24BE7"/>
    <w:rsid w:val="00F259AB"/>
    <w:rsid w:val="00F33112"/>
    <w:rsid w:val="00F56241"/>
    <w:rsid w:val="00F64451"/>
    <w:rsid w:val="00FB1414"/>
    <w:rsid w:val="00FB2F17"/>
    <w:rsid w:val="00FC560E"/>
    <w:rsid w:val="00FD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C5AC"/>
  <w15:docId w15:val="{278B7760-0DAC-BF41-8FA9-52F400C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A63D7"/>
    <w:rPr>
      <w:b/>
      <w:bCs/>
      <w:i w:val="0"/>
      <w:iCs w:val="0"/>
    </w:rPr>
  </w:style>
  <w:style w:type="character" w:customStyle="1" w:styleId="shorttext">
    <w:name w:val="short_text"/>
    <w:basedOn w:val="Fuentedeprrafopredeter"/>
    <w:rsid w:val="00D374F5"/>
  </w:style>
  <w:style w:type="character" w:customStyle="1" w:styleId="hps">
    <w:name w:val="hps"/>
    <w:basedOn w:val="Fuentedeprrafopredeter"/>
    <w:rsid w:val="00D374F5"/>
  </w:style>
  <w:style w:type="paragraph" w:styleId="Prrafodelista">
    <w:name w:val="List Paragraph"/>
    <w:basedOn w:val="Normal"/>
    <w:uiPriority w:val="34"/>
    <w:qFormat/>
    <w:rsid w:val="00C14D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72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2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22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Gil</dc:creator>
  <cp:lastModifiedBy>Miguel Gil Gil</cp:lastModifiedBy>
  <cp:revision>2</cp:revision>
  <cp:lastPrinted>2014-02-24T08:34:00Z</cp:lastPrinted>
  <dcterms:created xsi:type="dcterms:W3CDTF">2020-12-19T13:47:00Z</dcterms:created>
  <dcterms:modified xsi:type="dcterms:W3CDTF">2020-12-19T13:47:00Z</dcterms:modified>
</cp:coreProperties>
</file>