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80A55" w14:textId="53ADA683" w:rsidR="00925A1A" w:rsidRPr="004E4A55" w:rsidRDefault="002266A4" w:rsidP="004270DF">
      <w:pPr>
        <w:spacing w:line="480" w:lineRule="auto"/>
        <w:rPr>
          <w:rFonts w:ascii="Times New Roman" w:hAnsi="Times New Roman" w:cs="Times New Roman"/>
          <w:sz w:val="28"/>
          <w:szCs w:val="28"/>
        </w:rPr>
      </w:pPr>
      <w:bookmarkStart w:id="0" w:name="_Hlk14182542"/>
      <w:r w:rsidRPr="004E4A55">
        <w:rPr>
          <w:rFonts w:ascii="Times New Roman" w:hAnsi="Times New Roman" w:cs="Times New Roman"/>
          <w:b/>
          <w:sz w:val="28"/>
          <w:szCs w:val="28"/>
        </w:rPr>
        <w:t>Supplementary Figure</w:t>
      </w:r>
      <w:r w:rsidR="00FA472A" w:rsidRPr="004E4A55">
        <w:rPr>
          <w:rFonts w:ascii="Times New Roman" w:hAnsi="Times New Roman" w:cs="Times New Roman"/>
          <w:b/>
          <w:sz w:val="28"/>
          <w:szCs w:val="28"/>
        </w:rPr>
        <w:t>s</w:t>
      </w:r>
      <w:r w:rsidR="00AB022A" w:rsidRPr="004E4A55">
        <w:rPr>
          <w:rFonts w:ascii="Times New Roman" w:hAnsi="Times New Roman" w:cs="Times New Roman"/>
          <w:b/>
          <w:sz w:val="28"/>
          <w:szCs w:val="28"/>
        </w:rPr>
        <w:t xml:space="preserve"> S1-S</w:t>
      </w:r>
      <w:r w:rsidR="00E02BC3" w:rsidRPr="004E4A55">
        <w:rPr>
          <w:rFonts w:ascii="Times New Roman" w:hAnsi="Times New Roman" w:cs="Times New Roman"/>
          <w:b/>
          <w:sz w:val="28"/>
          <w:szCs w:val="28"/>
        </w:rPr>
        <w:t>10</w:t>
      </w:r>
      <w:r w:rsidRPr="004E4A55">
        <w:rPr>
          <w:rFonts w:ascii="Times New Roman" w:hAnsi="Times New Roman" w:cs="Times New Roman"/>
          <w:sz w:val="28"/>
          <w:szCs w:val="28"/>
        </w:rPr>
        <w:t xml:space="preserve"> </w:t>
      </w:r>
    </w:p>
    <w:p w14:paraId="25742FAF" w14:textId="77777777" w:rsidR="00925A1A" w:rsidRPr="004E4A55" w:rsidRDefault="00925A1A" w:rsidP="004270DF">
      <w:pPr>
        <w:spacing w:line="480" w:lineRule="auto"/>
        <w:rPr>
          <w:rFonts w:ascii="Times New Roman" w:hAnsi="Times New Roman" w:cs="Times New Roman"/>
          <w:sz w:val="28"/>
          <w:szCs w:val="28"/>
        </w:rPr>
      </w:pPr>
    </w:p>
    <w:bookmarkEnd w:id="0"/>
    <w:p w14:paraId="3320998F" w14:textId="7F10D637" w:rsidR="00925A1A" w:rsidRPr="004E4A55" w:rsidRDefault="00FB4CFA" w:rsidP="004270DF">
      <w:pPr>
        <w:spacing w:line="480" w:lineRule="auto"/>
        <w:rPr>
          <w:rFonts w:ascii="Times New Roman" w:hAnsi="Times New Roman" w:cs="Times New Roman"/>
          <w:b/>
          <w:sz w:val="28"/>
          <w:szCs w:val="28"/>
        </w:rPr>
      </w:pPr>
      <w:r w:rsidRPr="004E4A55">
        <w:rPr>
          <w:rFonts w:ascii="Times New Roman" w:hAnsi="Times New Roman" w:cs="Times New Roman"/>
          <w:b/>
          <w:sz w:val="24"/>
          <w:szCs w:val="24"/>
        </w:rPr>
        <w:t>Transcriptomic and mutational analysis discovering distinct molecular characteristics among Chinese thymic epithelial tumor patients</w:t>
      </w:r>
    </w:p>
    <w:p w14:paraId="693E67E1" w14:textId="697166D9" w:rsidR="00925A1A" w:rsidRPr="004E4A55" w:rsidRDefault="00925A1A" w:rsidP="004270DF">
      <w:pPr>
        <w:spacing w:line="480" w:lineRule="auto"/>
        <w:rPr>
          <w:rFonts w:ascii="Times New Roman" w:hAnsi="Times New Roman" w:cs="Times New Roman"/>
          <w:sz w:val="28"/>
          <w:szCs w:val="28"/>
        </w:rPr>
      </w:pPr>
    </w:p>
    <w:p w14:paraId="021451C4" w14:textId="77777777" w:rsidR="00E02BC3" w:rsidRPr="004E4A55" w:rsidRDefault="00E02BC3" w:rsidP="00E02BC3">
      <w:pPr>
        <w:spacing w:line="360" w:lineRule="auto"/>
        <w:rPr>
          <w:rFonts w:ascii="Times New Roman" w:hAnsi="Times New Roman" w:cs="Times New Roman"/>
          <w:bCs/>
          <w:sz w:val="22"/>
          <w:vertAlign w:val="superscript"/>
        </w:rPr>
      </w:pPr>
      <w:proofErr w:type="spellStart"/>
      <w:r w:rsidRPr="004E4A55">
        <w:rPr>
          <w:rFonts w:ascii="Times New Roman" w:hAnsi="Times New Roman" w:cs="Times New Roman"/>
          <w:bCs/>
          <w:sz w:val="22"/>
        </w:rPr>
        <w:t>Naixin</w:t>
      </w:r>
      <w:proofErr w:type="spellEnd"/>
      <w:r w:rsidRPr="004E4A55">
        <w:rPr>
          <w:rFonts w:ascii="Times New Roman" w:hAnsi="Times New Roman" w:cs="Times New Roman"/>
          <w:bCs/>
          <w:sz w:val="22"/>
        </w:rPr>
        <w:t xml:space="preserve"> Liang</w:t>
      </w:r>
      <w:r w:rsidRPr="004E4A55">
        <w:rPr>
          <w:rFonts w:ascii="Times New Roman" w:hAnsi="Times New Roman" w:cs="Times New Roman"/>
          <w:bCs/>
          <w:sz w:val="22"/>
          <w:vertAlign w:val="superscript"/>
        </w:rPr>
        <w:t>1#</w:t>
      </w:r>
      <w:r w:rsidRPr="004E4A55">
        <w:rPr>
          <w:rFonts w:ascii="Times New Roman" w:hAnsi="Times New Roman" w:cs="Times New Roman"/>
          <w:bCs/>
          <w:sz w:val="22"/>
        </w:rPr>
        <w:t>, Lei Liu</w:t>
      </w:r>
      <w:r w:rsidRPr="004E4A55">
        <w:rPr>
          <w:rFonts w:ascii="Times New Roman" w:hAnsi="Times New Roman" w:cs="Times New Roman"/>
          <w:bCs/>
          <w:sz w:val="22"/>
          <w:vertAlign w:val="superscript"/>
        </w:rPr>
        <w:t>1#</w:t>
      </w:r>
      <w:r w:rsidRPr="004E4A55">
        <w:rPr>
          <w:rFonts w:ascii="Times New Roman" w:hAnsi="Times New Roman" w:cs="Times New Roman"/>
          <w:bCs/>
          <w:sz w:val="22"/>
        </w:rPr>
        <w:t xml:space="preserve">, </w:t>
      </w:r>
      <w:r w:rsidRPr="004E4A55">
        <w:rPr>
          <w:rFonts w:ascii="Times New Roman" w:hAnsi="Times New Roman" w:cs="Times New Roman" w:hint="eastAsia"/>
          <w:bCs/>
          <w:sz w:val="22"/>
        </w:rPr>
        <w:t>Ji</w:t>
      </w:r>
      <w:r w:rsidRPr="004E4A55">
        <w:rPr>
          <w:rFonts w:ascii="Times New Roman" w:hAnsi="Times New Roman" w:cs="Times New Roman"/>
          <w:bCs/>
          <w:sz w:val="22"/>
        </w:rPr>
        <w:t xml:space="preserve"> Li</w:t>
      </w:r>
      <w:r w:rsidRPr="004E4A55">
        <w:rPr>
          <w:rFonts w:ascii="Times New Roman" w:hAnsi="Times New Roman" w:cs="Times New Roman"/>
          <w:bCs/>
          <w:sz w:val="22"/>
          <w:vertAlign w:val="superscript"/>
        </w:rPr>
        <w:t>2</w:t>
      </w:r>
      <w:r w:rsidRPr="004E4A55">
        <w:rPr>
          <w:rFonts w:ascii="Times New Roman" w:hAnsi="Times New Roman" w:cs="Times New Roman"/>
          <w:bCs/>
          <w:sz w:val="22"/>
        </w:rPr>
        <w:t>, Cheng Huang</w:t>
      </w:r>
      <w:r w:rsidRPr="004E4A55">
        <w:rPr>
          <w:rFonts w:ascii="Times New Roman" w:hAnsi="Times New Roman" w:cs="Times New Roman"/>
          <w:bCs/>
          <w:sz w:val="22"/>
          <w:vertAlign w:val="superscript"/>
        </w:rPr>
        <w:t>1</w:t>
      </w:r>
      <w:r w:rsidRPr="004E4A55">
        <w:rPr>
          <w:rFonts w:ascii="Times New Roman" w:hAnsi="Times New Roman" w:cs="Times New Roman"/>
          <w:bCs/>
          <w:sz w:val="22"/>
        </w:rPr>
        <w:t xml:space="preserve">, </w:t>
      </w:r>
      <w:proofErr w:type="spellStart"/>
      <w:r w:rsidRPr="004E4A55">
        <w:rPr>
          <w:rFonts w:ascii="Times New Roman" w:hAnsi="Times New Roman" w:cs="Times New Roman"/>
          <w:bCs/>
          <w:sz w:val="22"/>
        </w:rPr>
        <w:t>Hongsheng</w:t>
      </w:r>
      <w:proofErr w:type="spellEnd"/>
      <w:r w:rsidRPr="004E4A55">
        <w:rPr>
          <w:rFonts w:ascii="Times New Roman" w:hAnsi="Times New Roman" w:cs="Times New Roman"/>
          <w:bCs/>
          <w:sz w:val="22"/>
        </w:rPr>
        <w:t xml:space="preserve"> Liu</w:t>
      </w:r>
      <w:r w:rsidRPr="004E4A55">
        <w:rPr>
          <w:rFonts w:ascii="Times New Roman" w:hAnsi="Times New Roman" w:cs="Times New Roman"/>
          <w:bCs/>
          <w:sz w:val="22"/>
          <w:vertAlign w:val="superscript"/>
        </w:rPr>
        <w:t>1</w:t>
      </w:r>
      <w:r w:rsidRPr="004E4A55">
        <w:rPr>
          <w:rFonts w:ascii="Times New Roman" w:hAnsi="Times New Roman" w:cs="Times New Roman"/>
          <w:bCs/>
          <w:sz w:val="22"/>
        </w:rPr>
        <w:t>, Chao Guo</w:t>
      </w:r>
      <w:r w:rsidRPr="004E4A55">
        <w:rPr>
          <w:rFonts w:ascii="Times New Roman" w:hAnsi="Times New Roman" w:cs="Times New Roman"/>
          <w:bCs/>
          <w:sz w:val="22"/>
          <w:vertAlign w:val="superscript"/>
        </w:rPr>
        <w:t>1</w:t>
      </w:r>
      <w:r w:rsidRPr="004E4A55">
        <w:rPr>
          <w:rFonts w:ascii="Times New Roman" w:hAnsi="Times New Roman" w:cs="Times New Roman"/>
          <w:bCs/>
          <w:sz w:val="22"/>
        </w:rPr>
        <w:t>, Weiwei Wang</w:t>
      </w:r>
      <w:r w:rsidRPr="004E4A55">
        <w:rPr>
          <w:rFonts w:ascii="Times New Roman" w:hAnsi="Times New Roman" w:cs="Times New Roman"/>
          <w:bCs/>
          <w:sz w:val="22"/>
          <w:vertAlign w:val="superscript"/>
        </w:rPr>
        <w:t>1</w:t>
      </w:r>
      <w:r w:rsidRPr="004E4A55">
        <w:rPr>
          <w:rFonts w:ascii="Times New Roman" w:hAnsi="Times New Roman" w:cs="Times New Roman"/>
          <w:bCs/>
          <w:sz w:val="22"/>
        </w:rPr>
        <w:t>, Nan Li</w:t>
      </w:r>
      <w:r w:rsidRPr="004E4A55">
        <w:rPr>
          <w:rFonts w:ascii="Times New Roman" w:hAnsi="Times New Roman" w:cs="Times New Roman"/>
          <w:bCs/>
          <w:sz w:val="22"/>
          <w:vertAlign w:val="superscript"/>
        </w:rPr>
        <w:t>3</w:t>
      </w:r>
      <w:r w:rsidRPr="004E4A55">
        <w:rPr>
          <w:rFonts w:ascii="Times New Roman" w:hAnsi="Times New Roman" w:cs="Times New Roman"/>
          <w:bCs/>
          <w:sz w:val="22"/>
        </w:rPr>
        <w:t>, Rui Lin</w:t>
      </w:r>
      <w:r w:rsidRPr="004E4A55">
        <w:rPr>
          <w:rFonts w:ascii="Times New Roman" w:hAnsi="Times New Roman" w:cs="Times New Roman"/>
          <w:bCs/>
          <w:sz w:val="22"/>
          <w:vertAlign w:val="superscript"/>
        </w:rPr>
        <w:t>3</w:t>
      </w:r>
      <w:r w:rsidRPr="004E4A55">
        <w:rPr>
          <w:rFonts w:ascii="Times New Roman" w:hAnsi="Times New Roman" w:cs="Times New Roman"/>
          <w:bCs/>
          <w:sz w:val="22"/>
        </w:rPr>
        <w:t>, Tao Wang</w:t>
      </w:r>
      <w:r w:rsidRPr="004E4A55">
        <w:rPr>
          <w:rFonts w:ascii="Times New Roman" w:hAnsi="Times New Roman" w:cs="Times New Roman"/>
          <w:bCs/>
          <w:sz w:val="22"/>
          <w:vertAlign w:val="superscript"/>
        </w:rPr>
        <w:t>3</w:t>
      </w:r>
      <w:r w:rsidRPr="004E4A55">
        <w:rPr>
          <w:rFonts w:ascii="Times New Roman" w:hAnsi="Times New Roman" w:cs="Times New Roman"/>
          <w:bCs/>
          <w:sz w:val="22"/>
        </w:rPr>
        <w:t xml:space="preserve">, </w:t>
      </w:r>
      <w:proofErr w:type="spellStart"/>
      <w:r w:rsidRPr="004E4A55">
        <w:rPr>
          <w:rFonts w:ascii="Times New Roman" w:hAnsi="Times New Roman" w:cs="Times New Roman"/>
          <w:bCs/>
          <w:sz w:val="22"/>
        </w:rPr>
        <w:t>Lieming</w:t>
      </w:r>
      <w:proofErr w:type="spellEnd"/>
      <w:r w:rsidRPr="004E4A55">
        <w:rPr>
          <w:rFonts w:ascii="Times New Roman" w:hAnsi="Times New Roman" w:cs="Times New Roman"/>
          <w:bCs/>
          <w:sz w:val="22"/>
        </w:rPr>
        <w:t xml:space="preserve"> Ding</w:t>
      </w:r>
      <w:r w:rsidRPr="004E4A55">
        <w:rPr>
          <w:rFonts w:ascii="Times New Roman" w:hAnsi="Times New Roman" w:cs="Times New Roman"/>
          <w:bCs/>
          <w:sz w:val="22"/>
          <w:vertAlign w:val="superscript"/>
        </w:rPr>
        <w:t>4</w:t>
      </w:r>
      <w:r w:rsidRPr="004E4A55">
        <w:rPr>
          <w:rFonts w:ascii="Times New Roman" w:hAnsi="Times New Roman" w:cs="Times New Roman"/>
          <w:bCs/>
          <w:sz w:val="22"/>
        </w:rPr>
        <w:t>, Li Mao</w:t>
      </w:r>
      <w:r w:rsidRPr="004E4A55">
        <w:rPr>
          <w:rFonts w:ascii="Times New Roman" w:hAnsi="Times New Roman" w:cs="Times New Roman"/>
          <w:bCs/>
          <w:sz w:val="22"/>
          <w:vertAlign w:val="superscript"/>
        </w:rPr>
        <w:t>4*</w:t>
      </w:r>
      <w:r w:rsidRPr="004E4A55">
        <w:rPr>
          <w:rFonts w:ascii="Times New Roman" w:hAnsi="Times New Roman" w:cs="Times New Roman"/>
          <w:bCs/>
          <w:sz w:val="22"/>
        </w:rPr>
        <w:t xml:space="preserve">, </w:t>
      </w:r>
      <w:proofErr w:type="spellStart"/>
      <w:r w:rsidRPr="004E4A55">
        <w:rPr>
          <w:rFonts w:ascii="Times New Roman" w:hAnsi="Times New Roman" w:cs="Times New Roman"/>
          <w:bCs/>
          <w:sz w:val="22"/>
        </w:rPr>
        <w:t>Shanqing</w:t>
      </w:r>
      <w:proofErr w:type="spellEnd"/>
      <w:r w:rsidRPr="004E4A55">
        <w:rPr>
          <w:rFonts w:ascii="Times New Roman" w:hAnsi="Times New Roman" w:cs="Times New Roman"/>
          <w:bCs/>
          <w:sz w:val="22"/>
        </w:rPr>
        <w:t xml:space="preserve"> Li</w:t>
      </w:r>
      <w:r w:rsidRPr="004E4A55">
        <w:rPr>
          <w:rFonts w:ascii="Times New Roman" w:hAnsi="Times New Roman" w:cs="Times New Roman"/>
          <w:bCs/>
          <w:sz w:val="22"/>
          <w:vertAlign w:val="superscript"/>
        </w:rPr>
        <w:t>1*</w:t>
      </w:r>
    </w:p>
    <w:p w14:paraId="60918A64" w14:textId="77777777" w:rsidR="00E02BC3" w:rsidRPr="004E4A55" w:rsidRDefault="00E02BC3" w:rsidP="00E02BC3">
      <w:pPr>
        <w:spacing w:line="360" w:lineRule="auto"/>
        <w:rPr>
          <w:rFonts w:ascii="Times New Roman" w:hAnsi="Times New Roman" w:cs="Times New Roman"/>
          <w:bCs/>
          <w:sz w:val="22"/>
        </w:rPr>
      </w:pPr>
    </w:p>
    <w:p w14:paraId="4A771564" w14:textId="77777777" w:rsidR="00E02BC3" w:rsidRPr="004E4A55" w:rsidRDefault="00E02BC3" w:rsidP="00E02BC3">
      <w:pPr>
        <w:spacing w:line="360" w:lineRule="auto"/>
        <w:rPr>
          <w:rFonts w:ascii="Times New Roman" w:hAnsi="Times New Roman" w:cs="Times New Roman"/>
          <w:bCs/>
          <w:sz w:val="22"/>
        </w:rPr>
      </w:pPr>
      <w:r w:rsidRPr="004E4A55">
        <w:rPr>
          <w:rFonts w:ascii="Times New Roman" w:hAnsi="Times New Roman" w:cs="Times New Roman"/>
          <w:bCs/>
          <w:sz w:val="22"/>
        </w:rPr>
        <w:t>1. Department of Thoracic Surgery, Peking Union Medical College Hospital, Chinese Academy of Medical Sciences, Beijing 100730, China</w:t>
      </w:r>
    </w:p>
    <w:p w14:paraId="557C7FDC" w14:textId="77777777" w:rsidR="00E02BC3" w:rsidRPr="004E4A55" w:rsidRDefault="00E02BC3" w:rsidP="00E02BC3">
      <w:pPr>
        <w:spacing w:line="360" w:lineRule="auto"/>
        <w:rPr>
          <w:rFonts w:ascii="Times New Roman" w:hAnsi="Times New Roman" w:cs="Times New Roman"/>
          <w:bCs/>
          <w:sz w:val="22"/>
        </w:rPr>
      </w:pPr>
      <w:r w:rsidRPr="004E4A55">
        <w:rPr>
          <w:rFonts w:ascii="Times New Roman" w:hAnsi="Times New Roman" w:cs="Times New Roman"/>
          <w:bCs/>
          <w:sz w:val="22"/>
        </w:rPr>
        <w:t>2. Department of Pathology, Peking Union Medical College Hospital, Chinese Academy of Medical Sciences, Beijing 100730, China</w:t>
      </w:r>
    </w:p>
    <w:p w14:paraId="2441EF4B" w14:textId="77777777" w:rsidR="00E02BC3" w:rsidRPr="004E4A55" w:rsidRDefault="00E02BC3" w:rsidP="00E02BC3">
      <w:pPr>
        <w:spacing w:line="360" w:lineRule="auto"/>
        <w:rPr>
          <w:rFonts w:ascii="Times New Roman" w:hAnsi="Times New Roman" w:cs="Times New Roman"/>
          <w:bCs/>
          <w:sz w:val="22"/>
        </w:rPr>
      </w:pPr>
      <w:r w:rsidRPr="004E4A55">
        <w:rPr>
          <w:rFonts w:ascii="Times New Roman" w:hAnsi="Times New Roman" w:cs="Times New Roman"/>
          <w:bCs/>
          <w:sz w:val="22"/>
        </w:rPr>
        <w:t xml:space="preserve">3. Hangzhou </w:t>
      </w:r>
      <w:proofErr w:type="spellStart"/>
      <w:r w:rsidRPr="004E4A55">
        <w:rPr>
          <w:rFonts w:ascii="Times New Roman" w:hAnsi="Times New Roman" w:cs="Times New Roman"/>
          <w:bCs/>
          <w:sz w:val="22"/>
        </w:rPr>
        <w:t>Repugene</w:t>
      </w:r>
      <w:proofErr w:type="spellEnd"/>
      <w:r w:rsidRPr="004E4A55">
        <w:rPr>
          <w:rFonts w:ascii="Times New Roman" w:hAnsi="Times New Roman" w:cs="Times New Roman"/>
          <w:bCs/>
          <w:sz w:val="22"/>
        </w:rPr>
        <w:t xml:space="preserve"> Technology Co., Ltd., Hangzhou 311100, China</w:t>
      </w:r>
    </w:p>
    <w:p w14:paraId="1085D7F5" w14:textId="77777777" w:rsidR="00E02BC3" w:rsidRPr="004E4A55" w:rsidRDefault="00E02BC3" w:rsidP="00E02BC3">
      <w:pPr>
        <w:spacing w:line="360" w:lineRule="auto"/>
        <w:rPr>
          <w:rFonts w:ascii="Times New Roman" w:hAnsi="Times New Roman" w:cs="Times New Roman"/>
          <w:bCs/>
          <w:sz w:val="22"/>
        </w:rPr>
      </w:pPr>
      <w:r w:rsidRPr="004E4A55">
        <w:rPr>
          <w:rFonts w:ascii="Times New Roman" w:hAnsi="Times New Roman" w:cs="Times New Roman"/>
          <w:bCs/>
          <w:sz w:val="22"/>
        </w:rPr>
        <w:t>4</w:t>
      </w:r>
      <w:bookmarkStart w:id="1" w:name="_Hlk14182358"/>
      <w:r w:rsidRPr="004E4A55">
        <w:rPr>
          <w:rFonts w:ascii="Times New Roman" w:hAnsi="Times New Roman" w:cs="Times New Roman"/>
          <w:bCs/>
          <w:sz w:val="22"/>
        </w:rPr>
        <w:t>. Betta Pharmaceuticals Co., Ltd</w:t>
      </w:r>
      <w:bookmarkEnd w:id="1"/>
      <w:r w:rsidRPr="004E4A55">
        <w:rPr>
          <w:rFonts w:ascii="Times New Roman" w:hAnsi="Times New Roman" w:cs="Times New Roman"/>
          <w:bCs/>
          <w:sz w:val="22"/>
        </w:rPr>
        <w:t xml:space="preserve">., Hangzhou </w:t>
      </w:r>
      <w:bookmarkStart w:id="2" w:name="_Hlk14182458"/>
      <w:r w:rsidRPr="004E4A55">
        <w:rPr>
          <w:rFonts w:ascii="Times New Roman" w:hAnsi="Times New Roman" w:cs="Times New Roman"/>
          <w:bCs/>
          <w:sz w:val="22"/>
        </w:rPr>
        <w:t>311100</w:t>
      </w:r>
      <w:bookmarkEnd w:id="2"/>
      <w:r w:rsidRPr="004E4A55">
        <w:rPr>
          <w:rFonts w:ascii="Times New Roman" w:hAnsi="Times New Roman" w:cs="Times New Roman"/>
          <w:bCs/>
          <w:sz w:val="22"/>
        </w:rPr>
        <w:t>, China</w:t>
      </w:r>
    </w:p>
    <w:p w14:paraId="79BA7EF5" w14:textId="77777777" w:rsidR="00E02BC3" w:rsidRPr="004E4A55" w:rsidRDefault="00E02BC3" w:rsidP="00E02BC3">
      <w:pPr>
        <w:spacing w:line="360" w:lineRule="auto"/>
        <w:rPr>
          <w:rFonts w:ascii="Times New Roman" w:hAnsi="Times New Roman" w:cs="Times New Roman"/>
          <w:bCs/>
          <w:sz w:val="22"/>
        </w:rPr>
      </w:pPr>
      <w:r w:rsidRPr="004E4A55">
        <w:rPr>
          <w:rFonts w:ascii="Times New Roman" w:hAnsi="Times New Roman" w:cs="Times New Roman"/>
          <w:bCs/>
          <w:sz w:val="22"/>
        </w:rPr>
        <w:t># The authors contribute equally to the manuscript</w:t>
      </w:r>
    </w:p>
    <w:p w14:paraId="624912E7" w14:textId="77777777" w:rsidR="00B17C0D" w:rsidRPr="004E4A55" w:rsidRDefault="00B17C0D">
      <w:pPr>
        <w:widowControl/>
        <w:jc w:val="left"/>
        <w:rPr>
          <w:rFonts w:ascii="Times New Roman" w:hAnsi="Times New Roman" w:cs="Times New Roman"/>
          <w:bCs/>
          <w:sz w:val="24"/>
          <w:szCs w:val="24"/>
        </w:rPr>
      </w:pPr>
      <w:r w:rsidRPr="004E4A55">
        <w:rPr>
          <w:rFonts w:ascii="Times New Roman" w:hAnsi="Times New Roman" w:cs="Times New Roman"/>
          <w:bCs/>
          <w:sz w:val="24"/>
          <w:szCs w:val="24"/>
        </w:rPr>
        <w:br w:type="page"/>
      </w:r>
    </w:p>
    <w:p w14:paraId="357F688C" w14:textId="6163D51E" w:rsidR="0086642E" w:rsidRPr="004E4A55" w:rsidRDefault="0086642E" w:rsidP="001D5372">
      <w:pPr>
        <w:widowControl/>
        <w:jc w:val="center"/>
        <w:rPr>
          <w:rFonts w:ascii="Times New Roman" w:hAnsi="Times New Roman" w:cs="Times New Roman"/>
          <w:b/>
          <w:sz w:val="24"/>
          <w:szCs w:val="24"/>
        </w:rPr>
      </w:pPr>
      <w:r w:rsidRPr="004E4A55">
        <w:rPr>
          <w:noProof/>
        </w:rPr>
        <w:lastRenderedPageBreak/>
        <w:drawing>
          <wp:inline distT="0" distB="0" distL="0" distR="0" wp14:anchorId="21B93157" wp14:editId="328B9DA3">
            <wp:extent cx="6639022" cy="27670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3441" cy="2773064"/>
                    </a:xfrm>
                    <a:prstGeom prst="rect">
                      <a:avLst/>
                    </a:prstGeom>
                    <a:noFill/>
                    <a:ln>
                      <a:noFill/>
                    </a:ln>
                  </pic:spPr>
                </pic:pic>
              </a:graphicData>
            </a:graphic>
          </wp:inline>
        </w:drawing>
      </w:r>
    </w:p>
    <w:p w14:paraId="4DF3CC18" w14:textId="1CE999A6" w:rsidR="00AD4CBA" w:rsidRPr="004E4A55" w:rsidRDefault="00AD4CBA" w:rsidP="001D5372">
      <w:pPr>
        <w:widowControl/>
        <w:jc w:val="center"/>
        <w:rPr>
          <w:rFonts w:ascii="Times New Roman" w:hAnsi="Times New Roman" w:cs="Times New Roman"/>
          <w:b/>
          <w:sz w:val="24"/>
          <w:szCs w:val="24"/>
        </w:rPr>
      </w:pPr>
    </w:p>
    <w:p w14:paraId="48B8427B" w14:textId="02344F59" w:rsidR="00AD4CBA" w:rsidRPr="004E4A55" w:rsidRDefault="00AD4CBA" w:rsidP="003E320D">
      <w:pPr>
        <w:widowControl/>
        <w:rPr>
          <w:rFonts w:ascii="Times New Roman" w:hAnsi="Times New Roman" w:cs="Times New Roman"/>
          <w:bCs/>
          <w:sz w:val="24"/>
          <w:szCs w:val="24"/>
        </w:rPr>
      </w:pPr>
      <w:r w:rsidRPr="004E4A55">
        <w:rPr>
          <w:rFonts w:ascii="Times New Roman" w:hAnsi="Times New Roman" w:cs="Times New Roman"/>
          <w:b/>
          <w:sz w:val="24"/>
          <w:szCs w:val="24"/>
        </w:rPr>
        <w:t>Figure S1</w:t>
      </w:r>
      <w:r w:rsidRPr="004E4A55">
        <w:rPr>
          <w:rFonts w:ascii="Times New Roman" w:hAnsi="Times New Roman" w:cs="Times New Roman"/>
          <w:bCs/>
          <w:sz w:val="24"/>
          <w:szCs w:val="24"/>
        </w:rPr>
        <w:t xml:space="preserve">. </w:t>
      </w:r>
      <w:r w:rsidR="00D04374" w:rsidRPr="004E4A55">
        <w:rPr>
          <w:rFonts w:ascii="Times New Roman" w:hAnsi="Times New Roman" w:cs="Times New Roman"/>
          <w:bCs/>
          <w:sz w:val="24"/>
          <w:szCs w:val="24"/>
        </w:rPr>
        <w:t>The</w:t>
      </w:r>
      <w:r w:rsidR="003E320D" w:rsidRPr="004E4A55">
        <w:rPr>
          <w:rFonts w:ascii="Times New Roman" w:hAnsi="Times New Roman" w:cs="Times New Roman"/>
          <w:bCs/>
          <w:sz w:val="24"/>
          <w:szCs w:val="24"/>
        </w:rPr>
        <w:t xml:space="preserve"> representative</w:t>
      </w:r>
      <w:r w:rsidR="000E441C" w:rsidRPr="004E4A55">
        <w:rPr>
          <w:rFonts w:ascii="Times New Roman" w:hAnsi="Times New Roman" w:cs="Times New Roman"/>
          <w:bCs/>
          <w:sz w:val="24"/>
          <w:szCs w:val="24"/>
        </w:rPr>
        <w:t xml:space="preserve"> </w:t>
      </w:r>
      <w:r w:rsidR="006221DD" w:rsidRPr="004E4A55">
        <w:rPr>
          <w:rFonts w:ascii="Times New Roman" w:hAnsi="Times New Roman" w:cs="Times New Roman"/>
          <w:sz w:val="22"/>
        </w:rPr>
        <w:t>hematoxylin and eosin</w:t>
      </w:r>
      <w:r w:rsidR="00D04374" w:rsidRPr="004E4A55">
        <w:rPr>
          <w:rFonts w:ascii="Times New Roman" w:hAnsi="Times New Roman" w:cs="Times New Roman"/>
          <w:bCs/>
          <w:sz w:val="24"/>
          <w:szCs w:val="24"/>
        </w:rPr>
        <w:t xml:space="preserve"> </w:t>
      </w:r>
      <w:r w:rsidR="006221DD" w:rsidRPr="004E4A55">
        <w:rPr>
          <w:rFonts w:ascii="Times New Roman" w:hAnsi="Times New Roman" w:cs="Times New Roman"/>
          <w:bCs/>
          <w:sz w:val="24"/>
          <w:szCs w:val="24"/>
        </w:rPr>
        <w:t>(</w:t>
      </w:r>
      <w:r w:rsidR="00D04374" w:rsidRPr="004E4A55">
        <w:rPr>
          <w:rFonts w:ascii="Times New Roman" w:hAnsi="Times New Roman" w:cs="Times New Roman"/>
          <w:bCs/>
          <w:sz w:val="24"/>
          <w:szCs w:val="24"/>
        </w:rPr>
        <w:t>H&amp;E</w:t>
      </w:r>
      <w:r w:rsidR="006221DD" w:rsidRPr="004E4A55">
        <w:rPr>
          <w:rFonts w:ascii="Times New Roman" w:hAnsi="Times New Roman" w:cs="Times New Roman"/>
          <w:bCs/>
          <w:sz w:val="24"/>
          <w:szCs w:val="24"/>
        </w:rPr>
        <w:t>)</w:t>
      </w:r>
      <w:r w:rsidR="00D04374" w:rsidRPr="004E4A55">
        <w:rPr>
          <w:rFonts w:ascii="Times New Roman" w:hAnsi="Times New Roman" w:cs="Times New Roman"/>
          <w:bCs/>
          <w:sz w:val="24"/>
          <w:szCs w:val="24"/>
        </w:rPr>
        <w:t xml:space="preserve"> </w:t>
      </w:r>
      <w:r w:rsidR="00FF4E0C" w:rsidRPr="004E4A55">
        <w:rPr>
          <w:rFonts w:ascii="Times New Roman" w:hAnsi="Times New Roman" w:cs="Times New Roman"/>
          <w:bCs/>
          <w:sz w:val="24"/>
          <w:szCs w:val="24"/>
        </w:rPr>
        <w:t>and</w:t>
      </w:r>
      <w:r w:rsidR="006221DD" w:rsidRPr="004E4A55">
        <w:rPr>
          <w:rFonts w:ascii="Times New Roman" w:hAnsi="Times New Roman" w:cs="Times New Roman"/>
          <w:bCs/>
          <w:sz w:val="24"/>
          <w:szCs w:val="24"/>
        </w:rPr>
        <w:t xml:space="preserve"> </w:t>
      </w:r>
      <w:r w:rsidR="006221DD" w:rsidRPr="004E4A55">
        <w:rPr>
          <w:rFonts w:ascii="Times New Roman" w:hAnsi="Times New Roman" w:cs="Times New Roman"/>
          <w:sz w:val="22"/>
        </w:rPr>
        <w:t>immunohistochemistry</w:t>
      </w:r>
      <w:r w:rsidR="00FF4E0C" w:rsidRPr="004E4A55">
        <w:rPr>
          <w:rFonts w:ascii="Times New Roman" w:hAnsi="Times New Roman" w:cs="Times New Roman"/>
          <w:bCs/>
          <w:sz w:val="24"/>
          <w:szCs w:val="24"/>
        </w:rPr>
        <w:t xml:space="preserve"> </w:t>
      </w:r>
      <w:r w:rsidR="006221DD" w:rsidRPr="004E4A55">
        <w:rPr>
          <w:rFonts w:ascii="Times New Roman" w:hAnsi="Times New Roman" w:cs="Times New Roman"/>
          <w:bCs/>
          <w:sz w:val="24"/>
          <w:szCs w:val="24"/>
        </w:rPr>
        <w:t>(</w:t>
      </w:r>
      <w:r w:rsidR="00FF4E0C" w:rsidRPr="004E4A55">
        <w:rPr>
          <w:rFonts w:ascii="Times New Roman" w:hAnsi="Times New Roman" w:cs="Times New Roman"/>
          <w:bCs/>
          <w:sz w:val="24"/>
          <w:szCs w:val="24"/>
        </w:rPr>
        <w:t>IHC</w:t>
      </w:r>
      <w:r w:rsidR="006221DD" w:rsidRPr="004E4A55">
        <w:rPr>
          <w:rFonts w:ascii="Times New Roman" w:hAnsi="Times New Roman" w:cs="Times New Roman"/>
          <w:bCs/>
          <w:sz w:val="24"/>
          <w:szCs w:val="24"/>
        </w:rPr>
        <w:t>)</w:t>
      </w:r>
      <w:r w:rsidR="00FF4E0C" w:rsidRPr="004E4A55">
        <w:rPr>
          <w:rFonts w:ascii="Times New Roman" w:hAnsi="Times New Roman" w:cs="Times New Roman"/>
          <w:bCs/>
          <w:sz w:val="24"/>
          <w:szCs w:val="24"/>
        </w:rPr>
        <w:t xml:space="preserve"> </w:t>
      </w:r>
      <w:r w:rsidR="00D04374" w:rsidRPr="004E4A55">
        <w:rPr>
          <w:rFonts w:ascii="Times New Roman" w:hAnsi="Times New Roman" w:cs="Times New Roman"/>
          <w:bCs/>
          <w:sz w:val="24"/>
          <w:szCs w:val="24"/>
        </w:rPr>
        <w:t xml:space="preserve">staining </w:t>
      </w:r>
      <w:r w:rsidR="003E320D" w:rsidRPr="004E4A55">
        <w:rPr>
          <w:rFonts w:ascii="Times New Roman" w:hAnsi="Times New Roman" w:cs="Times New Roman"/>
          <w:bCs/>
          <w:sz w:val="24"/>
          <w:szCs w:val="24"/>
        </w:rPr>
        <w:t xml:space="preserve">results for each subtype (A, AB, B1, B2, B3 and TC) of TET. </w:t>
      </w:r>
    </w:p>
    <w:p w14:paraId="452282A7" w14:textId="649EA727" w:rsidR="00B17C0D" w:rsidRPr="004E4A55" w:rsidRDefault="00041E61" w:rsidP="001D5372">
      <w:pPr>
        <w:widowControl/>
        <w:jc w:val="center"/>
        <w:rPr>
          <w:rFonts w:ascii="Times New Roman" w:hAnsi="Times New Roman" w:cs="Times New Roman"/>
          <w:b/>
          <w:sz w:val="24"/>
          <w:szCs w:val="24"/>
        </w:rPr>
      </w:pPr>
      <w:r w:rsidRPr="004E4A55">
        <w:rPr>
          <w:rFonts w:ascii="Times New Roman" w:hAnsi="Times New Roman" w:cs="Times New Roman"/>
          <w:b/>
          <w:noProof/>
          <w:sz w:val="24"/>
          <w:szCs w:val="24"/>
        </w:rPr>
        <w:lastRenderedPageBreak/>
        <w:drawing>
          <wp:inline distT="0" distB="0" distL="0" distR="0" wp14:anchorId="19E0140F" wp14:editId="6ED68F7F">
            <wp:extent cx="4943475" cy="7356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 副本.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6203" cy="7360945"/>
                    </a:xfrm>
                    <a:prstGeom prst="rect">
                      <a:avLst/>
                    </a:prstGeom>
                  </pic:spPr>
                </pic:pic>
              </a:graphicData>
            </a:graphic>
          </wp:inline>
        </w:drawing>
      </w:r>
    </w:p>
    <w:p w14:paraId="4C78AD89" w14:textId="64BB2175" w:rsidR="00B17C0D" w:rsidRPr="004E4A55" w:rsidRDefault="00090976" w:rsidP="001D5372">
      <w:pPr>
        <w:widowControl/>
        <w:rPr>
          <w:rFonts w:ascii="Times New Roman" w:hAnsi="Times New Roman" w:cs="Times New Roman"/>
          <w:sz w:val="24"/>
          <w:szCs w:val="24"/>
        </w:rPr>
      </w:pPr>
      <w:r w:rsidRPr="004E4A55">
        <w:rPr>
          <w:rFonts w:ascii="Times New Roman" w:hAnsi="Times New Roman" w:cs="Times New Roman"/>
          <w:b/>
          <w:sz w:val="24"/>
          <w:szCs w:val="24"/>
        </w:rPr>
        <w:t xml:space="preserve">Figure </w:t>
      </w:r>
      <w:r w:rsidR="00B17C0D" w:rsidRPr="004E4A55">
        <w:rPr>
          <w:rFonts w:ascii="Times New Roman" w:hAnsi="Times New Roman" w:cs="Times New Roman"/>
          <w:b/>
          <w:sz w:val="24"/>
          <w:szCs w:val="24"/>
        </w:rPr>
        <w:t>S</w:t>
      </w:r>
      <w:r w:rsidR="0056406B" w:rsidRPr="004E4A55">
        <w:rPr>
          <w:rFonts w:ascii="Times New Roman" w:hAnsi="Times New Roman" w:cs="Times New Roman"/>
          <w:b/>
          <w:sz w:val="24"/>
          <w:szCs w:val="24"/>
        </w:rPr>
        <w:t>2</w:t>
      </w:r>
      <w:r w:rsidR="0086642E" w:rsidRPr="004E4A55">
        <w:rPr>
          <w:rFonts w:ascii="Times New Roman" w:hAnsi="Times New Roman" w:cs="Times New Roman" w:hint="eastAsia"/>
          <w:b/>
          <w:sz w:val="24"/>
          <w:szCs w:val="24"/>
        </w:rPr>
        <w:t>.</w:t>
      </w:r>
      <w:r w:rsidR="00B17C0D" w:rsidRPr="004E4A55">
        <w:rPr>
          <w:rFonts w:ascii="Times New Roman" w:hAnsi="Times New Roman" w:cs="Times New Roman"/>
          <w:b/>
          <w:sz w:val="24"/>
          <w:szCs w:val="24"/>
        </w:rPr>
        <w:t xml:space="preserve"> </w:t>
      </w:r>
      <w:r w:rsidR="00B17C0D" w:rsidRPr="004E4A55">
        <w:rPr>
          <w:rFonts w:ascii="Times New Roman" w:hAnsi="Times New Roman" w:cs="Times New Roman"/>
          <w:sz w:val="24"/>
          <w:szCs w:val="24"/>
        </w:rPr>
        <w:t xml:space="preserve">Protein-protein interaction clustering of mutated genes. Color shows the cluster assignment of each gene. The blue and pink edge indicate that the interaction comes from the interaction database and experimental validation respectively. Solid edges show intra-cluster connection and dot edges inter-cluster connections. </w:t>
      </w:r>
      <w:r w:rsidR="00041E61" w:rsidRPr="004E4A55">
        <w:rPr>
          <w:rFonts w:ascii="Times New Roman" w:hAnsi="Times New Roman" w:cs="Times New Roman"/>
          <w:b/>
          <w:sz w:val="24"/>
          <w:szCs w:val="24"/>
        </w:rPr>
        <w:t>A</w:t>
      </w:r>
      <w:r w:rsidR="00041E61" w:rsidRPr="004E4A55">
        <w:rPr>
          <w:rFonts w:ascii="Times New Roman" w:hAnsi="Times New Roman" w:cs="Times New Roman"/>
          <w:sz w:val="24"/>
          <w:szCs w:val="24"/>
        </w:rPr>
        <w:t xml:space="preserve"> N</w:t>
      </w:r>
      <w:r w:rsidR="00B17C0D" w:rsidRPr="004E4A55">
        <w:rPr>
          <w:rFonts w:ascii="Times New Roman" w:hAnsi="Times New Roman" w:cs="Times New Roman"/>
          <w:sz w:val="24"/>
          <w:szCs w:val="24"/>
        </w:rPr>
        <w:t>etwork of mutated genes for all samples</w:t>
      </w:r>
      <w:r w:rsidR="00041E61" w:rsidRPr="004E4A55">
        <w:rPr>
          <w:rFonts w:ascii="Times New Roman" w:hAnsi="Times New Roman" w:cs="Times New Roman"/>
          <w:sz w:val="24"/>
          <w:szCs w:val="24"/>
        </w:rPr>
        <w:t xml:space="preserve">. </w:t>
      </w:r>
      <w:r w:rsidR="00041E61" w:rsidRPr="004E4A55">
        <w:rPr>
          <w:rFonts w:ascii="Times New Roman" w:hAnsi="Times New Roman" w:cs="Times New Roman"/>
          <w:b/>
          <w:sz w:val="24"/>
          <w:szCs w:val="24"/>
        </w:rPr>
        <w:t>B</w:t>
      </w:r>
      <w:r w:rsidR="00041E61" w:rsidRPr="004E4A55">
        <w:rPr>
          <w:rFonts w:ascii="Times New Roman" w:hAnsi="Times New Roman" w:cs="Times New Roman"/>
          <w:sz w:val="24"/>
          <w:szCs w:val="24"/>
        </w:rPr>
        <w:t xml:space="preserve"> N</w:t>
      </w:r>
      <w:r w:rsidR="00B17C0D" w:rsidRPr="004E4A55">
        <w:rPr>
          <w:rFonts w:ascii="Times New Roman" w:hAnsi="Times New Roman" w:cs="Times New Roman"/>
          <w:sz w:val="24"/>
          <w:szCs w:val="24"/>
        </w:rPr>
        <w:t>etwork of mutated genes from A type samples</w:t>
      </w:r>
      <w:r w:rsidR="00041E61" w:rsidRPr="004E4A55">
        <w:rPr>
          <w:rFonts w:ascii="Times New Roman" w:hAnsi="Times New Roman" w:cs="Times New Roman"/>
          <w:sz w:val="24"/>
          <w:szCs w:val="24"/>
        </w:rPr>
        <w:t xml:space="preserve">. </w:t>
      </w:r>
      <w:r w:rsidR="00041E61" w:rsidRPr="004E4A55">
        <w:rPr>
          <w:rFonts w:ascii="Times New Roman" w:hAnsi="Times New Roman" w:cs="Times New Roman"/>
          <w:b/>
          <w:sz w:val="24"/>
          <w:szCs w:val="24"/>
        </w:rPr>
        <w:t>C</w:t>
      </w:r>
      <w:r w:rsidR="00041E61" w:rsidRPr="004E4A55">
        <w:rPr>
          <w:rFonts w:ascii="Times New Roman" w:hAnsi="Times New Roman" w:cs="Times New Roman"/>
          <w:sz w:val="24"/>
          <w:szCs w:val="24"/>
        </w:rPr>
        <w:t xml:space="preserve"> N</w:t>
      </w:r>
      <w:r w:rsidR="00B17C0D" w:rsidRPr="004E4A55">
        <w:rPr>
          <w:rFonts w:ascii="Times New Roman" w:hAnsi="Times New Roman" w:cs="Times New Roman"/>
          <w:sz w:val="24"/>
          <w:szCs w:val="24"/>
        </w:rPr>
        <w:t>etwork of mutated genes from AB type samples</w:t>
      </w:r>
      <w:r w:rsidR="00041E61" w:rsidRPr="004E4A55">
        <w:rPr>
          <w:rFonts w:ascii="Times New Roman" w:hAnsi="Times New Roman" w:cs="Times New Roman"/>
          <w:sz w:val="24"/>
          <w:szCs w:val="24"/>
        </w:rPr>
        <w:t xml:space="preserve">. </w:t>
      </w:r>
      <w:r w:rsidR="00041E61" w:rsidRPr="004E4A55">
        <w:rPr>
          <w:rFonts w:ascii="Times New Roman" w:hAnsi="Times New Roman" w:cs="Times New Roman"/>
          <w:b/>
          <w:sz w:val="24"/>
          <w:szCs w:val="24"/>
        </w:rPr>
        <w:t>D</w:t>
      </w:r>
      <w:r w:rsidR="00041E61" w:rsidRPr="004E4A55">
        <w:rPr>
          <w:rFonts w:ascii="Times New Roman" w:hAnsi="Times New Roman" w:cs="Times New Roman"/>
          <w:sz w:val="24"/>
          <w:szCs w:val="24"/>
        </w:rPr>
        <w:t xml:space="preserve"> N</w:t>
      </w:r>
      <w:r w:rsidR="00B17C0D" w:rsidRPr="004E4A55">
        <w:rPr>
          <w:rFonts w:ascii="Times New Roman" w:hAnsi="Times New Roman" w:cs="Times New Roman"/>
          <w:sz w:val="24"/>
          <w:szCs w:val="24"/>
        </w:rPr>
        <w:t>etwork of mutated genes from B type samples.</w:t>
      </w:r>
    </w:p>
    <w:p w14:paraId="1187CF9D" w14:textId="77777777" w:rsidR="00F01E58" w:rsidRPr="004E4A55" w:rsidRDefault="00F01E58" w:rsidP="004270DF">
      <w:pPr>
        <w:spacing w:line="480" w:lineRule="auto"/>
        <w:rPr>
          <w:rFonts w:ascii="Times New Roman" w:hAnsi="Times New Roman" w:cs="Times New Roman"/>
          <w:b/>
          <w:sz w:val="28"/>
          <w:szCs w:val="28"/>
        </w:rPr>
      </w:pPr>
    </w:p>
    <w:p w14:paraId="57A4F432" w14:textId="312B560D" w:rsidR="00DE02F6" w:rsidRPr="004E4A55" w:rsidRDefault="00C905A1" w:rsidP="0086642E">
      <w:pPr>
        <w:widowControl/>
        <w:ind w:left="240" w:hangingChars="100" w:hanging="240"/>
        <w:jc w:val="center"/>
        <w:rPr>
          <w:rFonts w:ascii="Times New Roman" w:hAnsi="Times New Roman" w:cs="Times New Roman"/>
          <w:sz w:val="24"/>
          <w:szCs w:val="24"/>
        </w:rPr>
      </w:pPr>
      <w:r w:rsidRPr="004E4A55">
        <w:rPr>
          <w:rFonts w:ascii="Times New Roman" w:hAnsi="Times New Roman" w:cs="Times New Roman"/>
          <w:noProof/>
          <w:sz w:val="24"/>
          <w:szCs w:val="24"/>
        </w:rPr>
        <w:lastRenderedPageBreak/>
        <w:drawing>
          <wp:inline distT="0" distB="0" distL="0" distR="0" wp14:anchorId="692A3C88" wp14:editId="272AA1B7">
            <wp:extent cx="5266690" cy="58597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5859780"/>
                    </a:xfrm>
                    <a:prstGeom prst="rect">
                      <a:avLst/>
                    </a:prstGeom>
                    <a:noFill/>
                    <a:ln>
                      <a:noFill/>
                    </a:ln>
                  </pic:spPr>
                </pic:pic>
              </a:graphicData>
            </a:graphic>
          </wp:inline>
        </w:drawing>
      </w:r>
    </w:p>
    <w:p w14:paraId="6690F069" w14:textId="77777777" w:rsidR="00AD4CBA" w:rsidRPr="004E4A55" w:rsidRDefault="00AD4CBA" w:rsidP="0086642E">
      <w:pPr>
        <w:widowControl/>
        <w:ind w:left="240" w:hangingChars="100" w:hanging="240"/>
        <w:jc w:val="center"/>
        <w:rPr>
          <w:rFonts w:ascii="Times New Roman" w:hAnsi="Times New Roman" w:cs="Times New Roman"/>
          <w:sz w:val="24"/>
          <w:szCs w:val="24"/>
        </w:rPr>
      </w:pPr>
    </w:p>
    <w:p w14:paraId="083B12FA" w14:textId="0ECC1D45" w:rsidR="00FD2DAB" w:rsidRPr="004E4A55" w:rsidRDefault="00090976">
      <w:pPr>
        <w:widowControl/>
        <w:jc w:val="left"/>
        <w:rPr>
          <w:rFonts w:ascii="Times New Roman" w:hAnsi="Times New Roman" w:cs="Times New Roman"/>
          <w:sz w:val="24"/>
          <w:szCs w:val="24"/>
        </w:rPr>
      </w:pPr>
      <w:r w:rsidRPr="004E4A55">
        <w:rPr>
          <w:rFonts w:ascii="Times New Roman" w:hAnsi="Times New Roman" w:cs="Times New Roman"/>
          <w:b/>
          <w:sz w:val="24"/>
          <w:szCs w:val="24"/>
        </w:rPr>
        <w:t xml:space="preserve">Figure </w:t>
      </w:r>
      <w:r w:rsidR="00DE02F6" w:rsidRPr="004E4A55">
        <w:rPr>
          <w:rFonts w:ascii="Times New Roman" w:hAnsi="Times New Roman" w:cs="Times New Roman"/>
          <w:b/>
          <w:sz w:val="24"/>
          <w:szCs w:val="24"/>
        </w:rPr>
        <w:t>S</w:t>
      </w:r>
      <w:r w:rsidR="0056406B" w:rsidRPr="004E4A55">
        <w:rPr>
          <w:rFonts w:ascii="Times New Roman" w:hAnsi="Times New Roman" w:cs="Times New Roman"/>
          <w:b/>
          <w:sz w:val="24"/>
          <w:szCs w:val="24"/>
        </w:rPr>
        <w:t>3</w:t>
      </w:r>
      <w:r w:rsidR="0086642E" w:rsidRPr="004E4A55">
        <w:rPr>
          <w:rFonts w:ascii="Times New Roman" w:hAnsi="Times New Roman" w:cs="Times New Roman"/>
          <w:b/>
          <w:sz w:val="24"/>
          <w:szCs w:val="24"/>
        </w:rPr>
        <w:t>.</w:t>
      </w:r>
      <w:r w:rsidR="00DE02F6" w:rsidRPr="004E4A55">
        <w:rPr>
          <w:rFonts w:ascii="Times New Roman" w:hAnsi="Times New Roman" w:cs="Times New Roman"/>
          <w:sz w:val="24"/>
          <w:szCs w:val="24"/>
        </w:rPr>
        <w:t xml:space="preserve"> Sanger sequencing </w:t>
      </w:r>
      <w:r w:rsidR="004D15F0" w:rsidRPr="004E4A55">
        <w:rPr>
          <w:rFonts w:ascii="Times New Roman" w:hAnsi="Times New Roman" w:cs="Times New Roman"/>
          <w:sz w:val="24"/>
          <w:szCs w:val="24"/>
        </w:rPr>
        <w:t xml:space="preserve">validation of </w:t>
      </w:r>
      <w:r w:rsidR="00DE02F6" w:rsidRPr="004E4A55">
        <w:rPr>
          <w:rFonts w:ascii="Times New Roman" w:hAnsi="Times New Roman" w:cs="Times New Roman"/>
          <w:i/>
          <w:sz w:val="24"/>
          <w:szCs w:val="24"/>
        </w:rPr>
        <w:t>GTF2I</w:t>
      </w:r>
      <w:r w:rsidR="00DE02F6" w:rsidRPr="004E4A55">
        <w:rPr>
          <w:rFonts w:ascii="Times New Roman" w:hAnsi="Times New Roman" w:cs="Times New Roman"/>
          <w:sz w:val="24"/>
          <w:szCs w:val="24"/>
        </w:rPr>
        <w:t xml:space="preserve"> </w:t>
      </w:r>
      <w:r w:rsidR="00FF09BC" w:rsidRPr="004E4A55">
        <w:rPr>
          <w:rFonts w:ascii="Times New Roman" w:hAnsi="Times New Roman" w:cs="Times New Roman"/>
          <w:sz w:val="24"/>
          <w:szCs w:val="24"/>
        </w:rPr>
        <w:t>c.1271T&gt;A (p.</w:t>
      </w:r>
      <w:r w:rsidR="004D15F0" w:rsidRPr="004E4A55">
        <w:rPr>
          <w:rFonts w:ascii="Times New Roman" w:hAnsi="Times New Roman" w:cs="Times New Roman"/>
          <w:sz w:val="24"/>
          <w:szCs w:val="24"/>
        </w:rPr>
        <w:t xml:space="preserve">L424H) on three </w:t>
      </w:r>
      <w:r w:rsidR="00B7277C" w:rsidRPr="004E4A55">
        <w:rPr>
          <w:rFonts w:ascii="Times New Roman" w:hAnsi="Times New Roman" w:cs="Times New Roman"/>
          <w:sz w:val="24"/>
          <w:szCs w:val="24"/>
        </w:rPr>
        <w:t xml:space="preserve">representative </w:t>
      </w:r>
      <w:r w:rsidR="004D15F0" w:rsidRPr="004E4A55">
        <w:rPr>
          <w:rFonts w:ascii="Times New Roman" w:hAnsi="Times New Roman" w:cs="Times New Roman"/>
          <w:sz w:val="24"/>
          <w:szCs w:val="24"/>
        </w:rPr>
        <w:t>samples.</w:t>
      </w:r>
      <w:r w:rsidR="003C4C9E" w:rsidRPr="004E4A55">
        <w:rPr>
          <w:rFonts w:ascii="Times New Roman" w:hAnsi="Times New Roman" w:cs="Times New Roman"/>
          <w:sz w:val="24"/>
          <w:szCs w:val="24"/>
        </w:rPr>
        <w:t xml:space="preserve"> Arrow indicates the site of mutation.</w:t>
      </w:r>
      <w:r w:rsidR="000E5226" w:rsidRPr="004E4A55">
        <w:rPr>
          <w:rFonts w:ascii="Times New Roman" w:hAnsi="Times New Roman" w:cs="Times New Roman"/>
          <w:sz w:val="24"/>
          <w:szCs w:val="24"/>
        </w:rPr>
        <w:t xml:space="preserve"> </w:t>
      </w:r>
    </w:p>
    <w:p w14:paraId="2FEE5EF6" w14:textId="77777777" w:rsidR="00FD2DAB" w:rsidRPr="004E4A55" w:rsidRDefault="00FD2DAB">
      <w:pPr>
        <w:widowControl/>
        <w:jc w:val="left"/>
        <w:rPr>
          <w:rFonts w:ascii="Times New Roman" w:hAnsi="Times New Roman" w:cs="Times New Roman"/>
          <w:sz w:val="24"/>
          <w:szCs w:val="24"/>
        </w:rPr>
      </w:pPr>
    </w:p>
    <w:p w14:paraId="5CED50A3" w14:textId="41E6AB21" w:rsidR="00CD2D87" w:rsidRPr="004E4A55" w:rsidRDefault="00CD2D87" w:rsidP="0086642E">
      <w:pPr>
        <w:widowControl/>
        <w:jc w:val="center"/>
        <w:rPr>
          <w:rFonts w:ascii="Times New Roman" w:hAnsi="Times New Roman" w:cs="Times New Roman"/>
          <w:sz w:val="24"/>
          <w:szCs w:val="24"/>
        </w:rPr>
      </w:pPr>
      <w:r w:rsidRPr="004E4A55">
        <w:rPr>
          <w:rFonts w:ascii="Times New Roman" w:hAnsi="Times New Roman" w:cs="Times New Roman"/>
          <w:sz w:val="24"/>
          <w:szCs w:val="24"/>
        </w:rPr>
        <w:br w:type="page"/>
      </w:r>
      <w:r w:rsidRPr="004E4A55">
        <w:rPr>
          <w:rFonts w:ascii="Times New Roman" w:hAnsi="Times New Roman" w:cs="Times New Roman"/>
          <w:noProof/>
          <w:sz w:val="24"/>
          <w:szCs w:val="24"/>
        </w:rPr>
        <w:lastRenderedPageBreak/>
        <w:drawing>
          <wp:inline distT="0" distB="0" distL="0" distR="0" wp14:anchorId="17665B02" wp14:editId="4BDB60D4">
            <wp:extent cx="6076950" cy="5077539"/>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7036" cy="5085966"/>
                    </a:xfrm>
                    <a:prstGeom prst="rect">
                      <a:avLst/>
                    </a:prstGeom>
                  </pic:spPr>
                </pic:pic>
              </a:graphicData>
            </a:graphic>
          </wp:inline>
        </w:drawing>
      </w:r>
    </w:p>
    <w:p w14:paraId="5879A066" w14:textId="2CB81BF7" w:rsidR="00CD2D87" w:rsidRPr="004E4A55" w:rsidRDefault="00CD2D87" w:rsidP="00ED38F0">
      <w:pPr>
        <w:widowControl/>
        <w:rPr>
          <w:rFonts w:ascii="Times New Roman" w:hAnsi="Times New Roman" w:cs="Times New Roman"/>
          <w:sz w:val="24"/>
          <w:szCs w:val="24"/>
        </w:rPr>
      </w:pPr>
    </w:p>
    <w:p w14:paraId="2E159BDD" w14:textId="18DD91A6" w:rsidR="00C11405" w:rsidRPr="004E4A55" w:rsidRDefault="00090976" w:rsidP="00ED38F0">
      <w:pPr>
        <w:widowControl/>
        <w:rPr>
          <w:rFonts w:ascii="Times New Roman" w:hAnsi="Times New Roman" w:cs="Times New Roman"/>
          <w:sz w:val="24"/>
          <w:szCs w:val="24"/>
        </w:rPr>
      </w:pPr>
      <w:r w:rsidRPr="004E4A55">
        <w:rPr>
          <w:rFonts w:ascii="Times New Roman" w:hAnsi="Times New Roman" w:cs="Times New Roman"/>
          <w:b/>
          <w:sz w:val="24"/>
          <w:szCs w:val="24"/>
        </w:rPr>
        <w:t xml:space="preserve">Figure </w:t>
      </w:r>
      <w:r w:rsidR="00CD2D87" w:rsidRPr="004E4A55">
        <w:rPr>
          <w:rFonts w:ascii="Times New Roman" w:hAnsi="Times New Roman" w:cs="Times New Roman"/>
          <w:b/>
          <w:sz w:val="24"/>
          <w:szCs w:val="24"/>
        </w:rPr>
        <w:t>S</w:t>
      </w:r>
      <w:r w:rsidR="0056406B" w:rsidRPr="004E4A55">
        <w:rPr>
          <w:rFonts w:ascii="Times New Roman" w:hAnsi="Times New Roman" w:cs="Times New Roman"/>
          <w:b/>
          <w:sz w:val="24"/>
          <w:szCs w:val="24"/>
        </w:rPr>
        <w:t>4</w:t>
      </w:r>
      <w:r w:rsidR="0086642E" w:rsidRPr="004E4A55">
        <w:rPr>
          <w:rFonts w:ascii="Times New Roman" w:hAnsi="Times New Roman" w:cs="Times New Roman"/>
          <w:b/>
          <w:sz w:val="24"/>
          <w:szCs w:val="24"/>
        </w:rPr>
        <w:t>.</w:t>
      </w:r>
      <w:r w:rsidR="00CD2D87" w:rsidRPr="004E4A55">
        <w:rPr>
          <w:rFonts w:ascii="Times New Roman" w:hAnsi="Times New Roman" w:cs="Times New Roman"/>
          <w:sz w:val="24"/>
          <w:szCs w:val="24"/>
        </w:rPr>
        <w:t xml:space="preserve"> Hierarchical clustering of combined RNA-seq </w:t>
      </w:r>
      <w:r w:rsidR="006F17D0" w:rsidRPr="004E4A55">
        <w:rPr>
          <w:rFonts w:ascii="Times New Roman" w:hAnsi="Times New Roman" w:cs="Times New Roman"/>
          <w:sz w:val="24"/>
          <w:szCs w:val="24"/>
        </w:rPr>
        <w:t>data</w:t>
      </w:r>
      <w:r w:rsidR="003C4C9E" w:rsidRPr="004E4A55">
        <w:rPr>
          <w:rFonts w:ascii="Times New Roman" w:hAnsi="Times New Roman" w:cs="Times New Roman"/>
          <w:sz w:val="24"/>
          <w:szCs w:val="24"/>
        </w:rPr>
        <w:t xml:space="preserve"> from samples in the current</w:t>
      </w:r>
      <w:r w:rsidR="00CD2D87" w:rsidRPr="004E4A55">
        <w:rPr>
          <w:rFonts w:ascii="Times New Roman" w:hAnsi="Times New Roman" w:cs="Times New Roman"/>
          <w:sz w:val="24"/>
          <w:szCs w:val="24"/>
        </w:rPr>
        <w:t xml:space="preserve"> study and </w:t>
      </w:r>
      <w:r w:rsidR="00D224FF" w:rsidRPr="004E4A55">
        <w:rPr>
          <w:rFonts w:ascii="Times New Roman" w:hAnsi="Times New Roman" w:cs="Times New Roman"/>
          <w:sz w:val="24"/>
          <w:szCs w:val="24"/>
        </w:rPr>
        <w:t>from the</w:t>
      </w:r>
      <w:r w:rsidR="00CD2D87" w:rsidRPr="004E4A55">
        <w:rPr>
          <w:rFonts w:ascii="Times New Roman" w:hAnsi="Times New Roman" w:cs="Times New Roman"/>
          <w:sz w:val="24"/>
          <w:szCs w:val="24"/>
        </w:rPr>
        <w:t xml:space="preserve"> TCGA cohort. </w:t>
      </w:r>
      <w:r w:rsidR="003C4C9E" w:rsidRPr="004E4A55">
        <w:rPr>
          <w:rFonts w:ascii="Times New Roman" w:hAnsi="Times New Roman" w:cs="Times New Roman"/>
          <w:sz w:val="24"/>
          <w:szCs w:val="24"/>
        </w:rPr>
        <w:t xml:space="preserve">   </w:t>
      </w:r>
      <w:r w:rsidR="00C11405" w:rsidRPr="004E4A55">
        <w:rPr>
          <w:rFonts w:ascii="Times New Roman" w:hAnsi="Times New Roman" w:cs="Times New Roman"/>
          <w:sz w:val="24"/>
          <w:szCs w:val="24"/>
        </w:rPr>
        <w:br w:type="page"/>
      </w:r>
      <w:r w:rsidR="00C11405" w:rsidRPr="004E4A55">
        <w:rPr>
          <w:rFonts w:ascii="Times New Roman" w:hAnsi="Times New Roman" w:cs="Times New Roman"/>
          <w:noProof/>
          <w:sz w:val="24"/>
          <w:szCs w:val="24"/>
        </w:rPr>
        <w:lastRenderedPageBreak/>
        <w:drawing>
          <wp:inline distT="0" distB="0" distL="0" distR="0" wp14:anchorId="2DDFFC5E" wp14:editId="35E259D8">
            <wp:extent cx="5724939" cy="654572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29153" cy="6550539"/>
                    </a:xfrm>
                    <a:prstGeom prst="rect">
                      <a:avLst/>
                    </a:prstGeom>
                    <a:noFill/>
                    <a:ln>
                      <a:noFill/>
                    </a:ln>
                  </pic:spPr>
                </pic:pic>
              </a:graphicData>
            </a:graphic>
          </wp:inline>
        </w:drawing>
      </w:r>
    </w:p>
    <w:p w14:paraId="1C876FFC" w14:textId="447F8399" w:rsidR="00C11405" w:rsidRPr="004E4A55" w:rsidRDefault="00090976" w:rsidP="00E51277">
      <w:pPr>
        <w:widowControl/>
        <w:rPr>
          <w:rFonts w:ascii="Times New Roman" w:hAnsi="Times New Roman" w:cs="Times New Roman"/>
          <w:sz w:val="24"/>
          <w:szCs w:val="24"/>
        </w:rPr>
      </w:pPr>
      <w:r w:rsidRPr="004E4A55">
        <w:rPr>
          <w:rFonts w:ascii="Times New Roman" w:hAnsi="Times New Roman" w:cs="Times New Roman"/>
          <w:b/>
          <w:sz w:val="24"/>
          <w:szCs w:val="24"/>
        </w:rPr>
        <w:t xml:space="preserve">Figure </w:t>
      </w:r>
      <w:r w:rsidR="00C11405" w:rsidRPr="004E4A55">
        <w:rPr>
          <w:rFonts w:ascii="Times New Roman" w:hAnsi="Times New Roman" w:cs="Times New Roman"/>
          <w:b/>
          <w:sz w:val="24"/>
          <w:szCs w:val="24"/>
        </w:rPr>
        <w:t>S</w:t>
      </w:r>
      <w:r w:rsidR="0056406B" w:rsidRPr="004E4A55">
        <w:rPr>
          <w:rFonts w:ascii="Times New Roman" w:hAnsi="Times New Roman" w:cs="Times New Roman"/>
          <w:b/>
          <w:sz w:val="24"/>
          <w:szCs w:val="24"/>
        </w:rPr>
        <w:t>5</w:t>
      </w:r>
      <w:r w:rsidR="0086642E" w:rsidRPr="004E4A55">
        <w:rPr>
          <w:rFonts w:ascii="Times New Roman" w:hAnsi="Times New Roman" w:cs="Times New Roman"/>
          <w:b/>
          <w:sz w:val="24"/>
          <w:szCs w:val="24"/>
        </w:rPr>
        <w:t>.</w:t>
      </w:r>
      <w:r w:rsidR="00C11405" w:rsidRPr="004E4A55">
        <w:rPr>
          <w:rFonts w:ascii="Times New Roman" w:hAnsi="Times New Roman" w:cs="Times New Roman"/>
          <w:sz w:val="24"/>
          <w:szCs w:val="24"/>
        </w:rPr>
        <w:t xml:space="preserve"> Gene expression boxplot</w:t>
      </w:r>
      <w:r w:rsidR="00D224FF" w:rsidRPr="004E4A55">
        <w:rPr>
          <w:rFonts w:ascii="Times New Roman" w:hAnsi="Times New Roman" w:cs="Times New Roman"/>
          <w:sz w:val="24"/>
          <w:szCs w:val="24"/>
        </w:rPr>
        <w:t>s</w:t>
      </w:r>
      <w:r w:rsidR="00C11405" w:rsidRPr="004E4A55">
        <w:rPr>
          <w:rFonts w:ascii="Times New Roman" w:hAnsi="Times New Roman" w:cs="Times New Roman"/>
          <w:sz w:val="24"/>
          <w:szCs w:val="24"/>
        </w:rPr>
        <w:t xml:space="preserve"> of five clusters for genes in Figure </w:t>
      </w:r>
      <w:r w:rsidR="0056406B" w:rsidRPr="004E4A55">
        <w:rPr>
          <w:rFonts w:ascii="Times New Roman" w:hAnsi="Times New Roman" w:cs="Times New Roman"/>
          <w:sz w:val="24"/>
          <w:szCs w:val="24"/>
        </w:rPr>
        <w:t>3</w:t>
      </w:r>
      <w:r w:rsidR="00C11405" w:rsidRPr="004E4A55">
        <w:rPr>
          <w:rFonts w:ascii="Times New Roman" w:hAnsi="Times New Roman" w:cs="Times New Roman"/>
          <w:sz w:val="24"/>
          <w:szCs w:val="24"/>
        </w:rPr>
        <w:t>. The match of pathological subtype and RNA-seq clusters are: A-C1, AB-C2, TC-C3, B</w:t>
      </w:r>
      <w:r w:rsidR="00505577" w:rsidRPr="004E4A55">
        <w:rPr>
          <w:rFonts w:ascii="Times New Roman" w:hAnsi="Times New Roman" w:cs="Times New Roman"/>
          <w:sz w:val="24"/>
          <w:szCs w:val="24"/>
        </w:rPr>
        <w:t>2/</w:t>
      </w:r>
      <w:r w:rsidR="00C11405" w:rsidRPr="004E4A55">
        <w:rPr>
          <w:rFonts w:ascii="Times New Roman" w:hAnsi="Times New Roman" w:cs="Times New Roman"/>
          <w:sz w:val="24"/>
          <w:szCs w:val="24"/>
        </w:rPr>
        <w:t>B</w:t>
      </w:r>
      <w:r w:rsidR="00505577" w:rsidRPr="004E4A55">
        <w:rPr>
          <w:rFonts w:ascii="Times New Roman" w:hAnsi="Times New Roman" w:cs="Times New Roman"/>
          <w:sz w:val="24"/>
          <w:szCs w:val="24"/>
        </w:rPr>
        <w:t>3</w:t>
      </w:r>
      <w:r w:rsidR="00C11405" w:rsidRPr="004E4A55">
        <w:rPr>
          <w:rFonts w:ascii="Times New Roman" w:hAnsi="Times New Roman" w:cs="Times New Roman"/>
          <w:sz w:val="24"/>
          <w:szCs w:val="24"/>
        </w:rPr>
        <w:t>-C4, and B</w:t>
      </w:r>
      <w:r w:rsidR="00505577" w:rsidRPr="004E4A55">
        <w:rPr>
          <w:rFonts w:ascii="Times New Roman" w:hAnsi="Times New Roman" w:cs="Times New Roman"/>
          <w:sz w:val="24"/>
          <w:szCs w:val="24"/>
        </w:rPr>
        <w:t>1/</w:t>
      </w:r>
      <w:r w:rsidR="00C11405" w:rsidRPr="004E4A55">
        <w:rPr>
          <w:rFonts w:ascii="Times New Roman" w:hAnsi="Times New Roman" w:cs="Times New Roman"/>
          <w:sz w:val="24"/>
          <w:szCs w:val="24"/>
        </w:rPr>
        <w:t>B</w:t>
      </w:r>
      <w:r w:rsidR="00505577" w:rsidRPr="004E4A55">
        <w:rPr>
          <w:rFonts w:ascii="Times New Roman" w:hAnsi="Times New Roman" w:cs="Times New Roman"/>
          <w:sz w:val="24"/>
          <w:szCs w:val="24"/>
        </w:rPr>
        <w:t>2</w:t>
      </w:r>
      <w:r w:rsidR="00C11405" w:rsidRPr="004E4A55">
        <w:rPr>
          <w:rFonts w:ascii="Times New Roman" w:hAnsi="Times New Roman" w:cs="Times New Roman"/>
          <w:sz w:val="24"/>
          <w:szCs w:val="24"/>
        </w:rPr>
        <w:t>-C5.</w:t>
      </w:r>
    </w:p>
    <w:p w14:paraId="431801D1" w14:textId="77777777" w:rsidR="00CD2D87" w:rsidRPr="004E4A55" w:rsidRDefault="00CD2D87">
      <w:pPr>
        <w:widowControl/>
        <w:jc w:val="left"/>
        <w:rPr>
          <w:rFonts w:ascii="Times New Roman" w:hAnsi="Times New Roman" w:cs="Times New Roman"/>
          <w:sz w:val="24"/>
          <w:szCs w:val="24"/>
        </w:rPr>
      </w:pPr>
    </w:p>
    <w:p w14:paraId="10EE2010" w14:textId="77777777" w:rsidR="00CD2D87" w:rsidRPr="004E4A55" w:rsidRDefault="00CD2D87">
      <w:pPr>
        <w:widowControl/>
        <w:jc w:val="left"/>
        <w:rPr>
          <w:rFonts w:ascii="Times New Roman" w:hAnsi="Times New Roman" w:cs="Times New Roman"/>
          <w:sz w:val="24"/>
          <w:szCs w:val="24"/>
        </w:rPr>
      </w:pPr>
    </w:p>
    <w:p w14:paraId="6047CD3C" w14:textId="77777777" w:rsidR="00CD2D87" w:rsidRPr="004E4A55" w:rsidRDefault="00CD2D87">
      <w:pPr>
        <w:widowControl/>
        <w:jc w:val="left"/>
        <w:rPr>
          <w:rFonts w:ascii="Times New Roman" w:hAnsi="Times New Roman" w:cs="Times New Roman"/>
          <w:sz w:val="24"/>
          <w:szCs w:val="24"/>
        </w:rPr>
      </w:pPr>
    </w:p>
    <w:p w14:paraId="065856AE" w14:textId="0BFD2538" w:rsidR="00C11405" w:rsidRPr="004E4A55" w:rsidRDefault="00C11405">
      <w:pPr>
        <w:widowControl/>
        <w:jc w:val="left"/>
        <w:rPr>
          <w:rFonts w:ascii="Times New Roman" w:hAnsi="Times New Roman" w:cs="Times New Roman"/>
          <w:sz w:val="24"/>
          <w:szCs w:val="24"/>
        </w:rPr>
      </w:pPr>
      <w:r w:rsidRPr="004E4A55">
        <w:rPr>
          <w:rFonts w:ascii="Times New Roman" w:hAnsi="Times New Roman" w:cs="Times New Roman"/>
          <w:sz w:val="24"/>
          <w:szCs w:val="24"/>
        </w:rPr>
        <w:br w:type="page"/>
      </w:r>
    </w:p>
    <w:p w14:paraId="09898514" w14:textId="1C3FD536" w:rsidR="00F5277E" w:rsidRPr="004E4A55" w:rsidRDefault="00C11405" w:rsidP="00E51277">
      <w:pPr>
        <w:widowControl/>
        <w:jc w:val="center"/>
        <w:rPr>
          <w:rFonts w:ascii="Times New Roman" w:hAnsi="Times New Roman" w:cs="Times New Roman"/>
          <w:sz w:val="24"/>
          <w:szCs w:val="24"/>
        </w:rPr>
      </w:pPr>
      <w:r w:rsidRPr="004E4A55">
        <w:rPr>
          <w:rFonts w:ascii="Times New Roman" w:hAnsi="Times New Roman" w:cs="Times New Roman"/>
          <w:noProof/>
          <w:sz w:val="24"/>
          <w:szCs w:val="24"/>
        </w:rPr>
        <w:lastRenderedPageBreak/>
        <w:drawing>
          <wp:inline distT="0" distB="0" distL="0" distR="0" wp14:anchorId="6ABC1379" wp14:editId="68E83E0C">
            <wp:extent cx="6305384" cy="5660912"/>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13460" cy="5668163"/>
                    </a:xfrm>
                    <a:prstGeom prst="rect">
                      <a:avLst/>
                    </a:prstGeom>
                    <a:noFill/>
                    <a:ln>
                      <a:noFill/>
                    </a:ln>
                  </pic:spPr>
                </pic:pic>
              </a:graphicData>
            </a:graphic>
          </wp:inline>
        </w:drawing>
      </w:r>
    </w:p>
    <w:p w14:paraId="57E3335C" w14:textId="77777777" w:rsidR="00C11405" w:rsidRPr="004E4A55" w:rsidRDefault="00C11405">
      <w:pPr>
        <w:widowControl/>
        <w:jc w:val="left"/>
        <w:rPr>
          <w:rFonts w:ascii="Times New Roman" w:hAnsi="Times New Roman" w:cs="Times New Roman"/>
          <w:sz w:val="24"/>
          <w:szCs w:val="24"/>
        </w:rPr>
      </w:pPr>
    </w:p>
    <w:p w14:paraId="79DADBA1" w14:textId="712A5381" w:rsidR="00C11405" w:rsidRPr="004E4A55" w:rsidRDefault="00090976" w:rsidP="00C11405">
      <w:pPr>
        <w:widowControl/>
        <w:jc w:val="left"/>
        <w:rPr>
          <w:rFonts w:ascii="Times New Roman" w:hAnsi="Times New Roman" w:cs="Times New Roman"/>
          <w:sz w:val="24"/>
          <w:szCs w:val="24"/>
        </w:rPr>
      </w:pPr>
      <w:r w:rsidRPr="004E4A55">
        <w:rPr>
          <w:rFonts w:ascii="Times New Roman" w:hAnsi="Times New Roman" w:cs="Times New Roman"/>
          <w:b/>
          <w:sz w:val="24"/>
          <w:szCs w:val="24"/>
        </w:rPr>
        <w:t xml:space="preserve">Figure </w:t>
      </w:r>
      <w:r w:rsidR="002B4DFA" w:rsidRPr="004E4A55">
        <w:rPr>
          <w:rFonts w:ascii="Times New Roman" w:hAnsi="Times New Roman" w:cs="Times New Roman"/>
          <w:b/>
          <w:sz w:val="24"/>
          <w:szCs w:val="24"/>
        </w:rPr>
        <w:t>S</w:t>
      </w:r>
      <w:r w:rsidR="0056406B" w:rsidRPr="004E4A55">
        <w:rPr>
          <w:rFonts w:ascii="Times New Roman" w:hAnsi="Times New Roman" w:cs="Times New Roman"/>
          <w:b/>
          <w:sz w:val="24"/>
          <w:szCs w:val="24"/>
        </w:rPr>
        <w:t>6</w:t>
      </w:r>
      <w:r w:rsidR="0086642E" w:rsidRPr="004E4A55">
        <w:rPr>
          <w:rFonts w:ascii="Times New Roman" w:hAnsi="Times New Roman" w:cs="Times New Roman"/>
          <w:b/>
          <w:sz w:val="24"/>
          <w:szCs w:val="24"/>
        </w:rPr>
        <w:t>.</w:t>
      </w:r>
      <w:r w:rsidR="00C11405" w:rsidRPr="004E4A55">
        <w:rPr>
          <w:rFonts w:ascii="Times New Roman" w:hAnsi="Times New Roman" w:cs="Times New Roman"/>
          <w:sz w:val="24"/>
          <w:szCs w:val="24"/>
        </w:rPr>
        <w:t xml:space="preserve"> The expression boxplot</w:t>
      </w:r>
      <w:r w:rsidR="00D224FF" w:rsidRPr="004E4A55">
        <w:rPr>
          <w:rFonts w:ascii="Times New Roman" w:hAnsi="Times New Roman" w:cs="Times New Roman"/>
          <w:sz w:val="24"/>
          <w:szCs w:val="24"/>
        </w:rPr>
        <w:t>s</w:t>
      </w:r>
      <w:r w:rsidR="00C11405" w:rsidRPr="004E4A55">
        <w:rPr>
          <w:rFonts w:ascii="Times New Roman" w:hAnsi="Times New Roman" w:cs="Times New Roman"/>
          <w:sz w:val="24"/>
          <w:szCs w:val="24"/>
        </w:rPr>
        <w:t xml:space="preserve"> of ERBB3, ERBB4, FGF1, and FGF11. The match of pathological subtype and RNA-seq clusters are: A-C1, AB-C2, TC-C3, B</w:t>
      </w:r>
      <w:r w:rsidR="004A56E4" w:rsidRPr="004E4A55">
        <w:rPr>
          <w:rFonts w:ascii="Times New Roman" w:hAnsi="Times New Roman" w:cs="Times New Roman"/>
          <w:sz w:val="24"/>
          <w:szCs w:val="24"/>
        </w:rPr>
        <w:t>2/</w:t>
      </w:r>
      <w:r w:rsidR="00C11405" w:rsidRPr="004E4A55">
        <w:rPr>
          <w:rFonts w:ascii="Times New Roman" w:hAnsi="Times New Roman" w:cs="Times New Roman"/>
          <w:sz w:val="24"/>
          <w:szCs w:val="24"/>
        </w:rPr>
        <w:t>B</w:t>
      </w:r>
      <w:r w:rsidR="004A56E4" w:rsidRPr="004E4A55">
        <w:rPr>
          <w:rFonts w:ascii="Times New Roman" w:hAnsi="Times New Roman" w:cs="Times New Roman"/>
          <w:sz w:val="24"/>
          <w:szCs w:val="24"/>
        </w:rPr>
        <w:t>3</w:t>
      </w:r>
      <w:r w:rsidR="00C11405" w:rsidRPr="004E4A55">
        <w:rPr>
          <w:rFonts w:ascii="Times New Roman" w:hAnsi="Times New Roman" w:cs="Times New Roman"/>
          <w:sz w:val="24"/>
          <w:szCs w:val="24"/>
        </w:rPr>
        <w:t>-C4, and B</w:t>
      </w:r>
      <w:r w:rsidR="004A56E4" w:rsidRPr="004E4A55">
        <w:rPr>
          <w:rFonts w:ascii="Times New Roman" w:hAnsi="Times New Roman" w:cs="Times New Roman"/>
          <w:sz w:val="24"/>
          <w:szCs w:val="24"/>
        </w:rPr>
        <w:t>1/</w:t>
      </w:r>
      <w:r w:rsidR="00C11405" w:rsidRPr="004E4A55">
        <w:rPr>
          <w:rFonts w:ascii="Times New Roman" w:hAnsi="Times New Roman" w:cs="Times New Roman"/>
          <w:sz w:val="24"/>
          <w:szCs w:val="24"/>
        </w:rPr>
        <w:t>B</w:t>
      </w:r>
      <w:r w:rsidR="004A56E4" w:rsidRPr="004E4A55">
        <w:rPr>
          <w:rFonts w:ascii="Times New Roman" w:hAnsi="Times New Roman" w:cs="Times New Roman"/>
          <w:sz w:val="24"/>
          <w:szCs w:val="24"/>
        </w:rPr>
        <w:t>2</w:t>
      </w:r>
      <w:r w:rsidR="00C11405" w:rsidRPr="004E4A55">
        <w:rPr>
          <w:rFonts w:ascii="Times New Roman" w:hAnsi="Times New Roman" w:cs="Times New Roman"/>
          <w:sz w:val="24"/>
          <w:szCs w:val="24"/>
        </w:rPr>
        <w:t>-C5.</w:t>
      </w:r>
    </w:p>
    <w:p w14:paraId="0B8361D1" w14:textId="77777777" w:rsidR="00C11405" w:rsidRPr="004E4A55" w:rsidRDefault="00C11405">
      <w:pPr>
        <w:widowControl/>
        <w:jc w:val="left"/>
        <w:rPr>
          <w:rFonts w:ascii="Times New Roman" w:hAnsi="Times New Roman" w:cs="Times New Roman"/>
          <w:sz w:val="24"/>
          <w:szCs w:val="24"/>
        </w:rPr>
      </w:pPr>
      <w:r w:rsidRPr="004E4A55">
        <w:rPr>
          <w:rFonts w:ascii="Times New Roman" w:hAnsi="Times New Roman" w:cs="Times New Roman"/>
          <w:sz w:val="24"/>
          <w:szCs w:val="24"/>
        </w:rPr>
        <w:br w:type="page"/>
      </w:r>
    </w:p>
    <w:p w14:paraId="6C89355F" w14:textId="2DE16D2B" w:rsidR="00C11405" w:rsidRPr="004E4A55" w:rsidRDefault="00C11405" w:rsidP="0056406B">
      <w:pPr>
        <w:widowControl/>
        <w:jc w:val="center"/>
        <w:rPr>
          <w:rFonts w:ascii="Times New Roman" w:hAnsi="Times New Roman" w:cs="Times New Roman"/>
          <w:sz w:val="24"/>
          <w:szCs w:val="24"/>
        </w:rPr>
      </w:pPr>
      <w:r w:rsidRPr="004E4A55">
        <w:rPr>
          <w:rFonts w:ascii="Times New Roman" w:hAnsi="Times New Roman" w:cs="Times New Roman"/>
          <w:noProof/>
          <w:sz w:val="24"/>
          <w:szCs w:val="24"/>
        </w:rPr>
        <w:lastRenderedPageBreak/>
        <w:drawing>
          <wp:inline distT="0" distB="0" distL="0" distR="0" wp14:anchorId="6CC14263" wp14:editId="2B8B258E">
            <wp:extent cx="6180632" cy="297378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95277" cy="2980835"/>
                    </a:xfrm>
                    <a:prstGeom prst="rect">
                      <a:avLst/>
                    </a:prstGeom>
                    <a:noFill/>
                    <a:ln>
                      <a:noFill/>
                    </a:ln>
                  </pic:spPr>
                </pic:pic>
              </a:graphicData>
            </a:graphic>
          </wp:inline>
        </w:drawing>
      </w:r>
    </w:p>
    <w:p w14:paraId="3C25E296" w14:textId="2E3A44CF" w:rsidR="00C11405" w:rsidRPr="004E4A55" w:rsidRDefault="00C11405" w:rsidP="00C11405">
      <w:pPr>
        <w:widowControl/>
        <w:jc w:val="left"/>
        <w:rPr>
          <w:rFonts w:ascii="Times New Roman" w:hAnsi="Times New Roman" w:cs="Times New Roman"/>
          <w:sz w:val="24"/>
          <w:szCs w:val="24"/>
        </w:rPr>
      </w:pPr>
    </w:p>
    <w:p w14:paraId="3B0B5930" w14:textId="6BC7EA2A" w:rsidR="00757D8D" w:rsidRPr="004E4A55" w:rsidRDefault="00090976">
      <w:pPr>
        <w:widowControl/>
        <w:jc w:val="left"/>
        <w:rPr>
          <w:rFonts w:ascii="Times New Roman" w:hAnsi="Times New Roman" w:cs="Times New Roman"/>
          <w:sz w:val="24"/>
          <w:szCs w:val="24"/>
        </w:rPr>
      </w:pPr>
      <w:r w:rsidRPr="004E4A55">
        <w:rPr>
          <w:rFonts w:ascii="Times New Roman" w:hAnsi="Times New Roman" w:cs="Times New Roman"/>
          <w:b/>
          <w:sz w:val="24"/>
          <w:szCs w:val="24"/>
        </w:rPr>
        <w:t xml:space="preserve">Figure </w:t>
      </w:r>
      <w:r w:rsidR="002B4DFA" w:rsidRPr="004E4A55">
        <w:rPr>
          <w:rFonts w:ascii="Times New Roman" w:hAnsi="Times New Roman" w:cs="Times New Roman"/>
          <w:b/>
          <w:sz w:val="24"/>
          <w:szCs w:val="24"/>
        </w:rPr>
        <w:t>S</w:t>
      </w:r>
      <w:r w:rsidR="0056406B" w:rsidRPr="004E4A55">
        <w:rPr>
          <w:rFonts w:ascii="Times New Roman" w:hAnsi="Times New Roman" w:cs="Times New Roman"/>
          <w:b/>
          <w:sz w:val="24"/>
          <w:szCs w:val="24"/>
        </w:rPr>
        <w:t>7.</w:t>
      </w:r>
      <w:r w:rsidR="00C11405" w:rsidRPr="004E4A55">
        <w:rPr>
          <w:rFonts w:ascii="Times New Roman" w:hAnsi="Times New Roman" w:cs="Times New Roman"/>
          <w:sz w:val="24"/>
          <w:szCs w:val="24"/>
        </w:rPr>
        <w:t xml:space="preserve"> The expression boxplot</w:t>
      </w:r>
      <w:r w:rsidR="00D224FF" w:rsidRPr="004E4A55">
        <w:rPr>
          <w:rFonts w:ascii="Times New Roman" w:hAnsi="Times New Roman" w:cs="Times New Roman"/>
          <w:sz w:val="24"/>
          <w:szCs w:val="24"/>
        </w:rPr>
        <w:t>s</w:t>
      </w:r>
      <w:r w:rsidR="00C11405" w:rsidRPr="004E4A55">
        <w:rPr>
          <w:rFonts w:ascii="Times New Roman" w:hAnsi="Times New Roman" w:cs="Times New Roman"/>
          <w:sz w:val="24"/>
          <w:szCs w:val="24"/>
        </w:rPr>
        <w:t xml:space="preserve"> of PDCD1LG2 and TNFRSF11A. The match of pathological subtype and RNA-seq clusters are: A-C1, AB-C2, TC-C3, B</w:t>
      </w:r>
      <w:r w:rsidR="00325AD8" w:rsidRPr="004E4A55">
        <w:rPr>
          <w:rFonts w:ascii="Times New Roman" w:hAnsi="Times New Roman" w:cs="Times New Roman"/>
          <w:sz w:val="24"/>
          <w:szCs w:val="24"/>
        </w:rPr>
        <w:t>2/</w:t>
      </w:r>
      <w:r w:rsidR="00C11405" w:rsidRPr="004E4A55">
        <w:rPr>
          <w:rFonts w:ascii="Times New Roman" w:hAnsi="Times New Roman" w:cs="Times New Roman"/>
          <w:sz w:val="24"/>
          <w:szCs w:val="24"/>
        </w:rPr>
        <w:t>B</w:t>
      </w:r>
      <w:r w:rsidR="00325AD8" w:rsidRPr="004E4A55">
        <w:rPr>
          <w:rFonts w:ascii="Times New Roman" w:hAnsi="Times New Roman" w:cs="Times New Roman"/>
          <w:sz w:val="24"/>
          <w:szCs w:val="24"/>
        </w:rPr>
        <w:t>3</w:t>
      </w:r>
      <w:r w:rsidR="00C11405" w:rsidRPr="004E4A55">
        <w:rPr>
          <w:rFonts w:ascii="Times New Roman" w:hAnsi="Times New Roman" w:cs="Times New Roman"/>
          <w:sz w:val="24"/>
          <w:szCs w:val="24"/>
        </w:rPr>
        <w:t>-C4, and B</w:t>
      </w:r>
      <w:r w:rsidR="00325AD8" w:rsidRPr="004E4A55">
        <w:rPr>
          <w:rFonts w:ascii="Times New Roman" w:hAnsi="Times New Roman" w:cs="Times New Roman"/>
          <w:sz w:val="24"/>
          <w:szCs w:val="24"/>
        </w:rPr>
        <w:t>1/</w:t>
      </w:r>
      <w:r w:rsidR="00C11405" w:rsidRPr="004E4A55">
        <w:rPr>
          <w:rFonts w:ascii="Times New Roman" w:hAnsi="Times New Roman" w:cs="Times New Roman"/>
          <w:sz w:val="24"/>
          <w:szCs w:val="24"/>
        </w:rPr>
        <w:t>B</w:t>
      </w:r>
      <w:r w:rsidR="00325AD8" w:rsidRPr="004E4A55">
        <w:rPr>
          <w:rFonts w:ascii="Times New Roman" w:hAnsi="Times New Roman" w:cs="Times New Roman"/>
          <w:sz w:val="24"/>
          <w:szCs w:val="24"/>
        </w:rPr>
        <w:t>2</w:t>
      </w:r>
      <w:r w:rsidR="00C11405" w:rsidRPr="004E4A55">
        <w:rPr>
          <w:rFonts w:ascii="Times New Roman" w:hAnsi="Times New Roman" w:cs="Times New Roman"/>
          <w:sz w:val="24"/>
          <w:szCs w:val="24"/>
        </w:rPr>
        <w:t>-C5.</w:t>
      </w:r>
    </w:p>
    <w:p w14:paraId="3E8851C5" w14:textId="7FFA76F9" w:rsidR="00A94361" w:rsidRPr="004E4A55" w:rsidRDefault="00A94361">
      <w:pPr>
        <w:widowControl/>
        <w:jc w:val="left"/>
        <w:rPr>
          <w:rFonts w:ascii="Times New Roman" w:hAnsi="Times New Roman" w:cs="Times New Roman"/>
          <w:sz w:val="24"/>
          <w:szCs w:val="24"/>
        </w:rPr>
      </w:pPr>
    </w:p>
    <w:p w14:paraId="46B319FB" w14:textId="142C7774" w:rsidR="00A94361" w:rsidRPr="004E4A55" w:rsidRDefault="00A94361">
      <w:pPr>
        <w:widowControl/>
        <w:jc w:val="left"/>
        <w:rPr>
          <w:rFonts w:ascii="Times New Roman" w:hAnsi="Times New Roman" w:cs="Times New Roman"/>
          <w:sz w:val="24"/>
          <w:szCs w:val="24"/>
        </w:rPr>
      </w:pPr>
    </w:p>
    <w:p w14:paraId="08EF5FD5" w14:textId="77777777" w:rsidR="00E51277" w:rsidRPr="004E4A55" w:rsidRDefault="00E51277">
      <w:pPr>
        <w:widowControl/>
        <w:jc w:val="left"/>
        <w:rPr>
          <w:rFonts w:ascii="Times New Roman" w:hAnsi="Times New Roman" w:cs="Times New Roman"/>
          <w:sz w:val="24"/>
          <w:szCs w:val="24"/>
        </w:rPr>
      </w:pPr>
    </w:p>
    <w:p w14:paraId="44A7AA53" w14:textId="79BCF543" w:rsidR="00C11405" w:rsidRPr="004E4A55" w:rsidRDefault="00757D8D" w:rsidP="0056406B">
      <w:pPr>
        <w:widowControl/>
        <w:jc w:val="center"/>
        <w:rPr>
          <w:rFonts w:ascii="Times New Roman" w:hAnsi="Times New Roman" w:cs="Times New Roman"/>
          <w:sz w:val="24"/>
          <w:szCs w:val="24"/>
        </w:rPr>
      </w:pPr>
      <w:r w:rsidRPr="004E4A55">
        <w:rPr>
          <w:rFonts w:ascii="Times New Roman" w:hAnsi="Times New Roman" w:cs="Times New Roman"/>
          <w:noProof/>
          <w:sz w:val="24"/>
          <w:szCs w:val="24"/>
        </w:rPr>
        <w:drawing>
          <wp:inline distT="0" distB="0" distL="0" distR="0" wp14:anchorId="0C047379" wp14:editId="10E15960">
            <wp:extent cx="6241420" cy="3021496"/>
            <wp:effectExtent l="0" t="0" r="698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71415" cy="3036017"/>
                    </a:xfrm>
                    <a:prstGeom prst="rect">
                      <a:avLst/>
                    </a:prstGeom>
                    <a:noFill/>
                    <a:ln>
                      <a:noFill/>
                    </a:ln>
                  </pic:spPr>
                </pic:pic>
              </a:graphicData>
            </a:graphic>
          </wp:inline>
        </w:drawing>
      </w:r>
    </w:p>
    <w:p w14:paraId="611A11D6" w14:textId="77777777" w:rsidR="00A94361" w:rsidRPr="004E4A55" w:rsidRDefault="00A94361" w:rsidP="00C11405">
      <w:pPr>
        <w:widowControl/>
        <w:jc w:val="left"/>
        <w:rPr>
          <w:rFonts w:ascii="Times New Roman" w:hAnsi="Times New Roman" w:cs="Times New Roman"/>
          <w:sz w:val="24"/>
          <w:szCs w:val="24"/>
        </w:rPr>
      </w:pPr>
    </w:p>
    <w:p w14:paraId="652D9E43" w14:textId="5B457A1E" w:rsidR="0087029C" w:rsidRPr="004E4A55" w:rsidRDefault="00090976" w:rsidP="0056406B">
      <w:pPr>
        <w:widowControl/>
        <w:rPr>
          <w:rFonts w:ascii="Times New Roman" w:hAnsi="Times New Roman" w:cs="Times New Roman"/>
          <w:sz w:val="24"/>
          <w:szCs w:val="24"/>
        </w:rPr>
      </w:pPr>
      <w:r w:rsidRPr="004E4A55">
        <w:rPr>
          <w:rFonts w:ascii="Times New Roman" w:hAnsi="Times New Roman" w:cs="Times New Roman"/>
          <w:b/>
          <w:sz w:val="24"/>
          <w:szCs w:val="24"/>
        </w:rPr>
        <w:t xml:space="preserve">Figure </w:t>
      </w:r>
      <w:r w:rsidR="002B4DFA" w:rsidRPr="004E4A55">
        <w:rPr>
          <w:rFonts w:ascii="Times New Roman" w:hAnsi="Times New Roman" w:cs="Times New Roman"/>
          <w:b/>
          <w:sz w:val="24"/>
          <w:szCs w:val="24"/>
        </w:rPr>
        <w:t>S</w:t>
      </w:r>
      <w:r w:rsidR="0056406B" w:rsidRPr="004E4A55">
        <w:rPr>
          <w:rFonts w:ascii="Times New Roman" w:hAnsi="Times New Roman" w:cs="Times New Roman"/>
          <w:b/>
          <w:sz w:val="24"/>
          <w:szCs w:val="24"/>
        </w:rPr>
        <w:t>8.</w:t>
      </w:r>
      <w:r w:rsidR="00757D8D" w:rsidRPr="004E4A55">
        <w:rPr>
          <w:rFonts w:ascii="Times New Roman" w:hAnsi="Times New Roman" w:cs="Times New Roman"/>
          <w:sz w:val="24"/>
          <w:szCs w:val="24"/>
        </w:rPr>
        <w:t xml:space="preserve"> The expression boxplot</w:t>
      </w:r>
      <w:r w:rsidR="00D224FF" w:rsidRPr="004E4A55">
        <w:rPr>
          <w:rFonts w:ascii="Times New Roman" w:hAnsi="Times New Roman" w:cs="Times New Roman"/>
          <w:sz w:val="24"/>
          <w:szCs w:val="24"/>
        </w:rPr>
        <w:t>s</w:t>
      </w:r>
      <w:r w:rsidR="00757D8D" w:rsidRPr="004E4A55">
        <w:rPr>
          <w:rFonts w:ascii="Times New Roman" w:hAnsi="Times New Roman" w:cs="Times New Roman"/>
          <w:sz w:val="24"/>
          <w:szCs w:val="24"/>
        </w:rPr>
        <w:t xml:space="preserve"> of KIT and PDGFRA. The match of pathological subtype and RNA-seq clusters are: A-C1, AB-C2, TC-C3, B</w:t>
      </w:r>
      <w:r w:rsidR="00C71D21" w:rsidRPr="004E4A55">
        <w:rPr>
          <w:rFonts w:ascii="Times New Roman" w:hAnsi="Times New Roman" w:cs="Times New Roman"/>
          <w:sz w:val="24"/>
          <w:szCs w:val="24"/>
        </w:rPr>
        <w:t>2/</w:t>
      </w:r>
      <w:r w:rsidR="00757D8D" w:rsidRPr="004E4A55">
        <w:rPr>
          <w:rFonts w:ascii="Times New Roman" w:hAnsi="Times New Roman" w:cs="Times New Roman"/>
          <w:sz w:val="24"/>
          <w:szCs w:val="24"/>
        </w:rPr>
        <w:t>B</w:t>
      </w:r>
      <w:r w:rsidR="00C71D21" w:rsidRPr="004E4A55">
        <w:rPr>
          <w:rFonts w:ascii="Times New Roman" w:hAnsi="Times New Roman" w:cs="Times New Roman"/>
          <w:sz w:val="24"/>
          <w:szCs w:val="24"/>
        </w:rPr>
        <w:t>3</w:t>
      </w:r>
      <w:r w:rsidR="00757D8D" w:rsidRPr="004E4A55">
        <w:rPr>
          <w:rFonts w:ascii="Times New Roman" w:hAnsi="Times New Roman" w:cs="Times New Roman"/>
          <w:sz w:val="24"/>
          <w:szCs w:val="24"/>
        </w:rPr>
        <w:t>-C4, and B</w:t>
      </w:r>
      <w:r w:rsidR="00C71D21" w:rsidRPr="004E4A55">
        <w:rPr>
          <w:rFonts w:ascii="Times New Roman" w:hAnsi="Times New Roman" w:cs="Times New Roman"/>
          <w:sz w:val="24"/>
          <w:szCs w:val="24"/>
        </w:rPr>
        <w:t>1/</w:t>
      </w:r>
      <w:r w:rsidR="00757D8D" w:rsidRPr="004E4A55">
        <w:rPr>
          <w:rFonts w:ascii="Times New Roman" w:hAnsi="Times New Roman" w:cs="Times New Roman"/>
          <w:sz w:val="24"/>
          <w:szCs w:val="24"/>
        </w:rPr>
        <w:t>B</w:t>
      </w:r>
      <w:r w:rsidR="00C71D21" w:rsidRPr="004E4A55">
        <w:rPr>
          <w:rFonts w:ascii="Times New Roman" w:hAnsi="Times New Roman" w:cs="Times New Roman"/>
          <w:sz w:val="24"/>
          <w:szCs w:val="24"/>
        </w:rPr>
        <w:t>2</w:t>
      </w:r>
      <w:r w:rsidR="00757D8D" w:rsidRPr="004E4A55">
        <w:rPr>
          <w:rFonts w:ascii="Times New Roman" w:hAnsi="Times New Roman" w:cs="Times New Roman"/>
          <w:sz w:val="24"/>
          <w:szCs w:val="24"/>
        </w:rPr>
        <w:t>-C5.</w:t>
      </w:r>
      <w:r w:rsidR="0087029C" w:rsidRPr="004E4A55">
        <w:rPr>
          <w:rFonts w:ascii="Times New Roman" w:hAnsi="Times New Roman" w:cs="Times New Roman"/>
          <w:sz w:val="24"/>
          <w:szCs w:val="24"/>
        </w:rPr>
        <w:t xml:space="preserve"> FPKM, fragment per kilo exon per million read</w:t>
      </w:r>
      <w:r w:rsidR="00D933AC" w:rsidRPr="004E4A55">
        <w:rPr>
          <w:rFonts w:ascii="Times New Roman" w:hAnsi="Times New Roman" w:cs="Times New Roman"/>
          <w:sz w:val="24"/>
          <w:szCs w:val="24"/>
        </w:rPr>
        <w:t xml:space="preserve">s. </w:t>
      </w:r>
    </w:p>
    <w:p w14:paraId="0C6E9597" w14:textId="4F70BB65" w:rsidR="00C11405" w:rsidRPr="004E4A55" w:rsidRDefault="00C11405" w:rsidP="00C11405">
      <w:pPr>
        <w:widowControl/>
        <w:jc w:val="left"/>
        <w:rPr>
          <w:rFonts w:ascii="Times New Roman" w:hAnsi="Times New Roman" w:cs="Times New Roman"/>
          <w:sz w:val="24"/>
          <w:szCs w:val="24"/>
        </w:rPr>
      </w:pPr>
    </w:p>
    <w:p w14:paraId="5C289743" w14:textId="77777777" w:rsidR="00C11405" w:rsidRPr="004E4A55" w:rsidRDefault="00C11405" w:rsidP="00C11405">
      <w:pPr>
        <w:widowControl/>
        <w:jc w:val="left"/>
        <w:rPr>
          <w:rFonts w:ascii="Times New Roman" w:hAnsi="Times New Roman" w:cs="Times New Roman"/>
          <w:sz w:val="24"/>
          <w:szCs w:val="24"/>
        </w:rPr>
      </w:pPr>
      <w:r w:rsidRPr="004E4A55">
        <w:rPr>
          <w:rFonts w:ascii="Times New Roman" w:hAnsi="Times New Roman" w:cs="Times New Roman"/>
          <w:sz w:val="24"/>
          <w:szCs w:val="24"/>
        </w:rPr>
        <w:br w:type="page"/>
      </w:r>
    </w:p>
    <w:p w14:paraId="48EA6632" w14:textId="2A0FC0FB" w:rsidR="00F5277E" w:rsidRPr="004E4A55" w:rsidRDefault="00F5277E">
      <w:pPr>
        <w:widowControl/>
        <w:jc w:val="left"/>
        <w:rPr>
          <w:rFonts w:ascii="Times New Roman" w:hAnsi="Times New Roman" w:cs="Times New Roman"/>
          <w:sz w:val="24"/>
          <w:szCs w:val="24"/>
        </w:rPr>
      </w:pPr>
    </w:p>
    <w:p w14:paraId="6573ADE8" w14:textId="136AB9F3" w:rsidR="00932D1E" w:rsidRPr="004E4A55" w:rsidRDefault="00932D1E" w:rsidP="0056406B">
      <w:pPr>
        <w:widowControl/>
        <w:jc w:val="center"/>
        <w:rPr>
          <w:rFonts w:ascii="Times New Roman" w:hAnsi="Times New Roman" w:cs="Times New Roman"/>
          <w:sz w:val="24"/>
          <w:szCs w:val="24"/>
        </w:rPr>
      </w:pPr>
      <w:r w:rsidRPr="004E4A55">
        <w:rPr>
          <w:rFonts w:ascii="Times New Roman" w:hAnsi="Times New Roman" w:cs="Times New Roman"/>
          <w:noProof/>
          <w:sz w:val="24"/>
          <w:szCs w:val="24"/>
        </w:rPr>
        <w:drawing>
          <wp:inline distT="0" distB="0" distL="0" distR="0" wp14:anchorId="3CD7009D" wp14:editId="5CDA525E">
            <wp:extent cx="1323975" cy="2278974"/>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13105" b="12465"/>
                    <a:stretch/>
                  </pic:blipFill>
                  <pic:spPr bwMode="auto">
                    <a:xfrm>
                      <a:off x="0" y="0"/>
                      <a:ext cx="1338271" cy="2303581"/>
                    </a:xfrm>
                    <a:prstGeom prst="rect">
                      <a:avLst/>
                    </a:prstGeom>
                    <a:noFill/>
                    <a:ln>
                      <a:noFill/>
                    </a:ln>
                    <a:extLst>
                      <a:ext uri="{53640926-AAD7-44D8-BBD7-CCE9431645EC}">
                        <a14:shadowObscured xmlns:a14="http://schemas.microsoft.com/office/drawing/2010/main"/>
                      </a:ext>
                    </a:extLst>
                  </pic:spPr>
                </pic:pic>
              </a:graphicData>
            </a:graphic>
          </wp:inline>
        </w:drawing>
      </w:r>
    </w:p>
    <w:p w14:paraId="46107367" w14:textId="50EF8FF6" w:rsidR="00A94361" w:rsidRPr="004E4A55" w:rsidRDefault="00090976">
      <w:pPr>
        <w:widowControl/>
        <w:jc w:val="left"/>
        <w:rPr>
          <w:rFonts w:ascii="Times New Roman" w:hAnsi="Times New Roman" w:cs="Times New Roman"/>
          <w:sz w:val="24"/>
          <w:szCs w:val="24"/>
        </w:rPr>
      </w:pPr>
      <w:r w:rsidRPr="004E4A55">
        <w:rPr>
          <w:rFonts w:ascii="Times New Roman" w:hAnsi="Times New Roman" w:cs="Times New Roman"/>
          <w:b/>
          <w:sz w:val="24"/>
          <w:szCs w:val="24"/>
        </w:rPr>
        <w:t xml:space="preserve">Figure </w:t>
      </w:r>
      <w:r w:rsidR="00932D1E" w:rsidRPr="004E4A55">
        <w:rPr>
          <w:rFonts w:ascii="Times New Roman" w:hAnsi="Times New Roman" w:cs="Times New Roman"/>
          <w:b/>
          <w:sz w:val="24"/>
          <w:szCs w:val="24"/>
        </w:rPr>
        <w:t>S</w:t>
      </w:r>
      <w:r w:rsidR="001B4D05" w:rsidRPr="004E4A55">
        <w:rPr>
          <w:rFonts w:ascii="Times New Roman" w:hAnsi="Times New Roman" w:cs="Times New Roman"/>
          <w:b/>
          <w:sz w:val="24"/>
          <w:szCs w:val="24"/>
        </w:rPr>
        <w:t>9</w:t>
      </w:r>
      <w:r w:rsidR="0056406B" w:rsidRPr="004E4A55">
        <w:rPr>
          <w:rFonts w:ascii="Times New Roman" w:hAnsi="Times New Roman" w:cs="Times New Roman"/>
          <w:b/>
          <w:sz w:val="24"/>
          <w:szCs w:val="24"/>
        </w:rPr>
        <w:t>.</w:t>
      </w:r>
      <w:r w:rsidR="00932D1E" w:rsidRPr="004E4A55">
        <w:rPr>
          <w:rFonts w:ascii="Times New Roman" w:hAnsi="Times New Roman" w:cs="Times New Roman"/>
          <w:sz w:val="24"/>
          <w:szCs w:val="24"/>
        </w:rPr>
        <w:t xml:space="preserve"> Expression boxplot of NEFM in MG+ and MG- groups.</w:t>
      </w:r>
      <w:r w:rsidR="001D089A" w:rsidRPr="004E4A55">
        <w:rPr>
          <w:rFonts w:ascii="Times New Roman" w:hAnsi="Times New Roman" w:cs="Times New Roman"/>
          <w:sz w:val="24"/>
          <w:szCs w:val="24"/>
        </w:rPr>
        <w:t xml:space="preserve"> Y axis, FPKM </w:t>
      </w:r>
      <w:r w:rsidR="003C4C9E" w:rsidRPr="004E4A55">
        <w:rPr>
          <w:rFonts w:ascii="Times New Roman" w:hAnsi="Times New Roman" w:cs="Times New Roman"/>
          <w:sz w:val="24"/>
          <w:szCs w:val="24"/>
        </w:rPr>
        <w:t>(fragment per kilo exon per million reads) value; MG, myasthenia gravis.</w:t>
      </w:r>
    </w:p>
    <w:p w14:paraId="5AF64BC0" w14:textId="77777777" w:rsidR="00A94361" w:rsidRPr="004E4A55" w:rsidRDefault="00A94361">
      <w:pPr>
        <w:widowControl/>
        <w:jc w:val="left"/>
        <w:rPr>
          <w:rFonts w:ascii="Times New Roman" w:hAnsi="Times New Roman" w:cs="Times New Roman"/>
          <w:sz w:val="24"/>
          <w:szCs w:val="24"/>
        </w:rPr>
      </w:pPr>
    </w:p>
    <w:p w14:paraId="567C4880" w14:textId="2298CE60" w:rsidR="00A94361" w:rsidRPr="004E4A55" w:rsidRDefault="00A94361">
      <w:pPr>
        <w:widowControl/>
        <w:jc w:val="left"/>
        <w:rPr>
          <w:rFonts w:ascii="Times New Roman" w:hAnsi="Times New Roman" w:cs="Times New Roman"/>
          <w:sz w:val="24"/>
          <w:szCs w:val="24"/>
        </w:rPr>
      </w:pPr>
    </w:p>
    <w:p w14:paraId="5B320287" w14:textId="77777777" w:rsidR="00A94361" w:rsidRPr="004E4A55" w:rsidRDefault="00A94361">
      <w:pPr>
        <w:widowControl/>
        <w:jc w:val="left"/>
        <w:rPr>
          <w:rFonts w:ascii="Times New Roman" w:hAnsi="Times New Roman" w:cs="Times New Roman"/>
          <w:sz w:val="24"/>
          <w:szCs w:val="24"/>
        </w:rPr>
      </w:pPr>
    </w:p>
    <w:p w14:paraId="16AA0414" w14:textId="257747AE" w:rsidR="00A94361" w:rsidRPr="004E4A55" w:rsidRDefault="00A94361" w:rsidP="0056406B">
      <w:pPr>
        <w:widowControl/>
        <w:jc w:val="center"/>
        <w:rPr>
          <w:rFonts w:ascii="Times New Roman" w:hAnsi="Times New Roman" w:cs="Times New Roman"/>
          <w:sz w:val="24"/>
          <w:szCs w:val="24"/>
        </w:rPr>
      </w:pPr>
      <w:r w:rsidRPr="004E4A55">
        <w:rPr>
          <w:rFonts w:ascii="Times New Roman" w:hAnsi="Times New Roman" w:cs="Times New Roman"/>
          <w:noProof/>
          <w:sz w:val="24"/>
          <w:szCs w:val="24"/>
        </w:rPr>
        <w:drawing>
          <wp:inline distT="0" distB="0" distL="0" distR="0" wp14:anchorId="6C05A2FE" wp14:editId="4270E111">
            <wp:extent cx="4059622" cy="3924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6.tif"/>
                    <pic:cNvPicPr/>
                  </pic:nvPicPr>
                  <pic:blipFill>
                    <a:blip r:embed="rId16">
                      <a:extLst>
                        <a:ext uri="{28A0092B-C50C-407E-A947-70E740481C1C}">
                          <a14:useLocalDpi xmlns:a14="http://schemas.microsoft.com/office/drawing/2010/main" val="0"/>
                        </a:ext>
                      </a:extLst>
                    </a:blip>
                    <a:stretch>
                      <a:fillRect/>
                    </a:stretch>
                  </pic:blipFill>
                  <pic:spPr>
                    <a:xfrm>
                      <a:off x="0" y="0"/>
                      <a:ext cx="4086040" cy="3949838"/>
                    </a:xfrm>
                    <a:prstGeom prst="rect">
                      <a:avLst/>
                    </a:prstGeom>
                  </pic:spPr>
                </pic:pic>
              </a:graphicData>
            </a:graphic>
          </wp:inline>
        </w:drawing>
      </w:r>
    </w:p>
    <w:p w14:paraId="2A7E9708" w14:textId="77777777" w:rsidR="00A94361" w:rsidRPr="004E4A55" w:rsidRDefault="00A94361">
      <w:pPr>
        <w:widowControl/>
        <w:jc w:val="left"/>
        <w:rPr>
          <w:rFonts w:ascii="Times New Roman" w:hAnsi="Times New Roman" w:cs="Times New Roman"/>
          <w:sz w:val="24"/>
          <w:szCs w:val="24"/>
        </w:rPr>
      </w:pPr>
    </w:p>
    <w:p w14:paraId="0006978D" w14:textId="53BAEDDA" w:rsidR="00FF6B22" w:rsidRPr="004E4A55" w:rsidRDefault="00090976">
      <w:pPr>
        <w:widowControl/>
        <w:jc w:val="left"/>
        <w:rPr>
          <w:rFonts w:ascii="Times New Roman" w:hAnsi="Times New Roman" w:cs="Times New Roman"/>
          <w:sz w:val="24"/>
          <w:szCs w:val="24"/>
        </w:rPr>
      </w:pPr>
      <w:r w:rsidRPr="004E4A55">
        <w:rPr>
          <w:rFonts w:ascii="Times New Roman" w:hAnsi="Times New Roman" w:cs="Times New Roman"/>
          <w:b/>
          <w:sz w:val="24"/>
          <w:szCs w:val="24"/>
        </w:rPr>
        <w:t xml:space="preserve">Figure </w:t>
      </w:r>
      <w:r w:rsidR="00A94361" w:rsidRPr="004E4A55">
        <w:rPr>
          <w:rFonts w:ascii="Times New Roman" w:hAnsi="Times New Roman" w:cs="Times New Roman"/>
          <w:b/>
          <w:sz w:val="24"/>
          <w:szCs w:val="24"/>
        </w:rPr>
        <w:t>S</w:t>
      </w:r>
      <w:r w:rsidR="001B4D05" w:rsidRPr="004E4A55">
        <w:rPr>
          <w:rFonts w:ascii="Times New Roman" w:hAnsi="Times New Roman" w:cs="Times New Roman"/>
          <w:b/>
          <w:sz w:val="24"/>
          <w:szCs w:val="24"/>
        </w:rPr>
        <w:t>10</w:t>
      </w:r>
      <w:r w:rsidR="0056406B" w:rsidRPr="004E4A55">
        <w:rPr>
          <w:rFonts w:ascii="Times New Roman" w:hAnsi="Times New Roman" w:cs="Times New Roman"/>
          <w:b/>
          <w:sz w:val="24"/>
          <w:szCs w:val="24"/>
        </w:rPr>
        <w:t>.</w:t>
      </w:r>
      <w:r w:rsidR="00A94361" w:rsidRPr="004E4A55">
        <w:rPr>
          <w:rFonts w:ascii="Times New Roman" w:hAnsi="Times New Roman" w:cs="Times New Roman"/>
          <w:sz w:val="24"/>
          <w:szCs w:val="24"/>
        </w:rPr>
        <w:t xml:space="preserve"> Prediction of MG status on thymoma samples using support vector machine (SVM) model. TCGA-THYM, the cohort from TCGA study; PUMCH-THYM, the cohort from the current study; AUC, area under the curve.</w:t>
      </w:r>
      <w:r w:rsidR="00485BE4" w:rsidRPr="004E4A55">
        <w:rPr>
          <w:rFonts w:ascii="Times New Roman" w:hAnsi="Times New Roman" w:cs="Times New Roman"/>
          <w:sz w:val="24"/>
          <w:szCs w:val="24"/>
        </w:rPr>
        <w:fldChar w:fldCharType="begin"/>
      </w:r>
      <w:r w:rsidR="00485BE4" w:rsidRPr="004E4A55">
        <w:rPr>
          <w:rFonts w:ascii="Times New Roman" w:hAnsi="Times New Roman" w:cs="Times New Roman"/>
          <w:sz w:val="24"/>
          <w:szCs w:val="24"/>
        </w:rPr>
        <w:instrText xml:space="preserve"> ADDIN </w:instrText>
      </w:r>
      <w:r w:rsidR="00485BE4" w:rsidRPr="004E4A55">
        <w:rPr>
          <w:rFonts w:ascii="Times New Roman" w:hAnsi="Times New Roman" w:cs="Times New Roman"/>
          <w:sz w:val="24"/>
          <w:szCs w:val="24"/>
        </w:rPr>
        <w:fldChar w:fldCharType="end"/>
      </w:r>
    </w:p>
    <w:sectPr w:rsidR="00FF6B22" w:rsidRPr="004E4A55" w:rsidSect="00AD4CBA">
      <w:footerReference w:type="default" r:id="rId17"/>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7E7B5" w14:textId="77777777" w:rsidR="00370B61" w:rsidRDefault="00370B61" w:rsidP="00DC2C97">
      <w:r>
        <w:separator/>
      </w:r>
    </w:p>
  </w:endnote>
  <w:endnote w:type="continuationSeparator" w:id="0">
    <w:p w14:paraId="4C420534" w14:textId="77777777" w:rsidR="00370B61" w:rsidRDefault="00370B61" w:rsidP="00DC2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77927"/>
      <w:docPartObj>
        <w:docPartGallery w:val="Page Numbers (Bottom of Page)"/>
        <w:docPartUnique/>
      </w:docPartObj>
    </w:sdtPr>
    <w:sdtEndPr/>
    <w:sdtContent>
      <w:p w14:paraId="0F9C042B" w14:textId="442E2969" w:rsidR="009D3E4D" w:rsidRDefault="009D3E4D">
        <w:pPr>
          <w:pStyle w:val="Footer"/>
          <w:jc w:val="center"/>
        </w:pPr>
        <w:r>
          <w:fldChar w:fldCharType="begin"/>
        </w:r>
        <w:r>
          <w:instrText>PAGE   \* MERGEFORMAT</w:instrText>
        </w:r>
        <w:r>
          <w:fldChar w:fldCharType="separate"/>
        </w:r>
        <w:r w:rsidR="00090976" w:rsidRPr="00090976">
          <w:rPr>
            <w:noProof/>
            <w:lang w:val="zh-CN"/>
          </w:rPr>
          <w:t>8</w:t>
        </w:r>
        <w:r>
          <w:fldChar w:fldCharType="end"/>
        </w:r>
      </w:p>
    </w:sdtContent>
  </w:sdt>
  <w:p w14:paraId="4DC1E5AB" w14:textId="77777777" w:rsidR="009D3E4D" w:rsidRDefault="009D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E6668" w14:textId="77777777" w:rsidR="00370B61" w:rsidRDefault="00370B61" w:rsidP="00DC2C97">
      <w:r>
        <w:separator/>
      </w:r>
    </w:p>
  </w:footnote>
  <w:footnote w:type="continuationSeparator" w:id="0">
    <w:p w14:paraId="03CF0E70" w14:textId="77777777" w:rsidR="00370B61" w:rsidRDefault="00370B61" w:rsidP="00DC2C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F056F"/>
    <w:multiLevelType w:val="hybridMultilevel"/>
    <w:tmpl w:val="99D61808"/>
    <w:lvl w:ilvl="0" w:tplc="C896C476">
      <w:start w:val="1"/>
      <w:numFmt w:val="japaneseCounting"/>
      <w:lvlText w:val="第%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A473C76"/>
    <w:multiLevelType w:val="hybridMultilevel"/>
    <w:tmpl w:val="64DE154C"/>
    <w:lvl w:ilvl="0" w:tplc="C8B44C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014B9"/>
    <w:multiLevelType w:val="hybridMultilevel"/>
    <w:tmpl w:val="9DFE939A"/>
    <w:lvl w:ilvl="0" w:tplc="109230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AQjMjU2NLQwMzQyUdpeDU4uLM/DyQAsNaAId13qIsAAAA"/>
    <w:docVar w:name="EN.InstantFormat" w:val="&lt;ENInstantFormat&gt;&lt;Enabled&gt;1&lt;/Enabled&gt;&lt;ScanUnformatted&gt;1&lt;/ScanUnformatted&gt;&lt;ScanChanges&gt;1&lt;/ScanChanges&gt;&lt;Suspended&gt;1&lt;/Suspended&gt;&lt;/ENInstantFormat&gt;"/>
    <w:docVar w:name="EN.Layout" w:val="&lt;ENLayout&gt;&lt;Style&gt;Canc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F6A4D"/>
    <w:rsid w:val="00005B55"/>
    <w:rsid w:val="0000752B"/>
    <w:rsid w:val="00012DAE"/>
    <w:rsid w:val="00013108"/>
    <w:rsid w:val="000152E1"/>
    <w:rsid w:val="0002002F"/>
    <w:rsid w:val="00021983"/>
    <w:rsid w:val="00024E95"/>
    <w:rsid w:val="00025F38"/>
    <w:rsid w:val="00027410"/>
    <w:rsid w:val="000278C7"/>
    <w:rsid w:val="00030840"/>
    <w:rsid w:val="00031109"/>
    <w:rsid w:val="0003357C"/>
    <w:rsid w:val="00033A72"/>
    <w:rsid w:val="00036D68"/>
    <w:rsid w:val="000371E5"/>
    <w:rsid w:val="00041E61"/>
    <w:rsid w:val="000429E4"/>
    <w:rsid w:val="00050305"/>
    <w:rsid w:val="000506D0"/>
    <w:rsid w:val="0005135F"/>
    <w:rsid w:val="0005235B"/>
    <w:rsid w:val="0005673E"/>
    <w:rsid w:val="000577E8"/>
    <w:rsid w:val="0006090A"/>
    <w:rsid w:val="00066F07"/>
    <w:rsid w:val="000678F5"/>
    <w:rsid w:val="000712F1"/>
    <w:rsid w:val="00075CEA"/>
    <w:rsid w:val="000774EE"/>
    <w:rsid w:val="00080DDF"/>
    <w:rsid w:val="00081D5E"/>
    <w:rsid w:val="00084309"/>
    <w:rsid w:val="00086E2C"/>
    <w:rsid w:val="00087723"/>
    <w:rsid w:val="00090976"/>
    <w:rsid w:val="000911A1"/>
    <w:rsid w:val="00092199"/>
    <w:rsid w:val="00093F6D"/>
    <w:rsid w:val="0009458F"/>
    <w:rsid w:val="0009476E"/>
    <w:rsid w:val="0009682F"/>
    <w:rsid w:val="000A486E"/>
    <w:rsid w:val="000A49D7"/>
    <w:rsid w:val="000A73A7"/>
    <w:rsid w:val="000B4073"/>
    <w:rsid w:val="000B475D"/>
    <w:rsid w:val="000B5181"/>
    <w:rsid w:val="000B6228"/>
    <w:rsid w:val="000C2F48"/>
    <w:rsid w:val="000C398C"/>
    <w:rsid w:val="000C46AA"/>
    <w:rsid w:val="000C6748"/>
    <w:rsid w:val="000D2779"/>
    <w:rsid w:val="000E30E7"/>
    <w:rsid w:val="000E4303"/>
    <w:rsid w:val="000E441C"/>
    <w:rsid w:val="000E5226"/>
    <w:rsid w:val="000F0D7E"/>
    <w:rsid w:val="000F11D9"/>
    <w:rsid w:val="000F58BF"/>
    <w:rsid w:val="00104299"/>
    <w:rsid w:val="00105AE6"/>
    <w:rsid w:val="0011095F"/>
    <w:rsid w:val="00110D5A"/>
    <w:rsid w:val="00111AB8"/>
    <w:rsid w:val="00113E2A"/>
    <w:rsid w:val="001144A0"/>
    <w:rsid w:val="00115610"/>
    <w:rsid w:val="00116471"/>
    <w:rsid w:val="00120A0A"/>
    <w:rsid w:val="00125D05"/>
    <w:rsid w:val="00126184"/>
    <w:rsid w:val="001322F6"/>
    <w:rsid w:val="001340F5"/>
    <w:rsid w:val="001353DA"/>
    <w:rsid w:val="0013788B"/>
    <w:rsid w:val="00141591"/>
    <w:rsid w:val="00146E55"/>
    <w:rsid w:val="00150177"/>
    <w:rsid w:val="001637C1"/>
    <w:rsid w:val="00164872"/>
    <w:rsid w:val="00166FBB"/>
    <w:rsid w:val="00167318"/>
    <w:rsid w:val="0017062B"/>
    <w:rsid w:val="00170970"/>
    <w:rsid w:val="00171B24"/>
    <w:rsid w:val="001831DC"/>
    <w:rsid w:val="001908BD"/>
    <w:rsid w:val="001935B3"/>
    <w:rsid w:val="001964CD"/>
    <w:rsid w:val="001A2303"/>
    <w:rsid w:val="001A29F1"/>
    <w:rsid w:val="001A3071"/>
    <w:rsid w:val="001A540B"/>
    <w:rsid w:val="001A6779"/>
    <w:rsid w:val="001A77AA"/>
    <w:rsid w:val="001B2AC7"/>
    <w:rsid w:val="001B3167"/>
    <w:rsid w:val="001B38D3"/>
    <w:rsid w:val="001B4D05"/>
    <w:rsid w:val="001B5A18"/>
    <w:rsid w:val="001B62FF"/>
    <w:rsid w:val="001B6930"/>
    <w:rsid w:val="001B6DD7"/>
    <w:rsid w:val="001C1045"/>
    <w:rsid w:val="001C3296"/>
    <w:rsid w:val="001D089A"/>
    <w:rsid w:val="001D1F66"/>
    <w:rsid w:val="001D5372"/>
    <w:rsid w:val="001E3A63"/>
    <w:rsid w:val="001E571D"/>
    <w:rsid w:val="001E7D3A"/>
    <w:rsid w:val="001F00DA"/>
    <w:rsid w:val="001F1A41"/>
    <w:rsid w:val="001F4545"/>
    <w:rsid w:val="001F48F0"/>
    <w:rsid w:val="001F66B3"/>
    <w:rsid w:val="00202120"/>
    <w:rsid w:val="0020259B"/>
    <w:rsid w:val="002040C1"/>
    <w:rsid w:val="00204293"/>
    <w:rsid w:val="002051A6"/>
    <w:rsid w:val="00205227"/>
    <w:rsid w:val="002064D9"/>
    <w:rsid w:val="002104A2"/>
    <w:rsid w:val="00210BD2"/>
    <w:rsid w:val="002118CD"/>
    <w:rsid w:val="002118E3"/>
    <w:rsid w:val="00212797"/>
    <w:rsid w:val="00212C83"/>
    <w:rsid w:val="00212EFC"/>
    <w:rsid w:val="00214C45"/>
    <w:rsid w:val="00216B90"/>
    <w:rsid w:val="002171F7"/>
    <w:rsid w:val="002178AF"/>
    <w:rsid w:val="002227E8"/>
    <w:rsid w:val="00223E29"/>
    <w:rsid w:val="00225F8D"/>
    <w:rsid w:val="002266A4"/>
    <w:rsid w:val="00227771"/>
    <w:rsid w:val="00231F8B"/>
    <w:rsid w:val="00235759"/>
    <w:rsid w:val="002358FD"/>
    <w:rsid w:val="00236946"/>
    <w:rsid w:val="002376BA"/>
    <w:rsid w:val="00240355"/>
    <w:rsid w:val="00245479"/>
    <w:rsid w:val="0025007B"/>
    <w:rsid w:val="00252515"/>
    <w:rsid w:val="00254FAB"/>
    <w:rsid w:val="002554F5"/>
    <w:rsid w:val="002578ED"/>
    <w:rsid w:val="00262658"/>
    <w:rsid w:val="002665B5"/>
    <w:rsid w:val="00266ACC"/>
    <w:rsid w:val="00271856"/>
    <w:rsid w:val="002739A1"/>
    <w:rsid w:val="00273C5C"/>
    <w:rsid w:val="00275DF1"/>
    <w:rsid w:val="0028180D"/>
    <w:rsid w:val="00287324"/>
    <w:rsid w:val="00293185"/>
    <w:rsid w:val="0029325D"/>
    <w:rsid w:val="00295544"/>
    <w:rsid w:val="002A2655"/>
    <w:rsid w:val="002A338E"/>
    <w:rsid w:val="002B4DFA"/>
    <w:rsid w:val="002B541D"/>
    <w:rsid w:val="002B6267"/>
    <w:rsid w:val="002B7568"/>
    <w:rsid w:val="002C39C8"/>
    <w:rsid w:val="002C48DF"/>
    <w:rsid w:val="002C7ABB"/>
    <w:rsid w:val="002E3650"/>
    <w:rsid w:val="002E413B"/>
    <w:rsid w:val="002E445E"/>
    <w:rsid w:val="002E4EAC"/>
    <w:rsid w:val="002E58CA"/>
    <w:rsid w:val="002F51E5"/>
    <w:rsid w:val="002F5784"/>
    <w:rsid w:val="00300133"/>
    <w:rsid w:val="00304B89"/>
    <w:rsid w:val="003120CC"/>
    <w:rsid w:val="003123B5"/>
    <w:rsid w:val="003127ED"/>
    <w:rsid w:val="00314642"/>
    <w:rsid w:val="00316594"/>
    <w:rsid w:val="00317761"/>
    <w:rsid w:val="00317CA1"/>
    <w:rsid w:val="00321F3E"/>
    <w:rsid w:val="00323A14"/>
    <w:rsid w:val="00323C3A"/>
    <w:rsid w:val="00323CE1"/>
    <w:rsid w:val="00325AD8"/>
    <w:rsid w:val="00325B7E"/>
    <w:rsid w:val="00325E2C"/>
    <w:rsid w:val="003269E0"/>
    <w:rsid w:val="00326F06"/>
    <w:rsid w:val="00327871"/>
    <w:rsid w:val="00327CEA"/>
    <w:rsid w:val="00331DC6"/>
    <w:rsid w:val="00332483"/>
    <w:rsid w:val="003333CC"/>
    <w:rsid w:val="00336FD9"/>
    <w:rsid w:val="00337045"/>
    <w:rsid w:val="00337619"/>
    <w:rsid w:val="0034557C"/>
    <w:rsid w:val="0034616C"/>
    <w:rsid w:val="003500C5"/>
    <w:rsid w:val="00351A01"/>
    <w:rsid w:val="00353CED"/>
    <w:rsid w:val="003551A9"/>
    <w:rsid w:val="00365283"/>
    <w:rsid w:val="00366749"/>
    <w:rsid w:val="003675BC"/>
    <w:rsid w:val="00367C89"/>
    <w:rsid w:val="00370607"/>
    <w:rsid w:val="00370B61"/>
    <w:rsid w:val="00373852"/>
    <w:rsid w:val="003815E7"/>
    <w:rsid w:val="00383C0D"/>
    <w:rsid w:val="00383DAF"/>
    <w:rsid w:val="00390606"/>
    <w:rsid w:val="00390D7E"/>
    <w:rsid w:val="00391A29"/>
    <w:rsid w:val="00393F0A"/>
    <w:rsid w:val="0039405B"/>
    <w:rsid w:val="003959C8"/>
    <w:rsid w:val="003A3AB1"/>
    <w:rsid w:val="003A433E"/>
    <w:rsid w:val="003B024B"/>
    <w:rsid w:val="003B3E41"/>
    <w:rsid w:val="003C0821"/>
    <w:rsid w:val="003C1043"/>
    <w:rsid w:val="003C4C9E"/>
    <w:rsid w:val="003C5416"/>
    <w:rsid w:val="003D2F34"/>
    <w:rsid w:val="003D3150"/>
    <w:rsid w:val="003D521D"/>
    <w:rsid w:val="003E03C2"/>
    <w:rsid w:val="003E0E5B"/>
    <w:rsid w:val="003E18C6"/>
    <w:rsid w:val="003E320D"/>
    <w:rsid w:val="003E40B9"/>
    <w:rsid w:val="003E5AFA"/>
    <w:rsid w:val="003E7854"/>
    <w:rsid w:val="003F22F2"/>
    <w:rsid w:val="003F3006"/>
    <w:rsid w:val="003F53C1"/>
    <w:rsid w:val="003F5992"/>
    <w:rsid w:val="003F5E6E"/>
    <w:rsid w:val="00400948"/>
    <w:rsid w:val="00400C48"/>
    <w:rsid w:val="00405646"/>
    <w:rsid w:val="004102AC"/>
    <w:rsid w:val="00414093"/>
    <w:rsid w:val="00415398"/>
    <w:rsid w:val="00421F6E"/>
    <w:rsid w:val="004236A9"/>
    <w:rsid w:val="00424B81"/>
    <w:rsid w:val="004270DF"/>
    <w:rsid w:val="0042733D"/>
    <w:rsid w:val="00434599"/>
    <w:rsid w:val="004374D0"/>
    <w:rsid w:val="00440521"/>
    <w:rsid w:val="004449F6"/>
    <w:rsid w:val="00450AAF"/>
    <w:rsid w:val="0045437A"/>
    <w:rsid w:val="00455194"/>
    <w:rsid w:val="00455C98"/>
    <w:rsid w:val="00460348"/>
    <w:rsid w:val="0046085A"/>
    <w:rsid w:val="00462354"/>
    <w:rsid w:val="00462AAE"/>
    <w:rsid w:val="00464634"/>
    <w:rsid w:val="004654EF"/>
    <w:rsid w:val="004702C5"/>
    <w:rsid w:val="00470619"/>
    <w:rsid w:val="00472B97"/>
    <w:rsid w:val="00474132"/>
    <w:rsid w:val="004752FC"/>
    <w:rsid w:val="004757DD"/>
    <w:rsid w:val="00477138"/>
    <w:rsid w:val="00481691"/>
    <w:rsid w:val="00481F3E"/>
    <w:rsid w:val="00483913"/>
    <w:rsid w:val="004849D6"/>
    <w:rsid w:val="00485BE4"/>
    <w:rsid w:val="00485E38"/>
    <w:rsid w:val="00486557"/>
    <w:rsid w:val="00490440"/>
    <w:rsid w:val="0049568C"/>
    <w:rsid w:val="00495BE8"/>
    <w:rsid w:val="00496B6C"/>
    <w:rsid w:val="004A2BD7"/>
    <w:rsid w:val="004A56E4"/>
    <w:rsid w:val="004A5FC2"/>
    <w:rsid w:val="004A76AA"/>
    <w:rsid w:val="004B0C57"/>
    <w:rsid w:val="004B6C49"/>
    <w:rsid w:val="004B7BE9"/>
    <w:rsid w:val="004C0AD8"/>
    <w:rsid w:val="004C2976"/>
    <w:rsid w:val="004C32A0"/>
    <w:rsid w:val="004C3D55"/>
    <w:rsid w:val="004C40B2"/>
    <w:rsid w:val="004C423F"/>
    <w:rsid w:val="004D0DED"/>
    <w:rsid w:val="004D15F0"/>
    <w:rsid w:val="004D626C"/>
    <w:rsid w:val="004E01AF"/>
    <w:rsid w:val="004E3EE6"/>
    <w:rsid w:val="004E4A55"/>
    <w:rsid w:val="004E54CF"/>
    <w:rsid w:val="004F30C5"/>
    <w:rsid w:val="004F378D"/>
    <w:rsid w:val="004F6203"/>
    <w:rsid w:val="004F6AB7"/>
    <w:rsid w:val="004F7D1D"/>
    <w:rsid w:val="004F7D97"/>
    <w:rsid w:val="00501D98"/>
    <w:rsid w:val="00501FF1"/>
    <w:rsid w:val="00505577"/>
    <w:rsid w:val="00510C28"/>
    <w:rsid w:val="00516013"/>
    <w:rsid w:val="00521495"/>
    <w:rsid w:val="005300F7"/>
    <w:rsid w:val="0053460F"/>
    <w:rsid w:val="00534EA6"/>
    <w:rsid w:val="00544C1A"/>
    <w:rsid w:val="00544C53"/>
    <w:rsid w:val="0054626F"/>
    <w:rsid w:val="00547A07"/>
    <w:rsid w:val="00550FF3"/>
    <w:rsid w:val="00551999"/>
    <w:rsid w:val="005536E7"/>
    <w:rsid w:val="00556931"/>
    <w:rsid w:val="00556BDB"/>
    <w:rsid w:val="0056198A"/>
    <w:rsid w:val="0056406B"/>
    <w:rsid w:val="0056633A"/>
    <w:rsid w:val="00567969"/>
    <w:rsid w:val="005706F4"/>
    <w:rsid w:val="005724A0"/>
    <w:rsid w:val="00574B31"/>
    <w:rsid w:val="00575D65"/>
    <w:rsid w:val="00576F02"/>
    <w:rsid w:val="00580170"/>
    <w:rsid w:val="00581ACA"/>
    <w:rsid w:val="00582ADF"/>
    <w:rsid w:val="005878AC"/>
    <w:rsid w:val="00590D12"/>
    <w:rsid w:val="00592530"/>
    <w:rsid w:val="00592C8C"/>
    <w:rsid w:val="0059629F"/>
    <w:rsid w:val="005A2A45"/>
    <w:rsid w:val="005A2E18"/>
    <w:rsid w:val="005B0393"/>
    <w:rsid w:val="005B2EBD"/>
    <w:rsid w:val="005B3EF7"/>
    <w:rsid w:val="005B5236"/>
    <w:rsid w:val="005B5E2B"/>
    <w:rsid w:val="005B6A18"/>
    <w:rsid w:val="005B6BB3"/>
    <w:rsid w:val="005B7F07"/>
    <w:rsid w:val="005C03DA"/>
    <w:rsid w:val="005C107D"/>
    <w:rsid w:val="005C237A"/>
    <w:rsid w:val="005C2AFB"/>
    <w:rsid w:val="005C4EF7"/>
    <w:rsid w:val="005C4FC8"/>
    <w:rsid w:val="005C58DB"/>
    <w:rsid w:val="005C735D"/>
    <w:rsid w:val="005C7630"/>
    <w:rsid w:val="005D15A2"/>
    <w:rsid w:val="005D2C0D"/>
    <w:rsid w:val="005D2E06"/>
    <w:rsid w:val="005D3B34"/>
    <w:rsid w:val="005E1CFD"/>
    <w:rsid w:val="005E242A"/>
    <w:rsid w:val="005E28E2"/>
    <w:rsid w:val="005E2F6B"/>
    <w:rsid w:val="005E31A2"/>
    <w:rsid w:val="005E35FD"/>
    <w:rsid w:val="005E5C48"/>
    <w:rsid w:val="005F0001"/>
    <w:rsid w:val="005F023F"/>
    <w:rsid w:val="005F16A6"/>
    <w:rsid w:val="005F21BD"/>
    <w:rsid w:val="005F5D8D"/>
    <w:rsid w:val="005F5DBE"/>
    <w:rsid w:val="00602CFC"/>
    <w:rsid w:val="006030CD"/>
    <w:rsid w:val="00604166"/>
    <w:rsid w:val="0060503E"/>
    <w:rsid w:val="006105E8"/>
    <w:rsid w:val="00613BA0"/>
    <w:rsid w:val="00615311"/>
    <w:rsid w:val="006221DD"/>
    <w:rsid w:val="00626D82"/>
    <w:rsid w:val="00632319"/>
    <w:rsid w:val="00635060"/>
    <w:rsid w:val="00641250"/>
    <w:rsid w:val="0064233A"/>
    <w:rsid w:val="00644C02"/>
    <w:rsid w:val="00645D1F"/>
    <w:rsid w:val="00645EA0"/>
    <w:rsid w:val="00647E3B"/>
    <w:rsid w:val="00647EB3"/>
    <w:rsid w:val="00650021"/>
    <w:rsid w:val="0065360F"/>
    <w:rsid w:val="006544BE"/>
    <w:rsid w:val="00664307"/>
    <w:rsid w:val="0066664E"/>
    <w:rsid w:val="00666CB6"/>
    <w:rsid w:val="0066767D"/>
    <w:rsid w:val="00670ECC"/>
    <w:rsid w:val="00672B00"/>
    <w:rsid w:val="0067634E"/>
    <w:rsid w:val="006810B4"/>
    <w:rsid w:val="0068167C"/>
    <w:rsid w:val="00684963"/>
    <w:rsid w:val="0068496B"/>
    <w:rsid w:val="00686AB8"/>
    <w:rsid w:val="00686B45"/>
    <w:rsid w:val="00690E12"/>
    <w:rsid w:val="00691914"/>
    <w:rsid w:val="00693B1A"/>
    <w:rsid w:val="00693C55"/>
    <w:rsid w:val="00695FA1"/>
    <w:rsid w:val="00697C0F"/>
    <w:rsid w:val="006A4D24"/>
    <w:rsid w:val="006A5427"/>
    <w:rsid w:val="006A6449"/>
    <w:rsid w:val="006A72BE"/>
    <w:rsid w:val="006A74D4"/>
    <w:rsid w:val="006A772D"/>
    <w:rsid w:val="006B359D"/>
    <w:rsid w:val="006B3B3D"/>
    <w:rsid w:val="006B3D29"/>
    <w:rsid w:val="006B5D04"/>
    <w:rsid w:val="006B6FFB"/>
    <w:rsid w:val="006C1850"/>
    <w:rsid w:val="006C251E"/>
    <w:rsid w:val="006C2765"/>
    <w:rsid w:val="006C3B9D"/>
    <w:rsid w:val="006C420D"/>
    <w:rsid w:val="006C5D1B"/>
    <w:rsid w:val="006D1A58"/>
    <w:rsid w:val="006D28E9"/>
    <w:rsid w:val="006D3547"/>
    <w:rsid w:val="006D78B2"/>
    <w:rsid w:val="006E14D8"/>
    <w:rsid w:val="006F17D0"/>
    <w:rsid w:val="006F4286"/>
    <w:rsid w:val="006F47B1"/>
    <w:rsid w:val="006F6FB1"/>
    <w:rsid w:val="006F79EA"/>
    <w:rsid w:val="0070190D"/>
    <w:rsid w:val="007046C3"/>
    <w:rsid w:val="0070489A"/>
    <w:rsid w:val="00705000"/>
    <w:rsid w:val="00706285"/>
    <w:rsid w:val="00706CC3"/>
    <w:rsid w:val="007075EB"/>
    <w:rsid w:val="00710530"/>
    <w:rsid w:val="00717B31"/>
    <w:rsid w:val="0072550D"/>
    <w:rsid w:val="0073008E"/>
    <w:rsid w:val="007318AB"/>
    <w:rsid w:val="007323ED"/>
    <w:rsid w:val="00734570"/>
    <w:rsid w:val="00736B5A"/>
    <w:rsid w:val="007371B2"/>
    <w:rsid w:val="00744779"/>
    <w:rsid w:val="0075120F"/>
    <w:rsid w:val="007526BF"/>
    <w:rsid w:val="00752A77"/>
    <w:rsid w:val="00753A1F"/>
    <w:rsid w:val="0075633F"/>
    <w:rsid w:val="00757D8D"/>
    <w:rsid w:val="00760EE3"/>
    <w:rsid w:val="00764A40"/>
    <w:rsid w:val="007660DF"/>
    <w:rsid w:val="007729CE"/>
    <w:rsid w:val="00772C07"/>
    <w:rsid w:val="00772E42"/>
    <w:rsid w:val="00773862"/>
    <w:rsid w:val="00777A58"/>
    <w:rsid w:val="00780BF6"/>
    <w:rsid w:val="00780E93"/>
    <w:rsid w:val="00781751"/>
    <w:rsid w:val="007826F8"/>
    <w:rsid w:val="0078427E"/>
    <w:rsid w:val="007908D4"/>
    <w:rsid w:val="00792835"/>
    <w:rsid w:val="00794D17"/>
    <w:rsid w:val="007A05DF"/>
    <w:rsid w:val="007A111F"/>
    <w:rsid w:val="007A34F4"/>
    <w:rsid w:val="007A3BEE"/>
    <w:rsid w:val="007A4640"/>
    <w:rsid w:val="007A4DEF"/>
    <w:rsid w:val="007A7E58"/>
    <w:rsid w:val="007B78E5"/>
    <w:rsid w:val="007C41AF"/>
    <w:rsid w:val="007C5D60"/>
    <w:rsid w:val="007C6C6B"/>
    <w:rsid w:val="007D4339"/>
    <w:rsid w:val="007D6CD6"/>
    <w:rsid w:val="007D6F63"/>
    <w:rsid w:val="007E083A"/>
    <w:rsid w:val="007E201C"/>
    <w:rsid w:val="007E5C21"/>
    <w:rsid w:val="007F1903"/>
    <w:rsid w:val="007F53FF"/>
    <w:rsid w:val="007F6028"/>
    <w:rsid w:val="007F7C3E"/>
    <w:rsid w:val="00801156"/>
    <w:rsid w:val="00805E57"/>
    <w:rsid w:val="0080688C"/>
    <w:rsid w:val="008112D9"/>
    <w:rsid w:val="00811553"/>
    <w:rsid w:val="0081677E"/>
    <w:rsid w:val="0082055F"/>
    <w:rsid w:val="00821FB4"/>
    <w:rsid w:val="008301B7"/>
    <w:rsid w:val="008312A6"/>
    <w:rsid w:val="008319E4"/>
    <w:rsid w:val="00832CB4"/>
    <w:rsid w:val="00832CDF"/>
    <w:rsid w:val="008337B6"/>
    <w:rsid w:val="00836CA4"/>
    <w:rsid w:val="008409B7"/>
    <w:rsid w:val="00842DB7"/>
    <w:rsid w:val="00847678"/>
    <w:rsid w:val="0085114B"/>
    <w:rsid w:val="00854ECB"/>
    <w:rsid w:val="00856D43"/>
    <w:rsid w:val="008571CF"/>
    <w:rsid w:val="0085762E"/>
    <w:rsid w:val="008601E9"/>
    <w:rsid w:val="0086642E"/>
    <w:rsid w:val="00866FCD"/>
    <w:rsid w:val="0087029C"/>
    <w:rsid w:val="00870759"/>
    <w:rsid w:val="008713F8"/>
    <w:rsid w:val="00880273"/>
    <w:rsid w:val="00883622"/>
    <w:rsid w:val="00883E3A"/>
    <w:rsid w:val="008847B4"/>
    <w:rsid w:val="008865DB"/>
    <w:rsid w:val="00892B1A"/>
    <w:rsid w:val="00893067"/>
    <w:rsid w:val="008936C9"/>
    <w:rsid w:val="0089402B"/>
    <w:rsid w:val="00894940"/>
    <w:rsid w:val="00894D5A"/>
    <w:rsid w:val="008A01DA"/>
    <w:rsid w:val="008A02EF"/>
    <w:rsid w:val="008A11D5"/>
    <w:rsid w:val="008A21D0"/>
    <w:rsid w:val="008A2674"/>
    <w:rsid w:val="008A577C"/>
    <w:rsid w:val="008A5F09"/>
    <w:rsid w:val="008A750A"/>
    <w:rsid w:val="008B4A06"/>
    <w:rsid w:val="008B6E73"/>
    <w:rsid w:val="008C136A"/>
    <w:rsid w:val="008C3F77"/>
    <w:rsid w:val="008C5721"/>
    <w:rsid w:val="008D19A5"/>
    <w:rsid w:val="008D4F45"/>
    <w:rsid w:val="008D67EF"/>
    <w:rsid w:val="008D7406"/>
    <w:rsid w:val="008D7894"/>
    <w:rsid w:val="008E3382"/>
    <w:rsid w:val="008E4030"/>
    <w:rsid w:val="008E6FBD"/>
    <w:rsid w:val="008F12B0"/>
    <w:rsid w:val="0090078B"/>
    <w:rsid w:val="00902BC8"/>
    <w:rsid w:val="00902E80"/>
    <w:rsid w:val="009039A7"/>
    <w:rsid w:val="0090429A"/>
    <w:rsid w:val="00904D3D"/>
    <w:rsid w:val="00915842"/>
    <w:rsid w:val="00921EF4"/>
    <w:rsid w:val="00923B69"/>
    <w:rsid w:val="00923FE4"/>
    <w:rsid w:val="0092406A"/>
    <w:rsid w:val="00924ECD"/>
    <w:rsid w:val="00925A1A"/>
    <w:rsid w:val="00925CF2"/>
    <w:rsid w:val="00930996"/>
    <w:rsid w:val="00932D1E"/>
    <w:rsid w:val="009343FD"/>
    <w:rsid w:val="00935C26"/>
    <w:rsid w:val="009414D8"/>
    <w:rsid w:val="00943007"/>
    <w:rsid w:val="009529E2"/>
    <w:rsid w:val="00952BFC"/>
    <w:rsid w:val="0095427B"/>
    <w:rsid w:val="00960621"/>
    <w:rsid w:val="00960A96"/>
    <w:rsid w:val="00961BCC"/>
    <w:rsid w:val="00965252"/>
    <w:rsid w:val="0096636B"/>
    <w:rsid w:val="00966783"/>
    <w:rsid w:val="00966AA1"/>
    <w:rsid w:val="00967CF4"/>
    <w:rsid w:val="009715D3"/>
    <w:rsid w:val="00974DD6"/>
    <w:rsid w:val="00974F1D"/>
    <w:rsid w:val="0097726F"/>
    <w:rsid w:val="00980289"/>
    <w:rsid w:val="00984E40"/>
    <w:rsid w:val="00985ADD"/>
    <w:rsid w:val="00991903"/>
    <w:rsid w:val="00991CDF"/>
    <w:rsid w:val="00992939"/>
    <w:rsid w:val="00993B05"/>
    <w:rsid w:val="00994A73"/>
    <w:rsid w:val="00996427"/>
    <w:rsid w:val="009969B0"/>
    <w:rsid w:val="009A0844"/>
    <w:rsid w:val="009A3D11"/>
    <w:rsid w:val="009B0AB3"/>
    <w:rsid w:val="009B1516"/>
    <w:rsid w:val="009B3081"/>
    <w:rsid w:val="009B3345"/>
    <w:rsid w:val="009B56C3"/>
    <w:rsid w:val="009C0CC3"/>
    <w:rsid w:val="009C317D"/>
    <w:rsid w:val="009C73CF"/>
    <w:rsid w:val="009D3E4D"/>
    <w:rsid w:val="009D5179"/>
    <w:rsid w:val="009D5AFC"/>
    <w:rsid w:val="009E0A11"/>
    <w:rsid w:val="009E6F05"/>
    <w:rsid w:val="009F344E"/>
    <w:rsid w:val="009F3516"/>
    <w:rsid w:val="009F4A8B"/>
    <w:rsid w:val="009F5CE9"/>
    <w:rsid w:val="00A00AA4"/>
    <w:rsid w:val="00A01EB4"/>
    <w:rsid w:val="00A05338"/>
    <w:rsid w:val="00A06C6B"/>
    <w:rsid w:val="00A11301"/>
    <w:rsid w:val="00A1352C"/>
    <w:rsid w:val="00A20269"/>
    <w:rsid w:val="00A21515"/>
    <w:rsid w:val="00A24679"/>
    <w:rsid w:val="00A26D00"/>
    <w:rsid w:val="00A30378"/>
    <w:rsid w:val="00A33442"/>
    <w:rsid w:val="00A33D5F"/>
    <w:rsid w:val="00A366FA"/>
    <w:rsid w:val="00A415FC"/>
    <w:rsid w:val="00A42B8D"/>
    <w:rsid w:val="00A44E46"/>
    <w:rsid w:val="00A44FB5"/>
    <w:rsid w:val="00A45374"/>
    <w:rsid w:val="00A46D38"/>
    <w:rsid w:val="00A51004"/>
    <w:rsid w:val="00A523B1"/>
    <w:rsid w:val="00A52B93"/>
    <w:rsid w:val="00A60DA1"/>
    <w:rsid w:val="00A61832"/>
    <w:rsid w:val="00A619E6"/>
    <w:rsid w:val="00A6249F"/>
    <w:rsid w:val="00A6328F"/>
    <w:rsid w:val="00A64BA5"/>
    <w:rsid w:val="00A655B3"/>
    <w:rsid w:val="00A76EF8"/>
    <w:rsid w:val="00A779ED"/>
    <w:rsid w:val="00A84B50"/>
    <w:rsid w:val="00A92C7E"/>
    <w:rsid w:val="00A94361"/>
    <w:rsid w:val="00A96504"/>
    <w:rsid w:val="00A96B7B"/>
    <w:rsid w:val="00A96EFA"/>
    <w:rsid w:val="00AA10EE"/>
    <w:rsid w:val="00AA2EFF"/>
    <w:rsid w:val="00AA43A2"/>
    <w:rsid w:val="00AA7ED2"/>
    <w:rsid w:val="00AB022A"/>
    <w:rsid w:val="00AB1232"/>
    <w:rsid w:val="00AB28BA"/>
    <w:rsid w:val="00AB73F2"/>
    <w:rsid w:val="00AC0CD8"/>
    <w:rsid w:val="00AC1562"/>
    <w:rsid w:val="00AC1833"/>
    <w:rsid w:val="00AC4B8D"/>
    <w:rsid w:val="00AC55C9"/>
    <w:rsid w:val="00AC5F3E"/>
    <w:rsid w:val="00AD07AA"/>
    <w:rsid w:val="00AD4CBA"/>
    <w:rsid w:val="00AD4F9F"/>
    <w:rsid w:val="00AE155C"/>
    <w:rsid w:val="00AF05AE"/>
    <w:rsid w:val="00AF1CF3"/>
    <w:rsid w:val="00AF1E53"/>
    <w:rsid w:val="00AF286F"/>
    <w:rsid w:val="00AF2FF6"/>
    <w:rsid w:val="00AF3477"/>
    <w:rsid w:val="00AF6333"/>
    <w:rsid w:val="00AF6A4D"/>
    <w:rsid w:val="00B03685"/>
    <w:rsid w:val="00B05639"/>
    <w:rsid w:val="00B07AF9"/>
    <w:rsid w:val="00B12343"/>
    <w:rsid w:val="00B1239C"/>
    <w:rsid w:val="00B1279D"/>
    <w:rsid w:val="00B16287"/>
    <w:rsid w:val="00B17C0D"/>
    <w:rsid w:val="00B25534"/>
    <w:rsid w:val="00B26BF5"/>
    <w:rsid w:val="00B274A9"/>
    <w:rsid w:val="00B30BF5"/>
    <w:rsid w:val="00B33AC3"/>
    <w:rsid w:val="00B356B9"/>
    <w:rsid w:val="00B379C3"/>
    <w:rsid w:val="00B40D3D"/>
    <w:rsid w:val="00B41147"/>
    <w:rsid w:val="00B515AC"/>
    <w:rsid w:val="00B517B9"/>
    <w:rsid w:val="00B678E7"/>
    <w:rsid w:val="00B67D09"/>
    <w:rsid w:val="00B70148"/>
    <w:rsid w:val="00B7277C"/>
    <w:rsid w:val="00B742EF"/>
    <w:rsid w:val="00B75A1E"/>
    <w:rsid w:val="00B809BD"/>
    <w:rsid w:val="00B8424A"/>
    <w:rsid w:val="00B85BA4"/>
    <w:rsid w:val="00B92979"/>
    <w:rsid w:val="00B92B76"/>
    <w:rsid w:val="00B93B40"/>
    <w:rsid w:val="00B96DA1"/>
    <w:rsid w:val="00B96E74"/>
    <w:rsid w:val="00B97BFE"/>
    <w:rsid w:val="00B97EE5"/>
    <w:rsid w:val="00BA12B8"/>
    <w:rsid w:val="00BA1A7F"/>
    <w:rsid w:val="00BB17F1"/>
    <w:rsid w:val="00BB2BED"/>
    <w:rsid w:val="00BB403E"/>
    <w:rsid w:val="00BB6A9F"/>
    <w:rsid w:val="00BB723B"/>
    <w:rsid w:val="00BB7D09"/>
    <w:rsid w:val="00BC1274"/>
    <w:rsid w:val="00BC1A0D"/>
    <w:rsid w:val="00BC2DED"/>
    <w:rsid w:val="00BC586F"/>
    <w:rsid w:val="00BC5F5E"/>
    <w:rsid w:val="00BC66C1"/>
    <w:rsid w:val="00BC7BFD"/>
    <w:rsid w:val="00BD325D"/>
    <w:rsid w:val="00BD58C8"/>
    <w:rsid w:val="00BE0349"/>
    <w:rsid w:val="00BE2D39"/>
    <w:rsid w:val="00BE6D81"/>
    <w:rsid w:val="00BE6FE1"/>
    <w:rsid w:val="00BE7D90"/>
    <w:rsid w:val="00BF37CA"/>
    <w:rsid w:val="00BF4275"/>
    <w:rsid w:val="00BF4E1E"/>
    <w:rsid w:val="00C03385"/>
    <w:rsid w:val="00C04257"/>
    <w:rsid w:val="00C04523"/>
    <w:rsid w:val="00C0576F"/>
    <w:rsid w:val="00C05F7F"/>
    <w:rsid w:val="00C06409"/>
    <w:rsid w:val="00C10738"/>
    <w:rsid w:val="00C11405"/>
    <w:rsid w:val="00C1335A"/>
    <w:rsid w:val="00C16BD4"/>
    <w:rsid w:val="00C17112"/>
    <w:rsid w:val="00C21EBB"/>
    <w:rsid w:val="00C2261C"/>
    <w:rsid w:val="00C23AAC"/>
    <w:rsid w:val="00C24716"/>
    <w:rsid w:val="00C247F0"/>
    <w:rsid w:val="00C277E0"/>
    <w:rsid w:val="00C37229"/>
    <w:rsid w:val="00C37A4D"/>
    <w:rsid w:val="00C528DE"/>
    <w:rsid w:val="00C52EC1"/>
    <w:rsid w:val="00C61ACA"/>
    <w:rsid w:val="00C62B88"/>
    <w:rsid w:val="00C646DC"/>
    <w:rsid w:val="00C66FDE"/>
    <w:rsid w:val="00C70C76"/>
    <w:rsid w:val="00C71D21"/>
    <w:rsid w:val="00C77B65"/>
    <w:rsid w:val="00C81385"/>
    <w:rsid w:val="00C813B4"/>
    <w:rsid w:val="00C905A1"/>
    <w:rsid w:val="00C92BB5"/>
    <w:rsid w:val="00C96EDE"/>
    <w:rsid w:val="00CA3B88"/>
    <w:rsid w:val="00CA4744"/>
    <w:rsid w:val="00CA487D"/>
    <w:rsid w:val="00CA51FD"/>
    <w:rsid w:val="00CA53AD"/>
    <w:rsid w:val="00CB077B"/>
    <w:rsid w:val="00CB12E0"/>
    <w:rsid w:val="00CB2934"/>
    <w:rsid w:val="00CB3FEF"/>
    <w:rsid w:val="00CB555D"/>
    <w:rsid w:val="00CC14C9"/>
    <w:rsid w:val="00CC2385"/>
    <w:rsid w:val="00CC5A1F"/>
    <w:rsid w:val="00CC5AB9"/>
    <w:rsid w:val="00CC5C70"/>
    <w:rsid w:val="00CD109F"/>
    <w:rsid w:val="00CD13CD"/>
    <w:rsid w:val="00CD182A"/>
    <w:rsid w:val="00CD1E2A"/>
    <w:rsid w:val="00CD2D87"/>
    <w:rsid w:val="00CD3B51"/>
    <w:rsid w:val="00CD51A9"/>
    <w:rsid w:val="00CD53E8"/>
    <w:rsid w:val="00CE315C"/>
    <w:rsid w:val="00CE3387"/>
    <w:rsid w:val="00CE5615"/>
    <w:rsid w:val="00CF14CF"/>
    <w:rsid w:val="00CF4A4F"/>
    <w:rsid w:val="00D012A8"/>
    <w:rsid w:val="00D013F4"/>
    <w:rsid w:val="00D02C33"/>
    <w:rsid w:val="00D02D15"/>
    <w:rsid w:val="00D04374"/>
    <w:rsid w:val="00D04D3A"/>
    <w:rsid w:val="00D06A3F"/>
    <w:rsid w:val="00D12536"/>
    <w:rsid w:val="00D13F85"/>
    <w:rsid w:val="00D15093"/>
    <w:rsid w:val="00D15EA8"/>
    <w:rsid w:val="00D20B7A"/>
    <w:rsid w:val="00D216B3"/>
    <w:rsid w:val="00D224FF"/>
    <w:rsid w:val="00D240BF"/>
    <w:rsid w:val="00D26258"/>
    <w:rsid w:val="00D3264E"/>
    <w:rsid w:val="00D34EA6"/>
    <w:rsid w:val="00D35C5F"/>
    <w:rsid w:val="00D402F6"/>
    <w:rsid w:val="00D442AD"/>
    <w:rsid w:val="00D4654E"/>
    <w:rsid w:val="00D50B18"/>
    <w:rsid w:val="00D54DE9"/>
    <w:rsid w:val="00D6266C"/>
    <w:rsid w:val="00D63BE4"/>
    <w:rsid w:val="00D65D70"/>
    <w:rsid w:val="00D6653A"/>
    <w:rsid w:val="00D665AB"/>
    <w:rsid w:val="00D72431"/>
    <w:rsid w:val="00D72CE4"/>
    <w:rsid w:val="00D77067"/>
    <w:rsid w:val="00D81763"/>
    <w:rsid w:val="00D8210E"/>
    <w:rsid w:val="00D82AF7"/>
    <w:rsid w:val="00D91466"/>
    <w:rsid w:val="00D91FBF"/>
    <w:rsid w:val="00D92C0D"/>
    <w:rsid w:val="00D933AC"/>
    <w:rsid w:val="00D9610A"/>
    <w:rsid w:val="00DA457D"/>
    <w:rsid w:val="00DA64F7"/>
    <w:rsid w:val="00DB1A86"/>
    <w:rsid w:val="00DB4702"/>
    <w:rsid w:val="00DB4E0E"/>
    <w:rsid w:val="00DB6E27"/>
    <w:rsid w:val="00DC2A03"/>
    <w:rsid w:val="00DC2C97"/>
    <w:rsid w:val="00DC7BDD"/>
    <w:rsid w:val="00DC7E26"/>
    <w:rsid w:val="00DD0FE2"/>
    <w:rsid w:val="00DD2568"/>
    <w:rsid w:val="00DD2830"/>
    <w:rsid w:val="00DD334E"/>
    <w:rsid w:val="00DD4355"/>
    <w:rsid w:val="00DD600F"/>
    <w:rsid w:val="00DD6DC7"/>
    <w:rsid w:val="00DE02F6"/>
    <w:rsid w:val="00DE1119"/>
    <w:rsid w:val="00DE22B2"/>
    <w:rsid w:val="00DE5ECE"/>
    <w:rsid w:val="00DE5F72"/>
    <w:rsid w:val="00DE7CAD"/>
    <w:rsid w:val="00DF00E2"/>
    <w:rsid w:val="00DF0640"/>
    <w:rsid w:val="00DF470B"/>
    <w:rsid w:val="00DF5775"/>
    <w:rsid w:val="00DF758C"/>
    <w:rsid w:val="00E00471"/>
    <w:rsid w:val="00E02BC3"/>
    <w:rsid w:val="00E04A7B"/>
    <w:rsid w:val="00E05F48"/>
    <w:rsid w:val="00E1142B"/>
    <w:rsid w:val="00E1401A"/>
    <w:rsid w:val="00E142E4"/>
    <w:rsid w:val="00E1547D"/>
    <w:rsid w:val="00E15751"/>
    <w:rsid w:val="00E25B13"/>
    <w:rsid w:val="00E34EA3"/>
    <w:rsid w:val="00E37709"/>
    <w:rsid w:val="00E40F20"/>
    <w:rsid w:val="00E4254A"/>
    <w:rsid w:val="00E45E31"/>
    <w:rsid w:val="00E46192"/>
    <w:rsid w:val="00E51277"/>
    <w:rsid w:val="00E53F40"/>
    <w:rsid w:val="00E558AC"/>
    <w:rsid w:val="00E55B70"/>
    <w:rsid w:val="00E5709A"/>
    <w:rsid w:val="00E57CA0"/>
    <w:rsid w:val="00E602A0"/>
    <w:rsid w:val="00E61ADE"/>
    <w:rsid w:val="00E626DE"/>
    <w:rsid w:val="00E64DE5"/>
    <w:rsid w:val="00E679C8"/>
    <w:rsid w:val="00E7011F"/>
    <w:rsid w:val="00E7058F"/>
    <w:rsid w:val="00E71941"/>
    <w:rsid w:val="00E71F83"/>
    <w:rsid w:val="00E7219B"/>
    <w:rsid w:val="00E72D02"/>
    <w:rsid w:val="00E8118D"/>
    <w:rsid w:val="00E86E41"/>
    <w:rsid w:val="00E8726E"/>
    <w:rsid w:val="00E87400"/>
    <w:rsid w:val="00E9001B"/>
    <w:rsid w:val="00E9317F"/>
    <w:rsid w:val="00E956BE"/>
    <w:rsid w:val="00E95E17"/>
    <w:rsid w:val="00E9612E"/>
    <w:rsid w:val="00E9652D"/>
    <w:rsid w:val="00EA1F9C"/>
    <w:rsid w:val="00EA4D6F"/>
    <w:rsid w:val="00EA6B6B"/>
    <w:rsid w:val="00EB0A70"/>
    <w:rsid w:val="00EB58A0"/>
    <w:rsid w:val="00EB6FD8"/>
    <w:rsid w:val="00EC129D"/>
    <w:rsid w:val="00EC358A"/>
    <w:rsid w:val="00EC5FF1"/>
    <w:rsid w:val="00EC6514"/>
    <w:rsid w:val="00EC6D3B"/>
    <w:rsid w:val="00EC703F"/>
    <w:rsid w:val="00EC7D37"/>
    <w:rsid w:val="00ED2751"/>
    <w:rsid w:val="00ED2CCA"/>
    <w:rsid w:val="00ED36F4"/>
    <w:rsid w:val="00ED38F0"/>
    <w:rsid w:val="00ED5660"/>
    <w:rsid w:val="00EE0ECA"/>
    <w:rsid w:val="00EE193B"/>
    <w:rsid w:val="00EE2F6A"/>
    <w:rsid w:val="00EE336A"/>
    <w:rsid w:val="00EE4E9D"/>
    <w:rsid w:val="00EE63A4"/>
    <w:rsid w:val="00EE6E68"/>
    <w:rsid w:val="00EF015A"/>
    <w:rsid w:val="00EF09D4"/>
    <w:rsid w:val="00EF3249"/>
    <w:rsid w:val="00EF55A8"/>
    <w:rsid w:val="00F00BDE"/>
    <w:rsid w:val="00F01E58"/>
    <w:rsid w:val="00F0240E"/>
    <w:rsid w:val="00F024F3"/>
    <w:rsid w:val="00F045FC"/>
    <w:rsid w:val="00F04A9A"/>
    <w:rsid w:val="00F079CF"/>
    <w:rsid w:val="00F07AC9"/>
    <w:rsid w:val="00F10D6A"/>
    <w:rsid w:val="00F11272"/>
    <w:rsid w:val="00F129EA"/>
    <w:rsid w:val="00F172D5"/>
    <w:rsid w:val="00F17CC4"/>
    <w:rsid w:val="00F216F2"/>
    <w:rsid w:val="00F222A3"/>
    <w:rsid w:val="00F22957"/>
    <w:rsid w:val="00F23706"/>
    <w:rsid w:val="00F250E5"/>
    <w:rsid w:val="00F3026E"/>
    <w:rsid w:val="00F310DB"/>
    <w:rsid w:val="00F32688"/>
    <w:rsid w:val="00F32B81"/>
    <w:rsid w:val="00F335CE"/>
    <w:rsid w:val="00F40FEB"/>
    <w:rsid w:val="00F41D05"/>
    <w:rsid w:val="00F42026"/>
    <w:rsid w:val="00F50B38"/>
    <w:rsid w:val="00F50DBD"/>
    <w:rsid w:val="00F5277E"/>
    <w:rsid w:val="00F61284"/>
    <w:rsid w:val="00F653CF"/>
    <w:rsid w:val="00F744C3"/>
    <w:rsid w:val="00F74B3F"/>
    <w:rsid w:val="00F805F7"/>
    <w:rsid w:val="00F80FD7"/>
    <w:rsid w:val="00F83C8A"/>
    <w:rsid w:val="00F86AB9"/>
    <w:rsid w:val="00F901A2"/>
    <w:rsid w:val="00F9342F"/>
    <w:rsid w:val="00F9614B"/>
    <w:rsid w:val="00FA136D"/>
    <w:rsid w:val="00FA37F9"/>
    <w:rsid w:val="00FA472A"/>
    <w:rsid w:val="00FA532D"/>
    <w:rsid w:val="00FB0569"/>
    <w:rsid w:val="00FB4CFA"/>
    <w:rsid w:val="00FC0A5A"/>
    <w:rsid w:val="00FC1778"/>
    <w:rsid w:val="00FC1C2A"/>
    <w:rsid w:val="00FC4443"/>
    <w:rsid w:val="00FC4BD7"/>
    <w:rsid w:val="00FC74DA"/>
    <w:rsid w:val="00FD07E1"/>
    <w:rsid w:val="00FD2DAB"/>
    <w:rsid w:val="00FD6B84"/>
    <w:rsid w:val="00FD7523"/>
    <w:rsid w:val="00FD7E0B"/>
    <w:rsid w:val="00FE25A5"/>
    <w:rsid w:val="00FE4728"/>
    <w:rsid w:val="00FE662F"/>
    <w:rsid w:val="00FF09BC"/>
    <w:rsid w:val="00FF393B"/>
    <w:rsid w:val="00FF4E0C"/>
    <w:rsid w:val="00FF51C2"/>
    <w:rsid w:val="00FF681F"/>
    <w:rsid w:val="00FF6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8A135C"/>
  <w14:defaultImageDpi w14:val="32767"/>
  <w15:docId w15:val="{DBE610F3-CC9E-48B0-B6F6-D86C625C6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E3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C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C2C97"/>
    <w:rPr>
      <w:sz w:val="18"/>
      <w:szCs w:val="18"/>
    </w:rPr>
  </w:style>
  <w:style w:type="paragraph" w:styleId="Footer">
    <w:name w:val="footer"/>
    <w:basedOn w:val="Normal"/>
    <w:link w:val="FooterChar"/>
    <w:uiPriority w:val="99"/>
    <w:unhideWhenUsed/>
    <w:rsid w:val="00DC2C9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C2C97"/>
    <w:rPr>
      <w:sz w:val="18"/>
      <w:szCs w:val="18"/>
    </w:rPr>
  </w:style>
  <w:style w:type="table" w:customStyle="1" w:styleId="21">
    <w:name w:val="网格表 21"/>
    <w:basedOn w:val="TableNormal"/>
    <w:uiPriority w:val="47"/>
    <w:rsid w:val="00F250E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0"/>
    <w:rsid w:val="00496B6C"/>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496B6C"/>
    <w:rPr>
      <w:rFonts w:ascii="DengXian" w:eastAsia="DengXian" w:hAnsi="DengXian"/>
      <w:noProof/>
      <w:sz w:val="20"/>
    </w:rPr>
  </w:style>
  <w:style w:type="paragraph" w:customStyle="1" w:styleId="EndNoteBibliography">
    <w:name w:val="EndNote Bibliography"/>
    <w:basedOn w:val="Normal"/>
    <w:link w:val="EndNoteBibliography0"/>
    <w:rsid w:val="00496B6C"/>
    <w:rPr>
      <w:rFonts w:ascii="DengXian" w:eastAsia="DengXian" w:hAnsi="DengXian"/>
      <w:noProof/>
      <w:sz w:val="20"/>
    </w:rPr>
  </w:style>
  <w:style w:type="character" w:customStyle="1" w:styleId="EndNoteBibliography0">
    <w:name w:val="EndNote Bibliography 字符"/>
    <w:basedOn w:val="DefaultParagraphFont"/>
    <w:link w:val="EndNoteBibliography"/>
    <w:rsid w:val="00496B6C"/>
    <w:rPr>
      <w:rFonts w:ascii="DengXian" w:eastAsia="DengXian" w:hAnsi="DengXian"/>
      <w:noProof/>
      <w:sz w:val="20"/>
    </w:rPr>
  </w:style>
  <w:style w:type="character" w:styleId="CommentReference">
    <w:name w:val="annotation reference"/>
    <w:basedOn w:val="DefaultParagraphFont"/>
    <w:uiPriority w:val="99"/>
    <w:semiHidden/>
    <w:unhideWhenUsed/>
    <w:rsid w:val="00A30378"/>
    <w:rPr>
      <w:sz w:val="21"/>
      <w:szCs w:val="21"/>
    </w:rPr>
  </w:style>
  <w:style w:type="paragraph" w:styleId="CommentText">
    <w:name w:val="annotation text"/>
    <w:basedOn w:val="Normal"/>
    <w:link w:val="CommentTextChar"/>
    <w:uiPriority w:val="99"/>
    <w:unhideWhenUsed/>
    <w:rsid w:val="00A30378"/>
    <w:pPr>
      <w:jc w:val="left"/>
    </w:pPr>
  </w:style>
  <w:style w:type="character" w:customStyle="1" w:styleId="CommentTextChar">
    <w:name w:val="Comment Text Char"/>
    <w:basedOn w:val="DefaultParagraphFont"/>
    <w:link w:val="CommentText"/>
    <w:uiPriority w:val="99"/>
    <w:rsid w:val="00A30378"/>
  </w:style>
  <w:style w:type="paragraph" w:styleId="CommentSubject">
    <w:name w:val="annotation subject"/>
    <w:basedOn w:val="CommentText"/>
    <w:next w:val="CommentText"/>
    <w:link w:val="CommentSubjectChar"/>
    <w:uiPriority w:val="99"/>
    <w:semiHidden/>
    <w:unhideWhenUsed/>
    <w:rsid w:val="00A30378"/>
    <w:rPr>
      <w:b/>
      <w:bCs/>
    </w:rPr>
  </w:style>
  <w:style w:type="character" w:customStyle="1" w:styleId="CommentSubjectChar">
    <w:name w:val="Comment Subject Char"/>
    <w:basedOn w:val="CommentTextChar"/>
    <w:link w:val="CommentSubject"/>
    <w:uiPriority w:val="99"/>
    <w:semiHidden/>
    <w:rsid w:val="00A30378"/>
    <w:rPr>
      <w:b/>
      <w:bCs/>
    </w:rPr>
  </w:style>
  <w:style w:type="paragraph" w:styleId="BalloonText">
    <w:name w:val="Balloon Text"/>
    <w:basedOn w:val="Normal"/>
    <w:link w:val="BalloonTextChar"/>
    <w:uiPriority w:val="99"/>
    <w:semiHidden/>
    <w:unhideWhenUsed/>
    <w:rsid w:val="00A30378"/>
    <w:rPr>
      <w:sz w:val="18"/>
      <w:szCs w:val="18"/>
    </w:rPr>
  </w:style>
  <w:style w:type="character" w:customStyle="1" w:styleId="BalloonTextChar">
    <w:name w:val="Balloon Text Char"/>
    <w:basedOn w:val="DefaultParagraphFont"/>
    <w:link w:val="BalloonText"/>
    <w:uiPriority w:val="99"/>
    <w:semiHidden/>
    <w:rsid w:val="00A30378"/>
    <w:rPr>
      <w:sz w:val="18"/>
      <w:szCs w:val="18"/>
    </w:rPr>
  </w:style>
  <w:style w:type="paragraph" w:styleId="Revision">
    <w:name w:val="Revision"/>
    <w:hidden/>
    <w:uiPriority w:val="99"/>
    <w:semiHidden/>
    <w:rsid w:val="00D72CE4"/>
  </w:style>
  <w:style w:type="paragraph" w:styleId="ListParagraph">
    <w:name w:val="List Paragraph"/>
    <w:basedOn w:val="Normal"/>
    <w:uiPriority w:val="34"/>
    <w:qFormat/>
    <w:rsid w:val="00C70C76"/>
    <w:pPr>
      <w:ind w:firstLineChars="200" w:firstLine="420"/>
    </w:pPr>
  </w:style>
  <w:style w:type="character" w:styleId="Hyperlink">
    <w:name w:val="Hyperlink"/>
    <w:basedOn w:val="DefaultParagraphFont"/>
    <w:uiPriority w:val="99"/>
    <w:unhideWhenUsed/>
    <w:rsid w:val="005D2E06"/>
    <w:rPr>
      <w:color w:val="0563C1" w:themeColor="hyperlink"/>
      <w:u w:val="single"/>
    </w:rPr>
  </w:style>
  <w:style w:type="character" w:customStyle="1" w:styleId="UnresolvedMention1">
    <w:name w:val="Unresolved Mention1"/>
    <w:basedOn w:val="DefaultParagraphFont"/>
    <w:uiPriority w:val="99"/>
    <w:semiHidden/>
    <w:unhideWhenUsed/>
    <w:rsid w:val="005D2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928792">
      <w:bodyDiv w:val="1"/>
      <w:marLeft w:val="0"/>
      <w:marRight w:val="0"/>
      <w:marTop w:val="0"/>
      <w:marBottom w:val="0"/>
      <w:divBdr>
        <w:top w:val="none" w:sz="0" w:space="0" w:color="auto"/>
        <w:left w:val="none" w:sz="0" w:space="0" w:color="auto"/>
        <w:bottom w:val="none" w:sz="0" w:space="0" w:color="auto"/>
        <w:right w:val="none" w:sz="0" w:space="0" w:color="auto"/>
      </w:divBdr>
    </w:div>
    <w:div w:id="1009453220">
      <w:bodyDiv w:val="1"/>
      <w:marLeft w:val="0"/>
      <w:marRight w:val="0"/>
      <w:marTop w:val="0"/>
      <w:marBottom w:val="0"/>
      <w:divBdr>
        <w:top w:val="none" w:sz="0" w:space="0" w:color="auto"/>
        <w:left w:val="none" w:sz="0" w:space="0" w:color="auto"/>
        <w:bottom w:val="none" w:sz="0" w:space="0" w:color="auto"/>
        <w:right w:val="none" w:sz="0" w:space="0" w:color="auto"/>
      </w:divBdr>
      <w:divsChild>
        <w:div w:id="1023164235">
          <w:marLeft w:val="0"/>
          <w:marRight w:val="1"/>
          <w:marTop w:val="0"/>
          <w:marBottom w:val="0"/>
          <w:divBdr>
            <w:top w:val="none" w:sz="0" w:space="0" w:color="auto"/>
            <w:left w:val="none" w:sz="0" w:space="0" w:color="auto"/>
            <w:bottom w:val="none" w:sz="0" w:space="0" w:color="auto"/>
            <w:right w:val="none" w:sz="0" w:space="0" w:color="auto"/>
          </w:divBdr>
          <w:divsChild>
            <w:div w:id="793250368">
              <w:marLeft w:val="0"/>
              <w:marRight w:val="0"/>
              <w:marTop w:val="0"/>
              <w:marBottom w:val="0"/>
              <w:divBdr>
                <w:top w:val="none" w:sz="0" w:space="0" w:color="auto"/>
                <w:left w:val="none" w:sz="0" w:space="0" w:color="auto"/>
                <w:bottom w:val="none" w:sz="0" w:space="0" w:color="auto"/>
                <w:right w:val="none" w:sz="0" w:space="0" w:color="auto"/>
              </w:divBdr>
              <w:divsChild>
                <w:div w:id="235406187">
                  <w:marLeft w:val="0"/>
                  <w:marRight w:val="1"/>
                  <w:marTop w:val="0"/>
                  <w:marBottom w:val="0"/>
                  <w:divBdr>
                    <w:top w:val="none" w:sz="0" w:space="0" w:color="auto"/>
                    <w:left w:val="none" w:sz="0" w:space="0" w:color="auto"/>
                    <w:bottom w:val="none" w:sz="0" w:space="0" w:color="auto"/>
                    <w:right w:val="none" w:sz="0" w:space="0" w:color="auto"/>
                  </w:divBdr>
                  <w:divsChild>
                    <w:div w:id="463160472">
                      <w:marLeft w:val="0"/>
                      <w:marRight w:val="0"/>
                      <w:marTop w:val="0"/>
                      <w:marBottom w:val="0"/>
                      <w:divBdr>
                        <w:top w:val="none" w:sz="0" w:space="0" w:color="auto"/>
                        <w:left w:val="none" w:sz="0" w:space="0" w:color="auto"/>
                        <w:bottom w:val="none" w:sz="0" w:space="0" w:color="auto"/>
                        <w:right w:val="none" w:sz="0" w:space="0" w:color="auto"/>
                      </w:divBdr>
                      <w:divsChild>
                        <w:div w:id="777530252">
                          <w:marLeft w:val="0"/>
                          <w:marRight w:val="0"/>
                          <w:marTop w:val="0"/>
                          <w:marBottom w:val="0"/>
                          <w:divBdr>
                            <w:top w:val="none" w:sz="0" w:space="0" w:color="auto"/>
                            <w:left w:val="none" w:sz="0" w:space="0" w:color="auto"/>
                            <w:bottom w:val="none" w:sz="0" w:space="0" w:color="auto"/>
                            <w:right w:val="none" w:sz="0" w:space="0" w:color="auto"/>
                          </w:divBdr>
                          <w:divsChild>
                            <w:div w:id="48111770">
                              <w:marLeft w:val="0"/>
                              <w:marRight w:val="0"/>
                              <w:marTop w:val="120"/>
                              <w:marBottom w:val="360"/>
                              <w:divBdr>
                                <w:top w:val="none" w:sz="0" w:space="0" w:color="auto"/>
                                <w:left w:val="none" w:sz="0" w:space="0" w:color="auto"/>
                                <w:bottom w:val="none" w:sz="0" w:space="0" w:color="auto"/>
                                <w:right w:val="none" w:sz="0" w:space="0" w:color="auto"/>
                              </w:divBdr>
                              <w:divsChild>
                                <w:div w:id="861479738">
                                  <w:marLeft w:val="0"/>
                                  <w:marRight w:val="0"/>
                                  <w:marTop w:val="0"/>
                                  <w:marBottom w:val="0"/>
                                  <w:divBdr>
                                    <w:top w:val="none" w:sz="0" w:space="0" w:color="auto"/>
                                    <w:left w:val="none" w:sz="0" w:space="0" w:color="auto"/>
                                    <w:bottom w:val="none" w:sz="0" w:space="0" w:color="auto"/>
                                    <w:right w:val="none" w:sz="0" w:space="0" w:color="auto"/>
                                  </w:divBdr>
                                </w:div>
                                <w:div w:id="1501849580">
                                  <w:marLeft w:val="420"/>
                                  <w:marRight w:val="0"/>
                                  <w:marTop w:val="0"/>
                                  <w:marBottom w:val="0"/>
                                  <w:divBdr>
                                    <w:top w:val="none" w:sz="0" w:space="0" w:color="auto"/>
                                    <w:left w:val="none" w:sz="0" w:space="0" w:color="auto"/>
                                    <w:bottom w:val="none" w:sz="0" w:space="0" w:color="auto"/>
                                    <w:right w:val="none" w:sz="0" w:space="0" w:color="auto"/>
                                  </w:divBdr>
                                  <w:divsChild>
                                    <w:div w:id="1641378966">
                                      <w:marLeft w:val="0"/>
                                      <w:marRight w:val="0"/>
                                      <w:marTop w:val="0"/>
                                      <w:marBottom w:val="0"/>
                                      <w:divBdr>
                                        <w:top w:val="none" w:sz="0" w:space="0" w:color="auto"/>
                                        <w:left w:val="none" w:sz="0" w:space="0" w:color="auto"/>
                                        <w:bottom w:val="none" w:sz="0" w:space="0" w:color="auto"/>
                                        <w:right w:val="none" w:sz="0" w:space="0" w:color="auto"/>
                                      </w:divBdr>
                                      <w:divsChild>
                                        <w:div w:id="1701861141">
                                          <w:marLeft w:val="0"/>
                                          <w:marRight w:val="0"/>
                                          <w:marTop w:val="0"/>
                                          <w:marBottom w:val="0"/>
                                          <w:divBdr>
                                            <w:top w:val="none" w:sz="0" w:space="0" w:color="auto"/>
                                            <w:left w:val="none" w:sz="0" w:space="0" w:color="auto"/>
                                            <w:bottom w:val="none" w:sz="0" w:space="0" w:color="auto"/>
                                            <w:right w:val="none" w:sz="0" w:space="0" w:color="auto"/>
                                          </w:divBdr>
                                        </w:div>
                                      </w:divsChild>
                                    </w:div>
                                    <w:div w:id="187029653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64518214">
                              <w:marLeft w:val="0"/>
                              <w:marRight w:val="0"/>
                              <w:marTop w:val="120"/>
                              <w:marBottom w:val="360"/>
                              <w:divBdr>
                                <w:top w:val="none" w:sz="0" w:space="0" w:color="auto"/>
                                <w:left w:val="none" w:sz="0" w:space="0" w:color="auto"/>
                                <w:bottom w:val="none" w:sz="0" w:space="0" w:color="auto"/>
                                <w:right w:val="none" w:sz="0" w:space="0" w:color="auto"/>
                              </w:divBdr>
                              <w:divsChild>
                                <w:div w:id="1186363798">
                                  <w:marLeft w:val="420"/>
                                  <w:marRight w:val="0"/>
                                  <w:marTop w:val="0"/>
                                  <w:marBottom w:val="0"/>
                                  <w:divBdr>
                                    <w:top w:val="none" w:sz="0" w:space="0" w:color="auto"/>
                                    <w:left w:val="none" w:sz="0" w:space="0" w:color="auto"/>
                                    <w:bottom w:val="none" w:sz="0" w:space="0" w:color="auto"/>
                                    <w:right w:val="none" w:sz="0" w:space="0" w:color="auto"/>
                                  </w:divBdr>
                                  <w:divsChild>
                                    <w:div w:id="562955756">
                                      <w:marLeft w:val="0"/>
                                      <w:marRight w:val="0"/>
                                      <w:marTop w:val="34"/>
                                      <w:marBottom w:val="34"/>
                                      <w:divBdr>
                                        <w:top w:val="none" w:sz="0" w:space="0" w:color="auto"/>
                                        <w:left w:val="none" w:sz="0" w:space="0" w:color="auto"/>
                                        <w:bottom w:val="none" w:sz="0" w:space="0" w:color="auto"/>
                                        <w:right w:val="none" w:sz="0" w:space="0" w:color="auto"/>
                                      </w:divBdr>
                                    </w:div>
                                    <w:div w:id="1573925233">
                                      <w:marLeft w:val="0"/>
                                      <w:marRight w:val="0"/>
                                      <w:marTop w:val="0"/>
                                      <w:marBottom w:val="0"/>
                                      <w:divBdr>
                                        <w:top w:val="none" w:sz="0" w:space="0" w:color="auto"/>
                                        <w:left w:val="none" w:sz="0" w:space="0" w:color="auto"/>
                                        <w:bottom w:val="none" w:sz="0" w:space="0" w:color="auto"/>
                                        <w:right w:val="none" w:sz="0" w:space="0" w:color="auto"/>
                                      </w:divBdr>
                                      <w:divsChild>
                                        <w:div w:id="6628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4258">
                                  <w:marLeft w:val="0"/>
                                  <w:marRight w:val="0"/>
                                  <w:marTop w:val="0"/>
                                  <w:marBottom w:val="0"/>
                                  <w:divBdr>
                                    <w:top w:val="none" w:sz="0" w:space="0" w:color="auto"/>
                                    <w:left w:val="none" w:sz="0" w:space="0" w:color="auto"/>
                                    <w:bottom w:val="none" w:sz="0" w:space="0" w:color="auto"/>
                                    <w:right w:val="none" w:sz="0" w:space="0" w:color="auto"/>
                                  </w:divBdr>
                                </w:div>
                              </w:divsChild>
                            </w:div>
                            <w:div w:id="378672465">
                              <w:marLeft w:val="0"/>
                              <w:marRight w:val="0"/>
                              <w:marTop w:val="120"/>
                              <w:marBottom w:val="360"/>
                              <w:divBdr>
                                <w:top w:val="none" w:sz="0" w:space="0" w:color="auto"/>
                                <w:left w:val="none" w:sz="0" w:space="0" w:color="auto"/>
                                <w:bottom w:val="none" w:sz="0" w:space="0" w:color="auto"/>
                                <w:right w:val="none" w:sz="0" w:space="0" w:color="auto"/>
                              </w:divBdr>
                              <w:divsChild>
                                <w:div w:id="289673141">
                                  <w:marLeft w:val="420"/>
                                  <w:marRight w:val="0"/>
                                  <w:marTop w:val="0"/>
                                  <w:marBottom w:val="0"/>
                                  <w:divBdr>
                                    <w:top w:val="none" w:sz="0" w:space="0" w:color="auto"/>
                                    <w:left w:val="none" w:sz="0" w:space="0" w:color="auto"/>
                                    <w:bottom w:val="none" w:sz="0" w:space="0" w:color="auto"/>
                                    <w:right w:val="none" w:sz="0" w:space="0" w:color="auto"/>
                                  </w:divBdr>
                                  <w:divsChild>
                                    <w:div w:id="860898102">
                                      <w:marLeft w:val="0"/>
                                      <w:marRight w:val="0"/>
                                      <w:marTop w:val="0"/>
                                      <w:marBottom w:val="0"/>
                                      <w:divBdr>
                                        <w:top w:val="none" w:sz="0" w:space="0" w:color="auto"/>
                                        <w:left w:val="none" w:sz="0" w:space="0" w:color="auto"/>
                                        <w:bottom w:val="none" w:sz="0" w:space="0" w:color="auto"/>
                                        <w:right w:val="none" w:sz="0" w:space="0" w:color="auto"/>
                                      </w:divBdr>
                                      <w:divsChild>
                                        <w:div w:id="1787846934">
                                          <w:marLeft w:val="0"/>
                                          <w:marRight w:val="0"/>
                                          <w:marTop w:val="0"/>
                                          <w:marBottom w:val="0"/>
                                          <w:divBdr>
                                            <w:top w:val="none" w:sz="0" w:space="0" w:color="auto"/>
                                            <w:left w:val="none" w:sz="0" w:space="0" w:color="auto"/>
                                            <w:bottom w:val="none" w:sz="0" w:space="0" w:color="auto"/>
                                            <w:right w:val="none" w:sz="0" w:space="0" w:color="auto"/>
                                          </w:divBdr>
                                        </w:div>
                                      </w:divsChild>
                                    </w:div>
                                    <w:div w:id="1640185056">
                                      <w:marLeft w:val="0"/>
                                      <w:marRight w:val="0"/>
                                      <w:marTop w:val="34"/>
                                      <w:marBottom w:val="34"/>
                                      <w:divBdr>
                                        <w:top w:val="none" w:sz="0" w:space="0" w:color="auto"/>
                                        <w:left w:val="none" w:sz="0" w:space="0" w:color="auto"/>
                                        <w:bottom w:val="none" w:sz="0" w:space="0" w:color="auto"/>
                                        <w:right w:val="none" w:sz="0" w:space="0" w:color="auto"/>
                                      </w:divBdr>
                                    </w:div>
                                  </w:divsChild>
                                </w:div>
                                <w:div w:id="1281884766">
                                  <w:marLeft w:val="0"/>
                                  <w:marRight w:val="0"/>
                                  <w:marTop w:val="0"/>
                                  <w:marBottom w:val="0"/>
                                  <w:divBdr>
                                    <w:top w:val="none" w:sz="0" w:space="0" w:color="auto"/>
                                    <w:left w:val="none" w:sz="0" w:space="0" w:color="auto"/>
                                    <w:bottom w:val="none" w:sz="0" w:space="0" w:color="auto"/>
                                    <w:right w:val="none" w:sz="0" w:space="0" w:color="auto"/>
                                  </w:divBdr>
                                </w:div>
                              </w:divsChild>
                            </w:div>
                            <w:div w:id="447511450">
                              <w:marLeft w:val="0"/>
                              <w:marRight w:val="0"/>
                              <w:marTop w:val="120"/>
                              <w:marBottom w:val="360"/>
                              <w:divBdr>
                                <w:top w:val="none" w:sz="0" w:space="0" w:color="auto"/>
                                <w:left w:val="none" w:sz="0" w:space="0" w:color="auto"/>
                                <w:bottom w:val="none" w:sz="0" w:space="0" w:color="auto"/>
                                <w:right w:val="none" w:sz="0" w:space="0" w:color="auto"/>
                              </w:divBdr>
                              <w:divsChild>
                                <w:div w:id="744960466">
                                  <w:marLeft w:val="0"/>
                                  <w:marRight w:val="0"/>
                                  <w:marTop w:val="0"/>
                                  <w:marBottom w:val="0"/>
                                  <w:divBdr>
                                    <w:top w:val="none" w:sz="0" w:space="0" w:color="auto"/>
                                    <w:left w:val="none" w:sz="0" w:space="0" w:color="auto"/>
                                    <w:bottom w:val="none" w:sz="0" w:space="0" w:color="auto"/>
                                    <w:right w:val="none" w:sz="0" w:space="0" w:color="auto"/>
                                  </w:divBdr>
                                </w:div>
                                <w:div w:id="1219051925">
                                  <w:marLeft w:val="420"/>
                                  <w:marRight w:val="0"/>
                                  <w:marTop w:val="0"/>
                                  <w:marBottom w:val="0"/>
                                  <w:divBdr>
                                    <w:top w:val="none" w:sz="0" w:space="0" w:color="auto"/>
                                    <w:left w:val="none" w:sz="0" w:space="0" w:color="auto"/>
                                    <w:bottom w:val="none" w:sz="0" w:space="0" w:color="auto"/>
                                    <w:right w:val="none" w:sz="0" w:space="0" w:color="auto"/>
                                  </w:divBdr>
                                  <w:divsChild>
                                    <w:div w:id="794253143">
                                      <w:marLeft w:val="0"/>
                                      <w:marRight w:val="0"/>
                                      <w:marTop w:val="0"/>
                                      <w:marBottom w:val="0"/>
                                      <w:divBdr>
                                        <w:top w:val="none" w:sz="0" w:space="0" w:color="auto"/>
                                        <w:left w:val="none" w:sz="0" w:space="0" w:color="auto"/>
                                        <w:bottom w:val="none" w:sz="0" w:space="0" w:color="auto"/>
                                        <w:right w:val="none" w:sz="0" w:space="0" w:color="auto"/>
                                      </w:divBdr>
                                      <w:divsChild>
                                        <w:div w:id="627245628">
                                          <w:marLeft w:val="0"/>
                                          <w:marRight w:val="0"/>
                                          <w:marTop w:val="0"/>
                                          <w:marBottom w:val="0"/>
                                          <w:divBdr>
                                            <w:top w:val="none" w:sz="0" w:space="0" w:color="auto"/>
                                            <w:left w:val="none" w:sz="0" w:space="0" w:color="auto"/>
                                            <w:bottom w:val="none" w:sz="0" w:space="0" w:color="auto"/>
                                            <w:right w:val="none" w:sz="0" w:space="0" w:color="auto"/>
                                          </w:divBdr>
                                        </w:div>
                                      </w:divsChild>
                                    </w:div>
                                    <w:div w:id="139076558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633831036">
                              <w:marLeft w:val="0"/>
                              <w:marRight w:val="0"/>
                              <w:marTop w:val="120"/>
                              <w:marBottom w:val="360"/>
                              <w:divBdr>
                                <w:top w:val="none" w:sz="0" w:space="0" w:color="auto"/>
                                <w:left w:val="none" w:sz="0" w:space="0" w:color="auto"/>
                                <w:bottom w:val="none" w:sz="0" w:space="0" w:color="auto"/>
                                <w:right w:val="none" w:sz="0" w:space="0" w:color="auto"/>
                              </w:divBdr>
                              <w:divsChild>
                                <w:div w:id="138766007">
                                  <w:marLeft w:val="0"/>
                                  <w:marRight w:val="0"/>
                                  <w:marTop w:val="0"/>
                                  <w:marBottom w:val="0"/>
                                  <w:divBdr>
                                    <w:top w:val="none" w:sz="0" w:space="0" w:color="auto"/>
                                    <w:left w:val="none" w:sz="0" w:space="0" w:color="auto"/>
                                    <w:bottom w:val="none" w:sz="0" w:space="0" w:color="auto"/>
                                    <w:right w:val="none" w:sz="0" w:space="0" w:color="auto"/>
                                  </w:divBdr>
                                </w:div>
                                <w:div w:id="925066735">
                                  <w:marLeft w:val="420"/>
                                  <w:marRight w:val="0"/>
                                  <w:marTop w:val="0"/>
                                  <w:marBottom w:val="0"/>
                                  <w:divBdr>
                                    <w:top w:val="none" w:sz="0" w:space="0" w:color="auto"/>
                                    <w:left w:val="none" w:sz="0" w:space="0" w:color="auto"/>
                                    <w:bottom w:val="none" w:sz="0" w:space="0" w:color="auto"/>
                                    <w:right w:val="none" w:sz="0" w:space="0" w:color="auto"/>
                                  </w:divBdr>
                                  <w:divsChild>
                                    <w:div w:id="801188945">
                                      <w:marLeft w:val="0"/>
                                      <w:marRight w:val="0"/>
                                      <w:marTop w:val="34"/>
                                      <w:marBottom w:val="34"/>
                                      <w:divBdr>
                                        <w:top w:val="none" w:sz="0" w:space="0" w:color="auto"/>
                                        <w:left w:val="none" w:sz="0" w:space="0" w:color="auto"/>
                                        <w:bottom w:val="none" w:sz="0" w:space="0" w:color="auto"/>
                                        <w:right w:val="none" w:sz="0" w:space="0" w:color="auto"/>
                                      </w:divBdr>
                                    </w:div>
                                    <w:div w:id="1567691265">
                                      <w:marLeft w:val="0"/>
                                      <w:marRight w:val="0"/>
                                      <w:marTop w:val="0"/>
                                      <w:marBottom w:val="0"/>
                                      <w:divBdr>
                                        <w:top w:val="none" w:sz="0" w:space="0" w:color="auto"/>
                                        <w:left w:val="none" w:sz="0" w:space="0" w:color="auto"/>
                                        <w:bottom w:val="none" w:sz="0" w:space="0" w:color="auto"/>
                                        <w:right w:val="none" w:sz="0" w:space="0" w:color="auto"/>
                                      </w:divBdr>
                                      <w:divsChild>
                                        <w:div w:id="7813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2387">
                              <w:marLeft w:val="0"/>
                              <w:marRight w:val="0"/>
                              <w:marTop w:val="120"/>
                              <w:marBottom w:val="360"/>
                              <w:divBdr>
                                <w:top w:val="none" w:sz="0" w:space="0" w:color="auto"/>
                                <w:left w:val="none" w:sz="0" w:space="0" w:color="auto"/>
                                <w:bottom w:val="none" w:sz="0" w:space="0" w:color="auto"/>
                                <w:right w:val="none" w:sz="0" w:space="0" w:color="auto"/>
                              </w:divBdr>
                              <w:divsChild>
                                <w:div w:id="753820543">
                                  <w:marLeft w:val="0"/>
                                  <w:marRight w:val="0"/>
                                  <w:marTop w:val="0"/>
                                  <w:marBottom w:val="0"/>
                                  <w:divBdr>
                                    <w:top w:val="none" w:sz="0" w:space="0" w:color="auto"/>
                                    <w:left w:val="none" w:sz="0" w:space="0" w:color="auto"/>
                                    <w:bottom w:val="none" w:sz="0" w:space="0" w:color="auto"/>
                                    <w:right w:val="none" w:sz="0" w:space="0" w:color="auto"/>
                                  </w:divBdr>
                                </w:div>
                                <w:div w:id="2137991809">
                                  <w:marLeft w:val="420"/>
                                  <w:marRight w:val="0"/>
                                  <w:marTop w:val="0"/>
                                  <w:marBottom w:val="0"/>
                                  <w:divBdr>
                                    <w:top w:val="none" w:sz="0" w:space="0" w:color="auto"/>
                                    <w:left w:val="none" w:sz="0" w:space="0" w:color="auto"/>
                                    <w:bottom w:val="none" w:sz="0" w:space="0" w:color="auto"/>
                                    <w:right w:val="none" w:sz="0" w:space="0" w:color="auto"/>
                                  </w:divBdr>
                                  <w:divsChild>
                                    <w:div w:id="336806074">
                                      <w:marLeft w:val="0"/>
                                      <w:marRight w:val="0"/>
                                      <w:marTop w:val="34"/>
                                      <w:marBottom w:val="34"/>
                                      <w:divBdr>
                                        <w:top w:val="none" w:sz="0" w:space="0" w:color="auto"/>
                                        <w:left w:val="none" w:sz="0" w:space="0" w:color="auto"/>
                                        <w:bottom w:val="none" w:sz="0" w:space="0" w:color="auto"/>
                                        <w:right w:val="none" w:sz="0" w:space="0" w:color="auto"/>
                                      </w:divBdr>
                                    </w:div>
                                    <w:div w:id="1533610582">
                                      <w:marLeft w:val="0"/>
                                      <w:marRight w:val="0"/>
                                      <w:marTop w:val="0"/>
                                      <w:marBottom w:val="0"/>
                                      <w:divBdr>
                                        <w:top w:val="none" w:sz="0" w:space="0" w:color="auto"/>
                                        <w:left w:val="none" w:sz="0" w:space="0" w:color="auto"/>
                                        <w:bottom w:val="none" w:sz="0" w:space="0" w:color="auto"/>
                                        <w:right w:val="none" w:sz="0" w:space="0" w:color="auto"/>
                                      </w:divBdr>
                                      <w:divsChild>
                                        <w:div w:id="6783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94351">
                              <w:marLeft w:val="0"/>
                              <w:marRight w:val="0"/>
                              <w:marTop w:val="120"/>
                              <w:marBottom w:val="360"/>
                              <w:divBdr>
                                <w:top w:val="none" w:sz="0" w:space="0" w:color="auto"/>
                                <w:left w:val="none" w:sz="0" w:space="0" w:color="auto"/>
                                <w:bottom w:val="none" w:sz="0" w:space="0" w:color="auto"/>
                                <w:right w:val="none" w:sz="0" w:space="0" w:color="auto"/>
                              </w:divBdr>
                              <w:divsChild>
                                <w:div w:id="653534869">
                                  <w:marLeft w:val="420"/>
                                  <w:marRight w:val="0"/>
                                  <w:marTop w:val="0"/>
                                  <w:marBottom w:val="0"/>
                                  <w:divBdr>
                                    <w:top w:val="none" w:sz="0" w:space="0" w:color="auto"/>
                                    <w:left w:val="none" w:sz="0" w:space="0" w:color="auto"/>
                                    <w:bottom w:val="none" w:sz="0" w:space="0" w:color="auto"/>
                                    <w:right w:val="none" w:sz="0" w:space="0" w:color="auto"/>
                                  </w:divBdr>
                                  <w:divsChild>
                                    <w:div w:id="726877286">
                                      <w:marLeft w:val="0"/>
                                      <w:marRight w:val="0"/>
                                      <w:marTop w:val="0"/>
                                      <w:marBottom w:val="0"/>
                                      <w:divBdr>
                                        <w:top w:val="none" w:sz="0" w:space="0" w:color="auto"/>
                                        <w:left w:val="none" w:sz="0" w:space="0" w:color="auto"/>
                                        <w:bottom w:val="none" w:sz="0" w:space="0" w:color="auto"/>
                                        <w:right w:val="none" w:sz="0" w:space="0" w:color="auto"/>
                                      </w:divBdr>
                                      <w:divsChild>
                                        <w:div w:id="1629579566">
                                          <w:marLeft w:val="0"/>
                                          <w:marRight w:val="0"/>
                                          <w:marTop w:val="0"/>
                                          <w:marBottom w:val="0"/>
                                          <w:divBdr>
                                            <w:top w:val="none" w:sz="0" w:space="0" w:color="auto"/>
                                            <w:left w:val="none" w:sz="0" w:space="0" w:color="auto"/>
                                            <w:bottom w:val="none" w:sz="0" w:space="0" w:color="auto"/>
                                            <w:right w:val="none" w:sz="0" w:space="0" w:color="auto"/>
                                          </w:divBdr>
                                        </w:div>
                                      </w:divsChild>
                                    </w:div>
                                    <w:div w:id="814447253">
                                      <w:marLeft w:val="0"/>
                                      <w:marRight w:val="0"/>
                                      <w:marTop w:val="34"/>
                                      <w:marBottom w:val="34"/>
                                      <w:divBdr>
                                        <w:top w:val="none" w:sz="0" w:space="0" w:color="auto"/>
                                        <w:left w:val="none" w:sz="0" w:space="0" w:color="auto"/>
                                        <w:bottom w:val="none" w:sz="0" w:space="0" w:color="auto"/>
                                        <w:right w:val="none" w:sz="0" w:space="0" w:color="auto"/>
                                      </w:divBdr>
                                    </w:div>
                                  </w:divsChild>
                                </w:div>
                                <w:div w:id="1108240292">
                                  <w:marLeft w:val="0"/>
                                  <w:marRight w:val="0"/>
                                  <w:marTop w:val="0"/>
                                  <w:marBottom w:val="0"/>
                                  <w:divBdr>
                                    <w:top w:val="none" w:sz="0" w:space="0" w:color="auto"/>
                                    <w:left w:val="none" w:sz="0" w:space="0" w:color="auto"/>
                                    <w:bottom w:val="none" w:sz="0" w:space="0" w:color="auto"/>
                                    <w:right w:val="none" w:sz="0" w:space="0" w:color="auto"/>
                                  </w:divBdr>
                                </w:div>
                              </w:divsChild>
                            </w:div>
                            <w:div w:id="769013656">
                              <w:marLeft w:val="0"/>
                              <w:marRight w:val="0"/>
                              <w:marTop w:val="120"/>
                              <w:marBottom w:val="360"/>
                              <w:divBdr>
                                <w:top w:val="none" w:sz="0" w:space="0" w:color="auto"/>
                                <w:left w:val="none" w:sz="0" w:space="0" w:color="auto"/>
                                <w:bottom w:val="none" w:sz="0" w:space="0" w:color="auto"/>
                                <w:right w:val="none" w:sz="0" w:space="0" w:color="auto"/>
                              </w:divBdr>
                              <w:divsChild>
                                <w:div w:id="504512080">
                                  <w:marLeft w:val="420"/>
                                  <w:marRight w:val="0"/>
                                  <w:marTop w:val="0"/>
                                  <w:marBottom w:val="0"/>
                                  <w:divBdr>
                                    <w:top w:val="none" w:sz="0" w:space="0" w:color="auto"/>
                                    <w:left w:val="none" w:sz="0" w:space="0" w:color="auto"/>
                                    <w:bottom w:val="none" w:sz="0" w:space="0" w:color="auto"/>
                                    <w:right w:val="none" w:sz="0" w:space="0" w:color="auto"/>
                                  </w:divBdr>
                                  <w:divsChild>
                                    <w:div w:id="1104837379">
                                      <w:marLeft w:val="0"/>
                                      <w:marRight w:val="0"/>
                                      <w:marTop w:val="34"/>
                                      <w:marBottom w:val="34"/>
                                      <w:divBdr>
                                        <w:top w:val="none" w:sz="0" w:space="0" w:color="auto"/>
                                        <w:left w:val="none" w:sz="0" w:space="0" w:color="auto"/>
                                        <w:bottom w:val="none" w:sz="0" w:space="0" w:color="auto"/>
                                        <w:right w:val="none" w:sz="0" w:space="0" w:color="auto"/>
                                      </w:divBdr>
                                    </w:div>
                                    <w:div w:id="1602689510">
                                      <w:marLeft w:val="0"/>
                                      <w:marRight w:val="0"/>
                                      <w:marTop w:val="0"/>
                                      <w:marBottom w:val="0"/>
                                      <w:divBdr>
                                        <w:top w:val="none" w:sz="0" w:space="0" w:color="auto"/>
                                        <w:left w:val="none" w:sz="0" w:space="0" w:color="auto"/>
                                        <w:bottom w:val="none" w:sz="0" w:space="0" w:color="auto"/>
                                        <w:right w:val="none" w:sz="0" w:space="0" w:color="auto"/>
                                      </w:divBdr>
                                      <w:divsChild>
                                        <w:div w:id="11713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22499">
                                  <w:marLeft w:val="0"/>
                                  <w:marRight w:val="0"/>
                                  <w:marTop w:val="0"/>
                                  <w:marBottom w:val="0"/>
                                  <w:divBdr>
                                    <w:top w:val="none" w:sz="0" w:space="0" w:color="auto"/>
                                    <w:left w:val="none" w:sz="0" w:space="0" w:color="auto"/>
                                    <w:bottom w:val="none" w:sz="0" w:space="0" w:color="auto"/>
                                    <w:right w:val="none" w:sz="0" w:space="0" w:color="auto"/>
                                  </w:divBdr>
                                </w:div>
                              </w:divsChild>
                            </w:div>
                            <w:div w:id="830289730">
                              <w:marLeft w:val="0"/>
                              <w:marRight w:val="0"/>
                              <w:marTop w:val="120"/>
                              <w:marBottom w:val="360"/>
                              <w:divBdr>
                                <w:top w:val="none" w:sz="0" w:space="0" w:color="auto"/>
                                <w:left w:val="none" w:sz="0" w:space="0" w:color="auto"/>
                                <w:bottom w:val="none" w:sz="0" w:space="0" w:color="auto"/>
                                <w:right w:val="none" w:sz="0" w:space="0" w:color="auto"/>
                              </w:divBdr>
                              <w:divsChild>
                                <w:div w:id="924412430">
                                  <w:marLeft w:val="420"/>
                                  <w:marRight w:val="0"/>
                                  <w:marTop w:val="0"/>
                                  <w:marBottom w:val="0"/>
                                  <w:divBdr>
                                    <w:top w:val="none" w:sz="0" w:space="0" w:color="auto"/>
                                    <w:left w:val="none" w:sz="0" w:space="0" w:color="auto"/>
                                    <w:bottom w:val="none" w:sz="0" w:space="0" w:color="auto"/>
                                    <w:right w:val="none" w:sz="0" w:space="0" w:color="auto"/>
                                  </w:divBdr>
                                  <w:divsChild>
                                    <w:div w:id="281036533">
                                      <w:marLeft w:val="0"/>
                                      <w:marRight w:val="0"/>
                                      <w:marTop w:val="0"/>
                                      <w:marBottom w:val="0"/>
                                      <w:divBdr>
                                        <w:top w:val="none" w:sz="0" w:space="0" w:color="auto"/>
                                        <w:left w:val="none" w:sz="0" w:space="0" w:color="auto"/>
                                        <w:bottom w:val="none" w:sz="0" w:space="0" w:color="auto"/>
                                        <w:right w:val="none" w:sz="0" w:space="0" w:color="auto"/>
                                      </w:divBdr>
                                      <w:divsChild>
                                        <w:div w:id="690572053">
                                          <w:marLeft w:val="0"/>
                                          <w:marRight w:val="0"/>
                                          <w:marTop w:val="0"/>
                                          <w:marBottom w:val="0"/>
                                          <w:divBdr>
                                            <w:top w:val="none" w:sz="0" w:space="0" w:color="auto"/>
                                            <w:left w:val="none" w:sz="0" w:space="0" w:color="auto"/>
                                            <w:bottom w:val="none" w:sz="0" w:space="0" w:color="auto"/>
                                            <w:right w:val="none" w:sz="0" w:space="0" w:color="auto"/>
                                          </w:divBdr>
                                        </w:div>
                                      </w:divsChild>
                                    </w:div>
                                    <w:div w:id="1949656512">
                                      <w:marLeft w:val="0"/>
                                      <w:marRight w:val="0"/>
                                      <w:marTop w:val="34"/>
                                      <w:marBottom w:val="34"/>
                                      <w:divBdr>
                                        <w:top w:val="none" w:sz="0" w:space="0" w:color="auto"/>
                                        <w:left w:val="none" w:sz="0" w:space="0" w:color="auto"/>
                                        <w:bottom w:val="none" w:sz="0" w:space="0" w:color="auto"/>
                                        <w:right w:val="none" w:sz="0" w:space="0" w:color="auto"/>
                                      </w:divBdr>
                                    </w:div>
                                  </w:divsChild>
                                </w:div>
                                <w:div w:id="1733044570">
                                  <w:marLeft w:val="0"/>
                                  <w:marRight w:val="0"/>
                                  <w:marTop w:val="0"/>
                                  <w:marBottom w:val="0"/>
                                  <w:divBdr>
                                    <w:top w:val="none" w:sz="0" w:space="0" w:color="auto"/>
                                    <w:left w:val="none" w:sz="0" w:space="0" w:color="auto"/>
                                    <w:bottom w:val="none" w:sz="0" w:space="0" w:color="auto"/>
                                    <w:right w:val="none" w:sz="0" w:space="0" w:color="auto"/>
                                  </w:divBdr>
                                </w:div>
                              </w:divsChild>
                            </w:div>
                            <w:div w:id="835146609">
                              <w:marLeft w:val="0"/>
                              <w:marRight w:val="0"/>
                              <w:marTop w:val="120"/>
                              <w:marBottom w:val="360"/>
                              <w:divBdr>
                                <w:top w:val="none" w:sz="0" w:space="0" w:color="auto"/>
                                <w:left w:val="none" w:sz="0" w:space="0" w:color="auto"/>
                                <w:bottom w:val="none" w:sz="0" w:space="0" w:color="auto"/>
                                <w:right w:val="none" w:sz="0" w:space="0" w:color="auto"/>
                              </w:divBdr>
                              <w:divsChild>
                                <w:div w:id="471874133">
                                  <w:marLeft w:val="0"/>
                                  <w:marRight w:val="0"/>
                                  <w:marTop w:val="0"/>
                                  <w:marBottom w:val="0"/>
                                  <w:divBdr>
                                    <w:top w:val="none" w:sz="0" w:space="0" w:color="auto"/>
                                    <w:left w:val="none" w:sz="0" w:space="0" w:color="auto"/>
                                    <w:bottom w:val="none" w:sz="0" w:space="0" w:color="auto"/>
                                    <w:right w:val="none" w:sz="0" w:space="0" w:color="auto"/>
                                  </w:divBdr>
                                </w:div>
                                <w:div w:id="2116636525">
                                  <w:marLeft w:val="420"/>
                                  <w:marRight w:val="0"/>
                                  <w:marTop w:val="0"/>
                                  <w:marBottom w:val="0"/>
                                  <w:divBdr>
                                    <w:top w:val="none" w:sz="0" w:space="0" w:color="auto"/>
                                    <w:left w:val="none" w:sz="0" w:space="0" w:color="auto"/>
                                    <w:bottom w:val="none" w:sz="0" w:space="0" w:color="auto"/>
                                    <w:right w:val="none" w:sz="0" w:space="0" w:color="auto"/>
                                  </w:divBdr>
                                  <w:divsChild>
                                    <w:div w:id="1565406721">
                                      <w:marLeft w:val="0"/>
                                      <w:marRight w:val="0"/>
                                      <w:marTop w:val="34"/>
                                      <w:marBottom w:val="34"/>
                                      <w:divBdr>
                                        <w:top w:val="none" w:sz="0" w:space="0" w:color="auto"/>
                                        <w:left w:val="none" w:sz="0" w:space="0" w:color="auto"/>
                                        <w:bottom w:val="none" w:sz="0" w:space="0" w:color="auto"/>
                                        <w:right w:val="none" w:sz="0" w:space="0" w:color="auto"/>
                                      </w:divBdr>
                                    </w:div>
                                    <w:div w:id="2054117539">
                                      <w:marLeft w:val="0"/>
                                      <w:marRight w:val="0"/>
                                      <w:marTop w:val="0"/>
                                      <w:marBottom w:val="0"/>
                                      <w:divBdr>
                                        <w:top w:val="none" w:sz="0" w:space="0" w:color="auto"/>
                                        <w:left w:val="none" w:sz="0" w:space="0" w:color="auto"/>
                                        <w:bottom w:val="none" w:sz="0" w:space="0" w:color="auto"/>
                                        <w:right w:val="none" w:sz="0" w:space="0" w:color="auto"/>
                                      </w:divBdr>
                                      <w:divsChild>
                                        <w:div w:id="16922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6948">
                              <w:marLeft w:val="0"/>
                              <w:marRight w:val="0"/>
                              <w:marTop w:val="120"/>
                              <w:marBottom w:val="360"/>
                              <w:divBdr>
                                <w:top w:val="none" w:sz="0" w:space="0" w:color="auto"/>
                                <w:left w:val="none" w:sz="0" w:space="0" w:color="auto"/>
                                <w:bottom w:val="none" w:sz="0" w:space="0" w:color="auto"/>
                                <w:right w:val="none" w:sz="0" w:space="0" w:color="auto"/>
                              </w:divBdr>
                              <w:divsChild>
                                <w:div w:id="1110777236">
                                  <w:marLeft w:val="420"/>
                                  <w:marRight w:val="0"/>
                                  <w:marTop w:val="0"/>
                                  <w:marBottom w:val="0"/>
                                  <w:divBdr>
                                    <w:top w:val="none" w:sz="0" w:space="0" w:color="auto"/>
                                    <w:left w:val="none" w:sz="0" w:space="0" w:color="auto"/>
                                    <w:bottom w:val="none" w:sz="0" w:space="0" w:color="auto"/>
                                    <w:right w:val="none" w:sz="0" w:space="0" w:color="auto"/>
                                  </w:divBdr>
                                  <w:divsChild>
                                    <w:div w:id="755173561">
                                      <w:marLeft w:val="0"/>
                                      <w:marRight w:val="0"/>
                                      <w:marTop w:val="34"/>
                                      <w:marBottom w:val="34"/>
                                      <w:divBdr>
                                        <w:top w:val="none" w:sz="0" w:space="0" w:color="auto"/>
                                        <w:left w:val="none" w:sz="0" w:space="0" w:color="auto"/>
                                        <w:bottom w:val="none" w:sz="0" w:space="0" w:color="auto"/>
                                        <w:right w:val="none" w:sz="0" w:space="0" w:color="auto"/>
                                      </w:divBdr>
                                    </w:div>
                                    <w:div w:id="1987591274">
                                      <w:marLeft w:val="0"/>
                                      <w:marRight w:val="0"/>
                                      <w:marTop w:val="0"/>
                                      <w:marBottom w:val="0"/>
                                      <w:divBdr>
                                        <w:top w:val="none" w:sz="0" w:space="0" w:color="auto"/>
                                        <w:left w:val="none" w:sz="0" w:space="0" w:color="auto"/>
                                        <w:bottom w:val="none" w:sz="0" w:space="0" w:color="auto"/>
                                        <w:right w:val="none" w:sz="0" w:space="0" w:color="auto"/>
                                      </w:divBdr>
                                      <w:divsChild>
                                        <w:div w:id="7958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79558">
                                  <w:marLeft w:val="0"/>
                                  <w:marRight w:val="0"/>
                                  <w:marTop w:val="0"/>
                                  <w:marBottom w:val="0"/>
                                  <w:divBdr>
                                    <w:top w:val="none" w:sz="0" w:space="0" w:color="auto"/>
                                    <w:left w:val="none" w:sz="0" w:space="0" w:color="auto"/>
                                    <w:bottom w:val="none" w:sz="0" w:space="0" w:color="auto"/>
                                    <w:right w:val="none" w:sz="0" w:space="0" w:color="auto"/>
                                  </w:divBdr>
                                </w:div>
                              </w:divsChild>
                            </w:div>
                            <w:div w:id="1040321494">
                              <w:marLeft w:val="0"/>
                              <w:marRight w:val="0"/>
                              <w:marTop w:val="120"/>
                              <w:marBottom w:val="360"/>
                              <w:divBdr>
                                <w:top w:val="none" w:sz="0" w:space="0" w:color="auto"/>
                                <w:left w:val="none" w:sz="0" w:space="0" w:color="auto"/>
                                <w:bottom w:val="none" w:sz="0" w:space="0" w:color="auto"/>
                                <w:right w:val="none" w:sz="0" w:space="0" w:color="auto"/>
                              </w:divBdr>
                              <w:divsChild>
                                <w:div w:id="1473673860">
                                  <w:marLeft w:val="420"/>
                                  <w:marRight w:val="0"/>
                                  <w:marTop w:val="0"/>
                                  <w:marBottom w:val="0"/>
                                  <w:divBdr>
                                    <w:top w:val="none" w:sz="0" w:space="0" w:color="auto"/>
                                    <w:left w:val="none" w:sz="0" w:space="0" w:color="auto"/>
                                    <w:bottom w:val="none" w:sz="0" w:space="0" w:color="auto"/>
                                    <w:right w:val="none" w:sz="0" w:space="0" w:color="auto"/>
                                  </w:divBdr>
                                  <w:divsChild>
                                    <w:div w:id="81416875">
                                      <w:marLeft w:val="0"/>
                                      <w:marRight w:val="0"/>
                                      <w:marTop w:val="34"/>
                                      <w:marBottom w:val="34"/>
                                      <w:divBdr>
                                        <w:top w:val="none" w:sz="0" w:space="0" w:color="auto"/>
                                        <w:left w:val="none" w:sz="0" w:space="0" w:color="auto"/>
                                        <w:bottom w:val="none" w:sz="0" w:space="0" w:color="auto"/>
                                        <w:right w:val="none" w:sz="0" w:space="0" w:color="auto"/>
                                      </w:divBdr>
                                    </w:div>
                                    <w:div w:id="877813976">
                                      <w:marLeft w:val="0"/>
                                      <w:marRight w:val="0"/>
                                      <w:marTop w:val="0"/>
                                      <w:marBottom w:val="0"/>
                                      <w:divBdr>
                                        <w:top w:val="none" w:sz="0" w:space="0" w:color="auto"/>
                                        <w:left w:val="none" w:sz="0" w:space="0" w:color="auto"/>
                                        <w:bottom w:val="none" w:sz="0" w:space="0" w:color="auto"/>
                                        <w:right w:val="none" w:sz="0" w:space="0" w:color="auto"/>
                                      </w:divBdr>
                                      <w:divsChild>
                                        <w:div w:id="1858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3752">
                                  <w:marLeft w:val="0"/>
                                  <w:marRight w:val="0"/>
                                  <w:marTop w:val="0"/>
                                  <w:marBottom w:val="0"/>
                                  <w:divBdr>
                                    <w:top w:val="none" w:sz="0" w:space="0" w:color="auto"/>
                                    <w:left w:val="none" w:sz="0" w:space="0" w:color="auto"/>
                                    <w:bottom w:val="none" w:sz="0" w:space="0" w:color="auto"/>
                                    <w:right w:val="none" w:sz="0" w:space="0" w:color="auto"/>
                                  </w:divBdr>
                                </w:div>
                              </w:divsChild>
                            </w:div>
                            <w:div w:id="1386877805">
                              <w:marLeft w:val="0"/>
                              <w:marRight w:val="0"/>
                              <w:marTop w:val="120"/>
                              <w:marBottom w:val="360"/>
                              <w:divBdr>
                                <w:top w:val="none" w:sz="0" w:space="0" w:color="auto"/>
                                <w:left w:val="none" w:sz="0" w:space="0" w:color="auto"/>
                                <w:bottom w:val="none" w:sz="0" w:space="0" w:color="auto"/>
                                <w:right w:val="none" w:sz="0" w:space="0" w:color="auto"/>
                              </w:divBdr>
                              <w:divsChild>
                                <w:div w:id="688678731">
                                  <w:marLeft w:val="420"/>
                                  <w:marRight w:val="0"/>
                                  <w:marTop w:val="0"/>
                                  <w:marBottom w:val="0"/>
                                  <w:divBdr>
                                    <w:top w:val="none" w:sz="0" w:space="0" w:color="auto"/>
                                    <w:left w:val="none" w:sz="0" w:space="0" w:color="auto"/>
                                    <w:bottom w:val="none" w:sz="0" w:space="0" w:color="auto"/>
                                    <w:right w:val="none" w:sz="0" w:space="0" w:color="auto"/>
                                  </w:divBdr>
                                  <w:divsChild>
                                    <w:div w:id="468521963">
                                      <w:marLeft w:val="0"/>
                                      <w:marRight w:val="0"/>
                                      <w:marTop w:val="0"/>
                                      <w:marBottom w:val="0"/>
                                      <w:divBdr>
                                        <w:top w:val="none" w:sz="0" w:space="0" w:color="auto"/>
                                        <w:left w:val="none" w:sz="0" w:space="0" w:color="auto"/>
                                        <w:bottom w:val="none" w:sz="0" w:space="0" w:color="auto"/>
                                        <w:right w:val="none" w:sz="0" w:space="0" w:color="auto"/>
                                      </w:divBdr>
                                      <w:divsChild>
                                        <w:div w:id="465051084">
                                          <w:marLeft w:val="0"/>
                                          <w:marRight w:val="0"/>
                                          <w:marTop w:val="0"/>
                                          <w:marBottom w:val="0"/>
                                          <w:divBdr>
                                            <w:top w:val="none" w:sz="0" w:space="0" w:color="auto"/>
                                            <w:left w:val="none" w:sz="0" w:space="0" w:color="auto"/>
                                            <w:bottom w:val="none" w:sz="0" w:space="0" w:color="auto"/>
                                            <w:right w:val="none" w:sz="0" w:space="0" w:color="auto"/>
                                          </w:divBdr>
                                        </w:div>
                                      </w:divsChild>
                                    </w:div>
                                    <w:div w:id="636842770">
                                      <w:marLeft w:val="0"/>
                                      <w:marRight w:val="0"/>
                                      <w:marTop w:val="34"/>
                                      <w:marBottom w:val="34"/>
                                      <w:divBdr>
                                        <w:top w:val="none" w:sz="0" w:space="0" w:color="auto"/>
                                        <w:left w:val="none" w:sz="0" w:space="0" w:color="auto"/>
                                        <w:bottom w:val="none" w:sz="0" w:space="0" w:color="auto"/>
                                        <w:right w:val="none" w:sz="0" w:space="0" w:color="auto"/>
                                      </w:divBdr>
                                    </w:div>
                                  </w:divsChild>
                                </w:div>
                                <w:div w:id="1639459851">
                                  <w:marLeft w:val="0"/>
                                  <w:marRight w:val="0"/>
                                  <w:marTop w:val="0"/>
                                  <w:marBottom w:val="0"/>
                                  <w:divBdr>
                                    <w:top w:val="none" w:sz="0" w:space="0" w:color="auto"/>
                                    <w:left w:val="none" w:sz="0" w:space="0" w:color="auto"/>
                                    <w:bottom w:val="none" w:sz="0" w:space="0" w:color="auto"/>
                                    <w:right w:val="none" w:sz="0" w:space="0" w:color="auto"/>
                                  </w:divBdr>
                                </w:div>
                              </w:divsChild>
                            </w:div>
                            <w:div w:id="1535842846">
                              <w:marLeft w:val="0"/>
                              <w:marRight w:val="0"/>
                              <w:marTop w:val="120"/>
                              <w:marBottom w:val="360"/>
                              <w:divBdr>
                                <w:top w:val="none" w:sz="0" w:space="0" w:color="auto"/>
                                <w:left w:val="none" w:sz="0" w:space="0" w:color="auto"/>
                                <w:bottom w:val="none" w:sz="0" w:space="0" w:color="auto"/>
                                <w:right w:val="none" w:sz="0" w:space="0" w:color="auto"/>
                              </w:divBdr>
                              <w:divsChild>
                                <w:div w:id="52238410">
                                  <w:marLeft w:val="420"/>
                                  <w:marRight w:val="0"/>
                                  <w:marTop w:val="0"/>
                                  <w:marBottom w:val="0"/>
                                  <w:divBdr>
                                    <w:top w:val="none" w:sz="0" w:space="0" w:color="auto"/>
                                    <w:left w:val="none" w:sz="0" w:space="0" w:color="auto"/>
                                    <w:bottom w:val="none" w:sz="0" w:space="0" w:color="auto"/>
                                    <w:right w:val="none" w:sz="0" w:space="0" w:color="auto"/>
                                  </w:divBdr>
                                  <w:divsChild>
                                    <w:div w:id="1659503574">
                                      <w:marLeft w:val="0"/>
                                      <w:marRight w:val="0"/>
                                      <w:marTop w:val="34"/>
                                      <w:marBottom w:val="34"/>
                                      <w:divBdr>
                                        <w:top w:val="none" w:sz="0" w:space="0" w:color="auto"/>
                                        <w:left w:val="none" w:sz="0" w:space="0" w:color="auto"/>
                                        <w:bottom w:val="none" w:sz="0" w:space="0" w:color="auto"/>
                                        <w:right w:val="none" w:sz="0" w:space="0" w:color="auto"/>
                                      </w:divBdr>
                                    </w:div>
                                    <w:div w:id="1773940396">
                                      <w:marLeft w:val="0"/>
                                      <w:marRight w:val="0"/>
                                      <w:marTop w:val="0"/>
                                      <w:marBottom w:val="0"/>
                                      <w:divBdr>
                                        <w:top w:val="none" w:sz="0" w:space="0" w:color="auto"/>
                                        <w:left w:val="none" w:sz="0" w:space="0" w:color="auto"/>
                                        <w:bottom w:val="none" w:sz="0" w:space="0" w:color="auto"/>
                                        <w:right w:val="none" w:sz="0" w:space="0" w:color="auto"/>
                                      </w:divBdr>
                                      <w:divsChild>
                                        <w:div w:id="6061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5590">
                                  <w:marLeft w:val="0"/>
                                  <w:marRight w:val="0"/>
                                  <w:marTop w:val="0"/>
                                  <w:marBottom w:val="0"/>
                                  <w:divBdr>
                                    <w:top w:val="none" w:sz="0" w:space="0" w:color="auto"/>
                                    <w:left w:val="none" w:sz="0" w:space="0" w:color="auto"/>
                                    <w:bottom w:val="none" w:sz="0" w:space="0" w:color="auto"/>
                                    <w:right w:val="none" w:sz="0" w:space="0" w:color="auto"/>
                                  </w:divBdr>
                                </w:div>
                              </w:divsChild>
                            </w:div>
                            <w:div w:id="1795362775">
                              <w:marLeft w:val="0"/>
                              <w:marRight w:val="0"/>
                              <w:marTop w:val="120"/>
                              <w:marBottom w:val="360"/>
                              <w:divBdr>
                                <w:top w:val="none" w:sz="0" w:space="0" w:color="auto"/>
                                <w:left w:val="none" w:sz="0" w:space="0" w:color="auto"/>
                                <w:bottom w:val="none" w:sz="0" w:space="0" w:color="auto"/>
                                <w:right w:val="none" w:sz="0" w:space="0" w:color="auto"/>
                              </w:divBdr>
                              <w:divsChild>
                                <w:div w:id="2087141478">
                                  <w:marLeft w:val="0"/>
                                  <w:marRight w:val="0"/>
                                  <w:marTop w:val="0"/>
                                  <w:marBottom w:val="0"/>
                                  <w:divBdr>
                                    <w:top w:val="none" w:sz="0" w:space="0" w:color="auto"/>
                                    <w:left w:val="none" w:sz="0" w:space="0" w:color="auto"/>
                                    <w:bottom w:val="none" w:sz="0" w:space="0" w:color="auto"/>
                                    <w:right w:val="none" w:sz="0" w:space="0" w:color="auto"/>
                                  </w:divBdr>
                                </w:div>
                                <w:div w:id="2139252252">
                                  <w:marLeft w:val="420"/>
                                  <w:marRight w:val="0"/>
                                  <w:marTop w:val="0"/>
                                  <w:marBottom w:val="0"/>
                                  <w:divBdr>
                                    <w:top w:val="none" w:sz="0" w:space="0" w:color="auto"/>
                                    <w:left w:val="none" w:sz="0" w:space="0" w:color="auto"/>
                                    <w:bottom w:val="none" w:sz="0" w:space="0" w:color="auto"/>
                                    <w:right w:val="none" w:sz="0" w:space="0" w:color="auto"/>
                                  </w:divBdr>
                                  <w:divsChild>
                                    <w:div w:id="798306977">
                                      <w:marLeft w:val="0"/>
                                      <w:marRight w:val="0"/>
                                      <w:marTop w:val="34"/>
                                      <w:marBottom w:val="34"/>
                                      <w:divBdr>
                                        <w:top w:val="none" w:sz="0" w:space="0" w:color="auto"/>
                                        <w:left w:val="none" w:sz="0" w:space="0" w:color="auto"/>
                                        <w:bottom w:val="none" w:sz="0" w:space="0" w:color="auto"/>
                                        <w:right w:val="none" w:sz="0" w:space="0" w:color="auto"/>
                                      </w:divBdr>
                                    </w:div>
                                    <w:div w:id="891037865">
                                      <w:marLeft w:val="0"/>
                                      <w:marRight w:val="0"/>
                                      <w:marTop w:val="0"/>
                                      <w:marBottom w:val="0"/>
                                      <w:divBdr>
                                        <w:top w:val="none" w:sz="0" w:space="0" w:color="auto"/>
                                        <w:left w:val="none" w:sz="0" w:space="0" w:color="auto"/>
                                        <w:bottom w:val="none" w:sz="0" w:space="0" w:color="auto"/>
                                        <w:right w:val="none" w:sz="0" w:space="0" w:color="auto"/>
                                      </w:divBdr>
                                      <w:divsChild>
                                        <w:div w:id="16770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4634">
                              <w:marLeft w:val="0"/>
                              <w:marRight w:val="0"/>
                              <w:marTop w:val="120"/>
                              <w:marBottom w:val="360"/>
                              <w:divBdr>
                                <w:top w:val="none" w:sz="0" w:space="0" w:color="auto"/>
                                <w:left w:val="none" w:sz="0" w:space="0" w:color="auto"/>
                                <w:bottom w:val="none" w:sz="0" w:space="0" w:color="auto"/>
                                <w:right w:val="none" w:sz="0" w:space="0" w:color="auto"/>
                              </w:divBdr>
                              <w:divsChild>
                                <w:div w:id="1348403792">
                                  <w:marLeft w:val="0"/>
                                  <w:marRight w:val="0"/>
                                  <w:marTop w:val="0"/>
                                  <w:marBottom w:val="0"/>
                                  <w:divBdr>
                                    <w:top w:val="none" w:sz="0" w:space="0" w:color="auto"/>
                                    <w:left w:val="none" w:sz="0" w:space="0" w:color="auto"/>
                                    <w:bottom w:val="none" w:sz="0" w:space="0" w:color="auto"/>
                                    <w:right w:val="none" w:sz="0" w:space="0" w:color="auto"/>
                                  </w:divBdr>
                                </w:div>
                                <w:div w:id="2070877228">
                                  <w:marLeft w:val="420"/>
                                  <w:marRight w:val="0"/>
                                  <w:marTop w:val="0"/>
                                  <w:marBottom w:val="0"/>
                                  <w:divBdr>
                                    <w:top w:val="none" w:sz="0" w:space="0" w:color="auto"/>
                                    <w:left w:val="none" w:sz="0" w:space="0" w:color="auto"/>
                                    <w:bottom w:val="none" w:sz="0" w:space="0" w:color="auto"/>
                                    <w:right w:val="none" w:sz="0" w:space="0" w:color="auto"/>
                                  </w:divBdr>
                                  <w:divsChild>
                                    <w:div w:id="999389671">
                                      <w:marLeft w:val="0"/>
                                      <w:marRight w:val="0"/>
                                      <w:marTop w:val="34"/>
                                      <w:marBottom w:val="34"/>
                                      <w:divBdr>
                                        <w:top w:val="none" w:sz="0" w:space="0" w:color="auto"/>
                                        <w:left w:val="none" w:sz="0" w:space="0" w:color="auto"/>
                                        <w:bottom w:val="none" w:sz="0" w:space="0" w:color="auto"/>
                                        <w:right w:val="none" w:sz="0" w:space="0" w:color="auto"/>
                                      </w:divBdr>
                                    </w:div>
                                    <w:div w:id="2026782340">
                                      <w:marLeft w:val="0"/>
                                      <w:marRight w:val="0"/>
                                      <w:marTop w:val="0"/>
                                      <w:marBottom w:val="0"/>
                                      <w:divBdr>
                                        <w:top w:val="none" w:sz="0" w:space="0" w:color="auto"/>
                                        <w:left w:val="none" w:sz="0" w:space="0" w:color="auto"/>
                                        <w:bottom w:val="none" w:sz="0" w:space="0" w:color="auto"/>
                                        <w:right w:val="none" w:sz="0" w:space="0" w:color="auto"/>
                                      </w:divBdr>
                                      <w:divsChild>
                                        <w:div w:id="8776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81712">
                          <w:marLeft w:val="0"/>
                          <w:marRight w:val="0"/>
                          <w:marTop w:val="216"/>
                          <w:marBottom w:val="312"/>
                          <w:divBdr>
                            <w:top w:val="none" w:sz="0" w:space="0" w:color="auto"/>
                            <w:left w:val="none" w:sz="0" w:space="0" w:color="auto"/>
                            <w:bottom w:val="none" w:sz="0" w:space="0" w:color="auto"/>
                            <w:right w:val="none" w:sz="0" w:space="0" w:color="auto"/>
                          </w:divBdr>
                          <w:divsChild>
                            <w:div w:id="7715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cp:keywords/>
  <dc:description/>
  <cp:lastModifiedBy>Alessandro Sbordoni</cp:lastModifiedBy>
  <cp:revision>29</cp:revision>
  <dcterms:created xsi:type="dcterms:W3CDTF">2020-02-13T02:41:00Z</dcterms:created>
  <dcterms:modified xsi:type="dcterms:W3CDTF">2021-09-02T10:02:00Z</dcterms:modified>
</cp:coreProperties>
</file>