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68" w:rsidRDefault="005E1C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Table S3: </w:t>
      </w:r>
      <w:r>
        <w:rPr>
          <w:rFonts w:ascii="Times New Roman" w:eastAsia="Times New Roman" w:hAnsi="Times New Roman" w:cs="Times New Roman"/>
          <w:sz w:val="16"/>
          <w:szCs w:val="16"/>
        </w:rPr>
        <w:t>VUS found in canonical and non-canonical HBOC genes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47268" w:rsidRDefault="00D472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4287" w:type="dxa"/>
        <w:jc w:val="center"/>
        <w:tblInd w:w="0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138"/>
        <w:gridCol w:w="1743"/>
        <w:gridCol w:w="1460"/>
        <w:gridCol w:w="1612"/>
        <w:gridCol w:w="2112"/>
        <w:gridCol w:w="1372"/>
        <w:gridCol w:w="1417"/>
        <w:gridCol w:w="1429"/>
        <w:gridCol w:w="849"/>
      </w:tblGrid>
      <w:tr w:rsidR="00D47268" w:rsidTr="00D4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5E1C63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Patient</w:t>
            </w:r>
          </w:p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Trascript</w:t>
            </w:r>
          </w:p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(hg19)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Location</w:t>
            </w:r>
          </w:p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(Exon/Intron)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Variant</w:t>
            </w:r>
          </w:p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(HGVS)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Protein</w:t>
            </w:r>
          </w:p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(HGVS)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MAF </w:t>
            </w:r>
          </w:p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(gnomAD%)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dpSNP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ClinVar </w:t>
            </w:r>
          </w:p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Classification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CADD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AKT1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NM_001014432.1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c.1394G&gt;A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p.(Arg465His)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rs113547523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23.9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327/20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APC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NM_000038.4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c.2534G&gt;A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p.(Arg845His)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0.0036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rs776878597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26.6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APC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NM_000038.4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c.4918C&gt;T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p.(Arg1640Trp)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0.0078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rs373440614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721/20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APC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NM_000038.4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c.7998T&gt;G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p.(Ile2666Met)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23.4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1354/20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ATM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c.202A&gt;G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p.(Ile68Val)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rs35389822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1344/20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ATM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c.655T&gt;C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p.(Cys219Arg)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rs771685059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11.18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ATM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c.1516G&gt;T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p.(Gly506Cys)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rs587779816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25.3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2691/20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ATM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c.2587_2589dup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p.(Asp863dup)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ATM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c.4102T&gt;C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p.(Phe1368Leu)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23.9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ATM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c.5227A&gt;G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p.(Thr1743Ala)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rs758924620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ATR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NM_001184.4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c.3723C&gt;G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p.(Asn1241Lys)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rs914611293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BMPR1A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NM_004329.2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c.731G&gt;A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p.(Arg244Gln)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rs147971049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1572/20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CDH1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NM_004360.3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c.1042G&gt;A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p.(Ala348Thr)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19.59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CDH1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NM_004360.3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c.1906G&gt;A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p.(Ala636Thr)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rs876658950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CHEK2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NM_007194.3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c.429C&gt;A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p.(His143Gln)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1356/20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CHEK2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NM_007194.3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c.688G&gt;C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p.(Ala230Pro)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rs748636216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27.6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CHEK2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NM_007194.3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c.1169A&gt;C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p.(Tyr390Ser)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rs200928781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691/20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CHEK2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NM_007194.3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c.1180G&gt;A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p.(Glu394Lys)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rs587780169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1354/20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ERBB2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NM_004448.2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c.1879C&gt;T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p.(Pro627Ser)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rs1173337736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1570/20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ERCC1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NM_202001.2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c.799T&gt;C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p.(Ser267Pro)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rs146256515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23.5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ERCC2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NM_000400.4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c.1348C&gt;T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p.(Arg450Cys)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rs749815182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ERCC2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NM_000400.4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c.1348C&gt;T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p.(Arg450Cys)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rs749815182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24.2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FANCD2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NM_033084.3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c.3172A&gt;G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p.(Met1058Val)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rs9083373952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FANCI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NM_001184.4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c.1264G&gt;A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p.(Gly422Arg)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rs146040966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FGFR4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NM_01354984.1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c.871G&gt;A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p.(Gly291Ser)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rs752392002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1684/20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HMMR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NM_012484.2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c.1382G&gt;A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p.(Ser461Asn)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rs772196576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IGF2R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NM_000876.3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c.2783C&gt;T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p.(Thr928Met)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rs373268009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17.36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KRAS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NM_033360.3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c.503T&gt;A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p.(Leu168*)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rs777244909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1697/20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MAD1L1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NM_001013836.1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c.1891A&gt;G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p.(Lys631Glu)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rs770694687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19.68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MLH1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NM_000249.3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c.185A&gt;G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p.(Gln62Arg)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26.7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MLH1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NM_000249.3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c.1564C&gt;T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p.(Arg522Trp)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rs63751703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26.3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MLH3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NM_001040108.1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c.3137G&gt;A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p.(Arg1046Gln)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rs201303087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14.27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721/20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MSH2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NM_000251.3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c.64T&gt;A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p.(Phe22Ile)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rs1189127007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25.5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MSH2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NM_000251.3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c.1777C&gt;G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p.(Gln593Glu)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rs63750200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721/20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MSH3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NM_002439.5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c.1394A&gt;G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p.(Tyr465Cys)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rs35009542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MSH3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NM_002439.4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c.1569G&gt;T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p.(Glu523Asp)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MSH6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NM_000179.2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c.663A&gt;C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p.(Glu221Asp)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rs41557217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13.94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2857/19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MTOR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NM_004958.3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c.6401G&gt;A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p.(Arg2134Gln)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rs755115241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MTOR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NM_004958.3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c.6454C&gt;T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p.(Arg2152Cys)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rs752458445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23.6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MUTYH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NM_001128425.1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c.1103G&gt;A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p.(Arg368Lys)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rs1060501340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26.7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NQO1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NM_000903.2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c.601C&gt;T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p.(Arg201*)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rs754187281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12.65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PALB2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NM_024675.3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c.764A&gt;G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p.(Asp255Gly)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rs776753788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25.8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PALB2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NM_024675.3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c.1408A&gt;G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p.(Thr470Ala)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rs150636811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2134/20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PALB2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NM_024675.3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c.1882_1890del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p.(Lys628_Cys630del)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rs587778583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PALB2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NM_024675.3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c.2106A&gt;G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p.(Ile702Met)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rs730881886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2477/20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PALB2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NM_024675.3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c.3128G&gt;C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p.(Gly1043Ala)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rs377713277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29.7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PALB2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NM_024675.3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c.3296C&gt;G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p.(Thr1099Arg)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rs142132127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27.7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POLD1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NM_001308632.1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c.521G&gt;A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p.(Arg174Gln)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0.0085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rs141976385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16.06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POLE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NM_006231.2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c.218A&gt;G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p.(Asp73Gly)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rs1060500786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1693/20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POLE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NM_006231.2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c.1354C&gt;A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p.(Phe452Thr)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rs1555228573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24.4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POLE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NM_006231.2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c.2770C&gt;T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p.(Arg924Cys)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0.0025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rs369751686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23.9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POLE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NM_006231.2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c.5095G&gt;T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p.(Ala1688Ser)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22.9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5130/19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PTEN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NM_000314.4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c.862G&gt;A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p.(Glu288Lys)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23.5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RAD50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NM_005732.3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c.1663A&gt;G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p.(Ile555Val)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rs201120953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21.1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1164/20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RAD51B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NM_001321821.1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c.767C&gt;T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p.(Thr256Met)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rs373104809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28.7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RAD51D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NM_001142571.1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c.322C&gt;T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p.(Arg108Cys)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rs142387263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RAD51D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NM_001142571.1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c.330T&gt;A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p.(Asp110Glu)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RAD54L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NM_001142548.1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c.1093C&gt;T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p.(Arg365*)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0.0016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rs559500678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RAD54L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NM_001142548.1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c.1517C&gt;T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p.(Ala506Val)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0.0018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rs780047827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29.3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1301/20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RAD54L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NM_001142548.1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c.1592A&gt;C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p.(Lys531Thr)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0.00041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24.4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RAD54L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NM_001142548.1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c.2095T&gt;C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p.(Cys699Arg)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rs75696652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2891/20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RET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NM_020975.4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c.1291C&gt;G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p.(Gln431Glu)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14.01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RET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NM_020975.4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c.3233C&gt;T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p.(Thr1078Met)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rs762952212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Uncertain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25.8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SDHB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NM_003000.2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c.544G&gt;A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p.(Gly182Arg)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0.0014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rs201928318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2423/20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SLC22A18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NM_002555.5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c.1165C&gt;T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p.(Arg389Cys)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rs141445711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23.5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2897/20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SLC22A18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NM_002555.5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c.286T&gt;G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p.(Phe96Val)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0.0072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rs779619751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1697/20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SLC22A18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NM_002555.5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c.664C&gt;T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p.(Arg222Trp)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rs200758237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4.666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832/20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STK11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NM_000455.4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c.539G&gt;T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p.(Gly180Val)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25.2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STK11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NM_000455.4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c.1225C&gt;T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p.(Arg409Trp)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0.0087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rs368466538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21.9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1684/20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TFF1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NM_003225.2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c.188G&gt;T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p.(Arg63Leu)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0.0081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rs141090896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1568/20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TP53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NM_000564.4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c.431A&gt;T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p.(Gln144Leu)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rs786203071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23.7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2245/20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TP53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NM_000564.4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c.845G&gt;T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p.(Arg282Leu)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rs730882008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27.7</w:t>
            </w:r>
          </w:p>
        </w:tc>
      </w:tr>
      <w:tr w:rsidR="00D47268" w:rsidTr="00D4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1920/20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TP53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NM_000564.4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c.859G&gt;A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p.(Glu287Lys)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0.0004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rs587782006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Uncertain </w:t>
            </w:r>
          </w:p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significance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22.9</w:t>
            </w:r>
          </w:p>
        </w:tc>
      </w:tr>
      <w:tr w:rsidR="00D47268" w:rsidTr="00D472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Align w:val="center"/>
          </w:tcPr>
          <w:p w:rsidR="00D47268" w:rsidRDefault="005E1C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2006/20</w:t>
            </w:r>
          </w:p>
        </w:tc>
        <w:tc>
          <w:tcPr>
            <w:tcW w:w="1138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XRCC3</w:t>
            </w:r>
          </w:p>
        </w:tc>
        <w:tc>
          <w:tcPr>
            <w:tcW w:w="1743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NM_001100119.1</w:t>
            </w:r>
          </w:p>
        </w:tc>
        <w:tc>
          <w:tcPr>
            <w:tcW w:w="1460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c.844C&gt;G</w:t>
            </w:r>
          </w:p>
        </w:tc>
        <w:tc>
          <w:tcPr>
            <w:tcW w:w="211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p.(Pro282Ala)</w:t>
            </w:r>
          </w:p>
        </w:tc>
        <w:tc>
          <w:tcPr>
            <w:tcW w:w="1372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17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42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NR</w:t>
            </w:r>
          </w:p>
        </w:tc>
        <w:tc>
          <w:tcPr>
            <w:tcW w:w="849" w:type="dxa"/>
            <w:vAlign w:val="center"/>
          </w:tcPr>
          <w:p w:rsidR="00D47268" w:rsidRDefault="005E1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23.4</w:t>
            </w:r>
          </w:p>
        </w:tc>
      </w:tr>
    </w:tbl>
    <w:p w:rsidR="00D47268" w:rsidRDefault="00D47268">
      <w:pPr>
        <w:ind w:left="-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47268" w:rsidRDefault="005E1C63">
      <w:pPr>
        <w:ind w:hanging="1134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Abbreviations: HGVS, Human Genome Variation Society (http://www.hgvs.org); ClinVar, Clinical Variation database (https//www.ncbi.nlm.nih.gov/clinvar/); MAF, Minor Allele Frequency; CADD, Combined Annotation         Dependent Depletion;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NA, non applicable; NR, non reported.</w:t>
      </w:r>
    </w:p>
    <w:p w:rsidR="00D47268" w:rsidRDefault="00D47268">
      <w:pPr>
        <w:ind w:left="-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7268" w:rsidRDefault="00D47268">
      <w:pPr>
        <w:ind w:left="142" w:hanging="142"/>
        <w:rPr>
          <w:rFonts w:ascii="Times New Roman" w:eastAsia="Times New Roman" w:hAnsi="Times New Roman" w:cs="Times New Roman"/>
        </w:rPr>
      </w:pPr>
    </w:p>
    <w:sectPr w:rsidR="00D47268">
      <w:pgSz w:w="16838" w:h="11906" w:orient="landscape"/>
      <w:pgMar w:top="1134" w:right="1417" w:bottom="56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68"/>
    <w:rsid w:val="005E1C63"/>
    <w:rsid w:val="00D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3652-E3D0-47B6-8118-6B8C7A2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442C08"/>
  </w:style>
  <w:style w:type="table" w:styleId="Tabellasemplice-2">
    <w:name w:val="Plain Table 2"/>
    <w:basedOn w:val="Tabellanormale"/>
    <w:uiPriority w:val="42"/>
    <w:rsid w:val="00442C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766"/>
    <w:rPr>
      <w:rFonts w:ascii="Segoe UI" w:hAnsi="Segoe UI" w:cs="Segoe UI"/>
      <w:noProof/>
      <w:sz w:val="18"/>
      <w:szCs w:val="18"/>
      <w:lang w:val="en-US"/>
    </w:r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14zymZ1JcbDutgbicDCuNuZhaA==">AMUW2mUkqflO4GYaJXjnW84t6TgBCp/aDgzZ28wI0YYPseMNC0x8fj7TANEsvdmqS9co7unOa+ZZLqHDx2IYXn086t9ZukhlpxjTCbHSJHfV1aIn3lNOyngNqqrb/OCe3i8/QQa7lNH9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2020-11-04T09:10:00Z</dcterms:created>
  <dcterms:modified xsi:type="dcterms:W3CDTF">2020-11-19T13:31:00Z</dcterms:modified>
</cp:coreProperties>
</file>