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BC" w:rsidRDefault="00D363BC" w:rsidP="0012517E">
      <w:pPr>
        <w:spacing w:before="240" w:after="240" w:line="360" w:lineRule="auto"/>
        <w:jc w:val="center"/>
        <w:rPr>
          <w:b/>
          <w:sz w:val="28"/>
          <w:szCs w:val="32"/>
          <w:lang w:val="en-GB"/>
        </w:rPr>
      </w:pPr>
      <w:r>
        <w:rPr>
          <w:b/>
          <w:sz w:val="28"/>
          <w:szCs w:val="32"/>
          <w:lang w:val="en-GB"/>
        </w:rPr>
        <w:t>Supp</w:t>
      </w:r>
      <w:r w:rsidR="009C7882">
        <w:rPr>
          <w:b/>
          <w:sz w:val="28"/>
          <w:szCs w:val="32"/>
          <w:lang w:val="en-GB"/>
        </w:rPr>
        <w:t>lementary materials</w:t>
      </w:r>
      <w:bookmarkStart w:id="0" w:name="_GoBack"/>
      <w:bookmarkEnd w:id="0"/>
      <w:r>
        <w:rPr>
          <w:b/>
          <w:sz w:val="28"/>
          <w:szCs w:val="32"/>
          <w:lang w:val="en-GB"/>
        </w:rPr>
        <w:t xml:space="preserve"> for:</w:t>
      </w:r>
    </w:p>
    <w:p w:rsidR="00A06112" w:rsidRPr="00A06112" w:rsidRDefault="00A06112" w:rsidP="00A06112">
      <w:pPr>
        <w:pStyle w:val="AuthorList"/>
        <w:spacing w:line="480" w:lineRule="auto"/>
        <w:jc w:val="center"/>
        <w:rPr>
          <w:sz w:val="28"/>
          <w:szCs w:val="28"/>
        </w:rPr>
      </w:pPr>
      <w:r w:rsidRPr="00A06112">
        <w:rPr>
          <w:sz w:val="28"/>
          <w:szCs w:val="28"/>
        </w:rPr>
        <w:t>Socio-economic and Psychological Determinants for Household Water Treatment Practices in Indigenous - Rural Indonesia</w:t>
      </w:r>
    </w:p>
    <w:p w:rsidR="004F2B83" w:rsidRPr="00214A2B" w:rsidRDefault="004F2B83" w:rsidP="0012517E">
      <w:pPr>
        <w:spacing w:before="240" w:after="240" w:line="360" w:lineRule="auto"/>
        <w:jc w:val="center"/>
        <w:rPr>
          <w:b/>
          <w:sz w:val="28"/>
          <w:szCs w:val="32"/>
          <w:lang w:val="en-GB"/>
        </w:rPr>
      </w:pPr>
    </w:p>
    <w:p w:rsidR="004F2B83" w:rsidRPr="00214A2B" w:rsidRDefault="004F2B83" w:rsidP="0012517E">
      <w:pPr>
        <w:spacing w:before="240" w:after="240" w:line="360" w:lineRule="auto"/>
        <w:jc w:val="center"/>
        <w:rPr>
          <w:b/>
          <w:sz w:val="28"/>
          <w:szCs w:val="32"/>
          <w:lang w:val="en-GB"/>
        </w:rPr>
      </w:pPr>
    </w:p>
    <w:p w:rsidR="004F2B83" w:rsidRPr="00214A2B" w:rsidRDefault="004F2B83" w:rsidP="0012517E">
      <w:pPr>
        <w:spacing w:before="240" w:after="240" w:line="360" w:lineRule="auto"/>
        <w:jc w:val="center"/>
        <w:rPr>
          <w:b/>
          <w:sz w:val="28"/>
          <w:szCs w:val="32"/>
          <w:lang w:val="en-GB"/>
        </w:rPr>
      </w:pPr>
    </w:p>
    <w:p w:rsidR="00A06112" w:rsidRDefault="00A06112" w:rsidP="00A06112">
      <w:pPr>
        <w:spacing w:before="240" w:line="480" w:lineRule="auto"/>
        <w:jc w:val="both"/>
        <w:rPr>
          <w:szCs w:val="22"/>
        </w:rPr>
      </w:pPr>
      <w:r>
        <w:t>D. Daniel</w:t>
      </w:r>
      <w:r>
        <w:rPr>
          <w:vertAlign w:val="superscript"/>
        </w:rPr>
        <w:t>1,2</w:t>
      </w:r>
      <w:r>
        <w:t xml:space="preserve">, </w:t>
      </w:r>
      <w:proofErr w:type="spellStart"/>
      <w:r>
        <w:t>Saket</w:t>
      </w:r>
      <w:proofErr w:type="spellEnd"/>
      <w:r>
        <w:t xml:space="preserve"> Pande</w:t>
      </w:r>
      <w:r>
        <w:rPr>
          <w:vertAlign w:val="superscript"/>
        </w:rPr>
        <w:t>1</w:t>
      </w:r>
      <w:r>
        <w:t xml:space="preserve">, </w:t>
      </w:r>
      <w:proofErr w:type="spellStart"/>
      <w:r>
        <w:t>and</w:t>
      </w:r>
      <w:proofErr w:type="spellEnd"/>
      <w:r>
        <w:t xml:space="preserve"> Luuk Rietveld</w:t>
      </w:r>
      <w:r>
        <w:rPr>
          <w:vertAlign w:val="superscript"/>
        </w:rPr>
        <w:t>1</w:t>
      </w:r>
    </w:p>
    <w:p w:rsidR="00A06112" w:rsidRDefault="00A06112" w:rsidP="00A06112">
      <w:pPr>
        <w:spacing w:before="240" w:line="480" w:lineRule="auto"/>
        <w:jc w:val="both"/>
        <w:rPr>
          <w:lang w:val="en-US"/>
        </w:rPr>
      </w:pPr>
      <w:r w:rsidRPr="00A06112">
        <w:rPr>
          <w:vertAlign w:val="superscript"/>
          <w:lang w:val="en-GB"/>
        </w:rPr>
        <w:t>1</w:t>
      </w:r>
      <w:r w:rsidRPr="00A06112">
        <w:rPr>
          <w:lang w:val="en-GB"/>
        </w:rPr>
        <w:t>Department of Water Management, Faculty of Civil Engineering and Geosciences, Delft University of Technology, the Netherlands</w:t>
      </w:r>
    </w:p>
    <w:p w:rsidR="00A06112" w:rsidRPr="00A06112" w:rsidRDefault="00A06112" w:rsidP="00A06112">
      <w:pPr>
        <w:spacing w:before="240" w:line="480" w:lineRule="auto"/>
        <w:jc w:val="both"/>
        <w:rPr>
          <w:vertAlign w:val="superscript"/>
          <w:lang w:val="en-GB"/>
        </w:rPr>
      </w:pPr>
      <w:r w:rsidRPr="00A06112">
        <w:rPr>
          <w:vertAlign w:val="superscript"/>
          <w:lang w:val="en-GB"/>
        </w:rPr>
        <w:t>2</w:t>
      </w:r>
      <w:r w:rsidRPr="00A06112">
        <w:rPr>
          <w:lang w:val="en-GB"/>
        </w:rPr>
        <w:t xml:space="preserve">Department of Health </w:t>
      </w:r>
      <w:proofErr w:type="spellStart"/>
      <w:r w:rsidRPr="00A06112">
        <w:rPr>
          <w:lang w:val="en-GB"/>
        </w:rPr>
        <w:t>Behavior</w:t>
      </w:r>
      <w:proofErr w:type="spellEnd"/>
      <w:r w:rsidRPr="00A06112">
        <w:rPr>
          <w:lang w:val="en-GB"/>
        </w:rPr>
        <w:t xml:space="preserve">, Environment, and Social Medicine, Faculty of Medicine, Public Health and Nursing, </w:t>
      </w:r>
      <w:proofErr w:type="spellStart"/>
      <w:r w:rsidRPr="00A06112">
        <w:rPr>
          <w:lang w:val="en-GB"/>
        </w:rPr>
        <w:t>Universitas</w:t>
      </w:r>
      <w:proofErr w:type="spellEnd"/>
      <w:r w:rsidRPr="00A06112">
        <w:rPr>
          <w:lang w:val="en-GB"/>
        </w:rPr>
        <w:t xml:space="preserve"> </w:t>
      </w:r>
      <w:proofErr w:type="spellStart"/>
      <w:r w:rsidRPr="00A06112">
        <w:rPr>
          <w:lang w:val="en-GB"/>
        </w:rPr>
        <w:t>Gadjah</w:t>
      </w:r>
      <w:proofErr w:type="spellEnd"/>
      <w:r w:rsidRPr="00A06112">
        <w:rPr>
          <w:lang w:val="en-GB"/>
        </w:rPr>
        <w:t xml:space="preserve"> </w:t>
      </w:r>
      <w:proofErr w:type="spellStart"/>
      <w:r w:rsidRPr="00A06112">
        <w:rPr>
          <w:lang w:val="en-GB"/>
        </w:rPr>
        <w:t>Mada</w:t>
      </w:r>
      <w:proofErr w:type="spellEnd"/>
      <w:r w:rsidRPr="00A06112">
        <w:rPr>
          <w:lang w:val="en-GB"/>
        </w:rPr>
        <w:t>, Indonesia</w:t>
      </w:r>
    </w:p>
    <w:p w:rsidR="004F2B83" w:rsidRPr="00214A2B" w:rsidRDefault="004F2B83" w:rsidP="0012517E">
      <w:pPr>
        <w:spacing w:before="240" w:after="240" w:line="360" w:lineRule="auto"/>
        <w:jc w:val="both"/>
        <w:rPr>
          <w:b/>
          <w:sz w:val="28"/>
          <w:szCs w:val="32"/>
          <w:lang w:val="en-GB"/>
        </w:rPr>
      </w:pPr>
    </w:p>
    <w:p w:rsidR="004F2B83" w:rsidRPr="00214A2B" w:rsidRDefault="004F2B83" w:rsidP="0012517E">
      <w:pPr>
        <w:spacing w:before="240" w:after="240" w:line="360" w:lineRule="auto"/>
        <w:jc w:val="both"/>
        <w:rPr>
          <w:b/>
          <w:sz w:val="28"/>
          <w:szCs w:val="32"/>
          <w:lang w:val="en-GB"/>
        </w:rPr>
      </w:pPr>
    </w:p>
    <w:p w:rsidR="004F2B83" w:rsidRDefault="004F2B83" w:rsidP="0012517E">
      <w:pPr>
        <w:pStyle w:val="Affiliation"/>
        <w:spacing w:before="240" w:after="240" w:line="360" w:lineRule="auto"/>
      </w:pPr>
      <w:r w:rsidRPr="00214A2B">
        <w:t xml:space="preserve">*Corresponding author: </w:t>
      </w:r>
      <w:hyperlink r:id="rId4" w:history="1">
        <w:r w:rsidRPr="00214A2B">
          <w:rPr>
            <w:rStyle w:val="Hyperlink"/>
          </w:rPr>
          <w:t>d.daniel@tudelft.nl</w:t>
        </w:r>
      </w:hyperlink>
      <w:r w:rsidR="00A06112">
        <w:t xml:space="preserve">; </w:t>
      </w:r>
      <w:hyperlink r:id="rId5" w:history="1">
        <w:r w:rsidR="00A06112" w:rsidRPr="002D4BE5">
          <w:rPr>
            <w:rStyle w:val="Hyperlink"/>
          </w:rPr>
          <w:t>danielhombing@gmail.com</w:t>
        </w:r>
      </w:hyperlink>
    </w:p>
    <w:p w:rsidR="00A06112" w:rsidRPr="00214A2B" w:rsidRDefault="00A06112" w:rsidP="0012517E">
      <w:pPr>
        <w:pStyle w:val="Affiliation"/>
        <w:spacing w:before="240" w:after="240" w:line="360" w:lineRule="auto"/>
      </w:pPr>
    </w:p>
    <w:p w:rsidR="00F97310" w:rsidRDefault="00F97310" w:rsidP="0012517E">
      <w:pPr>
        <w:spacing w:line="360" w:lineRule="auto"/>
        <w:rPr>
          <w:lang w:val="en-US"/>
        </w:rPr>
      </w:pPr>
    </w:p>
    <w:p w:rsidR="007702F6" w:rsidRDefault="007702F6" w:rsidP="0012517E">
      <w:pPr>
        <w:spacing w:line="360" w:lineRule="auto"/>
        <w:rPr>
          <w:lang w:val="en-US"/>
        </w:rPr>
      </w:pPr>
    </w:p>
    <w:p w:rsidR="007702F6" w:rsidRDefault="007702F6" w:rsidP="0012517E">
      <w:pPr>
        <w:spacing w:line="360" w:lineRule="auto"/>
        <w:rPr>
          <w:lang w:val="en-US"/>
        </w:rPr>
      </w:pPr>
    </w:p>
    <w:p w:rsidR="007702F6" w:rsidRDefault="007702F6" w:rsidP="0012517E">
      <w:pPr>
        <w:spacing w:line="360" w:lineRule="auto"/>
        <w:rPr>
          <w:lang w:val="en-US"/>
        </w:rPr>
      </w:pPr>
    </w:p>
    <w:p w:rsidR="007702F6" w:rsidRDefault="007702F6" w:rsidP="0012517E">
      <w:pPr>
        <w:spacing w:line="360" w:lineRule="auto"/>
        <w:rPr>
          <w:lang w:val="en-US"/>
        </w:rPr>
      </w:pPr>
    </w:p>
    <w:p w:rsidR="007702F6" w:rsidRDefault="007702F6" w:rsidP="0012517E">
      <w:pPr>
        <w:spacing w:line="360" w:lineRule="auto"/>
        <w:rPr>
          <w:lang w:val="en-US"/>
        </w:rPr>
      </w:pPr>
    </w:p>
    <w:p w:rsidR="007702F6" w:rsidRDefault="007702F6" w:rsidP="0012517E">
      <w:pPr>
        <w:spacing w:line="360" w:lineRule="auto"/>
        <w:rPr>
          <w:lang w:val="en-US"/>
        </w:rPr>
      </w:pPr>
    </w:p>
    <w:p w:rsidR="007702F6" w:rsidRPr="00D363BC" w:rsidRDefault="007702F6" w:rsidP="0012517E">
      <w:pPr>
        <w:spacing w:before="240" w:after="240" w:line="360" w:lineRule="auto"/>
        <w:jc w:val="both"/>
        <w:rPr>
          <w:b/>
          <w:lang w:val="en-GB"/>
        </w:rPr>
      </w:pPr>
      <w:r w:rsidRPr="00D363BC">
        <w:rPr>
          <w:b/>
          <w:lang w:val="en-GB"/>
        </w:rPr>
        <w:lastRenderedPageBreak/>
        <w:t>S1</w:t>
      </w:r>
      <w:r w:rsidR="0077426C">
        <w:rPr>
          <w:b/>
          <w:lang w:val="en-GB"/>
        </w:rPr>
        <w:t>.</w:t>
      </w:r>
      <w:r w:rsidRPr="00D363BC">
        <w:rPr>
          <w:b/>
          <w:lang w:val="en-GB"/>
        </w:rPr>
        <w:t xml:space="preserve"> </w:t>
      </w:r>
      <w:r w:rsidR="00D363BC" w:rsidRPr="00D363BC">
        <w:rPr>
          <w:b/>
          <w:lang w:val="en-GB"/>
        </w:rPr>
        <w:t>Sample size</w:t>
      </w:r>
      <w:r w:rsidR="000670D6">
        <w:rPr>
          <w:b/>
          <w:lang w:val="en-GB"/>
        </w:rPr>
        <w:t xml:space="preserve"> </w:t>
      </w:r>
      <w:r w:rsidR="00D363BC" w:rsidRPr="00D363BC">
        <w:rPr>
          <w:b/>
          <w:lang w:val="en-GB"/>
        </w:rPr>
        <w:t>determination</w:t>
      </w:r>
    </w:p>
    <w:p w:rsidR="00D363BC" w:rsidRPr="00D363BC" w:rsidRDefault="00D363BC" w:rsidP="0012517E">
      <w:pPr>
        <w:spacing w:line="360" w:lineRule="auto"/>
        <w:jc w:val="both"/>
        <w:rPr>
          <w:lang w:val="en-GB"/>
        </w:rPr>
      </w:pPr>
      <w:r w:rsidRPr="00D363BC">
        <w:rPr>
          <w:lang w:val="en-GB"/>
        </w:rPr>
        <w:t xml:space="preserve">Initially, we estimated the sample size based on the population of the district such that it can statistically represent the district population. We estimated that there are about 53,000 households in that district. Considering 95% confidence interval (CI), 5% margin error, and assuming </w:t>
      </w:r>
      <w:r w:rsidR="00C729F3">
        <w:rPr>
          <w:lang w:val="en-GB"/>
        </w:rPr>
        <w:t xml:space="preserve">a </w:t>
      </w:r>
      <w:r w:rsidRPr="00D363BC">
        <w:rPr>
          <w:lang w:val="en-GB"/>
        </w:rPr>
        <w:t>response ratio of households who treat water and those who do not treat water of 40:60, we obtain</w:t>
      </w:r>
      <w:r w:rsidR="009E440C">
        <w:rPr>
          <w:lang w:val="en-GB"/>
        </w:rPr>
        <w:t>ed</w:t>
      </w:r>
      <w:r w:rsidRPr="00D363BC">
        <w:rPr>
          <w:lang w:val="en-GB"/>
        </w:rPr>
        <w:t xml:space="preserve"> a sample of around 367</w:t>
      </w:r>
      <w:r w:rsidR="009E440C">
        <w:rPr>
          <w:lang w:val="en-GB"/>
        </w:rPr>
        <w:t xml:space="preserve"> samples, </w:t>
      </w:r>
      <w:r w:rsidR="00C729F3">
        <w:rPr>
          <w:lang w:val="en-GB"/>
        </w:rPr>
        <w:t xml:space="preserve">therefore, we </w:t>
      </w:r>
      <w:r w:rsidR="009E440C">
        <w:rPr>
          <w:lang w:val="en-GB"/>
        </w:rPr>
        <w:t xml:space="preserve">targeted about 370 samples. </w:t>
      </w:r>
    </w:p>
    <w:p w:rsidR="00D363BC" w:rsidRPr="00D363BC" w:rsidRDefault="00D363BC" w:rsidP="0012517E">
      <w:pPr>
        <w:spacing w:line="360" w:lineRule="auto"/>
        <w:jc w:val="both"/>
        <w:rPr>
          <w:lang w:val="en-GB"/>
        </w:rPr>
      </w:pPr>
    </w:p>
    <w:p w:rsidR="00D363BC" w:rsidRPr="00D363BC" w:rsidRDefault="00D363BC" w:rsidP="0012517E">
      <w:pPr>
        <w:spacing w:line="360" w:lineRule="auto"/>
        <w:jc w:val="both"/>
        <w:rPr>
          <w:lang w:val="en-GB"/>
        </w:rPr>
      </w:pPr>
      <w:r w:rsidRPr="00D363BC">
        <w:rPr>
          <w:noProof/>
        </w:rPr>
        <mc:AlternateContent>
          <mc:Choice Requires="wps">
            <w:drawing>
              <wp:anchor distT="45720" distB="45720" distL="114300" distR="114300" simplePos="0" relativeHeight="251659264" behindDoc="0" locked="0" layoutInCell="1" allowOverlap="1" wp14:anchorId="7E81612D" wp14:editId="4479F0C3">
                <wp:simplePos x="0" y="0"/>
                <wp:positionH relativeFrom="margin">
                  <wp:align>right</wp:align>
                </wp:positionH>
                <wp:positionV relativeFrom="paragraph">
                  <wp:posOffset>336913</wp:posOffset>
                </wp:positionV>
                <wp:extent cx="3419475" cy="1349828"/>
                <wp:effectExtent l="0" t="0" r="952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349828"/>
                        </a:xfrm>
                        <a:prstGeom prst="rect">
                          <a:avLst/>
                        </a:prstGeom>
                        <a:solidFill>
                          <a:srgbClr val="FFFFFF"/>
                        </a:solidFill>
                        <a:ln w="9525">
                          <a:noFill/>
                          <a:miter lim="800000"/>
                          <a:headEnd/>
                          <a:tailEnd/>
                        </a:ln>
                      </wps:spPr>
                      <wps:txbx>
                        <w:txbxContent>
                          <w:p w:rsidR="00D363BC" w:rsidRPr="00D363BC" w:rsidRDefault="00D363BC" w:rsidP="00201F5F">
                            <w:pPr>
                              <w:spacing w:line="276" w:lineRule="auto"/>
                              <w:rPr>
                                <w:lang w:val="en-GB"/>
                              </w:rPr>
                            </w:pPr>
                            <w:r w:rsidRPr="00D363BC">
                              <w:rPr>
                                <w:i/>
                                <w:lang w:val="en-GB"/>
                              </w:rPr>
                              <w:t xml:space="preserve">n </w:t>
                            </w:r>
                            <w:r w:rsidRPr="00D363BC">
                              <w:rPr>
                                <w:lang w:val="en-GB"/>
                              </w:rPr>
                              <w:t>= sample size</w:t>
                            </w:r>
                          </w:p>
                          <w:p w:rsidR="00D363BC" w:rsidRPr="00D363BC" w:rsidRDefault="00D363BC" w:rsidP="00201F5F">
                            <w:pPr>
                              <w:spacing w:line="276" w:lineRule="auto"/>
                              <w:rPr>
                                <w:lang w:val="en-GB"/>
                              </w:rPr>
                            </w:pPr>
                            <w:r w:rsidRPr="00D363BC">
                              <w:rPr>
                                <w:i/>
                                <w:lang w:val="en-GB"/>
                              </w:rPr>
                              <w:t>N</w:t>
                            </w:r>
                            <w:r w:rsidRPr="00D363BC">
                              <w:rPr>
                                <w:lang w:val="en-GB"/>
                              </w:rPr>
                              <w:t xml:space="preserve"> = population size = 53,000</w:t>
                            </w:r>
                          </w:p>
                          <w:p w:rsidR="00D363BC" w:rsidRPr="00D363BC" w:rsidRDefault="00D363BC" w:rsidP="00201F5F">
                            <w:pPr>
                              <w:spacing w:line="276" w:lineRule="auto"/>
                              <w:rPr>
                                <w:lang w:val="en-GB"/>
                              </w:rPr>
                            </w:pPr>
                            <w:r w:rsidRPr="00D363BC">
                              <w:rPr>
                                <w:lang w:val="en-GB"/>
                              </w:rPr>
                              <w:t>P = fraction of responses (can use either 40% (0.4) or 60% (0.6)</w:t>
                            </w:r>
                          </w:p>
                          <w:p w:rsidR="00D363BC" w:rsidRPr="00D363BC" w:rsidRDefault="00D363BC" w:rsidP="00201F5F">
                            <w:pPr>
                              <w:spacing w:line="276" w:lineRule="auto"/>
                              <w:rPr>
                                <w:lang w:val="en-GB"/>
                              </w:rPr>
                            </w:pPr>
                            <w:r w:rsidRPr="00D363BC">
                              <w:rPr>
                                <w:i/>
                                <w:lang w:val="en-GB"/>
                              </w:rPr>
                              <w:t>d</w:t>
                            </w:r>
                            <w:r w:rsidRPr="00D363BC">
                              <w:rPr>
                                <w:lang w:val="en-GB"/>
                              </w:rPr>
                              <w:t xml:space="preserve"> = degree of accuracy 5% (0.05)</w:t>
                            </w:r>
                          </w:p>
                          <w:p w:rsidR="00D363BC" w:rsidRPr="00D363BC" w:rsidRDefault="009C7882" w:rsidP="00201F5F">
                            <w:pPr>
                              <w:spacing w:line="276" w:lineRule="auto"/>
                              <w:rPr>
                                <w:lang w:val="en-GB"/>
                              </w:rPr>
                            </w:pPr>
                            <m:oMath>
                              <m:sSup>
                                <m:sSupPr>
                                  <m:ctrlPr>
                                    <w:rPr>
                                      <w:rFonts w:ascii="Cambria Math" w:hAnsi="Cambria Math"/>
                                      <w:i/>
                                    </w:rPr>
                                  </m:ctrlPr>
                                </m:sSupPr>
                                <m:e>
                                  <m:r>
                                    <w:rPr>
                                      <w:rFonts w:ascii="Cambria Math" w:hAnsi="Cambria Math"/>
                                    </w:rPr>
                                    <m:t>X</m:t>
                                  </m:r>
                                </m:e>
                                <m:sup>
                                  <m:r>
                                    <w:rPr>
                                      <w:rFonts w:ascii="Cambria Math" w:hAnsi="Cambria Math"/>
                                      <w:lang w:val="en-GB"/>
                                    </w:rPr>
                                    <m:t>2</m:t>
                                  </m:r>
                                </m:sup>
                              </m:sSup>
                            </m:oMath>
                            <w:r w:rsidR="00D363BC" w:rsidRPr="00D363BC">
                              <w:rPr>
                                <w:lang w:val="en-GB"/>
                              </w:rPr>
                              <w:t xml:space="preserve"> = critical value for CI 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1612D" id="_x0000_t202" coordsize="21600,21600" o:spt="202" path="m,l,21600r21600,l21600,xe">
                <v:stroke joinstyle="miter"/>
                <v:path gradientshapeok="t" o:connecttype="rect"/>
              </v:shapetype>
              <v:shape id="Text Box 2" o:spid="_x0000_s1026" type="#_x0000_t202" style="position:absolute;left:0;text-align:left;margin-left:218.05pt;margin-top:26.55pt;width:269.25pt;height:10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" stroked="f">
                <v:textbox>
                  <w:txbxContent>
                    <w:p w:rsidR="00D363BC" w:rsidRPr="00D363BC" w:rsidRDefault="00D363BC" w:rsidP="00201F5F">
                      <w:pPr>
                        <w:spacing w:line="276" w:lineRule="auto"/>
                        <w:rPr>
                          <w:lang w:val="en-GB"/>
                        </w:rPr>
                      </w:pPr>
                      <w:r w:rsidRPr="00D363BC">
                        <w:rPr>
                          <w:i/>
                          <w:lang w:val="en-GB"/>
                        </w:rPr>
                        <w:t xml:space="preserve">n </w:t>
                      </w:r>
                      <w:r w:rsidRPr="00D363BC">
                        <w:rPr>
                          <w:lang w:val="en-GB"/>
                        </w:rPr>
                        <w:t>= sample size</w:t>
                      </w:r>
                    </w:p>
                    <w:p w:rsidR="00D363BC" w:rsidRPr="00D363BC" w:rsidRDefault="00D363BC" w:rsidP="00201F5F">
                      <w:pPr>
                        <w:spacing w:line="276" w:lineRule="auto"/>
                        <w:rPr>
                          <w:lang w:val="en-GB"/>
                        </w:rPr>
                      </w:pPr>
                      <w:r w:rsidRPr="00D363BC">
                        <w:rPr>
                          <w:i/>
                          <w:lang w:val="en-GB"/>
                        </w:rPr>
                        <w:t>N</w:t>
                      </w:r>
                      <w:r w:rsidRPr="00D363BC">
                        <w:rPr>
                          <w:lang w:val="en-GB"/>
                        </w:rPr>
                        <w:t xml:space="preserve"> = population size = 53,000</w:t>
                      </w:r>
                    </w:p>
                    <w:p w:rsidR="00D363BC" w:rsidRPr="00D363BC" w:rsidRDefault="00D363BC" w:rsidP="00201F5F">
                      <w:pPr>
                        <w:spacing w:line="276" w:lineRule="auto"/>
                        <w:rPr>
                          <w:lang w:val="en-GB"/>
                        </w:rPr>
                      </w:pPr>
                      <w:r w:rsidRPr="00D363BC">
                        <w:rPr>
                          <w:lang w:val="en-GB"/>
                        </w:rPr>
                        <w:t>P = fraction of responses (can use either 40% (0.4) or 60% (0.6)</w:t>
                      </w:r>
                    </w:p>
                    <w:p w:rsidR="00D363BC" w:rsidRPr="00D363BC" w:rsidRDefault="00D363BC" w:rsidP="00201F5F">
                      <w:pPr>
                        <w:spacing w:line="276" w:lineRule="auto"/>
                        <w:rPr>
                          <w:lang w:val="en-GB"/>
                        </w:rPr>
                      </w:pPr>
                      <w:r w:rsidRPr="00D363BC">
                        <w:rPr>
                          <w:i/>
                          <w:lang w:val="en-GB"/>
                        </w:rPr>
                        <w:t>d</w:t>
                      </w:r>
                      <w:r w:rsidRPr="00D363BC">
                        <w:rPr>
                          <w:lang w:val="en-GB"/>
                        </w:rPr>
                        <w:t xml:space="preserve"> = degree of accuracy 5% (0.05)</w:t>
                      </w:r>
                    </w:p>
                    <w:p w:rsidR="00D363BC" w:rsidRPr="00D363BC" w:rsidRDefault="001B62F6" w:rsidP="00201F5F">
                      <w:pPr>
                        <w:spacing w:line="276" w:lineRule="auto"/>
                        <w:rPr>
                          <w:lang w:val="en-GB"/>
                        </w:rPr>
                      </w:pPr>
                      <m:oMath>
                        <m:sSup>
                          <m:sSupPr>
                            <m:ctrlPr>
                              <w:rPr>
                                <w:rFonts w:ascii="Cambria Math" w:hAnsi="Cambria Math"/>
                                <w:i/>
                              </w:rPr>
                            </m:ctrlPr>
                          </m:sSupPr>
                          <m:e>
                            <m:r>
                              <w:rPr>
                                <w:rFonts w:ascii="Cambria Math" w:hAnsi="Cambria Math"/>
                              </w:rPr>
                              <m:t>X</m:t>
                            </m:r>
                          </m:e>
                          <m:sup>
                            <m:r>
                              <w:rPr>
                                <w:rFonts w:ascii="Cambria Math" w:hAnsi="Cambria Math"/>
                                <w:lang w:val="en-GB"/>
                              </w:rPr>
                              <m:t>2</m:t>
                            </m:r>
                          </m:sup>
                        </m:sSup>
                      </m:oMath>
                      <w:r w:rsidR="00D363BC" w:rsidRPr="00D363BC">
                        <w:rPr>
                          <w:lang w:val="en-GB"/>
                        </w:rPr>
                        <w:t xml:space="preserve"> = critical value for CI 95%</w:t>
                      </w:r>
                    </w:p>
                  </w:txbxContent>
                </v:textbox>
                <w10:wrap anchorx="margin"/>
              </v:shape>
            </w:pict>
          </mc:Fallback>
        </mc:AlternateContent>
      </w:r>
      <w:r w:rsidRPr="00D363BC">
        <w:rPr>
          <w:lang w:val="en-GB"/>
        </w:rPr>
        <w:t xml:space="preserve">The sample size n was estimated based on the following set of equation </w:t>
      </w:r>
      <w:r w:rsidRPr="00D363BC">
        <w:fldChar w:fldCharType="begin" w:fldLock="1"/>
      </w:r>
      <w:r w:rsidRPr="00D363BC">
        <w:rPr>
          <w:lang w:val="en-GB"/>
        </w:rPr>
        <w:instrText>ADDIN CSL_CITATION {"citationItems":[{"id":"ITEM-1","itemData":{"DOI":"10.1177/001316447003000308","ISSN":"0013-1644","abstract":"The ever increasing demand for research has created a need for an efficient method of determining the sample size needed to be representative of a given population. In the article “Small Sample Techniques,” the research division of the National Education Association has published a formula for determining sample size. Regrettably a table has not bee available for ready, easy reference which could have been constructed using the following formula.","author":[{"dropping-particle":"V.","family":"Krejcie","given":"Robert","non-dropping-particle":"","parse-names":false,"suffix":""},{"dropping-particle":"","family":"Morgan","given":"Daryle W.","non-dropping-particle":"","parse-names":false,"suffix":""}],"container-title":"Educational and Psychological Measurement","id":"ITEM-1","issue":"3","issued":{"date-parts":[["1970"]]},"page":"607-610","title":"Determining Sample Size for Research Activities","type":"article-journal","volume":"30"},"uris":["http://www.mendeley.com/documents/?uuid=e1f0bd05-b5e2-47ca-8184-17b0f48d843a"]}],"mendeley":{"formattedCitation":"(Krejcie &amp; Morgan, 1970)","plainTextFormattedCitation":"(Krejcie &amp; Morgan, 1970)","previouslyFormattedCitation":"(Krejcie &amp; Morgan, 1970)"},"properties":{"noteIndex":0},"schema":"https://github.com/citation-style-language/schema/raw/master/csl-citation.json"}</w:instrText>
      </w:r>
      <w:r w:rsidRPr="00D363BC">
        <w:fldChar w:fldCharType="separate"/>
      </w:r>
      <w:r w:rsidRPr="00D363BC">
        <w:rPr>
          <w:noProof/>
          <w:lang w:val="en-GB"/>
        </w:rPr>
        <w:t>(Krejcie &amp; Morgan, 1970)</w:t>
      </w:r>
      <w:r w:rsidRPr="00D363BC">
        <w:fldChar w:fldCharType="end"/>
      </w:r>
      <w:r w:rsidRPr="00D363BC">
        <w:rPr>
          <w:lang w:val="en-GB"/>
        </w:rPr>
        <w:t xml:space="preserve">: </w:t>
      </w:r>
    </w:p>
    <w:p w:rsidR="00D363BC" w:rsidRPr="00D363BC" w:rsidRDefault="00D363BC" w:rsidP="0012517E">
      <w:pPr>
        <w:spacing w:line="360" w:lineRule="auto"/>
        <w:jc w:val="both"/>
      </w:pPr>
      <w:r w:rsidRPr="00D363BC">
        <w:t xml:space="preserve">n = </w:t>
      </w:r>
      <m:oMath>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r>
              <w:rPr>
                <w:rFonts w:ascii="Cambria Math" w:hAnsi="Cambria Math"/>
                <w:sz w:val="32"/>
              </w:rPr>
              <m:t>NP(1-P)</m:t>
            </m:r>
          </m:num>
          <m:den>
            <m:sSup>
              <m:sSupPr>
                <m:ctrlPr>
                  <w:rPr>
                    <w:rFonts w:ascii="Cambria Math" w:hAnsi="Cambria Math"/>
                    <w:i/>
                    <w:sz w:val="32"/>
                  </w:rPr>
                </m:ctrlPr>
              </m:sSupPr>
              <m:e>
                <m:r>
                  <w:rPr>
                    <w:rFonts w:ascii="Cambria Math" w:hAnsi="Cambria Math"/>
                    <w:sz w:val="32"/>
                  </w:rPr>
                  <m:t>d</m:t>
                </m:r>
              </m:e>
              <m:sup>
                <m:r>
                  <w:rPr>
                    <w:rFonts w:ascii="Cambria Math" w:hAnsi="Cambria Math"/>
                    <w:sz w:val="32"/>
                  </w:rPr>
                  <m:t>2</m:t>
                </m:r>
              </m:sup>
            </m:sSup>
            <m:d>
              <m:dPr>
                <m:ctrlPr>
                  <w:rPr>
                    <w:rFonts w:ascii="Cambria Math" w:hAnsi="Cambria Math"/>
                    <w:i/>
                    <w:sz w:val="32"/>
                  </w:rPr>
                </m:ctrlPr>
              </m:dPr>
              <m:e>
                <m:r>
                  <w:rPr>
                    <w:rFonts w:ascii="Cambria Math" w:hAnsi="Cambria Math"/>
                    <w:sz w:val="32"/>
                  </w:rPr>
                  <m:t>N-1</m:t>
                </m:r>
              </m:e>
            </m:d>
            <m:r>
              <w:rPr>
                <w:rFonts w:ascii="Cambria Math" w:hAnsi="Cambria Math"/>
                <w:sz w:val="32"/>
              </w:rPr>
              <m:t>+</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r>
              <w:rPr>
                <w:rFonts w:ascii="Cambria Math" w:hAnsi="Cambria Math"/>
                <w:sz w:val="32"/>
              </w:rPr>
              <m:t>P(1-P)</m:t>
            </m:r>
          </m:den>
        </m:f>
      </m:oMath>
    </w:p>
    <w:p w:rsidR="00D363BC" w:rsidRPr="00D363BC" w:rsidRDefault="00D363BC" w:rsidP="0012517E">
      <w:pPr>
        <w:spacing w:line="360" w:lineRule="auto"/>
        <w:jc w:val="both"/>
      </w:pPr>
    </w:p>
    <w:p w:rsidR="00D363BC" w:rsidRPr="00A06112" w:rsidRDefault="00D363BC" w:rsidP="0012517E">
      <w:pPr>
        <w:widowControl w:val="0"/>
        <w:autoSpaceDE w:val="0"/>
        <w:autoSpaceDN w:val="0"/>
        <w:adjustRightInd w:val="0"/>
        <w:spacing w:line="360" w:lineRule="auto"/>
        <w:jc w:val="both"/>
      </w:pPr>
    </w:p>
    <w:p w:rsidR="00D363BC" w:rsidRPr="00A06112" w:rsidRDefault="00D363BC" w:rsidP="0012517E">
      <w:pPr>
        <w:widowControl w:val="0"/>
        <w:autoSpaceDE w:val="0"/>
        <w:autoSpaceDN w:val="0"/>
        <w:adjustRightInd w:val="0"/>
        <w:spacing w:line="360" w:lineRule="auto"/>
        <w:jc w:val="both"/>
      </w:pPr>
    </w:p>
    <w:p w:rsidR="001B62F6" w:rsidRDefault="00C729F3" w:rsidP="0012517E">
      <w:pPr>
        <w:widowControl w:val="0"/>
        <w:autoSpaceDE w:val="0"/>
        <w:autoSpaceDN w:val="0"/>
        <w:adjustRightInd w:val="0"/>
        <w:spacing w:line="360" w:lineRule="auto"/>
        <w:jc w:val="both"/>
        <w:rPr>
          <w:lang w:val="en-GB"/>
        </w:rPr>
      </w:pPr>
      <w:r>
        <w:rPr>
          <w:lang w:val="en-GB"/>
        </w:rPr>
        <w:t>A</w:t>
      </w:r>
      <w:r w:rsidR="00D363BC" w:rsidRPr="00D363BC">
        <w:rPr>
          <w:lang w:val="en-GB"/>
        </w:rPr>
        <w:t>nother statistical rule of thumb for de</w:t>
      </w:r>
      <w:r>
        <w:rPr>
          <w:lang w:val="en-GB"/>
        </w:rPr>
        <w:t xml:space="preserve">termining the number of samples is that </w:t>
      </w:r>
      <w:r w:rsidR="00D363BC" w:rsidRPr="00D363BC">
        <w:rPr>
          <w:lang w:val="en-GB"/>
        </w:rPr>
        <w:t>10-15 s</w:t>
      </w:r>
      <w:r w:rsidR="00C006B3">
        <w:rPr>
          <w:lang w:val="en-GB"/>
        </w:rPr>
        <w:t>amples per independent variable</w:t>
      </w:r>
      <w:r w:rsidR="00D363BC" w:rsidRPr="00D363BC">
        <w:rPr>
          <w:lang w:val="en-GB"/>
        </w:rPr>
        <w:t xml:space="preserve"> (IV) </w:t>
      </w:r>
      <w:r>
        <w:rPr>
          <w:lang w:val="en-GB"/>
        </w:rPr>
        <w:t xml:space="preserve">should be </w:t>
      </w:r>
      <w:r w:rsidR="00D363BC" w:rsidRPr="00D363BC">
        <w:rPr>
          <w:lang w:val="en-GB"/>
        </w:rPr>
        <w:t>used in the analysis</w:t>
      </w:r>
      <w:r w:rsidR="001B62F6">
        <w:rPr>
          <w:lang w:val="en-GB"/>
        </w:rPr>
        <w:t xml:space="preserve"> </w:t>
      </w:r>
      <w:r>
        <w:rPr>
          <w:lang w:val="en-GB"/>
        </w:rPr>
        <w:t>(</w:t>
      </w:r>
      <w:r w:rsidR="001B62F6" w:rsidRPr="00D363BC">
        <w:fldChar w:fldCharType="begin" w:fldLock="1"/>
      </w:r>
      <w:r w:rsidR="001B62F6" w:rsidRPr="00D363BC">
        <w:rPr>
          <w:lang w:val="en-GB"/>
        </w:rPr>
        <w:instrText>ADDIN CSL_CITATION {"citationItems":[{"id":"ITEM-1","itemData":{"DOI":"10.20982/tqmp.03.2.p043","ISSN":"1913-4126","abstract":"This article addresses the definition of power and its relationship to Type I and Type II errors. We discuss the relationship of sample size and power. Finally, we offer statistical rules of thumb guiding the selection of sample sizes large enough for sufficient power to detecting differences, associations, chi‐square, and factor analyses.","author":[{"dropping-particle":"","family":"Wilson Van Voorhis","given":"Carmen R.","non-dropping-particle":"","parse-names":false,"suffix":""},{"dropping-particle":"","family":"Morgan","given":"Betsy L.","non-dropping-particle":"","parse-names":false,"suffix":""}],"container-title":"Tutorials in Quantitative Methods for Psychology","id":"ITEM-1","issue":"2","issued":{"date-parts":[["2007"]]},"page":"43-50","title":"Understanding Power and Rules of Thumb for Determining Sample Sizes","type":"article-journal","volume":"3"},"uris":["http://www.mendeley.com/documents/?uuid=de99bbb4-91d2-4dac-b485-a9c105e3811c"]}],"mendeley":{"formattedCitation":"(Wilson Van Voorhis &amp; Morgan, 2007)","plainTextFormattedCitation":"(Wilson Van Voorhis &amp; Morgan, 2007)","previouslyFormattedCitation":"(Wilson Van Voorhis &amp; Morgan, 2007)"},"properties":{"noteIndex":0},"schema":"https://github.com/citation-style-language/schema/raw/master/csl-citation.json"}</w:instrText>
      </w:r>
      <w:r w:rsidR="001B62F6" w:rsidRPr="00D363BC">
        <w:fldChar w:fldCharType="separate"/>
      </w:r>
      <w:r w:rsidR="001B62F6" w:rsidRPr="00D363BC">
        <w:rPr>
          <w:noProof/>
          <w:lang w:val="en-GB"/>
        </w:rPr>
        <w:t>Wilson Van Voorhis &amp; Morgan, (2007)</w:t>
      </w:r>
      <w:r w:rsidR="001B62F6" w:rsidRPr="00D363BC">
        <w:fldChar w:fldCharType="end"/>
      </w:r>
      <w:r w:rsidR="001B62F6">
        <w:rPr>
          <w:lang w:val="en-GB"/>
        </w:rPr>
        <w:t xml:space="preserve">. </w:t>
      </w:r>
      <w:r>
        <w:rPr>
          <w:lang w:val="en-GB"/>
        </w:rPr>
        <w:t>We had</w:t>
      </w:r>
      <w:r w:rsidR="001B62F6">
        <w:rPr>
          <w:lang w:val="en-GB"/>
        </w:rPr>
        <w:t xml:space="preserve"> 17 psychological factors as IV. The minimum sample</w:t>
      </w:r>
      <w:r>
        <w:rPr>
          <w:lang w:val="en-GB"/>
        </w:rPr>
        <w:t xml:space="preserve"> </w:t>
      </w:r>
      <w:r w:rsidR="001B62F6">
        <w:rPr>
          <w:lang w:val="en-GB"/>
        </w:rPr>
        <w:t>s</w:t>
      </w:r>
      <w:r>
        <w:rPr>
          <w:lang w:val="en-GB"/>
        </w:rPr>
        <w:t>ize should thus be</w:t>
      </w:r>
      <w:r w:rsidR="001B62F6">
        <w:rPr>
          <w:lang w:val="en-GB"/>
        </w:rPr>
        <w:t xml:space="preserve"> 17*15 = 255. </w:t>
      </w:r>
    </w:p>
    <w:p w:rsidR="009E440C" w:rsidRPr="0012517E" w:rsidRDefault="0012517E" w:rsidP="0012517E">
      <w:pPr>
        <w:spacing w:line="360" w:lineRule="auto"/>
        <w:jc w:val="both"/>
        <w:rPr>
          <w:lang w:val="en-GB"/>
        </w:rPr>
      </w:pPr>
      <w:r w:rsidRPr="0012517E">
        <w:rPr>
          <w:lang w:val="en-GB"/>
        </w:rPr>
        <w:t xml:space="preserve">To determine the targeted villages, </w:t>
      </w:r>
      <w:r w:rsidR="009E440C" w:rsidRPr="0012517E">
        <w:rPr>
          <w:lang w:val="en-GB"/>
        </w:rPr>
        <w:t xml:space="preserve">we discussed with local partners, i.e., LKP </w:t>
      </w:r>
      <w:proofErr w:type="spellStart"/>
      <w:r w:rsidR="009E440C" w:rsidRPr="0012517E">
        <w:rPr>
          <w:lang w:val="en-GB"/>
        </w:rPr>
        <w:t>Anugerah</w:t>
      </w:r>
      <w:proofErr w:type="spellEnd"/>
      <w:r w:rsidR="009E440C" w:rsidRPr="0012517E">
        <w:rPr>
          <w:lang w:val="en-GB"/>
        </w:rPr>
        <w:t xml:space="preserve"> </w:t>
      </w:r>
      <w:proofErr w:type="spellStart"/>
      <w:r w:rsidR="009E440C" w:rsidRPr="0012517E">
        <w:rPr>
          <w:lang w:val="en-GB"/>
        </w:rPr>
        <w:t>Anak</w:t>
      </w:r>
      <w:proofErr w:type="spellEnd"/>
      <w:r w:rsidR="009E440C" w:rsidRPr="0012517E">
        <w:rPr>
          <w:lang w:val="en-GB"/>
        </w:rPr>
        <w:t xml:space="preserve"> Sumba (we mentioned in the acknowledgments section), about which sub-districts we shou</w:t>
      </w:r>
      <w:r w:rsidR="00C729F3">
        <w:rPr>
          <w:lang w:val="en-GB"/>
        </w:rPr>
        <w:t>ld target and came up with the four</w:t>
      </w:r>
      <w:r w:rsidR="009E440C" w:rsidRPr="0012517E">
        <w:rPr>
          <w:lang w:val="en-GB"/>
        </w:rPr>
        <w:t xml:space="preserve"> sub-districts. We then discussed and determined which villages we should visit in each sub-district and came up with a total </w:t>
      </w:r>
      <w:r w:rsidR="00C006B3">
        <w:rPr>
          <w:lang w:val="en-GB"/>
        </w:rPr>
        <w:t xml:space="preserve">of </w:t>
      </w:r>
      <w:r w:rsidR="009E440C" w:rsidRPr="0012517E">
        <w:rPr>
          <w:lang w:val="en-GB"/>
        </w:rPr>
        <w:t>nine villages. We then obtained information on the number of households in the target villages.</w:t>
      </w:r>
    </w:p>
    <w:p w:rsidR="009E440C" w:rsidRPr="0012517E" w:rsidRDefault="009E440C" w:rsidP="0012517E">
      <w:pPr>
        <w:spacing w:line="360" w:lineRule="auto"/>
        <w:jc w:val="both"/>
        <w:rPr>
          <w:lang w:val="en-GB"/>
        </w:rPr>
      </w:pPr>
      <w:r w:rsidRPr="0012517E">
        <w:rPr>
          <w:lang w:val="en-GB"/>
        </w:rPr>
        <w:t>Since we wanted to target about 370 houses in total, we divided the targeted samples per village based on the proportion of households in the nine villages. For example, the households in village A:B:C is 2:2:1, then the targeted households in village A,</w:t>
      </w:r>
      <w:r w:rsidR="00C006B3">
        <w:rPr>
          <w:lang w:val="en-GB"/>
        </w:rPr>
        <w:t xml:space="preserve"> </w:t>
      </w:r>
      <w:r w:rsidRPr="0012517E">
        <w:rPr>
          <w:lang w:val="en-GB"/>
        </w:rPr>
        <w:t xml:space="preserve">B, and C are 148, 148, and 74, respectively (370 samples in total). </w:t>
      </w:r>
    </w:p>
    <w:p w:rsidR="009E440C" w:rsidRDefault="009E440C" w:rsidP="0012517E">
      <w:pPr>
        <w:widowControl w:val="0"/>
        <w:autoSpaceDE w:val="0"/>
        <w:autoSpaceDN w:val="0"/>
        <w:adjustRightInd w:val="0"/>
        <w:spacing w:line="360" w:lineRule="auto"/>
        <w:jc w:val="both"/>
        <w:rPr>
          <w:lang w:val="en-GB"/>
        </w:rPr>
      </w:pPr>
    </w:p>
    <w:p w:rsidR="00D363BC" w:rsidRPr="00D363BC" w:rsidRDefault="00D363BC" w:rsidP="0012517E">
      <w:pPr>
        <w:widowControl w:val="0"/>
        <w:autoSpaceDE w:val="0"/>
        <w:autoSpaceDN w:val="0"/>
        <w:adjustRightInd w:val="0"/>
        <w:spacing w:line="360" w:lineRule="auto"/>
        <w:jc w:val="both"/>
        <w:rPr>
          <w:lang w:val="en-GB"/>
        </w:rPr>
      </w:pPr>
      <w:r>
        <w:rPr>
          <w:lang w:val="en-GB"/>
        </w:rPr>
        <w:t>Please see these references:</w:t>
      </w:r>
    </w:p>
    <w:p w:rsidR="00D363BC" w:rsidRPr="00D363BC" w:rsidRDefault="00D363BC" w:rsidP="0012517E">
      <w:pPr>
        <w:widowControl w:val="0"/>
        <w:autoSpaceDE w:val="0"/>
        <w:autoSpaceDN w:val="0"/>
        <w:adjustRightInd w:val="0"/>
        <w:spacing w:line="360" w:lineRule="auto"/>
        <w:ind w:left="480" w:hanging="480"/>
        <w:rPr>
          <w:noProof/>
          <w:lang w:val="en-GB"/>
        </w:rPr>
      </w:pPr>
      <w:r w:rsidRPr="00D363BC">
        <w:fldChar w:fldCharType="begin" w:fldLock="1"/>
      </w:r>
      <w:r w:rsidRPr="00A06112">
        <w:rPr>
          <w:lang w:val="en-GB"/>
        </w:rPr>
        <w:instrText xml:space="preserve">ADDIN Mendeley Bibliography CSL_BIBLIOGRAPHY </w:instrText>
      </w:r>
      <w:r w:rsidRPr="00D363BC">
        <w:fldChar w:fldCharType="separate"/>
      </w:r>
      <w:r w:rsidRPr="00A06112">
        <w:rPr>
          <w:noProof/>
          <w:lang w:val="en-GB"/>
        </w:rPr>
        <w:t xml:space="preserve">Krejcie, R. V., &amp; Morgan, D. W. (1970). </w:t>
      </w:r>
      <w:r w:rsidRPr="00D363BC">
        <w:rPr>
          <w:noProof/>
          <w:lang w:val="en-GB"/>
        </w:rPr>
        <w:t xml:space="preserve">Determining Sample Size for Research Activities. </w:t>
      </w:r>
      <w:r w:rsidRPr="00D363BC">
        <w:rPr>
          <w:i/>
          <w:iCs/>
          <w:noProof/>
          <w:lang w:val="en-GB"/>
        </w:rPr>
        <w:t>Educational and Psychological Measurement</w:t>
      </w:r>
      <w:r w:rsidRPr="00D363BC">
        <w:rPr>
          <w:noProof/>
          <w:lang w:val="en-GB"/>
        </w:rPr>
        <w:t xml:space="preserve">, </w:t>
      </w:r>
      <w:r w:rsidRPr="00D363BC">
        <w:rPr>
          <w:i/>
          <w:iCs/>
          <w:noProof/>
          <w:lang w:val="en-GB"/>
        </w:rPr>
        <w:t>30</w:t>
      </w:r>
      <w:r w:rsidRPr="00D363BC">
        <w:rPr>
          <w:noProof/>
          <w:lang w:val="en-GB"/>
        </w:rPr>
        <w:t>(3), 607–610. https://doi.org/10.1177/001316447003000308</w:t>
      </w:r>
    </w:p>
    <w:p w:rsidR="00D363BC" w:rsidRPr="00D363BC" w:rsidRDefault="00D363BC" w:rsidP="0012517E">
      <w:pPr>
        <w:spacing w:line="360" w:lineRule="auto"/>
        <w:jc w:val="both"/>
        <w:rPr>
          <w:lang w:val="en-GB"/>
        </w:rPr>
      </w:pPr>
      <w:r w:rsidRPr="00D363BC">
        <w:fldChar w:fldCharType="end"/>
      </w:r>
    </w:p>
    <w:p w:rsidR="00D363BC" w:rsidRPr="00D363BC" w:rsidRDefault="00D363BC" w:rsidP="0012517E">
      <w:pPr>
        <w:widowControl w:val="0"/>
        <w:autoSpaceDE w:val="0"/>
        <w:autoSpaceDN w:val="0"/>
        <w:adjustRightInd w:val="0"/>
        <w:spacing w:line="360" w:lineRule="auto"/>
        <w:ind w:left="480" w:hanging="480"/>
        <w:rPr>
          <w:noProof/>
          <w:lang w:val="en-GB"/>
        </w:rPr>
      </w:pPr>
      <w:r w:rsidRPr="00D363BC">
        <w:fldChar w:fldCharType="begin" w:fldLock="1"/>
      </w:r>
      <w:r w:rsidRPr="00D363BC">
        <w:instrText xml:space="preserve">ADDIN Mendeley Bibliography CSL_BIBLIOGRAPHY </w:instrText>
      </w:r>
      <w:r w:rsidRPr="00D363BC">
        <w:fldChar w:fldCharType="separate"/>
      </w:r>
      <w:r w:rsidRPr="00D363BC">
        <w:rPr>
          <w:noProof/>
        </w:rPr>
        <w:t xml:space="preserve">Wilson Van Voorhis, C. R., &amp; Morgan, B. L. (2007). </w:t>
      </w:r>
      <w:r w:rsidRPr="00D363BC">
        <w:rPr>
          <w:noProof/>
          <w:lang w:val="en-GB"/>
        </w:rPr>
        <w:t xml:space="preserve">Understanding Power and Rules of Thumb for Determining Sample Sizes. </w:t>
      </w:r>
      <w:r w:rsidRPr="00D363BC">
        <w:rPr>
          <w:i/>
          <w:iCs/>
          <w:noProof/>
          <w:lang w:val="en-GB"/>
        </w:rPr>
        <w:t>Tutorials in Quantitative Methods for Psychology</w:t>
      </w:r>
      <w:r w:rsidRPr="00D363BC">
        <w:rPr>
          <w:noProof/>
          <w:lang w:val="en-GB"/>
        </w:rPr>
        <w:t xml:space="preserve">, </w:t>
      </w:r>
      <w:r w:rsidRPr="00D363BC">
        <w:rPr>
          <w:i/>
          <w:iCs/>
          <w:noProof/>
          <w:lang w:val="en-GB"/>
        </w:rPr>
        <w:t>3</w:t>
      </w:r>
      <w:r w:rsidRPr="00D363BC">
        <w:rPr>
          <w:noProof/>
          <w:lang w:val="en-GB"/>
        </w:rPr>
        <w:t>(2), 43–50. https://doi.org/10.20982/tqmp.03.2.p043</w:t>
      </w:r>
    </w:p>
    <w:p w:rsidR="0077426C" w:rsidRDefault="00D363BC" w:rsidP="0077426C">
      <w:pPr>
        <w:spacing w:before="240" w:after="240" w:line="360" w:lineRule="auto"/>
        <w:jc w:val="both"/>
        <w:rPr>
          <w:b/>
          <w:lang w:val="en-GB"/>
        </w:rPr>
      </w:pPr>
      <w:r w:rsidRPr="00D363BC">
        <w:fldChar w:fldCharType="end"/>
      </w:r>
      <w:r w:rsidR="0077426C" w:rsidRPr="0077426C">
        <w:rPr>
          <w:b/>
          <w:lang w:val="en-GB"/>
        </w:rPr>
        <w:t xml:space="preserve"> </w:t>
      </w:r>
      <w:r w:rsidR="007A54BF">
        <w:rPr>
          <w:b/>
          <w:lang w:val="en-GB"/>
        </w:rPr>
        <w:t>S2</w:t>
      </w:r>
      <w:r w:rsidR="0077426C">
        <w:rPr>
          <w:b/>
          <w:lang w:val="en-GB"/>
        </w:rPr>
        <w:t>.</w:t>
      </w:r>
      <w:r w:rsidR="0077426C" w:rsidRPr="00D363BC">
        <w:rPr>
          <w:b/>
          <w:lang w:val="en-GB"/>
        </w:rPr>
        <w:t xml:space="preserve"> </w:t>
      </w:r>
      <w:r w:rsidR="0077426C">
        <w:rPr>
          <w:b/>
          <w:lang w:val="en-GB"/>
        </w:rPr>
        <w:t>Descriptive statistics of the respondents</w:t>
      </w:r>
    </w:p>
    <w:tbl>
      <w:tblPr>
        <w:tblStyle w:val="TableGrid"/>
        <w:tblW w:w="0" w:type="auto"/>
        <w:jc w:val="center"/>
        <w:tblLook w:val="04A0" w:firstRow="1" w:lastRow="0" w:firstColumn="1" w:lastColumn="0" w:noHBand="0" w:noVBand="1"/>
      </w:tblPr>
      <w:tblGrid>
        <w:gridCol w:w="4874"/>
        <w:gridCol w:w="1500"/>
      </w:tblGrid>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Variables</w:t>
            </w:r>
          </w:p>
        </w:tc>
        <w:tc>
          <w:tcPr>
            <w:tcW w:w="1486" w:type="dxa"/>
            <w:vAlign w:val="center"/>
          </w:tcPr>
          <w:p w:rsidR="00105DB5" w:rsidRPr="00105DB5" w:rsidRDefault="00105DB5" w:rsidP="0007195B">
            <w:pPr>
              <w:spacing w:line="360" w:lineRule="auto"/>
              <w:jc w:val="center"/>
              <w:rPr>
                <w:lang w:val="en-GB"/>
              </w:rPr>
            </w:pPr>
            <w:r>
              <w:rPr>
                <w:lang w:val="en-GB"/>
              </w:rPr>
              <w:t>n</w:t>
            </w:r>
          </w:p>
        </w:tc>
      </w:tr>
      <w:tr w:rsidR="00105DB5" w:rsidTr="0007195B">
        <w:trPr>
          <w:trHeight w:val="20"/>
          <w:jc w:val="center"/>
        </w:trPr>
        <w:tc>
          <w:tcPr>
            <w:tcW w:w="6374" w:type="dxa"/>
            <w:gridSpan w:val="2"/>
            <w:vAlign w:val="center"/>
          </w:tcPr>
          <w:p w:rsidR="00105DB5" w:rsidRPr="00105DB5" w:rsidRDefault="00105DB5" w:rsidP="0007195B">
            <w:pPr>
              <w:spacing w:line="360" w:lineRule="auto"/>
              <w:rPr>
                <w:lang w:val="en-GB"/>
              </w:rPr>
            </w:pPr>
            <w:r>
              <w:rPr>
                <w:lang w:val="en-GB"/>
              </w:rPr>
              <w:t>Mother education</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No education</w:t>
            </w:r>
          </w:p>
        </w:tc>
        <w:tc>
          <w:tcPr>
            <w:tcW w:w="1486" w:type="dxa"/>
            <w:vAlign w:val="center"/>
          </w:tcPr>
          <w:p w:rsidR="00105DB5" w:rsidRPr="00105DB5" w:rsidRDefault="00105DB5" w:rsidP="0007195B">
            <w:pPr>
              <w:spacing w:line="360" w:lineRule="auto"/>
              <w:jc w:val="center"/>
              <w:rPr>
                <w:lang w:val="en-GB"/>
              </w:rPr>
            </w:pPr>
            <w:r>
              <w:rPr>
                <w:lang w:val="en-GB"/>
              </w:rPr>
              <w:t>40</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Primary school</w:t>
            </w:r>
          </w:p>
        </w:tc>
        <w:tc>
          <w:tcPr>
            <w:tcW w:w="1486" w:type="dxa"/>
            <w:vAlign w:val="center"/>
          </w:tcPr>
          <w:p w:rsidR="00105DB5" w:rsidRPr="00105DB5" w:rsidRDefault="00105DB5" w:rsidP="0007195B">
            <w:pPr>
              <w:spacing w:line="360" w:lineRule="auto"/>
              <w:jc w:val="center"/>
              <w:rPr>
                <w:lang w:val="en-GB"/>
              </w:rPr>
            </w:pPr>
            <w:r>
              <w:rPr>
                <w:lang w:val="en-GB"/>
              </w:rPr>
              <w:t>212</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Secondary school</w:t>
            </w:r>
          </w:p>
        </w:tc>
        <w:tc>
          <w:tcPr>
            <w:tcW w:w="1486" w:type="dxa"/>
            <w:vAlign w:val="center"/>
          </w:tcPr>
          <w:p w:rsidR="00105DB5" w:rsidRPr="00105DB5" w:rsidRDefault="00105DB5" w:rsidP="0007195B">
            <w:pPr>
              <w:spacing w:line="360" w:lineRule="auto"/>
              <w:jc w:val="center"/>
              <w:rPr>
                <w:lang w:val="en-GB"/>
              </w:rPr>
            </w:pPr>
            <w:r>
              <w:rPr>
                <w:lang w:val="en-GB"/>
              </w:rPr>
              <w:t>45</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At least high school</w:t>
            </w:r>
          </w:p>
        </w:tc>
        <w:tc>
          <w:tcPr>
            <w:tcW w:w="1486" w:type="dxa"/>
            <w:vAlign w:val="center"/>
          </w:tcPr>
          <w:p w:rsidR="00105DB5" w:rsidRPr="00105DB5" w:rsidRDefault="00105DB5" w:rsidP="0007195B">
            <w:pPr>
              <w:spacing w:line="360" w:lineRule="auto"/>
              <w:jc w:val="center"/>
              <w:rPr>
                <w:lang w:val="en-GB"/>
              </w:rPr>
            </w:pPr>
            <w:r>
              <w:rPr>
                <w:lang w:val="en-GB"/>
              </w:rPr>
              <w:t>80</w:t>
            </w:r>
          </w:p>
        </w:tc>
      </w:tr>
      <w:tr w:rsidR="00105DB5" w:rsidTr="0007195B">
        <w:trPr>
          <w:trHeight w:val="20"/>
          <w:jc w:val="center"/>
        </w:trPr>
        <w:tc>
          <w:tcPr>
            <w:tcW w:w="6374" w:type="dxa"/>
            <w:gridSpan w:val="2"/>
            <w:vAlign w:val="center"/>
          </w:tcPr>
          <w:p w:rsidR="00105DB5" w:rsidRPr="00105DB5" w:rsidRDefault="00105DB5" w:rsidP="0007195B">
            <w:pPr>
              <w:spacing w:line="360" w:lineRule="auto"/>
              <w:rPr>
                <w:lang w:val="en-GB"/>
              </w:rPr>
            </w:pPr>
            <w:r>
              <w:rPr>
                <w:lang w:val="en-GB"/>
              </w:rPr>
              <w:t>Father education</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No education</w:t>
            </w:r>
          </w:p>
        </w:tc>
        <w:tc>
          <w:tcPr>
            <w:tcW w:w="1486" w:type="dxa"/>
            <w:vAlign w:val="center"/>
          </w:tcPr>
          <w:p w:rsidR="00105DB5" w:rsidRPr="00105DB5" w:rsidRDefault="00105DB5" w:rsidP="0007195B">
            <w:pPr>
              <w:spacing w:line="360" w:lineRule="auto"/>
              <w:jc w:val="center"/>
              <w:rPr>
                <w:lang w:val="en-GB"/>
              </w:rPr>
            </w:pPr>
            <w:r>
              <w:rPr>
                <w:lang w:val="en-GB"/>
              </w:rPr>
              <w:t>51</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Primary school</w:t>
            </w:r>
          </w:p>
        </w:tc>
        <w:tc>
          <w:tcPr>
            <w:tcW w:w="1486" w:type="dxa"/>
            <w:vAlign w:val="center"/>
          </w:tcPr>
          <w:p w:rsidR="00105DB5" w:rsidRPr="00105DB5" w:rsidRDefault="00105DB5" w:rsidP="0007195B">
            <w:pPr>
              <w:spacing w:line="360" w:lineRule="auto"/>
              <w:jc w:val="center"/>
              <w:rPr>
                <w:lang w:val="en-GB"/>
              </w:rPr>
            </w:pPr>
            <w:r>
              <w:rPr>
                <w:lang w:val="en-GB"/>
              </w:rPr>
              <w:t>218</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Secondary school</w:t>
            </w:r>
          </w:p>
        </w:tc>
        <w:tc>
          <w:tcPr>
            <w:tcW w:w="1486" w:type="dxa"/>
            <w:vAlign w:val="center"/>
          </w:tcPr>
          <w:p w:rsidR="00105DB5" w:rsidRPr="00105DB5" w:rsidRDefault="00105DB5" w:rsidP="0007195B">
            <w:pPr>
              <w:spacing w:line="360" w:lineRule="auto"/>
              <w:jc w:val="center"/>
              <w:rPr>
                <w:lang w:val="en-GB"/>
              </w:rPr>
            </w:pPr>
            <w:r>
              <w:rPr>
                <w:lang w:val="en-GB"/>
              </w:rPr>
              <w:t>40</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At least high school</w:t>
            </w:r>
          </w:p>
        </w:tc>
        <w:tc>
          <w:tcPr>
            <w:tcW w:w="1486" w:type="dxa"/>
            <w:vAlign w:val="center"/>
          </w:tcPr>
          <w:p w:rsidR="00105DB5" w:rsidRPr="00105DB5" w:rsidRDefault="00105DB5" w:rsidP="0007195B">
            <w:pPr>
              <w:spacing w:line="360" w:lineRule="auto"/>
              <w:jc w:val="center"/>
              <w:rPr>
                <w:lang w:val="en-GB"/>
              </w:rPr>
            </w:pPr>
            <w:r>
              <w:rPr>
                <w:lang w:val="en-GB"/>
              </w:rPr>
              <w:t>68</w:t>
            </w:r>
          </w:p>
        </w:tc>
      </w:tr>
      <w:tr w:rsidR="00105DB5" w:rsidRPr="009C7882" w:rsidTr="0007195B">
        <w:trPr>
          <w:trHeight w:val="20"/>
          <w:jc w:val="center"/>
        </w:trPr>
        <w:tc>
          <w:tcPr>
            <w:tcW w:w="6374" w:type="dxa"/>
            <w:gridSpan w:val="2"/>
            <w:vAlign w:val="center"/>
          </w:tcPr>
          <w:p w:rsidR="00105DB5" w:rsidRPr="00105DB5" w:rsidRDefault="00105DB5" w:rsidP="0007195B">
            <w:pPr>
              <w:spacing w:line="360" w:lineRule="auto"/>
              <w:rPr>
                <w:lang w:val="en-GB"/>
              </w:rPr>
            </w:pPr>
            <w:r>
              <w:rPr>
                <w:lang w:val="en-GB"/>
              </w:rPr>
              <w:t xml:space="preserve">Any child has </w:t>
            </w:r>
            <w:proofErr w:type="spellStart"/>
            <w:r>
              <w:rPr>
                <w:lang w:val="en-GB"/>
              </w:rPr>
              <w:t>diarrhea</w:t>
            </w:r>
            <w:proofErr w:type="spellEnd"/>
            <w:r>
              <w:rPr>
                <w:lang w:val="en-GB"/>
              </w:rPr>
              <w:t xml:space="preserve"> in the house in the past two weeks</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Yes</w:t>
            </w:r>
          </w:p>
        </w:tc>
        <w:tc>
          <w:tcPr>
            <w:tcW w:w="1486" w:type="dxa"/>
            <w:vAlign w:val="center"/>
          </w:tcPr>
          <w:p w:rsidR="00105DB5" w:rsidRPr="00105DB5" w:rsidRDefault="00105DB5" w:rsidP="0007195B">
            <w:pPr>
              <w:spacing w:line="360" w:lineRule="auto"/>
              <w:jc w:val="center"/>
              <w:rPr>
                <w:lang w:val="en-GB"/>
              </w:rPr>
            </w:pPr>
            <w:r>
              <w:rPr>
                <w:lang w:val="en-GB"/>
              </w:rPr>
              <w:t>120</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No</w:t>
            </w:r>
          </w:p>
        </w:tc>
        <w:tc>
          <w:tcPr>
            <w:tcW w:w="1486" w:type="dxa"/>
            <w:vAlign w:val="center"/>
          </w:tcPr>
          <w:p w:rsidR="00105DB5" w:rsidRPr="00105DB5" w:rsidRDefault="00105DB5" w:rsidP="0007195B">
            <w:pPr>
              <w:spacing w:line="360" w:lineRule="auto"/>
              <w:jc w:val="center"/>
              <w:rPr>
                <w:lang w:val="en-GB"/>
              </w:rPr>
            </w:pPr>
            <w:r>
              <w:rPr>
                <w:lang w:val="en-GB"/>
              </w:rPr>
              <w:t>251</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Indigenous belief “</w:t>
            </w:r>
            <w:proofErr w:type="spellStart"/>
            <w:r>
              <w:rPr>
                <w:lang w:val="en-GB"/>
              </w:rPr>
              <w:t>marapu</w:t>
            </w:r>
            <w:proofErr w:type="spellEnd"/>
            <w:r>
              <w:rPr>
                <w:lang w:val="en-GB"/>
              </w:rPr>
              <w:t>”</w:t>
            </w:r>
          </w:p>
        </w:tc>
        <w:tc>
          <w:tcPr>
            <w:tcW w:w="1486" w:type="dxa"/>
            <w:vAlign w:val="center"/>
          </w:tcPr>
          <w:p w:rsidR="00105DB5" w:rsidRPr="00105DB5" w:rsidRDefault="00105DB5" w:rsidP="0007195B">
            <w:pPr>
              <w:spacing w:line="360" w:lineRule="auto"/>
              <w:jc w:val="center"/>
              <w:rPr>
                <w:lang w:val="en-GB"/>
              </w:rPr>
            </w:pP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Yes</w:t>
            </w:r>
          </w:p>
        </w:tc>
        <w:tc>
          <w:tcPr>
            <w:tcW w:w="1486" w:type="dxa"/>
            <w:vAlign w:val="center"/>
          </w:tcPr>
          <w:p w:rsidR="00105DB5" w:rsidRPr="00105DB5" w:rsidRDefault="00105DB5" w:rsidP="0007195B">
            <w:pPr>
              <w:spacing w:line="360" w:lineRule="auto"/>
              <w:jc w:val="center"/>
              <w:rPr>
                <w:lang w:val="en-GB"/>
              </w:rPr>
            </w:pPr>
            <w:r>
              <w:rPr>
                <w:lang w:val="en-GB"/>
              </w:rPr>
              <w:t>100</w:t>
            </w:r>
          </w:p>
        </w:tc>
      </w:tr>
      <w:tr w:rsidR="00105DB5" w:rsidTr="0007195B">
        <w:trPr>
          <w:trHeight w:val="20"/>
          <w:jc w:val="center"/>
        </w:trPr>
        <w:tc>
          <w:tcPr>
            <w:tcW w:w="0" w:type="auto"/>
            <w:vAlign w:val="center"/>
          </w:tcPr>
          <w:p w:rsidR="00105DB5" w:rsidRPr="00105DB5" w:rsidRDefault="00105DB5" w:rsidP="0007195B">
            <w:pPr>
              <w:spacing w:line="360" w:lineRule="auto"/>
              <w:rPr>
                <w:lang w:val="en-GB"/>
              </w:rPr>
            </w:pPr>
            <w:r>
              <w:rPr>
                <w:lang w:val="en-GB"/>
              </w:rPr>
              <w:t>Other religion</w:t>
            </w:r>
          </w:p>
        </w:tc>
        <w:tc>
          <w:tcPr>
            <w:tcW w:w="1486" w:type="dxa"/>
            <w:vAlign w:val="center"/>
          </w:tcPr>
          <w:p w:rsidR="00105DB5" w:rsidRPr="00105DB5" w:rsidRDefault="00105DB5" w:rsidP="0007195B">
            <w:pPr>
              <w:spacing w:line="360" w:lineRule="auto"/>
              <w:jc w:val="center"/>
              <w:rPr>
                <w:lang w:val="en-GB"/>
              </w:rPr>
            </w:pPr>
            <w:r>
              <w:rPr>
                <w:lang w:val="en-GB"/>
              </w:rPr>
              <w:t>277</w:t>
            </w:r>
          </w:p>
        </w:tc>
      </w:tr>
      <w:tr w:rsidR="00105DB5" w:rsidTr="0007195B">
        <w:trPr>
          <w:trHeight w:val="20"/>
          <w:jc w:val="center"/>
        </w:trPr>
        <w:tc>
          <w:tcPr>
            <w:tcW w:w="6374" w:type="dxa"/>
            <w:gridSpan w:val="2"/>
            <w:vAlign w:val="center"/>
          </w:tcPr>
          <w:p w:rsidR="00105DB5" w:rsidRDefault="00105DB5" w:rsidP="0007195B">
            <w:pPr>
              <w:spacing w:line="360" w:lineRule="auto"/>
              <w:rPr>
                <w:lang w:val="en-GB"/>
              </w:rPr>
            </w:pPr>
            <w:r>
              <w:rPr>
                <w:lang w:val="en-GB"/>
              </w:rPr>
              <w:t>Type of water source</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Piped</w:t>
            </w:r>
          </w:p>
        </w:tc>
        <w:tc>
          <w:tcPr>
            <w:tcW w:w="1486" w:type="dxa"/>
            <w:vAlign w:val="center"/>
          </w:tcPr>
          <w:p w:rsidR="00105DB5" w:rsidRDefault="00105DB5" w:rsidP="0007195B">
            <w:pPr>
              <w:spacing w:line="360" w:lineRule="auto"/>
              <w:jc w:val="center"/>
              <w:rPr>
                <w:lang w:val="en-GB"/>
              </w:rPr>
            </w:pPr>
            <w:r>
              <w:rPr>
                <w:lang w:val="en-GB"/>
              </w:rPr>
              <w:t>127</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Surface water (river, well)</w:t>
            </w:r>
          </w:p>
        </w:tc>
        <w:tc>
          <w:tcPr>
            <w:tcW w:w="1486" w:type="dxa"/>
            <w:vAlign w:val="center"/>
          </w:tcPr>
          <w:p w:rsidR="00105DB5" w:rsidRDefault="00105DB5" w:rsidP="0007195B">
            <w:pPr>
              <w:spacing w:line="360" w:lineRule="auto"/>
              <w:jc w:val="center"/>
              <w:rPr>
                <w:lang w:val="en-GB"/>
              </w:rPr>
            </w:pPr>
            <w:r>
              <w:rPr>
                <w:lang w:val="en-GB"/>
              </w:rPr>
              <w:t>218</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Commercial water</w:t>
            </w:r>
          </w:p>
        </w:tc>
        <w:tc>
          <w:tcPr>
            <w:tcW w:w="1486" w:type="dxa"/>
            <w:vAlign w:val="center"/>
          </w:tcPr>
          <w:p w:rsidR="00105DB5" w:rsidRDefault="00105DB5" w:rsidP="0007195B">
            <w:pPr>
              <w:spacing w:line="360" w:lineRule="auto"/>
              <w:jc w:val="center"/>
              <w:rPr>
                <w:lang w:val="en-GB"/>
              </w:rPr>
            </w:pPr>
            <w:r>
              <w:rPr>
                <w:lang w:val="en-GB"/>
              </w:rPr>
              <w:t>31</w:t>
            </w:r>
          </w:p>
        </w:tc>
      </w:tr>
      <w:tr w:rsidR="00105DB5" w:rsidRPr="009C7882" w:rsidTr="0007195B">
        <w:trPr>
          <w:trHeight w:val="20"/>
          <w:jc w:val="center"/>
        </w:trPr>
        <w:tc>
          <w:tcPr>
            <w:tcW w:w="0" w:type="auto"/>
            <w:vAlign w:val="center"/>
          </w:tcPr>
          <w:p w:rsidR="00105DB5" w:rsidRDefault="00105DB5" w:rsidP="0007195B">
            <w:pPr>
              <w:spacing w:line="360" w:lineRule="auto"/>
              <w:rPr>
                <w:lang w:val="en-GB"/>
              </w:rPr>
            </w:pPr>
            <w:r>
              <w:rPr>
                <w:lang w:val="en-GB"/>
              </w:rPr>
              <w:t>Time to get water (go and back)</w:t>
            </w:r>
          </w:p>
        </w:tc>
        <w:tc>
          <w:tcPr>
            <w:tcW w:w="1486" w:type="dxa"/>
            <w:vAlign w:val="center"/>
          </w:tcPr>
          <w:p w:rsidR="00105DB5" w:rsidRDefault="00105DB5" w:rsidP="0007195B">
            <w:pPr>
              <w:spacing w:line="360" w:lineRule="auto"/>
              <w:jc w:val="center"/>
              <w:rPr>
                <w:lang w:val="en-GB"/>
              </w:rPr>
            </w:pP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&lt;5 min</w:t>
            </w:r>
          </w:p>
        </w:tc>
        <w:tc>
          <w:tcPr>
            <w:tcW w:w="1486" w:type="dxa"/>
            <w:vAlign w:val="center"/>
          </w:tcPr>
          <w:p w:rsidR="00105DB5" w:rsidRDefault="00105DB5" w:rsidP="0007195B">
            <w:pPr>
              <w:spacing w:line="360" w:lineRule="auto"/>
              <w:jc w:val="center"/>
              <w:rPr>
                <w:lang w:val="en-GB"/>
              </w:rPr>
            </w:pPr>
            <w:r>
              <w:rPr>
                <w:lang w:val="en-GB"/>
              </w:rPr>
              <w:t>194</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5-15 min</w:t>
            </w:r>
          </w:p>
        </w:tc>
        <w:tc>
          <w:tcPr>
            <w:tcW w:w="1486" w:type="dxa"/>
            <w:vAlign w:val="center"/>
          </w:tcPr>
          <w:p w:rsidR="00105DB5" w:rsidRDefault="00105DB5" w:rsidP="0007195B">
            <w:pPr>
              <w:spacing w:line="360" w:lineRule="auto"/>
              <w:jc w:val="center"/>
              <w:rPr>
                <w:lang w:val="en-GB"/>
              </w:rPr>
            </w:pPr>
            <w:r>
              <w:rPr>
                <w:lang w:val="en-GB"/>
              </w:rPr>
              <w:t>104</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&gt;30 min</w:t>
            </w:r>
          </w:p>
        </w:tc>
        <w:tc>
          <w:tcPr>
            <w:tcW w:w="1486" w:type="dxa"/>
            <w:vAlign w:val="center"/>
          </w:tcPr>
          <w:p w:rsidR="00105DB5" w:rsidRDefault="00105DB5" w:rsidP="0007195B">
            <w:pPr>
              <w:spacing w:line="360" w:lineRule="auto"/>
              <w:jc w:val="center"/>
              <w:rPr>
                <w:lang w:val="en-GB"/>
              </w:rPr>
            </w:pPr>
            <w:r>
              <w:rPr>
                <w:lang w:val="en-GB"/>
              </w:rPr>
              <w:t>79</w:t>
            </w:r>
          </w:p>
        </w:tc>
      </w:tr>
      <w:tr w:rsidR="00105DB5" w:rsidTr="0007195B">
        <w:trPr>
          <w:trHeight w:val="20"/>
          <w:jc w:val="center"/>
        </w:trPr>
        <w:tc>
          <w:tcPr>
            <w:tcW w:w="6374" w:type="dxa"/>
            <w:gridSpan w:val="2"/>
            <w:vAlign w:val="center"/>
          </w:tcPr>
          <w:p w:rsidR="00105DB5" w:rsidRDefault="00105DB5" w:rsidP="0007195B">
            <w:pPr>
              <w:spacing w:line="360" w:lineRule="auto"/>
              <w:rPr>
                <w:lang w:val="en-GB"/>
              </w:rPr>
            </w:pPr>
            <w:r>
              <w:rPr>
                <w:lang w:val="en-GB"/>
              </w:rPr>
              <w:t>Type of household wall</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Non-permanent</w:t>
            </w:r>
          </w:p>
        </w:tc>
        <w:tc>
          <w:tcPr>
            <w:tcW w:w="1486" w:type="dxa"/>
            <w:vAlign w:val="center"/>
          </w:tcPr>
          <w:p w:rsidR="00105DB5" w:rsidRDefault="00105DB5" w:rsidP="0007195B">
            <w:pPr>
              <w:spacing w:line="360" w:lineRule="auto"/>
              <w:jc w:val="center"/>
              <w:rPr>
                <w:lang w:val="en-GB"/>
              </w:rPr>
            </w:pPr>
            <w:r>
              <w:rPr>
                <w:lang w:val="en-GB"/>
              </w:rPr>
              <w:t>322</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Permanent</w:t>
            </w:r>
          </w:p>
        </w:tc>
        <w:tc>
          <w:tcPr>
            <w:tcW w:w="1486" w:type="dxa"/>
            <w:vAlign w:val="center"/>
          </w:tcPr>
          <w:p w:rsidR="00105DB5" w:rsidRDefault="00105DB5" w:rsidP="0007195B">
            <w:pPr>
              <w:spacing w:line="360" w:lineRule="auto"/>
              <w:jc w:val="center"/>
              <w:rPr>
                <w:lang w:val="en-GB"/>
              </w:rPr>
            </w:pPr>
            <w:r>
              <w:rPr>
                <w:lang w:val="en-GB"/>
              </w:rPr>
              <w:t>49</w:t>
            </w:r>
          </w:p>
        </w:tc>
      </w:tr>
      <w:tr w:rsidR="00105DB5" w:rsidTr="0007195B">
        <w:trPr>
          <w:trHeight w:val="20"/>
          <w:jc w:val="center"/>
        </w:trPr>
        <w:tc>
          <w:tcPr>
            <w:tcW w:w="6374" w:type="dxa"/>
            <w:gridSpan w:val="2"/>
            <w:vAlign w:val="center"/>
          </w:tcPr>
          <w:p w:rsidR="00105DB5" w:rsidRDefault="00105DB5" w:rsidP="0007195B">
            <w:pPr>
              <w:spacing w:line="360" w:lineRule="auto"/>
              <w:rPr>
                <w:lang w:val="en-GB"/>
              </w:rPr>
            </w:pPr>
            <w:r>
              <w:rPr>
                <w:lang w:val="en-GB"/>
              </w:rPr>
              <w:t>Type of household roof</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Non-permanent</w:t>
            </w:r>
          </w:p>
        </w:tc>
        <w:tc>
          <w:tcPr>
            <w:tcW w:w="1486" w:type="dxa"/>
            <w:vAlign w:val="center"/>
          </w:tcPr>
          <w:p w:rsidR="00105DB5" w:rsidRDefault="00105DB5" w:rsidP="0007195B">
            <w:pPr>
              <w:spacing w:line="360" w:lineRule="auto"/>
              <w:jc w:val="center"/>
              <w:rPr>
                <w:lang w:val="en-GB"/>
              </w:rPr>
            </w:pPr>
            <w:r>
              <w:rPr>
                <w:lang w:val="en-GB"/>
              </w:rPr>
              <w:t>28</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Permanent</w:t>
            </w:r>
          </w:p>
        </w:tc>
        <w:tc>
          <w:tcPr>
            <w:tcW w:w="1486" w:type="dxa"/>
            <w:vAlign w:val="center"/>
          </w:tcPr>
          <w:p w:rsidR="00105DB5" w:rsidRDefault="0007195B" w:rsidP="0007195B">
            <w:pPr>
              <w:spacing w:line="360" w:lineRule="auto"/>
              <w:jc w:val="center"/>
              <w:rPr>
                <w:lang w:val="en-GB"/>
              </w:rPr>
            </w:pPr>
            <w:r>
              <w:rPr>
                <w:lang w:val="en-GB"/>
              </w:rPr>
              <w:t>343</w:t>
            </w:r>
          </w:p>
        </w:tc>
      </w:tr>
      <w:tr w:rsidR="00105DB5" w:rsidTr="0007195B">
        <w:trPr>
          <w:trHeight w:val="20"/>
          <w:jc w:val="center"/>
        </w:trPr>
        <w:tc>
          <w:tcPr>
            <w:tcW w:w="6374" w:type="dxa"/>
            <w:gridSpan w:val="2"/>
            <w:vAlign w:val="center"/>
          </w:tcPr>
          <w:p w:rsidR="00105DB5" w:rsidRDefault="00105DB5" w:rsidP="0007195B">
            <w:pPr>
              <w:spacing w:line="360" w:lineRule="auto"/>
              <w:rPr>
                <w:lang w:val="en-GB"/>
              </w:rPr>
            </w:pPr>
            <w:r>
              <w:rPr>
                <w:lang w:val="en-GB"/>
              </w:rPr>
              <w:t>Type of household floor</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Non-permanent</w:t>
            </w:r>
          </w:p>
        </w:tc>
        <w:tc>
          <w:tcPr>
            <w:tcW w:w="1486" w:type="dxa"/>
            <w:vAlign w:val="center"/>
          </w:tcPr>
          <w:p w:rsidR="00105DB5" w:rsidRDefault="0007195B" w:rsidP="0007195B">
            <w:pPr>
              <w:spacing w:line="360" w:lineRule="auto"/>
              <w:jc w:val="center"/>
              <w:rPr>
                <w:lang w:val="en-GB"/>
              </w:rPr>
            </w:pPr>
            <w:r>
              <w:rPr>
                <w:lang w:val="en-GB"/>
              </w:rPr>
              <w:t>260</w:t>
            </w:r>
          </w:p>
        </w:tc>
      </w:tr>
      <w:tr w:rsidR="00105DB5" w:rsidTr="0007195B">
        <w:trPr>
          <w:trHeight w:val="20"/>
          <w:jc w:val="center"/>
        </w:trPr>
        <w:tc>
          <w:tcPr>
            <w:tcW w:w="0" w:type="auto"/>
            <w:vAlign w:val="center"/>
          </w:tcPr>
          <w:p w:rsidR="00105DB5" w:rsidRDefault="00105DB5" w:rsidP="0007195B">
            <w:pPr>
              <w:spacing w:line="360" w:lineRule="auto"/>
              <w:rPr>
                <w:lang w:val="en-GB"/>
              </w:rPr>
            </w:pPr>
            <w:r>
              <w:rPr>
                <w:lang w:val="en-GB"/>
              </w:rPr>
              <w:t>Permanent</w:t>
            </w:r>
          </w:p>
        </w:tc>
        <w:tc>
          <w:tcPr>
            <w:tcW w:w="1486" w:type="dxa"/>
            <w:vAlign w:val="center"/>
          </w:tcPr>
          <w:p w:rsidR="00105DB5" w:rsidRDefault="0007195B" w:rsidP="0007195B">
            <w:pPr>
              <w:spacing w:line="360" w:lineRule="auto"/>
              <w:jc w:val="center"/>
              <w:rPr>
                <w:lang w:val="en-GB"/>
              </w:rPr>
            </w:pPr>
            <w:r>
              <w:rPr>
                <w:lang w:val="en-GB"/>
              </w:rPr>
              <w:t>111</w:t>
            </w:r>
          </w:p>
        </w:tc>
      </w:tr>
      <w:tr w:rsidR="0007195B" w:rsidTr="0007195B">
        <w:trPr>
          <w:trHeight w:val="20"/>
          <w:jc w:val="center"/>
        </w:trPr>
        <w:tc>
          <w:tcPr>
            <w:tcW w:w="0" w:type="auto"/>
            <w:vAlign w:val="center"/>
          </w:tcPr>
          <w:p w:rsidR="0007195B" w:rsidRDefault="0007195B" w:rsidP="0007195B">
            <w:pPr>
              <w:spacing w:line="360" w:lineRule="auto"/>
              <w:rPr>
                <w:lang w:val="en-GB"/>
              </w:rPr>
            </w:pPr>
            <w:r>
              <w:rPr>
                <w:lang w:val="en-GB"/>
              </w:rPr>
              <w:t>Access to electricity</w:t>
            </w:r>
          </w:p>
        </w:tc>
        <w:tc>
          <w:tcPr>
            <w:tcW w:w="1486" w:type="dxa"/>
            <w:vAlign w:val="center"/>
          </w:tcPr>
          <w:p w:rsidR="0007195B" w:rsidRDefault="0007195B" w:rsidP="0007195B">
            <w:pPr>
              <w:spacing w:line="360" w:lineRule="auto"/>
              <w:jc w:val="center"/>
              <w:rPr>
                <w:lang w:val="en-GB"/>
              </w:rPr>
            </w:pPr>
          </w:p>
        </w:tc>
      </w:tr>
      <w:tr w:rsidR="0007195B" w:rsidTr="0007195B">
        <w:trPr>
          <w:trHeight w:val="20"/>
          <w:jc w:val="center"/>
        </w:trPr>
        <w:tc>
          <w:tcPr>
            <w:tcW w:w="0" w:type="auto"/>
            <w:vAlign w:val="center"/>
          </w:tcPr>
          <w:p w:rsidR="0007195B" w:rsidRDefault="0007195B" w:rsidP="0007195B">
            <w:pPr>
              <w:spacing w:line="360" w:lineRule="auto"/>
              <w:rPr>
                <w:lang w:val="en-GB"/>
              </w:rPr>
            </w:pPr>
            <w:r>
              <w:rPr>
                <w:lang w:val="en-GB"/>
              </w:rPr>
              <w:t>Yes</w:t>
            </w:r>
          </w:p>
        </w:tc>
        <w:tc>
          <w:tcPr>
            <w:tcW w:w="1486" w:type="dxa"/>
            <w:vAlign w:val="center"/>
          </w:tcPr>
          <w:p w:rsidR="0007195B" w:rsidRDefault="0007195B" w:rsidP="0007195B">
            <w:pPr>
              <w:spacing w:line="360" w:lineRule="auto"/>
              <w:jc w:val="center"/>
              <w:rPr>
                <w:lang w:val="en-GB"/>
              </w:rPr>
            </w:pPr>
            <w:r>
              <w:rPr>
                <w:lang w:val="en-GB"/>
              </w:rPr>
              <w:t>197</w:t>
            </w:r>
          </w:p>
        </w:tc>
      </w:tr>
      <w:tr w:rsidR="0007195B" w:rsidTr="0007195B">
        <w:trPr>
          <w:trHeight w:val="20"/>
          <w:jc w:val="center"/>
        </w:trPr>
        <w:tc>
          <w:tcPr>
            <w:tcW w:w="0" w:type="auto"/>
            <w:vAlign w:val="center"/>
          </w:tcPr>
          <w:p w:rsidR="0007195B" w:rsidRDefault="0007195B" w:rsidP="0007195B">
            <w:pPr>
              <w:spacing w:line="360" w:lineRule="auto"/>
              <w:rPr>
                <w:lang w:val="en-GB"/>
              </w:rPr>
            </w:pPr>
            <w:r>
              <w:rPr>
                <w:lang w:val="en-GB"/>
              </w:rPr>
              <w:t>No</w:t>
            </w:r>
          </w:p>
        </w:tc>
        <w:tc>
          <w:tcPr>
            <w:tcW w:w="1486" w:type="dxa"/>
            <w:vAlign w:val="center"/>
          </w:tcPr>
          <w:p w:rsidR="0007195B" w:rsidRDefault="0007195B" w:rsidP="0007195B">
            <w:pPr>
              <w:spacing w:line="360" w:lineRule="auto"/>
              <w:jc w:val="center"/>
              <w:rPr>
                <w:lang w:val="en-GB"/>
              </w:rPr>
            </w:pPr>
            <w:r>
              <w:rPr>
                <w:lang w:val="en-GB"/>
              </w:rPr>
              <w:t>174</w:t>
            </w:r>
          </w:p>
        </w:tc>
      </w:tr>
      <w:tr w:rsidR="0007195B" w:rsidTr="0007195B">
        <w:trPr>
          <w:trHeight w:val="20"/>
          <w:jc w:val="center"/>
        </w:trPr>
        <w:tc>
          <w:tcPr>
            <w:tcW w:w="6374" w:type="dxa"/>
            <w:gridSpan w:val="2"/>
            <w:vAlign w:val="center"/>
          </w:tcPr>
          <w:p w:rsidR="0007195B" w:rsidRDefault="0007195B" w:rsidP="0007195B">
            <w:pPr>
              <w:spacing w:line="360" w:lineRule="auto"/>
              <w:rPr>
                <w:lang w:val="en-GB"/>
              </w:rPr>
            </w:pPr>
            <w:r>
              <w:rPr>
                <w:lang w:val="en-GB"/>
              </w:rPr>
              <w:t>Type of sanitation facilities</w:t>
            </w:r>
          </w:p>
        </w:tc>
      </w:tr>
      <w:tr w:rsidR="0007195B" w:rsidTr="0007195B">
        <w:trPr>
          <w:trHeight w:val="20"/>
          <w:jc w:val="center"/>
        </w:trPr>
        <w:tc>
          <w:tcPr>
            <w:tcW w:w="0" w:type="auto"/>
            <w:vAlign w:val="center"/>
          </w:tcPr>
          <w:p w:rsidR="0007195B" w:rsidRDefault="0007195B" w:rsidP="0007195B">
            <w:pPr>
              <w:spacing w:line="360" w:lineRule="auto"/>
              <w:rPr>
                <w:lang w:val="en-GB"/>
              </w:rPr>
            </w:pPr>
            <w:r>
              <w:rPr>
                <w:lang w:val="en-GB"/>
              </w:rPr>
              <w:t>Have own toilet/latrine</w:t>
            </w:r>
          </w:p>
        </w:tc>
        <w:tc>
          <w:tcPr>
            <w:tcW w:w="1486" w:type="dxa"/>
            <w:vAlign w:val="center"/>
          </w:tcPr>
          <w:p w:rsidR="0007195B" w:rsidRDefault="0007195B" w:rsidP="0007195B">
            <w:pPr>
              <w:spacing w:line="360" w:lineRule="auto"/>
              <w:jc w:val="center"/>
              <w:rPr>
                <w:lang w:val="en-GB"/>
              </w:rPr>
            </w:pPr>
            <w:r>
              <w:rPr>
                <w:lang w:val="en-GB"/>
              </w:rPr>
              <w:t>186</w:t>
            </w:r>
          </w:p>
        </w:tc>
      </w:tr>
      <w:tr w:rsidR="0007195B" w:rsidTr="0007195B">
        <w:trPr>
          <w:trHeight w:val="20"/>
          <w:jc w:val="center"/>
        </w:trPr>
        <w:tc>
          <w:tcPr>
            <w:tcW w:w="0" w:type="auto"/>
            <w:vAlign w:val="center"/>
          </w:tcPr>
          <w:p w:rsidR="0007195B" w:rsidRDefault="0007195B" w:rsidP="0007195B">
            <w:pPr>
              <w:spacing w:line="360" w:lineRule="auto"/>
              <w:rPr>
                <w:lang w:val="en-GB"/>
              </w:rPr>
            </w:pPr>
            <w:r>
              <w:rPr>
                <w:lang w:val="en-GB"/>
              </w:rPr>
              <w:t>Communal toilet</w:t>
            </w:r>
          </w:p>
        </w:tc>
        <w:tc>
          <w:tcPr>
            <w:tcW w:w="1486" w:type="dxa"/>
            <w:vAlign w:val="center"/>
          </w:tcPr>
          <w:p w:rsidR="0007195B" w:rsidRDefault="0007195B" w:rsidP="0007195B">
            <w:pPr>
              <w:spacing w:line="360" w:lineRule="auto"/>
              <w:jc w:val="center"/>
              <w:rPr>
                <w:lang w:val="en-GB"/>
              </w:rPr>
            </w:pPr>
            <w:r>
              <w:rPr>
                <w:lang w:val="en-GB"/>
              </w:rPr>
              <w:t>78</w:t>
            </w:r>
          </w:p>
        </w:tc>
      </w:tr>
      <w:tr w:rsidR="0007195B" w:rsidTr="0007195B">
        <w:trPr>
          <w:trHeight w:val="20"/>
          <w:jc w:val="center"/>
        </w:trPr>
        <w:tc>
          <w:tcPr>
            <w:tcW w:w="0" w:type="auto"/>
            <w:vAlign w:val="center"/>
          </w:tcPr>
          <w:p w:rsidR="0007195B" w:rsidRDefault="0007195B" w:rsidP="0007195B">
            <w:pPr>
              <w:spacing w:line="360" w:lineRule="auto"/>
              <w:rPr>
                <w:lang w:val="en-GB"/>
              </w:rPr>
            </w:pPr>
            <w:r>
              <w:rPr>
                <w:lang w:val="en-GB"/>
              </w:rPr>
              <w:t>Open defecation</w:t>
            </w:r>
          </w:p>
        </w:tc>
        <w:tc>
          <w:tcPr>
            <w:tcW w:w="1486" w:type="dxa"/>
            <w:vAlign w:val="center"/>
          </w:tcPr>
          <w:p w:rsidR="0007195B" w:rsidRDefault="0007195B" w:rsidP="0007195B">
            <w:pPr>
              <w:spacing w:line="360" w:lineRule="auto"/>
              <w:jc w:val="center"/>
              <w:rPr>
                <w:lang w:val="en-GB"/>
              </w:rPr>
            </w:pPr>
            <w:r>
              <w:rPr>
                <w:lang w:val="en-GB"/>
              </w:rPr>
              <w:t>107</w:t>
            </w:r>
          </w:p>
        </w:tc>
      </w:tr>
      <w:tr w:rsidR="00174821" w:rsidTr="0007195B">
        <w:trPr>
          <w:trHeight w:val="20"/>
          <w:jc w:val="center"/>
        </w:trPr>
        <w:tc>
          <w:tcPr>
            <w:tcW w:w="0" w:type="auto"/>
            <w:vAlign w:val="center"/>
          </w:tcPr>
          <w:p w:rsidR="00174821" w:rsidRDefault="00174821" w:rsidP="0007195B">
            <w:pPr>
              <w:spacing w:line="360" w:lineRule="auto"/>
              <w:rPr>
                <w:lang w:val="en-GB"/>
              </w:rPr>
            </w:pPr>
            <w:r>
              <w:rPr>
                <w:lang w:val="en-GB"/>
              </w:rPr>
              <w:t>Household water treatment method</w:t>
            </w:r>
          </w:p>
        </w:tc>
        <w:tc>
          <w:tcPr>
            <w:tcW w:w="1486" w:type="dxa"/>
            <w:vAlign w:val="center"/>
          </w:tcPr>
          <w:p w:rsidR="00174821" w:rsidRDefault="00174821" w:rsidP="0007195B">
            <w:pPr>
              <w:spacing w:line="360" w:lineRule="auto"/>
              <w:jc w:val="center"/>
              <w:rPr>
                <w:lang w:val="en-GB"/>
              </w:rPr>
            </w:pPr>
          </w:p>
        </w:tc>
      </w:tr>
      <w:tr w:rsidR="00174821" w:rsidRPr="00174821" w:rsidTr="0007195B">
        <w:trPr>
          <w:trHeight w:val="20"/>
          <w:jc w:val="center"/>
        </w:trPr>
        <w:tc>
          <w:tcPr>
            <w:tcW w:w="0" w:type="auto"/>
            <w:vAlign w:val="center"/>
          </w:tcPr>
          <w:p w:rsidR="00174821" w:rsidRDefault="00174821" w:rsidP="0007195B">
            <w:pPr>
              <w:spacing w:line="360" w:lineRule="auto"/>
              <w:rPr>
                <w:lang w:val="en-GB"/>
              </w:rPr>
            </w:pPr>
            <w:r>
              <w:rPr>
                <w:lang w:val="en-GB"/>
              </w:rPr>
              <w:t>Knowing more than one method besides boiling</w:t>
            </w:r>
          </w:p>
        </w:tc>
        <w:tc>
          <w:tcPr>
            <w:tcW w:w="1486" w:type="dxa"/>
            <w:vAlign w:val="center"/>
          </w:tcPr>
          <w:p w:rsidR="00174821" w:rsidRDefault="00174821" w:rsidP="0007195B">
            <w:pPr>
              <w:spacing w:line="360" w:lineRule="auto"/>
              <w:jc w:val="center"/>
              <w:rPr>
                <w:lang w:val="en-GB"/>
              </w:rPr>
            </w:pPr>
            <w:r>
              <w:rPr>
                <w:lang w:val="en-GB"/>
              </w:rPr>
              <w:t>16</w:t>
            </w:r>
          </w:p>
        </w:tc>
      </w:tr>
    </w:tbl>
    <w:p w:rsidR="0077426C" w:rsidRPr="00D363BC" w:rsidRDefault="0077426C" w:rsidP="0077426C">
      <w:pPr>
        <w:spacing w:before="240" w:after="240" w:line="360" w:lineRule="auto"/>
        <w:jc w:val="both"/>
        <w:rPr>
          <w:b/>
          <w:lang w:val="en-GB"/>
        </w:rPr>
      </w:pPr>
    </w:p>
    <w:p w:rsidR="00D363BC" w:rsidRPr="00DD36C7" w:rsidRDefault="00D363BC" w:rsidP="0012517E">
      <w:pPr>
        <w:spacing w:before="240" w:after="240" w:line="360" w:lineRule="auto"/>
        <w:jc w:val="both"/>
        <w:rPr>
          <w:noProof/>
          <w:lang w:val="en-GB"/>
        </w:rPr>
      </w:pPr>
    </w:p>
    <w:p w:rsidR="007702F6" w:rsidRPr="007702F6" w:rsidRDefault="007702F6" w:rsidP="0012517E">
      <w:pPr>
        <w:spacing w:line="360" w:lineRule="auto"/>
        <w:rPr>
          <w:lang w:val="en-GB"/>
        </w:rPr>
      </w:pPr>
    </w:p>
    <w:sectPr w:rsidR="007702F6" w:rsidRPr="00770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NTKxMDU1MLU0MzBQ0lEKTi0uzszPAykwqwUAwYBO0SwAAAA="/>
  </w:docVars>
  <w:rsids>
    <w:rsidRoot w:val="004F2B83"/>
    <w:rsid w:val="000670D6"/>
    <w:rsid w:val="0007195B"/>
    <w:rsid w:val="00105DB5"/>
    <w:rsid w:val="0012517E"/>
    <w:rsid w:val="00150E3A"/>
    <w:rsid w:val="00174821"/>
    <w:rsid w:val="001B62F6"/>
    <w:rsid w:val="00201F5F"/>
    <w:rsid w:val="004F2B83"/>
    <w:rsid w:val="00756EB2"/>
    <w:rsid w:val="007702F6"/>
    <w:rsid w:val="0077426C"/>
    <w:rsid w:val="007A54BF"/>
    <w:rsid w:val="00825660"/>
    <w:rsid w:val="009C7882"/>
    <w:rsid w:val="009E440C"/>
    <w:rsid w:val="00A06112"/>
    <w:rsid w:val="00C006B3"/>
    <w:rsid w:val="00C729F3"/>
    <w:rsid w:val="00C8597C"/>
    <w:rsid w:val="00D363BC"/>
    <w:rsid w:val="00F27242"/>
    <w:rsid w:val="00F9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B79C"/>
  <w15:chartTrackingRefBased/>
  <w15:docId w15:val="{5C438884-B433-406D-851B-1BD684C6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83"/>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B83"/>
    <w:rPr>
      <w:color w:val="0563C1" w:themeColor="hyperlink"/>
      <w:u w:val="single"/>
    </w:rPr>
  </w:style>
  <w:style w:type="paragraph" w:customStyle="1" w:styleId="Affiliation">
    <w:name w:val="Affiliation"/>
    <w:basedOn w:val="Normal"/>
    <w:qFormat/>
    <w:rsid w:val="004F2B83"/>
    <w:pPr>
      <w:spacing w:before="120"/>
    </w:pPr>
    <w:rPr>
      <w:lang w:val="en-US" w:eastAsia="en-US"/>
    </w:rPr>
  </w:style>
  <w:style w:type="character" w:styleId="CommentReference">
    <w:name w:val="annotation reference"/>
    <w:basedOn w:val="DefaultParagraphFont"/>
    <w:uiPriority w:val="99"/>
    <w:semiHidden/>
    <w:unhideWhenUsed/>
    <w:rsid w:val="00D363BC"/>
    <w:rPr>
      <w:sz w:val="16"/>
      <w:szCs w:val="16"/>
    </w:rPr>
  </w:style>
  <w:style w:type="paragraph" w:styleId="CommentText">
    <w:name w:val="annotation text"/>
    <w:basedOn w:val="Normal"/>
    <w:link w:val="CommentTextChar"/>
    <w:uiPriority w:val="99"/>
    <w:semiHidden/>
    <w:unhideWhenUsed/>
    <w:rsid w:val="00D363BC"/>
    <w:pPr>
      <w:spacing w:after="20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D363BC"/>
    <w:rPr>
      <w:sz w:val="20"/>
      <w:szCs w:val="20"/>
    </w:rPr>
  </w:style>
  <w:style w:type="paragraph" w:styleId="BalloonText">
    <w:name w:val="Balloon Text"/>
    <w:basedOn w:val="Normal"/>
    <w:link w:val="BalloonTextChar"/>
    <w:uiPriority w:val="99"/>
    <w:semiHidden/>
    <w:unhideWhenUsed/>
    <w:rsid w:val="00D36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3BC"/>
    <w:rPr>
      <w:rFonts w:ascii="Segoe UI" w:eastAsia="Times New Roman" w:hAnsi="Segoe UI" w:cs="Segoe UI"/>
      <w:sz w:val="18"/>
      <w:szCs w:val="18"/>
      <w:lang w:val="nl-NL" w:eastAsia="nl-NL"/>
    </w:rPr>
  </w:style>
  <w:style w:type="paragraph" w:customStyle="1" w:styleId="AuthorList">
    <w:name w:val="Author List"/>
    <w:aliases w:val="Keywords,Abstract"/>
    <w:basedOn w:val="Subtitle"/>
    <w:next w:val="Normal"/>
    <w:uiPriority w:val="1"/>
    <w:qFormat/>
    <w:rsid w:val="00A06112"/>
    <w:pPr>
      <w:numPr>
        <w:ilvl w:val="0"/>
      </w:numPr>
      <w:spacing w:before="240" w:after="240"/>
    </w:pPr>
    <w:rPr>
      <w:rFonts w:ascii="Times New Roman" w:eastAsiaTheme="minorHAnsi" w:hAnsi="Times New Roman" w:cs="Times New Roman"/>
      <w:b/>
      <w:color w:val="auto"/>
      <w:spacing w:val="0"/>
      <w:sz w:val="24"/>
      <w:szCs w:val="24"/>
      <w:lang w:val="en-US" w:eastAsia="en-US"/>
    </w:rPr>
  </w:style>
  <w:style w:type="paragraph" w:styleId="Subtitle">
    <w:name w:val="Subtitle"/>
    <w:basedOn w:val="Normal"/>
    <w:next w:val="Normal"/>
    <w:link w:val="SubtitleChar"/>
    <w:uiPriority w:val="11"/>
    <w:qFormat/>
    <w:rsid w:val="00A061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06112"/>
    <w:rPr>
      <w:rFonts w:eastAsiaTheme="minorEastAsia"/>
      <w:color w:val="5A5A5A" w:themeColor="text1" w:themeTint="A5"/>
      <w:spacing w:val="15"/>
      <w:lang w:val="nl-NL" w:eastAsia="nl-NL"/>
    </w:rPr>
  </w:style>
  <w:style w:type="table" w:styleId="TableGrid">
    <w:name w:val="Table Grid"/>
    <w:basedOn w:val="TableNormal"/>
    <w:uiPriority w:val="39"/>
    <w:rsid w:val="0010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870">
      <w:bodyDiv w:val="1"/>
      <w:marLeft w:val="0"/>
      <w:marRight w:val="0"/>
      <w:marTop w:val="0"/>
      <w:marBottom w:val="0"/>
      <w:divBdr>
        <w:top w:val="none" w:sz="0" w:space="0" w:color="auto"/>
        <w:left w:val="none" w:sz="0" w:space="0" w:color="auto"/>
        <w:bottom w:val="none" w:sz="0" w:space="0" w:color="auto"/>
        <w:right w:val="none" w:sz="0" w:space="0" w:color="auto"/>
      </w:divBdr>
    </w:div>
    <w:div w:id="7182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hombing@gmail.com" TargetMode="External"/><Relationship Id="rId4" Type="http://schemas.openxmlformats.org/officeDocument/2006/relationships/hyperlink" Target="mailto:d.daniel@tudelf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1032</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Daniel - CITG</dc:creator>
  <cp:keywords/>
  <dc:description/>
  <cp:lastModifiedBy>Daniel Daniel - CITG</cp:lastModifiedBy>
  <cp:revision>11</cp:revision>
  <dcterms:created xsi:type="dcterms:W3CDTF">2021-02-03T19:02:00Z</dcterms:created>
  <dcterms:modified xsi:type="dcterms:W3CDTF">2021-02-11T20:05:00Z</dcterms:modified>
</cp:coreProperties>
</file>