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364" w:type="dxa"/>
        <w:jc w:val="center"/>
        <w:tblLook w:val="04A0"/>
      </w:tblPr>
      <w:tblGrid>
        <w:gridCol w:w="1732"/>
        <w:gridCol w:w="1255"/>
        <w:gridCol w:w="19"/>
        <w:gridCol w:w="1358"/>
        <w:gridCol w:w="2536"/>
        <w:gridCol w:w="1464"/>
      </w:tblGrid>
      <w:tr w:rsidR="00293EE9" w:rsidTr="00986BD9">
        <w:trPr>
          <w:jc w:val="center"/>
        </w:trPr>
        <w:tc>
          <w:tcPr>
            <w:tcW w:w="836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93EE9" w:rsidRDefault="00293EE9" w:rsidP="00293EE9">
            <w:pPr>
              <w:pStyle w:val="a4"/>
              <w:spacing w:afterLines="50" w:line="400" w:lineRule="exact"/>
              <w:ind w:firstLineChars="0" w:firstLine="0"/>
              <w:jc w:val="left"/>
              <w:rPr>
                <w:rFonts w:ascii="Arial" w:hAnsi="Arial" w:cs="Arial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kern w:val="0"/>
                <w:sz w:val="32"/>
                <w:szCs w:val="32"/>
                <w:shd w:val="clear" w:color="auto" w:fill="FFFFFF"/>
              </w:rPr>
              <w:t>Supplementary table 1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bookmarkStart w:id="0" w:name="OLE_LINK5"/>
            <w:bookmarkStart w:id="1" w:name="OLE_LINK4"/>
            <w:r w:rsidRPr="004149C9">
              <w:rPr>
                <w:rFonts w:ascii="Times New Roman" w:hAnsi="Times New Roman" w:cs="Times New Roman" w:hint="eastAsia"/>
                <w:kern w:val="0"/>
                <w:sz w:val="22"/>
              </w:rPr>
              <w:t>Antibody</w:t>
            </w:r>
          </w:p>
        </w:tc>
        <w:tc>
          <w:tcPr>
            <w:tcW w:w="1274" w:type="dxa"/>
            <w:gridSpan w:val="2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hd w:val="clear" w:color="auto" w:fill="FFFFFF"/>
              </w:rPr>
              <w:t>C</w:t>
            </w:r>
            <w:r w:rsidRPr="004149C9">
              <w:rPr>
                <w:rFonts w:ascii="Times New Roman" w:hAnsi="Times New Roman" w:cs="Times New Roman"/>
                <w:kern w:val="0"/>
                <w:sz w:val="22"/>
                <w:shd w:val="clear" w:color="auto" w:fill="FFFFFF"/>
              </w:rPr>
              <w:t>lone detail</w:t>
            </w:r>
          </w:p>
        </w:tc>
        <w:tc>
          <w:tcPr>
            <w:tcW w:w="1358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hd w:val="clear" w:color="auto" w:fill="FFFFFF"/>
              </w:rPr>
              <w:t>C</w:t>
            </w:r>
            <w:r w:rsidRPr="004149C9">
              <w:rPr>
                <w:rFonts w:ascii="Times New Roman" w:hAnsi="Times New Roman" w:cs="Times New Roman"/>
                <w:kern w:val="0"/>
                <w:sz w:val="22"/>
                <w:shd w:val="clear" w:color="auto" w:fill="FFFFFF"/>
              </w:rPr>
              <w:t>at number</w:t>
            </w: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2"/>
                <w:shd w:val="clear" w:color="auto" w:fill="FFFFFF"/>
              </w:rPr>
            </w:pPr>
            <w:r w:rsidRPr="004149C9">
              <w:rPr>
                <w:rFonts w:ascii="Times New Roman" w:hAnsi="Times New Roman" w:cs="Times New Roman"/>
                <w:kern w:val="0"/>
                <w:sz w:val="22"/>
                <w:shd w:val="clear" w:color="auto" w:fill="FFFFFF"/>
              </w:rPr>
              <w:t>C</w:t>
            </w:r>
            <w:r w:rsidRPr="004149C9">
              <w:rPr>
                <w:rFonts w:ascii="Times New Roman" w:hAnsi="Times New Roman" w:cs="Times New Roman" w:hint="eastAsia"/>
                <w:kern w:val="0"/>
                <w:sz w:val="22"/>
                <w:shd w:val="clear" w:color="auto" w:fill="FFFFFF"/>
              </w:rPr>
              <w:t>ompany</w:t>
            </w:r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2"/>
                <w:shd w:val="clear" w:color="auto" w:fill="FFFFFF"/>
              </w:rPr>
            </w:pPr>
            <w:r w:rsidRPr="004149C9">
              <w:rPr>
                <w:rFonts w:ascii="Times New Roman" w:hAnsi="Times New Roman" w:cs="Times New Roman"/>
                <w:kern w:val="0"/>
                <w:sz w:val="22"/>
                <w:shd w:val="clear" w:color="auto" w:fill="FFFFFF"/>
              </w:rPr>
              <w:t>Concentration</w:t>
            </w:r>
          </w:p>
        </w:tc>
      </w:tr>
      <w:tr w:rsidR="00293EE9" w:rsidTr="00986BD9">
        <w:trPr>
          <w:trHeight w:val="999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CD3 biotin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kern w:val="0"/>
                <w:sz w:val="22"/>
              </w:rPr>
              <w:t>145-2C11</w:t>
            </w: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2023-x26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tbl>
            <w:tblPr>
              <w:tblW w:w="2320" w:type="dxa"/>
              <w:tblLook w:val="04A0"/>
            </w:tblPr>
            <w:tblGrid>
              <w:gridCol w:w="2320"/>
            </w:tblGrid>
            <w:tr w:rsidR="00293EE9" w:rsidRPr="004149C9" w:rsidTr="00986BD9">
              <w:trPr>
                <w:trHeight w:val="31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3EE9" w:rsidRPr="004149C9" w:rsidRDefault="00293EE9" w:rsidP="00986BD9">
                  <w:pPr>
                    <w:widowControl/>
                    <w:ind w:firstLineChars="250" w:firstLine="550"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  <w:proofErr w:type="spellStart"/>
                  <w:r w:rsidRPr="004149C9"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  <w:t>eBioscience</w:t>
                  </w:r>
                  <w:proofErr w:type="spellEnd"/>
                </w:p>
              </w:tc>
            </w:tr>
            <w:tr w:rsidR="00293EE9" w:rsidRPr="004149C9" w:rsidTr="00986BD9">
              <w:trPr>
                <w:trHeight w:val="31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3EE9" w:rsidRPr="004149C9" w:rsidRDefault="00293EE9" w:rsidP="00986BD9">
                  <w:pPr>
                    <w:widowControl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293EE9" w:rsidRPr="004149C9" w:rsidTr="00986BD9">
              <w:trPr>
                <w:trHeight w:val="31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3EE9" w:rsidRPr="004149C9" w:rsidRDefault="00293EE9" w:rsidP="00986BD9">
                  <w:pPr>
                    <w:widowControl/>
                    <w:rPr>
                      <w:rFonts w:ascii="Arial" w:eastAsia="宋体" w:hAnsi="Arial" w:cs="Arial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  <w:tr w:rsidR="00293EE9" w:rsidTr="00986BD9">
        <w:trPr>
          <w:trHeight w:val="453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CD4 biotin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RM4-4</w:t>
            </w: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13-0043-85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eastAsia="宋体" w:hAnsi="Arial" w:cs="Arial"/>
                <w:color w:val="000000"/>
                <w:kern w:val="0"/>
                <w:sz w:val="22"/>
              </w:rPr>
              <w:t>eBioscience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CD8a biotin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kern w:val="0"/>
                <w:sz w:val="22"/>
              </w:rPr>
              <w:t>53-6.7</w:t>
            </w: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13-0081-85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eastAsia="宋体" w:hAnsi="Arial" w:cs="Arial"/>
                <w:color w:val="000000"/>
                <w:kern w:val="0"/>
                <w:sz w:val="22"/>
              </w:rPr>
              <w:t>eBioscience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CD11b BIOTIN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M1/70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13-0112-85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bookmarkStart w:id="2" w:name="OLE_LINK3"/>
            <w:proofErr w:type="spellStart"/>
            <w:r w:rsidRPr="004149C9">
              <w:rPr>
                <w:rFonts w:ascii="Arial" w:eastAsia="宋体" w:hAnsi="Arial" w:cs="Arial"/>
                <w:color w:val="000000"/>
                <w:kern w:val="0"/>
                <w:sz w:val="22"/>
              </w:rPr>
              <w:t>eBioscience</w:t>
            </w:r>
            <w:bookmarkEnd w:id="2"/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CD45R(B220) biotin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kern w:val="0"/>
                <w:sz w:val="22"/>
              </w:rPr>
              <w:t>RA3-6B2</w:t>
            </w: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13-0452-85</w:t>
            </w:r>
          </w:p>
          <w:p w:rsidR="00293EE9" w:rsidRPr="004149C9" w:rsidRDefault="00293EE9" w:rsidP="00293EE9">
            <w:pPr>
              <w:pStyle w:val="a4"/>
              <w:tabs>
                <w:tab w:val="left" w:pos="570"/>
              </w:tabs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eastAsia="宋体" w:hAnsi="Arial" w:cs="Arial"/>
                <w:color w:val="000000"/>
                <w:kern w:val="0"/>
                <w:sz w:val="22"/>
              </w:rPr>
              <w:t>eBioscience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TER-119 biotin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kern w:val="0"/>
                <w:sz w:val="22"/>
              </w:rPr>
              <w:t>TER-119</w:t>
            </w: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13-5921-85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Invitrogen</w:t>
            </w:r>
            <w:proofErr w:type="spellEnd"/>
          </w:p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  <w:tr w:rsidR="00293EE9" w:rsidTr="00986BD9">
        <w:trPr>
          <w:trHeight w:val="784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CD117(c-Kit) APC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2B8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17-1171-82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tabs>
                <w:tab w:val="left" w:pos="630"/>
              </w:tabs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kern w:val="0"/>
                <w:sz w:val="22"/>
              </w:rPr>
              <w:t>Invitrogen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bookmarkStart w:id="3" w:name="OLE_LINK7"/>
            <w:bookmarkStart w:id="4" w:name="OLE_LINK6"/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  <w:bookmarkEnd w:id="3"/>
            <w:bookmarkEnd w:id="4"/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Ly-6G(Gr-1) PE-Cyanine7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kern w:val="0"/>
                <w:sz w:val="22"/>
              </w:rPr>
              <w:t>RB6-8C5</w:t>
            </w: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25-5931-82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Invitrogen</w:t>
            </w:r>
            <w:proofErr w:type="spellEnd"/>
          </w:p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Ly-6A/E (Sca-1) PE-Cyanine7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kern w:val="0"/>
                <w:sz w:val="22"/>
              </w:rPr>
              <w:t>D7</w:t>
            </w: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558162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eastAsia="宋体" w:hAnsi="Arial" w:cs="Arial"/>
                <w:color w:val="000000"/>
                <w:kern w:val="0"/>
                <w:sz w:val="22"/>
              </w:rPr>
              <w:t>eBioscience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CD11b APC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M1/70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17-0112-83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eastAsia="宋体" w:hAnsi="Arial" w:cs="Arial"/>
                <w:color w:val="000000"/>
                <w:kern w:val="0"/>
                <w:sz w:val="22"/>
              </w:rPr>
              <w:t>eBioscience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CD34 FITC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kern w:val="0"/>
                <w:sz w:val="22"/>
              </w:rPr>
              <w:t>RAM34</w:t>
            </w: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11-0341-85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986BD9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Invitrogen</w:t>
            </w:r>
            <w:proofErr w:type="spellEnd"/>
          </w:p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100" w:firstLine="220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  <w:tr w:rsidR="00293EE9" w:rsidTr="00986BD9">
        <w:trPr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lastRenderedPageBreak/>
              <w:t>anti-mouse CD45.2 PE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104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12-0454-81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Invitrogen</w:t>
            </w:r>
            <w:proofErr w:type="spellEnd"/>
          </w:p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tr w:rsidR="00293EE9" w:rsidTr="00986BD9">
        <w:trPr>
          <w:trHeight w:val="953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CD45.1 Percp-Cy5.5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A20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45-0453-82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Invitrogen</w:t>
            </w:r>
            <w:proofErr w:type="spellEnd"/>
          </w:p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bookmarkEnd w:id="0"/>
      <w:bookmarkEnd w:id="1"/>
      <w:tr w:rsidR="00293EE9" w:rsidTr="00986BD9">
        <w:trPr>
          <w:trHeight w:val="953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spacing w:afterLines="5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kern w:val="0"/>
                <w:sz w:val="22"/>
              </w:rPr>
              <w:t>Streptavidin</w:t>
            </w:r>
            <w:proofErr w:type="spellEnd"/>
            <w:r w:rsidRPr="004149C9">
              <w:rPr>
                <w:rFonts w:ascii="Arial" w:hAnsi="Arial" w:cs="Arial"/>
                <w:kern w:val="0"/>
                <w:sz w:val="22"/>
              </w:rPr>
              <w:t xml:space="preserve"> APC-Cy7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47-4317-82</w:t>
            </w: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986BD9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Invitrogen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tr w:rsidR="00293EE9" w:rsidTr="00986BD9">
        <w:trPr>
          <w:trHeight w:val="953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 w:themeColor="text1"/>
                <w:kern w:val="0"/>
                <w:sz w:val="22"/>
              </w:rPr>
              <w:t>anti-mouse CD45.1 FITC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A20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11-0453-85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kern w:val="0"/>
                <w:sz w:val="22"/>
              </w:rPr>
              <w:t>eBioscience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  <w:tr w:rsidR="00293EE9" w:rsidTr="00986BD9">
        <w:trPr>
          <w:trHeight w:val="953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APC RAT anti-mouse CD31 APC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MEC-13.3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551262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kern w:val="0"/>
                <w:sz w:val="22"/>
              </w:rPr>
              <w:t>eBioscience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tr w:rsidR="00293EE9" w:rsidTr="00986BD9">
        <w:trPr>
          <w:trHeight w:val="953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anti-mouse CD115(c-</w:t>
            </w:r>
            <w:proofErr w:type="spellStart"/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fms</w:t>
            </w:r>
            <w:proofErr w:type="spellEnd"/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）</w:t>
            </w: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PE</w:t>
            </w: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AFS98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12-1152-82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kern w:val="0"/>
                <w:sz w:val="22"/>
              </w:rPr>
              <w:t>Invitrogen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tr w:rsidR="00293EE9" w:rsidTr="00986BD9">
        <w:trPr>
          <w:trHeight w:val="953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anti-mouse CD51 PE</w:t>
            </w: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RMV-7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12-0512-82</w:t>
            </w:r>
          </w:p>
          <w:p w:rsidR="00293EE9" w:rsidRPr="004149C9" w:rsidRDefault="00293EE9" w:rsidP="00293EE9">
            <w:pPr>
              <w:pStyle w:val="a4"/>
              <w:spacing w:afterLines="50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kern w:val="0"/>
                <w:sz w:val="22"/>
              </w:rPr>
              <w:t>eBioscience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.2 mg/ml</w:t>
            </w:r>
          </w:p>
        </w:tc>
      </w:tr>
      <w:tr w:rsidR="00293EE9" w:rsidTr="00986BD9">
        <w:trPr>
          <w:trHeight w:val="953"/>
          <w:jc w:val="center"/>
        </w:trPr>
        <w:tc>
          <w:tcPr>
            <w:tcW w:w="1732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anti-mouse F4/80 FITC</w:t>
            </w: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BM8</w:t>
            </w: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149C9">
              <w:rPr>
                <w:rFonts w:ascii="Arial" w:hAnsi="Arial" w:cs="Arial"/>
                <w:color w:val="000000"/>
                <w:kern w:val="0"/>
                <w:sz w:val="22"/>
              </w:rPr>
              <w:t>11-4801-82</w:t>
            </w:r>
          </w:p>
          <w:p w:rsidR="00293EE9" w:rsidRPr="004149C9" w:rsidRDefault="00293EE9" w:rsidP="00986B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536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proofErr w:type="spellStart"/>
            <w:r w:rsidRPr="004149C9">
              <w:rPr>
                <w:rFonts w:ascii="Arial" w:hAnsi="Arial" w:cs="Arial"/>
                <w:kern w:val="0"/>
                <w:sz w:val="22"/>
              </w:rPr>
              <w:t>Invitrogen</w:t>
            </w:r>
            <w:proofErr w:type="spellEnd"/>
          </w:p>
        </w:tc>
        <w:tc>
          <w:tcPr>
            <w:tcW w:w="1464" w:type="dxa"/>
            <w:vAlign w:val="center"/>
          </w:tcPr>
          <w:p w:rsidR="00293EE9" w:rsidRPr="004149C9" w:rsidRDefault="00293EE9" w:rsidP="00293EE9">
            <w:pPr>
              <w:pStyle w:val="a4"/>
              <w:spacing w:afterLines="50" w:line="400" w:lineRule="exact"/>
              <w:ind w:firstLineChars="0" w:firstLine="0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149C9">
              <w:rPr>
                <w:rFonts w:ascii="Arial" w:hAnsi="Arial" w:cs="Arial" w:hint="eastAsia"/>
                <w:kern w:val="0"/>
                <w:sz w:val="22"/>
              </w:rPr>
              <w:t>0</w:t>
            </w:r>
            <w:r w:rsidRPr="004149C9">
              <w:rPr>
                <w:rFonts w:ascii="Arial" w:hAnsi="Arial" w:cs="Arial"/>
                <w:kern w:val="0"/>
                <w:sz w:val="22"/>
              </w:rPr>
              <w:t>.5 mg/ml</w:t>
            </w:r>
          </w:p>
        </w:tc>
      </w:tr>
    </w:tbl>
    <w:p w:rsidR="008029BD" w:rsidRDefault="008029BD"/>
    <w:sectPr w:rsidR="008029BD" w:rsidSect="0020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EE9"/>
    <w:rsid w:val="00202FF7"/>
    <w:rsid w:val="00293EE9"/>
    <w:rsid w:val="008029BD"/>
    <w:rsid w:val="00F8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华文宋体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E9"/>
    <w:pPr>
      <w:widowControl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93EE9"/>
    <w:rPr>
      <w:rFonts w:eastAsia="宋体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3E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2021-01-06T02:19:00Z</dcterms:created>
  <dcterms:modified xsi:type="dcterms:W3CDTF">2021-01-06T02:19:00Z</dcterms:modified>
</cp:coreProperties>
</file>