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E" w:rsidRDefault="007B6235" w:rsidP="007B6235">
      <w:pPr>
        <w:spacing w:afterLines="50" w:after="156"/>
        <w:ind w:firstLineChars="0" w:firstLine="0"/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Supplement Materials</w:t>
      </w:r>
    </w:p>
    <w:tbl>
      <w:tblPr>
        <w:tblStyle w:val="TableGrid"/>
        <w:tblW w:w="5118" w:type="pct"/>
        <w:jc w:val="center"/>
        <w:tblLook w:val="04A0" w:firstRow="1" w:lastRow="0" w:firstColumn="1" w:lastColumn="0" w:noHBand="0" w:noVBand="1"/>
      </w:tblPr>
      <w:tblGrid>
        <w:gridCol w:w="2673"/>
        <w:gridCol w:w="11836"/>
      </w:tblGrid>
      <w:tr w:rsidR="009B36CE" w:rsidTr="007B6235">
        <w:trPr>
          <w:jc w:val="center"/>
        </w:trPr>
        <w:tc>
          <w:tcPr>
            <w:tcW w:w="921" w:type="pct"/>
          </w:tcPr>
          <w:p w:rsidR="009B36CE" w:rsidRDefault="007B6235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szCs w:val="24"/>
              </w:rPr>
              <w:t>Name</w:t>
            </w:r>
          </w:p>
        </w:tc>
        <w:tc>
          <w:tcPr>
            <w:tcW w:w="4079" w:type="pct"/>
          </w:tcPr>
          <w:p w:rsidR="009B36CE" w:rsidRDefault="007B6235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szCs w:val="24"/>
              </w:rPr>
              <w:t>Names of drugs</w:t>
            </w:r>
          </w:p>
        </w:tc>
      </w:tr>
      <w:tr w:rsidR="009B36CE" w:rsidTr="007B6235">
        <w:trPr>
          <w:jc w:val="center"/>
        </w:trPr>
        <w:tc>
          <w:tcPr>
            <w:tcW w:w="921" w:type="pct"/>
          </w:tcPr>
          <w:p w:rsidR="009B36CE" w:rsidRDefault="007B6235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szCs w:val="24"/>
              </w:rPr>
              <w:t xml:space="preserve">Commonly used </w:t>
            </w:r>
            <w:r>
              <w:rPr>
                <w:b/>
                <w:bCs/>
                <w:i/>
                <w:iCs/>
                <w:szCs w:val="24"/>
              </w:rPr>
              <w:t>W</w:t>
            </w:r>
            <w:r>
              <w:rPr>
                <w:rFonts w:hint="eastAsia"/>
                <w:b/>
                <w:bCs/>
                <w:i/>
                <w:iCs/>
                <w:szCs w:val="24"/>
              </w:rPr>
              <w:t>estern medicines</w:t>
            </w:r>
          </w:p>
        </w:tc>
        <w:tc>
          <w:tcPr>
            <w:tcW w:w="4079" w:type="pct"/>
          </w:tcPr>
          <w:p w:rsidR="009B36CE" w:rsidRDefault="007B6235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eserpine or </w:t>
            </w:r>
            <w:proofErr w:type="spellStart"/>
            <w:r>
              <w:rPr>
                <w:rFonts w:hint="eastAsia"/>
              </w:rPr>
              <w:t>Dibazol</w:t>
            </w:r>
            <w:proofErr w:type="spellEnd"/>
            <w:r>
              <w:rPr>
                <w:rFonts w:hint="eastAsia"/>
              </w:rPr>
              <w:t xml:space="preserve"> or Methyldopa or Clonidine or Prazosin or </w:t>
            </w:r>
            <w:proofErr w:type="spellStart"/>
            <w:r>
              <w:rPr>
                <w:rFonts w:hint="eastAsia"/>
              </w:rPr>
              <w:t>Ligustrazine</w:t>
            </w:r>
            <w:proofErr w:type="spellEnd"/>
            <w:r>
              <w:rPr>
                <w:rFonts w:hint="eastAsia"/>
              </w:rPr>
              <w:t xml:space="preserve"> or Ginkgo biloba or Ginkgo biloba extract or Ginkgo biloba honey ring or </w:t>
            </w:r>
            <w:proofErr w:type="spellStart"/>
            <w:r>
              <w:rPr>
                <w:rFonts w:hint="eastAsia"/>
              </w:rPr>
              <w:t>Dioscin</w:t>
            </w:r>
            <w:proofErr w:type="spellEnd"/>
            <w:r>
              <w:rPr>
                <w:rFonts w:hint="eastAsia"/>
              </w:rPr>
              <w:t xml:space="preserve"> or Compound </w:t>
            </w:r>
            <w:proofErr w:type="spellStart"/>
            <w:r>
              <w:rPr>
                <w:rFonts w:hint="eastAsia"/>
              </w:rPr>
              <w:t>Apocynum</w:t>
            </w:r>
            <w:proofErr w:type="spellEnd"/>
            <w:r>
              <w:rPr>
                <w:rFonts w:hint="eastAsia"/>
              </w:rPr>
              <w:t xml:space="preserve"> or </w:t>
            </w:r>
            <w:r>
              <w:rPr>
                <w:rFonts w:hint="eastAsia"/>
              </w:rPr>
              <w:t xml:space="preserve">Doxazosin or </w:t>
            </w:r>
            <w:proofErr w:type="spellStart"/>
            <w:r>
              <w:rPr>
                <w:rFonts w:hint="eastAsia"/>
              </w:rPr>
              <w:t>Naftopidil</w:t>
            </w:r>
            <w:proofErr w:type="spellEnd"/>
            <w:r>
              <w:rPr>
                <w:rFonts w:hint="eastAsia"/>
              </w:rPr>
              <w:t xml:space="preserve"> or Ula </w:t>
            </w:r>
            <w:proofErr w:type="spellStart"/>
            <w:r>
              <w:rPr>
                <w:rFonts w:hint="eastAsia"/>
              </w:rPr>
              <w:t>Diil</w:t>
            </w:r>
            <w:proofErr w:type="spellEnd"/>
            <w:r>
              <w:rPr>
                <w:rFonts w:hint="eastAsia"/>
              </w:rPr>
              <w:t xml:space="preserve"> or sodium nitroprusside or hydralazine or compound reserpine or compound reserpine or triamterene or hydrochlorothiazide or </w:t>
            </w:r>
            <w:proofErr w:type="spellStart"/>
            <w:r>
              <w:rPr>
                <w:rFonts w:hint="eastAsia"/>
              </w:rPr>
              <w:t>indapamide</w:t>
            </w:r>
            <w:proofErr w:type="spellEnd"/>
            <w:r>
              <w:rPr>
                <w:rFonts w:hint="eastAsia"/>
              </w:rPr>
              <w:t xml:space="preserve"> or furosemide or bumetanide or </w:t>
            </w:r>
            <w:proofErr w:type="spellStart"/>
            <w:r>
              <w:rPr>
                <w:rFonts w:hint="eastAsia"/>
              </w:rPr>
              <w:t>torasemide</w:t>
            </w:r>
            <w:proofErr w:type="spellEnd"/>
            <w:r>
              <w:rPr>
                <w:rFonts w:hint="eastAsia"/>
              </w:rPr>
              <w:t xml:space="preserve"> or triamterene or Spironolactone or </w:t>
            </w:r>
            <w:proofErr w:type="spellStart"/>
            <w:r>
              <w:rPr>
                <w:rFonts w:hint="eastAsia"/>
              </w:rPr>
              <w:t>Amilori</w:t>
            </w:r>
            <w:r>
              <w:rPr>
                <w:rFonts w:hint="eastAsia"/>
              </w:rPr>
              <w:t>de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Phentolamine</w:t>
            </w:r>
            <w:proofErr w:type="spellEnd"/>
            <w:r>
              <w:rPr>
                <w:rFonts w:hint="eastAsia"/>
              </w:rPr>
              <w:t xml:space="preserve"> or Sodium </w:t>
            </w:r>
            <w:proofErr w:type="spellStart"/>
            <w:r>
              <w:rPr>
                <w:rFonts w:hint="eastAsia"/>
              </w:rPr>
              <w:t>Ferulate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Dihydroergotine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Fasudil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Phenoxybenzamine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Pentoxifylline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Niergoline</w:t>
            </w:r>
            <w:proofErr w:type="spellEnd"/>
            <w:r>
              <w:rPr>
                <w:rFonts w:hint="eastAsia"/>
              </w:rPr>
              <w:t xml:space="preserve"> or Niacin or Inositol Nicotinate or Pancreatic </w:t>
            </w:r>
            <w:proofErr w:type="spellStart"/>
            <w:r>
              <w:rPr>
                <w:rFonts w:hint="eastAsia"/>
              </w:rPr>
              <w:t>kininogenase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diosmin</w:t>
            </w:r>
            <w:proofErr w:type="spellEnd"/>
            <w:r>
              <w:rPr>
                <w:rFonts w:hint="eastAsia"/>
              </w:rPr>
              <w:t xml:space="preserve"> or citrus flavone or compound </w:t>
            </w:r>
            <w:proofErr w:type="spellStart"/>
            <w:r>
              <w:rPr>
                <w:rFonts w:hint="eastAsia"/>
              </w:rPr>
              <w:t>carrageenate</w:t>
            </w:r>
            <w:proofErr w:type="spellEnd"/>
            <w:r>
              <w:rPr>
                <w:rFonts w:hint="eastAsia"/>
              </w:rPr>
              <w:t xml:space="preserve"> or heparin or </w:t>
            </w:r>
            <w:proofErr w:type="spellStart"/>
            <w:r>
              <w:rPr>
                <w:rFonts w:hint="eastAsia"/>
              </w:rPr>
              <w:t>polysulf</w:t>
            </w:r>
            <w:r>
              <w:rPr>
                <w:rFonts w:hint="eastAsia"/>
              </w:rPr>
              <w:t>onic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mucopolysaccharide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aescin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troxerutin</w:t>
            </w:r>
            <w:proofErr w:type="spellEnd"/>
            <w:r>
              <w:rPr>
                <w:rFonts w:hint="eastAsia"/>
              </w:rPr>
              <w:t xml:space="preserve"> or propranolol or </w:t>
            </w:r>
            <w:proofErr w:type="spellStart"/>
            <w:r>
              <w:rPr>
                <w:rFonts w:hint="eastAsia"/>
              </w:rPr>
              <w:t>sotalol</w:t>
            </w:r>
            <w:proofErr w:type="spellEnd"/>
            <w:r>
              <w:rPr>
                <w:rFonts w:hint="eastAsia"/>
              </w:rPr>
              <w:t xml:space="preserve"> or atenolol Or </w:t>
            </w:r>
            <w:proofErr w:type="spellStart"/>
            <w:r>
              <w:rPr>
                <w:rFonts w:hint="eastAsia"/>
              </w:rPr>
              <w:t>bisoprolol</w:t>
            </w:r>
            <w:proofErr w:type="spellEnd"/>
            <w:r>
              <w:rPr>
                <w:rFonts w:hint="eastAsia"/>
              </w:rPr>
              <w:t xml:space="preserve"> or metoprolol or </w:t>
            </w:r>
            <w:proofErr w:type="spellStart"/>
            <w:r>
              <w:rPr>
                <w:rFonts w:hint="eastAsia"/>
              </w:rPr>
              <w:t>esmolol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arotinol</w:t>
            </w:r>
            <w:proofErr w:type="spellEnd"/>
            <w:r>
              <w:rPr>
                <w:rFonts w:hint="eastAsia"/>
              </w:rPr>
              <w:t xml:space="preserve"> or carvedilol or labetalol or amlodipine or </w:t>
            </w:r>
            <w:proofErr w:type="spellStart"/>
            <w:r>
              <w:rPr>
                <w:rFonts w:hint="eastAsia"/>
              </w:rPr>
              <w:t>nimodipine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nitrendipine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nifedipine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felodipine</w:t>
            </w:r>
            <w:proofErr w:type="spellEnd"/>
            <w:r>
              <w:rPr>
                <w:rFonts w:hint="eastAsia"/>
              </w:rPr>
              <w:t xml:space="preserve"> or amlodipine aspart</w:t>
            </w:r>
            <w:r>
              <w:rPr>
                <w:rFonts w:hint="eastAsia"/>
              </w:rPr>
              <w:t xml:space="preserve">ate or amlodipine or atorvastatin or </w:t>
            </w:r>
            <w:proofErr w:type="spellStart"/>
            <w:r>
              <w:rPr>
                <w:rFonts w:hint="eastAsia"/>
              </w:rPr>
              <w:t>benidipine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lacidipine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lercanidipine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nicardipine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nicardipine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nicardipine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nicardipine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levondipine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levoamlodipine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Dipine</w:t>
            </w:r>
            <w:proofErr w:type="spellEnd"/>
            <w:r>
              <w:rPr>
                <w:rFonts w:hint="eastAsia"/>
              </w:rPr>
              <w:t xml:space="preserve"> or diltiazem or verapamil or captopril or </w:t>
            </w:r>
            <w:proofErr w:type="spellStart"/>
            <w:r>
              <w:rPr>
                <w:rFonts w:hint="eastAsia"/>
              </w:rPr>
              <w:t>enalapril</w:t>
            </w:r>
            <w:proofErr w:type="spellEnd"/>
            <w:r>
              <w:rPr>
                <w:rFonts w:hint="eastAsia"/>
              </w:rPr>
              <w:t xml:space="preserve"> or benazepril or </w:t>
            </w:r>
            <w:proofErr w:type="spellStart"/>
            <w:r>
              <w:rPr>
                <w:rFonts w:hint="eastAsia"/>
              </w:rPr>
              <w:t>fosinopr</w:t>
            </w:r>
            <w:r>
              <w:rPr>
                <w:rFonts w:hint="eastAsia"/>
              </w:rPr>
              <w:t>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lisinopril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ramipril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imidapril</w:t>
            </w:r>
            <w:proofErr w:type="spellEnd"/>
            <w:r>
              <w:rPr>
                <w:rFonts w:hint="eastAsia"/>
              </w:rPr>
              <w:t xml:space="preserve"> or perindopril Li or Amlodipine Benazepril or Benazepril Hydrochlorothiazide or Compound Captopril or Lisinopril Hydrochlorothiazide or </w:t>
            </w:r>
            <w:proofErr w:type="spellStart"/>
            <w:r>
              <w:rPr>
                <w:rFonts w:hint="eastAsia"/>
              </w:rPr>
              <w:t>Enalapril</w:t>
            </w:r>
            <w:proofErr w:type="spellEnd"/>
            <w:r>
              <w:rPr>
                <w:rFonts w:hint="eastAsia"/>
              </w:rPr>
              <w:t xml:space="preserve"> Folic Acid or Perindopril </w:t>
            </w:r>
            <w:proofErr w:type="spellStart"/>
            <w:r>
              <w:rPr>
                <w:rFonts w:hint="eastAsia"/>
              </w:rPr>
              <w:t>Indapamide</w:t>
            </w:r>
            <w:proofErr w:type="spellEnd"/>
            <w:r>
              <w:rPr>
                <w:rFonts w:hint="eastAsia"/>
              </w:rPr>
              <w:t xml:space="preserve"> or Perindopril Amlodipine or Va</w:t>
            </w:r>
            <w:r>
              <w:rPr>
                <w:rFonts w:hint="eastAsia"/>
              </w:rPr>
              <w:t xml:space="preserve">lsartan or </w:t>
            </w:r>
            <w:proofErr w:type="spellStart"/>
            <w:r>
              <w:rPr>
                <w:rFonts w:hint="eastAsia"/>
              </w:rPr>
              <w:t>Olmesartan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medoxomil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Irbesartan</w:t>
            </w:r>
            <w:proofErr w:type="spellEnd"/>
            <w:r>
              <w:rPr>
                <w:rFonts w:hint="eastAsia"/>
              </w:rPr>
              <w:t xml:space="preserve"> or Losartan or </w:t>
            </w:r>
            <w:proofErr w:type="spellStart"/>
            <w:r>
              <w:rPr>
                <w:rFonts w:hint="eastAsia"/>
              </w:rPr>
              <w:t>Telmisartan</w:t>
            </w:r>
            <w:proofErr w:type="spellEnd"/>
            <w:r>
              <w:rPr>
                <w:rFonts w:hint="eastAsia"/>
              </w:rPr>
              <w:t xml:space="preserve"> or Candesartan </w:t>
            </w:r>
            <w:proofErr w:type="spellStart"/>
            <w:r>
              <w:rPr>
                <w:rFonts w:hint="eastAsia"/>
              </w:rPr>
              <w:lastRenderedPageBreak/>
              <w:t>medoxomil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Olmesartan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medoxomil</w:t>
            </w:r>
            <w:proofErr w:type="spellEnd"/>
            <w:r>
              <w:rPr>
                <w:rFonts w:hint="eastAsia"/>
              </w:rPr>
              <w:t xml:space="preserve"> Hydrochlorothiazide or </w:t>
            </w:r>
            <w:proofErr w:type="spellStart"/>
            <w:r>
              <w:rPr>
                <w:rFonts w:hint="eastAsia"/>
              </w:rPr>
              <w:t>Irbesartan</w:t>
            </w:r>
            <w:proofErr w:type="spellEnd"/>
            <w:r>
              <w:rPr>
                <w:rFonts w:hint="eastAsia"/>
              </w:rPr>
              <w:t xml:space="preserve"> Hydrochlorothiazide or Losartan Hydrochlorothiazide or </w:t>
            </w:r>
            <w:proofErr w:type="spellStart"/>
            <w:r>
              <w:rPr>
                <w:rFonts w:hint="eastAsia"/>
              </w:rPr>
              <w:t>Telmisart</w:t>
            </w:r>
            <w:proofErr w:type="spellEnd"/>
            <w:r>
              <w:rPr>
                <w:rFonts w:hint="eastAsia"/>
              </w:rPr>
              <w:t xml:space="preserve"> Tan hydrochlorothiazide or valsarta</w:t>
            </w:r>
            <w:r>
              <w:rPr>
                <w:rFonts w:hint="eastAsia"/>
              </w:rPr>
              <w:t xml:space="preserve">n amlodipine or valsartan hydrochlorothiazide or </w:t>
            </w:r>
            <w:proofErr w:type="spellStart"/>
            <w:r>
              <w:rPr>
                <w:rFonts w:hint="eastAsia"/>
              </w:rPr>
              <w:t>olmesartan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medoxomil</w:t>
            </w:r>
            <w:proofErr w:type="spellEnd"/>
            <w:r>
              <w:rPr>
                <w:rFonts w:hint="eastAsia"/>
              </w:rPr>
              <w:t xml:space="preserve"> and amlodipine or </w:t>
            </w:r>
            <w:proofErr w:type="spellStart"/>
            <w:r>
              <w:rPr>
                <w:rFonts w:hint="eastAsia"/>
              </w:rPr>
              <w:t>telmisartan</w:t>
            </w:r>
            <w:proofErr w:type="spellEnd"/>
            <w:r>
              <w:rPr>
                <w:rFonts w:hint="eastAsia"/>
              </w:rPr>
              <w:t xml:space="preserve"> amlodipine or </w:t>
            </w:r>
            <w:proofErr w:type="spellStart"/>
            <w:r>
              <w:rPr>
                <w:rFonts w:hint="eastAsia"/>
              </w:rPr>
              <w:t>candihydrothiazide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manidipine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barnidipine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chlorthalidone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epri</w:t>
            </w:r>
            <w:proofErr w:type="spellEnd"/>
            <w:r>
              <w:rPr>
                <w:rFonts w:hint="eastAsia"/>
              </w:rPr>
              <w:t xml:space="preserve"> Ketone or </w:t>
            </w:r>
            <w:proofErr w:type="spellStart"/>
            <w:r>
              <w:rPr>
                <w:rFonts w:hint="eastAsia"/>
              </w:rPr>
              <w:t>betalol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Cilapril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Minoxidil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Aliskiren</w:t>
            </w:r>
            <w:proofErr w:type="spellEnd"/>
          </w:p>
        </w:tc>
      </w:tr>
      <w:tr w:rsidR="009B36CE" w:rsidTr="007B6235">
        <w:trPr>
          <w:jc w:val="center"/>
        </w:trPr>
        <w:tc>
          <w:tcPr>
            <w:tcW w:w="921" w:type="pct"/>
          </w:tcPr>
          <w:p w:rsidR="009B36CE" w:rsidRDefault="007B6235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szCs w:val="24"/>
              </w:rPr>
              <w:lastRenderedPageBreak/>
              <w:t>Commonly us</w:t>
            </w:r>
            <w:r>
              <w:rPr>
                <w:rFonts w:hint="eastAsia"/>
                <w:b/>
                <w:bCs/>
                <w:i/>
                <w:iCs/>
                <w:szCs w:val="24"/>
              </w:rPr>
              <w:t>ed tradition</w:t>
            </w:r>
            <w:r>
              <w:rPr>
                <w:b/>
                <w:bCs/>
                <w:i/>
                <w:iCs/>
                <w:szCs w:val="24"/>
              </w:rPr>
              <w:t>al</w:t>
            </w:r>
            <w:r>
              <w:rPr>
                <w:rFonts w:hint="eastAsia"/>
                <w:b/>
                <w:bCs/>
                <w:i/>
                <w:iCs/>
                <w:szCs w:val="24"/>
              </w:rPr>
              <w:t xml:space="preserve"> Chinese medicines</w:t>
            </w:r>
          </w:p>
          <w:p w:rsidR="009B36CE" w:rsidRDefault="009B36CE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079" w:type="pct"/>
          </w:tcPr>
          <w:p w:rsidR="009B36CE" w:rsidRDefault="007B6235" w:rsidP="007B6235">
            <w:pPr>
              <w:tabs>
                <w:tab w:val="left" w:pos="11278"/>
              </w:tabs>
              <w:ind w:firstLineChars="0" w:firstLine="0"/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rFonts w:hint="eastAsia"/>
              </w:rPr>
              <w:t>Songling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Xuemaikang</w:t>
            </w:r>
            <w:proofErr w:type="spellEnd"/>
            <w:r>
              <w:rPr>
                <w:rFonts w:hint="eastAsia"/>
              </w:rPr>
              <w:t xml:space="preserve"> Capsules or </w:t>
            </w:r>
            <w:proofErr w:type="spellStart"/>
            <w:r>
              <w:rPr>
                <w:rFonts w:hint="eastAsia"/>
              </w:rPr>
              <w:t>Niuhuang</w:t>
            </w:r>
            <w:proofErr w:type="spellEnd"/>
            <w:r>
              <w:rPr>
                <w:rFonts w:hint="eastAsia"/>
              </w:rPr>
              <w:t xml:space="preserve"> Antihypertensive Pills or </w:t>
            </w:r>
            <w:proofErr w:type="spellStart"/>
            <w:r>
              <w:rPr>
                <w:rFonts w:hint="eastAsia"/>
              </w:rPr>
              <w:t>Zhenju</w:t>
            </w:r>
            <w:proofErr w:type="spellEnd"/>
            <w:r>
              <w:rPr>
                <w:rFonts w:hint="eastAsia"/>
              </w:rPr>
              <w:t xml:space="preserve"> Antihypertensive Tablets or </w:t>
            </w:r>
            <w:proofErr w:type="spellStart"/>
            <w:r>
              <w:rPr>
                <w:rFonts w:hint="eastAsia"/>
              </w:rPr>
              <w:t>Tianma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Gouteng</w:t>
            </w:r>
            <w:proofErr w:type="spellEnd"/>
            <w:r>
              <w:rPr>
                <w:rFonts w:hint="eastAsia"/>
              </w:rPr>
              <w:t xml:space="preserve"> Granules or Compound </w:t>
            </w:r>
            <w:proofErr w:type="spellStart"/>
            <w:r>
              <w:rPr>
                <w:rFonts w:hint="eastAsia"/>
              </w:rPr>
              <w:t>Apocynum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Xinkeshu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Xinmaitong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Qinggan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Jiangya</w:t>
            </w:r>
            <w:proofErr w:type="spellEnd"/>
            <w:r>
              <w:rPr>
                <w:rFonts w:hint="eastAsia"/>
              </w:rPr>
              <w:t xml:space="preserve"> Capsules</w:t>
            </w:r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Annao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Naoliqing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Qianglidingxuan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Angong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Jiangya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Xinxuening</w:t>
            </w:r>
            <w:proofErr w:type="spellEnd"/>
            <w:r>
              <w:rPr>
                <w:rFonts w:hint="eastAsia"/>
              </w:rPr>
              <w:t xml:space="preserve"> tablets or Camellia antihypertensive tablets or </w:t>
            </w:r>
            <w:proofErr w:type="spellStart"/>
            <w:r>
              <w:rPr>
                <w:rFonts w:hint="eastAsia"/>
              </w:rPr>
              <w:t>Tianshu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Maijunan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Yufengningxin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Duzhong</w:t>
            </w:r>
            <w:proofErr w:type="spellEnd"/>
            <w:r>
              <w:rPr>
                <w:rFonts w:hint="eastAsia"/>
              </w:rPr>
              <w:t xml:space="preserve"> granules or </w:t>
            </w:r>
            <w:proofErr w:type="spellStart"/>
            <w:r>
              <w:rPr>
                <w:rFonts w:hint="eastAsia"/>
              </w:rPr>
              <w:t>Xin'an</w:t>
            </w:r>
            <w:proofErr w:type="spellEnd"/>
            <w:r>
              <w:rPr>
                <w:rFonts w:hint="eastAsia"/>
              </w:rPr>
              <w:t xml:space="preserve"> capsules or </w:t>
            </w:r>
            <w:proofErr w:type="spellStart"/>
            <w:r>
              <w:rPr>
                <w:rFonts w:hint="eastAsia"/>
              </w:rPr>
              <w:t>Zhennao</w:t>
            </w:r>
            <w:r>
              <w:rPr>
                <w:rFonts w:hint="eastAsia"/>
              </w:rPr>
              <w:t>ning</w:t>
            </w:r>
            <w:proofErr w:type="spellEnd"/>
            <w:r>
              <w:rPr>
                <w:rFonts w:hint="eastAsia"/>
              </w:rPr>
              <w:t xml:space="preserve"> Capsule or </w:t>
            </w:r>
            <w:proofErr w:type="spellStart"/>
            <w:r>
              <w:rPr>
                <w:rFonts w:hint="eastAsia"/>
              </w:rPr>
              <w:t>Qingnao</w:t>
            </w:r>
            <w:proofErr w:type="spellEnd"/>
            <w:r>
              <w:rPr>
                <w:rFonts w:hint="eastAsia"/>
              </w:rPr>
              <w:t xml:space="preserve"> Antihypertensive Tablets or </w:t>
            </w:r>
            <w:proofErr w:type="spellStart"/>
            <w:r>
              <w:rPr>
                <w:rFonts w:hint="eastAsia"/>
              </w:rPr>
              <w:t>Mailuotong</w:t>
            </w:r>
            <w:proofErr w:type="spellEnd"/>
            <w:r>
              <w:rPr>
                <w:rFonts w:hint="eastAsia"/>
              </w:rPr>
              <w:t xml:space="preserve"> Granules or Seventy Flavor Pearl Pills or Twenty Five Flavor Coral Pills or Twenty Flavor </w:t>
            </w:r>
            <w:proofErr w:type="spellStart"/>
            <w:r>
              <w:rPr>
                <w:rFonts w:hint="eastAsia"/>
              </w:rPr>
              <w:t>Chenxiang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Wulan</w:t>
            </w:r>
            <w:proofErr w:type="spellEnd"/>
            <w:r>
              <w:rPr>
                <w:rFonts w:hint="eastAsia"/>
              </w:rPr>
              <w:t xml:space="preserve"> Thirteen Flavor Soup Powder or Shan Paste Seventy Flavor Pills or Twenty Five </w:t>
            </w:r>
            <w:r>
              <w:rPr>
                <w:rFonts w:hint="eastAsia"/>
              </w:rPr>
              <w:t xml:space="preserve">Flavor Coral Capsule or </w:t>
            </w:r>
            <w:proofErr w:type="spellStart"/>
            <w:r>
              <w:rPr>
                <w:rFonts w:hint="eastAsia"/>
              </w:rPr>
              <w:t>Changsong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Bawei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Chenxiang</w:t>
            </w:r>
            <w:proofErr w:type="spellEnd"/>
            <w:r>
              <w:rPr>
                <w:rFonts w:hint="eastAsia"/>
              </w:rPr>
              <w:t xml:space="preserve"> Powder or Compound </w:t>
            </w:r>
            <w:proofErr w:type="spellStart"/>
            <w:r>
              <w:rPr>
                <w:rFonts w:hint="eastAsia"/>
              </w:rPr>
              <w:t>Gaozi</w:t>
            </w:r>
            <w:proofErr w:type="spellEnd"/>
            <w:r>
              <w:rPr>
                <w:rFonts w:hint="eastAsia"/>
              </w:rPr>
              <w:t xml:space="preserve"> Patch Tablets or </w:t>
            </w:r>
            <w:proofErr w:type="spellStart"/>
            <w:r>
              <w:rPr>
                <w:rFonts w:hint="eastAsia"/>
              </w:rPr>
              <w:t>Longdanxiegan</w:t>
            </w:r>
            <w:proofErr w:type="spellEnd"/>
            <w:r>
              <w:rPr>
                <w:rFonts w:hint="eastAsia"/>
              </w:rPr>
              <w:t xml:space="preserve"> Capsules or </w:t>
            </w:r>
            <w:proofErr w:type="spellStart"/>
            <w:r>
              <w:rPr>
                <w:rFonts w:hint="eastAsia"/>
              </w:rPr>
              <w:t>Niuhuang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Qingxin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Dioscin</w:t>
            </w:r>
            <w:proofErr w:type="spellEnd"/>
            <w:r>
              <w:rPr>
                <w:rFonts w:hint="eastAsia"/>
              </w:rPr>
              <w:t xml:space="preserve"> Tablets or Quick-acting </w:t>
            </w:r>
            <w:proofErr w:type="spellStart"/>
            <w:r>
              <w:rPr>
                <w:rFonts w:hint="eastAsia"/>
              </w:rPr>
              <w:t>Niuhuang</w:t>
            </w:r>
            <w:proofErr w:type="spellEnd"/>
            <w:r>
              <w:rPr>
                <w:rFonts w:hint="eastAsia"/>
              </w:rPr>
              <w:t xml:space="preserve"> Pills or Soul Pills or Antihypertensive Avoiding Wind Tablets or </w:t>
            </w:r>
            <w:proofErr w:type="spellStart"/>
            <w:r>
              <w:rPr>
                <w:rFonts w:hint="eastAsia"/>
              </w:rPr>
              <w:t>Kang</w:t>
            </w:r>
            <w:r>
              <w:rPr>
                <w:rFonts w:hint="eastAsia"/>
              </w:rPr>
              <w:t>maixin</w:t>
            </w:r>
            <w:proofErr w:type="spellEnd"/>
            <w:r>
              <w:rPr>
                <w:rFonts w:hint="eastAsia"/>
              </w:rPr>
              <w:t xml:space="preserve"> Oral Liquid or </w:t>
            </w:r>
            <w:proofErr w:type="spellStart"/>
            <w:r>
              <w:rPr>
                <w:rFonts w:hint="eastAsia"/>
              </w:rPr>
              <w:t>Wujin</w:t>
            </w:r>
            <w:proofErr w:type="spellEnd"/>
            <w:r>
              <w:rPr>
                <w:rFonts w:hint="eastAsia"/>
              </w:rPr>
              <w:t xml:space="preserve"> Oral Liquid or </w:t>
            </w:r>
            <w:proofErr w:type="spellStart"/>
            <w:r>
              <w:rPr>
                <w:rFonts w:hint="eastAsia"/>
              </w:rPr>
              <w:t>Xingnaoling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Tianma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Shouwu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Yuntongding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Shuxinning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Xianling</w:t>
            </w:r>
            <w:proofErr w:type="spellEnd"/>
            <w:r>
              <w:rPr>
                <w:rFonts w:hint="eastAsia"/>
              </w:rPr>
              <w:t xml:space="preserve"> Spleen Tablets or Compound </w:t>
            </w:r>
            <w:proofErr w:type="spellStart"/>
            <w:r>
              <w:rPr>
                <w:rFonts w:hint="eastAsia"/>
              </w:rPr>
              <w:t>Duzhong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Xinnaojing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Duzhong</w:t>
            </w:r>
            <w:proofErr w:type="spellEnd"/>
            <w:r>
              <w:rPr>
                <w:rFonts w:hint="eastAsia"/>
              </w:rPr>
              <w:t xml:space="preserve"> Antihypertensive Tablets or </w:t>
            </w:r>
            <w:proofErr w:type="spellStart"/>
            <w:r>
              <w:rPr>
                <w:rFonts w:hint="eastAsia"/>
              </w:rPr>
              <w:t>Qingxua</w:t>
            </w:r>
            <w:r>
              <w:rPr>
                <w:rFonts w:hint="eastAsia"/>
              </w:rPr>
              <w:t>n</w:t>
            </w:r>
            <w:proofErr w:type="spellEnd"/>
            <w:r>
              <w:rPr>
                <w:rFonts w:hint="eastAsia"/>
              </w:rPr>
              <w:t xml:space="preserve"> Antihypertensive Tablets or Compound </w:t>
            </w:r>
            <w:proofErr w:type="spellStart"/>
            <w:r>
              <w:rPr>
                <w:rFonts w:hint="eastAsia"/>
              </w:rPr>
              <w:t>Tianma</w:t>
            </w:r>
            <w:proofErr w:type="spellEnd"/>
            <w:r>
              <w:rPr>
                <w:rFonts w:hint="eastAsia"/>
              </w:rPr>
              <w:t xml:space="preserve"> Granules or Awakening Nao </w:t>
            </w:r>
            <w:proofErr w:type="spellStart"/>
            <w:r>
              <w:rPr>
                <w:rFonts w:hint="eastAsia"/>
              </w:rPr>
              <w:t>Anshen</w:t>
            </w:r>
            <w:proofErr w:type="spellEnd"/>
            <w:r>
              <w:rPr>
                <w:rFonts w:hint="eastAsia"/>
              </w:rPr>
              <w:t xml:space="preserve"> Tablets or Nourishing Yin and Antihypertensive Capsules or </w:t>
            </w:r>
            <w:proofErr w:type="spellStart"/>
            <w:r>
              <w:rPr>
                <w:rFonts w:hint="eastAsia"/>
              </w:rPr>
              <w:t>Shuangdan</w:t>
            </w:r>
            <w:proofErr w:type="spellEnd"/>
            <w:r>
              <w:rPr>
                <w:rFonts w:hint="eastAsia"/>
              </w:rPr>
              <w:t xml:space="preserve"> Ointment or </w:t>
            </w:r>
            <w:proofErr w:type="spellStart"/>
            <w:r>
              <w:rPr>
                <w:rFonts w:hint="eastAsia"/>
              </w:rPr>
              <w:lastRenderedPageBreak/>
              <w:t>Xinnaojian</w:t>
            </w:r>
            <w:proofErr w:type="spellEnd"/>
            <w:r>
              <w:rPr>
                <w:rFonts w:hint="eastAsia"/>
              </w:rPr>
              <w:t xml:space="preserve"> Capsules or Thrombolytic Capsules or Twenty-five Flavors </w:t>
            </w:r>
            <w:proofErr w:type="spellStart"/>
            <w:r>
              <w:rPr>
                <w:rFonts w:hint="eastAsia"/>
              </w:rPr>
              <w:t>Yuganzi</w:t>
            </w:r>
            <w:proofErr w:type="spellEnd"/>
            <w:r>
              <w:rPr>
                <w:rFonts w:hint="eastAsia"/>
              </w:rPr>
              <w:t xml:space="preserve"> Pills or Thirteen Fl</w:t>
            </w:r>
            <w:r>
              <w:rPr>
                <w:rFonts w:hint="eastAsia"/>
              </w:rPr>
              <w:t xml:space="preserve">avors </w:t>
            </w:r>
            <w:proofErr w:type="spellStart"/>
            <w:r>
              <w:rPr>
                <w:rFonts w:hint="eastAsia"/>
              </w:rPr>
              <w:t>Honghua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Yinaoning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Xingnao</w:t>
            </w:r>
            <w:proofErr w:type="spellEnd"/>
            <w:r>
              <w:rPr>
                <w:rFonts w:hint="eastAsia"/>
              </w:rPr>
              <w:t xml:space="preserve"> Antihypertensive Pills or Heart </w:t>
            </w:r>
            <w:proofErr w:type="spellStart"/>
            <w:r>
              <w:rPr>
                <w:rFonts w:hint="eastAsia"/>
              </w:rPr>
              <w:t>Shubao</w:t>
            </w:r>
            <w:proofErr w:type="spellEnd"/>
            <w:r>
              <w:rPr>
                <w:rFonts w:hint="eastAsia"/>
              </w:rPr>
              <w:t xml:space="preserve"> Capsules or Thirteen Flavors </w:t>
            </w:r>
            <w:proofErr w:type="spellStart"/>
            <w:r>
              <w:rPr>
                <w:rFonts w:hint="eastAsia"/>
              </w:rPr>
              <w:t>Maqian</w:t>
            </w:r>
            <w:proofErr w:type="spellEnd"/>
            <w:r>
              <w:rPr>
                <w:rFonts w:hint="eastAsia"/>
              </w:rPr>
              <w:t xml:space="preserve"> Pills or Hawthorn Antihypertensive Capsules or </w:t>
            </w:r>
            <w:proofErr w:type="spellStart"/>
            <w:r>
              <w:rPr>
                <w:rFonts w:hint="eastAsia"/>
              </w:rPr>
              <w:t>Baiai</w:t>
            </w:r>
            <w:proofErr w:type="spellEnd"/>
            <w:r>
              <w:rPr>
                <w:rFonts w:hint="eastAsia"/>
              </w:rPr>
              <w:t xml:space="preserve"> Capsules or </w:t>
            </w:r>
            <w:proofErr w:type="spellStart"/>
            <w:r>
              <w:rPr>
                <w:rFonts w:hint="eastAsia"/>
              </w:rPr>
              <w:t>Apocynum</w:t>
            </w:r>
            <w:proofErr w:type="spellEnd"/>
            <w:r>
              <w:rPr>
                <w:rFonts w:hint="eastAsia"/>
              </w:rPr>
              <w:t xml:space="preserve"> Antihypertensive Tablets or </w:t>
            </w:r>
            <w:proofErr w:type="spellStart"/>
            <w:r>
              <w:rPr>
                <w:rFonts w:hint="eastAsia"/>
              </w:rPr>
              <w:t>Apocynum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venetum</w:t>
            </w:r>
            <w:proofErr w:type="spellEnd"/>
            <w:r>
              <w:rPr>
                <w:rFonts w:hint="eastAsia"/>
              </w:rPr>
              <w:t xml:space="preserve"> Leaf Capsule</w:t>
            </w:r>
            <w:r>
              <w:rPr>
                <w:rFonts w:hint="eastAsia"/>
              </w:rPr>
              <w:t xml:space="preserve">s or </w:t>
            </w:r>
            <w:proofErr w:type="spellStart"/>
            <w:r>
              <w:rPr>
                <w:rFonts w:hint="eastAsia"/>
              </w:rPr>
              <w:t>Eucommia</w:t>
            </w:r>
            <w:proofErr w:type="spellEnd"/>
            <w:r>
              <w:rPr>
                <w:rFonts w:hint="eastAsia"/>
              </w:rPr>
              <w:t xml:space="preserve"> Antihypertensive Capsules or </w:t>
            </w:r>
            <w:proofErr w:type="spellStart"/>
            <w:r>
              <w:rPr>
                <w:rFonts w:hint="eastAsia"/>
              </w:rPr>
              <w:t>Eucommia</w:t>
            </w:r>
            <w:proofErr w:type="spellEnd"/>
            <w:r>
              <w:rPr>
                <w:rFonts w:hint="eastAsia"/>
              </w:rPr>
              <w:t xml:space="preserve"> Double Dropping Bags or </w:t>
            </w:r>
            <w:proofErr w:type="spellStart"/>
            <w:r>
              <w:rPr>
                <w:rFonts w:hint="eastAsia"/>
              </w:rPr>
              <w:t>Uncaria</w:t>
            </w:r>
            <w:proofErr w:type="spellEnd"/>
            <w:r>
              <w:rPr>
                <w:rFonts w:hint="eastAsia"/>
              </w:rPr>
              <w:t xml:space="preserve"> Cassia Granules or </w:t>
            </w:r>
            <w:proofErr w:type="spellStart"/>
            <w:r>
              <w:rPr>
                <w:rFonts w:hint="eastAsia"/>
              </w:rPr>
              <w:t>Kuding</w:t>
            </w:r>
            <w:proofErr w:type="spellEnd"/>
            <w:r>
              <w:rPr>
                <w:rFonts w:hint="eastAsia"/>
              </w:rPr>
              <w:t xml:space="preserve"> Antihypertensive Capsules or Blood Pressure </w:t>
            </w:r>
            <w:proofErr w:type="spellStart"/>
            <w:r>
              <w:rPr>
                <w:rFonts w:hint="eastAsia"/>
              </w:rPr>
              <w:t>Ambabu</w:t>
            </w:r>
            <w:proofErr w:type="spellEnd"/>
            <w:r>
              <w:rPr>
                <w:rFonts w:hint="eastAsia"/>
              </w:rPr>
              <w:t xml:space="preserve"> Ointment or </w:t>
            </w:r>
            <w:proofErr w:type="spellStart"/>
            <w:r>
              <w:rPr>
                <w:rFonts w:hint="eastAsia"/>
              </w:rPr>
              <w:t>Guanxinkang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Huixinkang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Duzhong</w:t>
            </w:r>
            <w:proofErr w:type="spellEnd"/>
            <w:r>
              <w:rPr>
                <w:rFonts w:hint="eastAsia"/>
              </w:rPr>
              <w:t xml:space="preserve"> Capsules or Hawthorn Extract L</w:t>
            </w:r>
            <w:r>
              <w:rPr>
                <w:rFonts w:hint="eastAsia"/>
              </w:rPr>
              <w:t xml:space="preserve">ipid-lowering Tablets or </w:t>
            </w:r>
            <w:proofErr w:type="spellStart"/>
            <w:r>
              <w:rPr>
                <w:rFonts w:hint="eastAsia"/>
              </w:rPr>
              <w:t>Xieqing</w:t>
            </w:r>
            <w:proofErr w:type="spellEnd"/>
            <w:r>
              <w:rPr>
                <w:rFonts w:hint="eastAsia"/>
              </w:rPr>
              <w:t xml:space="preserve"> Pills or Angelica </w:t>
            </w:r>
            <w:proofErr w:type="spellStart"/>
            <w:r>
              <w:rPr>
                <w:rFonts w:hint="eastAsia"/>
              </w:rPr>
              <w:t>Longyun</w:t>
            </w:r>
            <w:proofErr w:type="spellEnd"/>
            <w:r>
              <w:rPr>
                <w:rFonts w:hint="eastAsia"/>
              </w:rPr>
              <w:t xml:space="preserve"> Pills or Dizziness Ning Tablets or </w:t>
            </w:r>
            <w:proofErr w:type="spellStart"/>
            <w:r>
              <w:rPr>
                <w:rFonts w:hint="eastAsia"/>
              </w:rPr>
              <w:t>Xin'an</w:t>
            </w:r>
            <w:proofErr w:type="spellEnd"/>
            <w:r>
              <w:rPr>
                <w:rFonts w:hint="eastAsia"/>
              </w:rPr>
              <w:t xml:space="preserve"> Ning Tablets or Brain </w:t>
            </w:r>
            <w:proofErr w:type="spellStart"/>
            <w:r>
              <w:rPr>
                <w:rFonts w:hint="eastAsia"/>
              </w:rPr>
              <w:t>Liqing</w:t>
            </w:r>
            <w:proofErr w:type="spellEnd"/>
            <w:r>
              <w:rPr>
                <w:rFonts w:hint="eastAsia"/>
              </w:rPr>
              <w:t xml:space="preserve"> Capsules or </w:t>
            </w:r>
            <w:proofErr w:type="spellStart"/>
            <w:r>
              <w:rPr>
                <w:rFonts w:hint="eastAsia"/>
              </w:rPr>
              <w:t>Jiannao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Bushen</w:t>
            </w:r>
            <w:proofErr w:type="spellEnd"/>
            <w:r>
              <w:rPr>
                <w:rFonts w:hint="eastAsia"/>
              </w:rPr>
              <w:t xml:space="preserve"> Pills or </w:t>
            </w:r>
            <w:proofErr w:type="spellStart"/>
            <w:r>
              <w:rPr>
                <w:rFonts w:hint="eastAsia"/>
              </w:rPr>
              <w:t>Yiling</w:t>
            </w:r>
            <w:proofErr w:type="spellEnd"/>
            <w:r>
              <w:rPr>
                <w:rFonts w:hint="eastAsia"/>
              </w:rPr>
              <w:t xml:space="preserve"> Jing or </w:t>
            </w:r>
            <w:proofErr w:type="spellStart"/>
            <w:r>
              <w:rPr>
                <w:rFonts w:hint="eastAsia"/>
              </w:rPr>
              <w:t>Guilu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Bushen</w:t>
            </w:r>
            <w:proofErr w:type="spellEnd"/>
            <w:r>
              <w:rPr>
                <w:rFonts w:hint="eastAsia"/>
              </w:rPr>
              <w:t xml:space="preserve"> Capsules or Modified </w:t>
            </w:r>
            <w:proofErr w:type="spellStart"/>
            <w:r>
              <w:rPr>
                <w:rFonts w:hint="eastAsia"/>
              </w:rPr>
              <w:t>Zhenwu</w:t>
            </w:r>
            <w:proofErr w:type="spellEnd"/>
            <w:r>
              <w:rPr>
                <w:rFonts w:hint="eastAsia"/>
              </w:rPr>
              <w:t xml:space="preserve"> Decoction Traditional Chinese Medi</w:t>
            </w:r>
            <w:r>
              <w:rPr>
                <w:rFonts w:hint="eastAsia"/>
              </w:rPr>
              <w:t xml:space="preserve">cine or </w:t>
            </w:r>
            <w:proofErr w:type="spellStart"/>
            <w:r>
              <w:rPr>
                <w:rFonts w:hint="eastAsia"/>
              </w:rPr>
              <w:t>Rougan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Qingxuan</w:t>
            </w:r>
            <w:proofErr w:type="spellEnd"/>
            <w:r>
              <w:rPr>
                <w:rFonts w:hint="eastAsia"/>
              </w:rPr>
              <w:t xml:space="preserve"> Decoction or Blood Pressure and Lipid Reducing Capsules or Blood Pressure Capsules or </w:t>
            </w:r>
            <w:proofErr w:type="spellStart"/>
            <w:r>
              <w:rPr>
                <w:rFonts w:hint="eastAsia"/>
              </w:rPr>
              <w:t>Yishen</w:t>
            </w:r>
            <w:proofErr w:type="spellEnd"/>
            <w:r>
              <w:rPr>
                <w:rFonts w:hint="eastAsia"/>
              </w:rPr>
              <w:t xml:space="preserve"> Antihypertensive Recipe or </w:t>
            </w:r>
            <w:proofErr w:type="spellStart"/>
            <w:r>
              <w:rPr>
                <w:rFonts w:hint="eastAsia"/>
              </w:rPr>
              <w:t>Tianma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Gouteng</w:t>
            </w:r>
            <w:proofErr w:type="spellEnd"/>
            <w:r>
              <w:rPr>
                <w:rFonts w:hint="eastAsia"/>
              </w:rPr>
              <w:t xml:space="preserve"> Drink or Herbs for suppressing the liver and suppressing Yang or Nourishing Liver Decoction or No</w:t>
            </w:r>
            <w:r>
              <w:rPr>
                <w:rFonts w:hint="eastAsia"/>
              </w:rPr>
              <w:t xml:space="preserve">urishing the Kidney and Removing Phlegm and Removing Blood Stasis Decoction or Compound </w:t>
            </w:r>
            <w:proofErr w:type="spellStart"/>
            <w:r>
              <w:rPr>
                <w:rFonts w:hint="eastAsia"/>
              </w:rPr>
              <w:t>Maoma</w:t>
            </w:r>
            <w:proofErr w:type="spellEnd"/>
            <w:r>
              <w:rPr>
                <w:rFonts w:hint="eastAsia"/>
              </w:rPr>
              <w:t xml:space="preserve"> Capsules or Warming and Nourishing Kidney Yang Method or </w:t>
            </w:r>
            <w:proofErr w:type="spellStart"/>
            <w:r>
              <w:rPr>
                <w:rFonts w:hint="eastAsia"/>
              </w:rPr>
              <w:t>Pinggan</w:t>
            </w:r>
            <w:proofErr w:type="spellEnd"/>
            <w:r>
              <w:rPr>
                <w:rFonts w:hint="eastAsia"/>
              </w:rPr>
              <w:t xml:space="preserve"> Decoction or </w:t>
            </w:r>
            <w:proofErr w:type="spellStart"/>
            <w:r>
              <w:rPr>
                <w:rFonts w:hint="eastAsia"/>
              </w:rPr>
              <w:t>Yiqi</w:t>
            </w:r>
            <w:proofErr w:type="spellEnd"/>
            <w:r>
              <w:rPr>
                <w:rFonts w:hint="eastAsia"/>
              </w:rPr>
              <w:t xml:space="preserve"> Smart Decoction or </w:t>
            </w:r>
            <w:proofErr w:type="spellStart"/>
            <w:r>
              <w:rPr>
                <w:rFonts w:hint="eastAsia"/>
              </w:rPr>
              <w:t>Yiqi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Huatan</w:t>
            </w:r>
            <w:proofErr w:type="spellEnd"/>
            <w:r>
              <w:rPr>
                <w:rFonts w:hint="eastAsia"/>
              </w:rPr>
              <w:t xml:space="preserve"> Decoction or </w:t>
            </w:r>
            <w:proofErr w:type="spellStart"/>
            <w:r>
              <w:rPr>
                <w:rFonts w:hint="eastAsia"/>
              </w:rPr>
              <w:t>Banxia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Baizhu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Tianma</w:t>
            </w:r>
            <w:proofErr w:type="spellEnd"/>
            <w:r>
              <w:rPr>
                <w:rFonts w:hint="eastAsia"/>
              </w:rPr>
              <w:t xml:space="preserve"> Decoction or </w:t>
            </w:r>
            <w:proofErr w:type="spellStart"/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iqi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Shugan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Huoxue</w:t>
            </w:r>
            <w:proofErr w:type="spellEnd"/>
            <w:r>
              <w:rPr>
                <w:rFonts w:hint="eastAsia"/>
              </w:rPr>
              <w:t xml:space="preserve"> Decoction or </w:t>
            </w:r>
            <w:proofErr w:type="spellStart"/>
            <w:r>
              <w:rPr>
                <w:rFonts w:hint="eastAsia"/>
              </w:rPr>
              <w:t>Bushen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Yixin</w:t>
            </w:r>
            <w:proofErr w:type="spellEnd"/>
            <w:r>
              <w:rPr>
                <w:rFonts w:hint="eastAsia"/>
              </w:rPr>
              <w:t xml:space="preserve"> Tablets or </w:t>
            </w:r>
            <w:proofErr w:type="spellStart"/>
            <w:r>
              <w:rPr>
                <w:rFonts w:hint="eastAsia"/>
              </w:rPr>
              <w:t>Gastrodia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Uncaria</w:t>
            </w:r>
            <w:proofErr w:type="spellEnd"/>
            <w:r>
              <w:rPr>
                <w:rFonts w:hint="eastAsia"/>
              </w:rPr>
              <w:t xml:space="preserve"> Decoction or </w:t>
            </w:r>
            <w:proofErr w:type="spellStart"/>
            <w:r>
              <w:rPr>
                <w:rFonts w:hint="eastAsia"/>
              </w:rPr>
              <w:t>Qingxuan</w:t>
            </w:r>
            <w:proofErr w:type="spellEnd"/>
            <w:r>
              <w:rPr>
                <w:rFonts w:hint="eastAsia"/>
              </w:rPr>
              <w:t xml:space="preserve"> Anti-hypertensive Decoction or </w:t>
            </w:r>
            <w:proofErr w:type="spellStart"/>
            <w:r>
              <w:rPr>
                <w:rFonts w:hint="eastAsia"/>
              </w:rPr>
              <w:t>Scutellaria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Baicalensis</w:t>
            </w:r>
            <w:proofErr w:type="spellEnd"/>
            <w:r>
              <w:rPr>
                <w:rFonts w:hint="eastAsia"/>
              </w:rPr>
              <w:t xml:space="preserve"> or Salvia </w:t>
            </w:r>
            <w:proofErr w:type="spellStart"/>
            <w:r>
              <w:rPr>
                <w:rFonts w:hint="eastAsia"/>
              </w:rPr>
              <w:t>Miltiorrhiza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Uncaria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Borneol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Prunella</w:t>
            </w:r>
            <w:proofErr w:type="spellEnd"/>
            <w:r>
              <w:rPr>
                <w:rFonts w:hint="eastAsia"/>
              </w:rPr>
              <w:t xml:space="preserve"> or Gardenia or </w:t>
            </w:r>
            <w:proofErr w:type="spellStart"/>
            <w:r>
              <w:rPr>
                <w:rFonts w:hint="eastAsia"/>
              </w:rPr>
              <w:t>Gastrodia</w:t>
            </w:r>
            <w:proofErr w:type="spellEnd"/>
            <w:r>
              <w:rPr>
                <w:rFonts w:hint="eastAsia"/>
              </w:rPr>
              <w:t xml:space="preserve"> or Turmeric or </w:t>
            </w:r>
            <w:proofErr w:type="spellStart"/>
            <w:r>
              <w:rPr>
                <w:rFonts w:hint="eastAsia"/>
              </w:rPr>
              <w:t>Pueraria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lobata</w:t>
            </w:r>
            <w:proofErr w:type="spellEnd"/>
            <w:r>
              <w:rPr>
                <w:rFonts w:hint="eastAsia"/>
              </w:rPr>
              <w:t xml:space="preserve"> or Safflower or Bezoar or Mother of Pearl or Cinnabar or </w:t>
            </w:r>
            <w:proofErr w:type="spellStart"/>
            <w:r>
              <w:rPr>
                <w:rFonts w:hint="eastAsia"/>
              </w:rPr>
              <w:t>Gan</w:t>
            </w:r>
            <w:proofErr w:type="spellEnd"/>
            <w:r>
              <w:rPr>
                <w:rFonts w:hint="eastAsia"/>
              </w:rPr>
              <w:t xml:space="preserve"> Grass or woody or pearl or chuanxiong or </w:t>
            </w:r>
            <w:proofErr w:type="spellStart"/>
            <w:r>
              <w:rPr>
                <w:rFonts w:hint="eastAsia"/>
              </w:rPr>
              <w:t>myrobalan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ptis</w:t>
            </w:r>
            <w:proofErr w:type="spellEnd"/>
            <w:r>
              <w:rPr>
                <w:rFonts w:hint="eastAsia"/>
              </w:rPr>
              <w:t xml:space="preserve"> or hawthorn or buffalo horn</w:t>
            </w:r>
          </w:p>
        </w:tc>
      </w:tr>
    </w:tbl>
    <w:p w:rsidR="009B36CE" w:rsidRDefault="009B36CE" w:rsidP="007B6235">
      <w:pPr>
        <w:ind w:firstLineChars="0" w:firstLine="0"/>
      </w:pPr>
      <w:bookmarkStart w:id="0" w:name="_GoBack"/>
      <w:bookmarkEnd w:id="0"/>
    </w:p>
    <w:sectPr w:rsidR="009B36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E20EF"/>
    <w:rsid w:val="007B6235"/>
    <w:rsid w:val="009B36CE"/>
    <w:rsid w:val="02DC742F"/>
    <w:rsid w:val="05EC2264"/>
    <w:rsid w:val="07A254D7"/>
    <w:rsid w:val="0DFC2986"/>
    <w:rsid w:val="10DC29A6"/>
    <w:rsid w:val="18902B06"/>
    <w:rsid w:val="1B0D7B55"/>
    <w:rsid w:val="1F5E7A93"/>
    <w:rsid w:val="24757092"/>
    <w:rsid w:val="27246062"/>
    <w:rsid w:val="3D7D079E"/>
    <w:rsid w:val="3E5D6962"/>
    <w:rsid w:val="42E035B1"/>
    <w:rsid w:val="4A9137FF"/>
    <w:rsid w:val="55D72B33"/>
    <w:rsid w:val="585E1254"/>
    <w:rsid w:val="5EFD7665"/>
    <w:rsid w:val="63AC05C4"/>
    <w:rsid w:val="69366EF6"/>
    <w:rsid w:val="6E1C2DF3"/>
    <w:rsid w:val="72873B10"/>
    <w:rsid w:val="75D45C40"/>
    <w:rsid w:val="765E20EF"/>
    <w:rsid w:val="79C1638D"/>
    <w:rsid w:val="7A2523C9"/>
    <w:rsid w:val="7A4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360" w:lineRule="auto"/>
      <w:ind w:firstLineChars="200" w:firstLine="480"/>
      <w:jc w:val="both"/>
    </w:pPr>
    <w:rPr>
      <w:rFonts w:ascii="Times New Roman" w:eastAsia="SimSun" w:hAnsi="Times New Roman"/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77" w:beforeAutospacing="1" w:after="0" w:afterAutospacing="1"/>
      <w:ind w:firstLineChars="0" w:firstLine="0"/>
      <w:jc w:val="center"/>
      <w:outlineLvl w:val="0"/>
    </w:pPr>
    <w:rPr>
      <w:rFonts w:ascii="SimSun" w:eastAsia="SimHei" w:hAnsi="SimSun" w:cs="Times New Roman" w:hint="eastAsia"/>
      <w:b/>
      <w:kern w:val="44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spacing w:beforeAutospacing="1" w:after="0" w:afterAutospacing="1"/>
      <w:jc w:val="left"/>
      <w:outlineLvl w:val="1"/>
    </w:pPr>
    <w:rPr>
      <w:rFonts w:ascii="SimSun" w:hAnsi="SimSun" w:cs="Times New Roman" w:hint="eastAsia"/>
      <w:b/>
      <w:kern w:val="0"/>
      <w:sz w:val="28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3" w:lineRule="auto"/>
      <w:jc w:val="left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2" w:lineRule="auto"/>
      <w:jc w:val="lef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SimSun" w:eastAsia="SimSun" w:hAnsi="SimSun" w:cs="SimSun" w:hint="eastAsia"/>
      <w:b/>
      <w:kern w:val="0"/>
      <w:sz w:val="28"/>
      <w:szCs w:val="36"/>
      <w:lang w:bidi="ar"/>
    </w:rPr>
  </w:style>
  <w:style w:type="paragraph" w:customStyle="1" w:styleId="a">
    <w:name w:val="表格"/>
    <w:basedOn w:val="Normal"/>
    <w:qFormat/>
    <w:pPr>
      <w:spacing w:line="240" w:lineRule="auto"/>
      <w:ind w:firstLineChars="0" w:firstLine="0"/>
      <w:jc w:val="left"/>
    </w:pPr>
    <w:rPr>
      <w:sz w:val="21"/>
    </w:rPr>
  </w:style>
  <w:style w:type="paragraph" w:customStyle="1" w:styleId="a0">
    <w:name w:val="引用文献格式"/>
    <w:basedOn w:val="Normal"/>
    <w:link w:val="Char"/>
    <w:qFormat/>
    <w:pPr>
      <w:ind w:firstLineChars="0" w:firstLine="0"/>
      <w:jc w:val="left"/>
    </w:pPr>
    <w:rPr>
      <w:rFonts w:eastAsia="SimHei"/>
      <w:sz w:val="21"/>
    </w:rPr>
  </w:style>
  <w:style w:type="character" w:customStyle="1" w:styleId="Char">
    <w:name w:val="引用文献格式 Char"/>
    <w:link w:val="a0"/>
    <w:qFormat/>
    <w:rPr>
      <w:rFonts w:ascii="Times New Roman" w:eastAsia="SimHei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360" w:lineRule="auto"/>
      <w:ind w:firstLineChars="200" w:firstLine="480"/>
      <w:jc w:val="both"/>
    </w:pPr>
    <w:rPr>
      <w:rFonts w:ascii="Times New Roman" w:eastAsia="SimSun" w:hAnsi="Times New Roman"/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77" w:beforeAutospacing="1" w:after="0" w:afterAutospacing="1"/>
      <w:ind w:firstLineChars="0" w:firstLine="0"/>
      <w:jc w:val="center"/>
      <w:outlineLvl w:val="0"/>
    </w:pPr>
    <w:rPr>
      <w:rFonts w:ascii="SimSun" w:eastAsia="SimHei" w:hAnsi="SimSun" w:cs="Times New Roman" w:hint="eastAsia"/>
      <w:b/>
      <w:kern w:val="44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spacing w:beforeAutospacing="1" w:after="0" w:afterAutospacing="1"/>
      <w:jc w:val="left"/>
      <w:outlineLvl w:val="1"/>
    </w:pPr>
    <w:rPr>
      <w:rFonts w:ascii="SimSun" w:hAnsi="SimSun" w:cs="Times New Roman" w:hint="eastAsia"/>
      <w:b/>
      <w:kern w:val="0"/>
      <w:sz w:val="28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3" w:lineRule="auto"/>
      <w:jc w:val="left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2" w:lineRule="auto"/>
      <w:jc w:val="lef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SimSun" w:eastAsia="SimSun" w:hAnsi="SimSun" w:cs="SimSun" w:hint="eastAsia"/>
      <w:b/>
      <w:kern w:val="0"/>
      <w:sz w:val="28"/>
      <w:szCs w:val="36"/>
      <w:lang w:bidi="ar"/>
    </w:rPr>
  </w:style>
  <w:style w:type="paragraph" w:customStyle="1" w:styleId="a">
    <w:name w:val="表格"/>
    <w:basedOn w:val="Normal"/>
    <w:qFormat/>
    <w:pPr>
      <w:spacing w:line="240" w:lineRule="auto"/>
      <w:ind w:firstLineChars="0" w:firstLine="0"/>
      <w:jc w:val="left"/>
    </w:pPr>
    <w:rPr>
      <w:sz w:val="21"/>
    </w:rPr>
  </w:style>
  <w:style w:type="paragraph" w:customStyle="1" w:styleId="a0">
    <w:name w:val="引用文献格式"/>
    <w:basedOn w:val="Normal"/>
    <w:link w:val="Char"/>
    <w:qFormat/>
    <w:pPr>
      <w:ind w:firstLineChars="0" w:firstLine="0"/>
      <w:jc w:val="left"/>
    </w:pPr>
    <w:rPr>
      <w:rFonts w:eastAsia="SimHei"/>
      <w:sz w:val="21"/>
    </w:rPr>
  </w:style>
  <w:style w:type="character" w:customStyle="1" w:styleId="Char">
    <w:name w:val="引用文献格式 Char"/>
    <w:link w:val="a0"/>
    <w:qFormat/>
    <w:rPr>
      <w:rFonts w:ascii="Times New Roman" w:eastAsia="SimHei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4541</Characters>
  <Application>Microsoft Office Word</Application>
  <DocSecurity>0</DocSecurity>
  <Lines>37</Lines>
  <Paragraphs>10</Paragraphs>
  <ScaleCrop>false</ScaleCrop>
  <Company>Amazon.com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我爱姣姣</dc:creator>
  <cp:lastModifiedBy>, amshaveni</cp:lastModifiedBy>
  <cp:revision>2</cp:revision>
  <dcterms:created xsi:type="dcterms:W3CDTF">2021-01-07T07:40:00Z</dcterms:created>
  <dcterms:modified xsi:type="dcterms:W3CDTF">2021-02-20T06:37:00Z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