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Supplementary Material 4</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Control of the colorectal distension device</w:t>
      </w:r>
      <w:r w:rsidDel="00000000" w:rsidR="00000000" w:rsidRPr="00000000">
        <w:rPr>
          <w:rtl w:val="0"/>
        </w:rPr>
      </w:r>
    </w:p>
    <w:p w:rsidR="00000000" w:rsidDel="00000000" w:rsidP="00000000" w:rsidRDefault="00000000" w:rsidRPr="00000000" w14:paraId="00000003">
      <w:pPr>
        <w:pStyle w:val="Heading1"/>
        <w:ind w:left="567" w:hanging="567"/>
        <w:rPr/>
      </w:pPr>
      <w:r w:rsidDel="00000000" w:rsidR="00000000" w:rsidRPr="00000000">
        <w:rPr>
          <w:rtl w:val="0"/>
        </w:rPr>
        <w:t xml:space="preserve">Step 1: Wire Connection </w:t>
      </w:r>
    </w:p>
    <w:p w:rsidR="00000000" w:rsidDel="00000000" w:rsidP="00000000" w:rsidRDefault="00000000" w:rsidRPr="00000000" w14:paraId="00000004">
      <w:pPr>
        <w:jc w:val="both"/>
        <w:rPr/>
      </w:pPr>
      <w:bookmarkStart w:colFirst="0" w:colLast="0" w:name="_heading=h.gjdgxs" w:id="0"/>
      <w:bookmarkEnd w:id="0"/>
      <w:r w:rsidDel="00000000" w:rsidR="00000000" w:rsidRPr="00000000">
        <w:rPr>
          <w:rtl w:val="0"/>
        </w:rPr>
        <w:t xml:space="preserve">The valve system for graded colorectal distension and luminal shear stimuli is controlled by an Arduino Uno board (ATmega328P) that receives commands from a computer. In this system, we use the N-Channel Metal-Oxide-Semiconductor Field-Effect Transistor (MOSFET) as a switch to control the on-off state of the valve. The drain of the MOSFET is connected with one end of the solenoid valve, the other end is connected to a 12 V DC power supply. The source of the MOSFET is connected to the GND of the Arduino board. The gate of the MOSFET is concatenated with the digital pin of the Arduino board, the logical level of which is determined by the computer command. By adjusting the logical value (HIGH/LOW) of the digital pins, the corresponding valve will be set as on or off. The current system is capable of controlling 7 solenoid valves sufficient to fulfill the demand of the experiment. The schematic connection of valve 1 is shown as an example in the figure below.</w:t>
      </w:r>
    </w:p>
    <w:p w:rsidR="00000000" w:rsidDel="00000000" w:rsidP="00000000" w:rsidRDefault="00000000" w:rsidRPr="00000000" w14:paraId="00000005">
      <w:pPr>
        <w:jc w:val="center"/>
        <w:rPr/>
      </w:pPr>
      <w:r w:rsidDel="00000000" w:rsidR="00000000" w:rsidRPr="00000000">
        <w:rPr/>
        <w:drawing>
          <wp:inline distB="0" distT="0" distL="0" distR="0">
            <wp:extent cx="3036159" cy="3120889"/>
            <wp:effectExtent b="0" l="0" r="0" t="0"/>
            <wp:docPr id="5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36159" cy="3120889"/>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6">
      <w:pPr>
        <w:jc w:val="center"/>
        <w:rPr/>
      </w:pPr>
      <w:r w:rsidDel="00000000" w:rsidR="00000000" w:rsidRPr="00000000">
        <w:rPr>
          <w:rtl w:val="0"/>
        </w:rPr>
        <w:t xml:space="preserve">Figure 1: Valve 1 connection diagram.</w:t>
      </w:r>
    </w:p>
    <w:p w:rsidR="00000000" w:rsidDel="00000000" w:rsidP="00000000" w:rsidRDefault="00000000" w:rsidRPr="00000000" w14:paraId="00000007">
      <w:pPr>
        <w:pStyle w:val="Heading1"/>
        <w:ind w:left="567" w:hanging="567"/>
        <w:rPr/>
      </w:pPr>
      <w:r w:rsidDel="00000000" w:rsidR="00000000" w:rsidRPr="00000000">
        <w:rPr>
          <w:rtl w:val="0"/>
        </w:rPr>
        <w:t xml:space="preserve">Step 2: Arduino Code for the valves control</w:t>
      </w:r>
    </w:p>
    <w:p w:rsidR="00000000" w:rsidDel="00000000" w:rsidP="00000000" w:rsidRDefault="00000000" w:rsidRPr="00000000" w14:paraId="0000000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we define the mode and state of different pins.</w:t>
      </w:r>
    </w:p>
    <w:p w:rsidR="00000000" w:rsidDel="00000000" w:rsidP="00000000" w:rsidRDefault="00000000" w:rsidRPr="00000000" w14:paraId="00000009">
      <w:pPr>
        <w:spacing w:after="0" w:lineRule="auto"/>
        <w:ind w:left="720" w:firstLine="0"/>
        <w:rPr>
          <w:color w:val="000000"/>
        </w:rPr>
      </w:pPr>
      <w:r w:rsidDel="00000000" w:rsidR="00000000" w:rsidRPr="00000000">
        <w:rPr>
          <w:color w:val="33cccc"/>
          <w:rtl w:val="0"/>
        </w:rPr>
        <w:t xml:space="preserve">int </w:t>
      </w:r>
      <w:r w:rsidDel="00000000" w:rsidR="00000000" w:rsidRPr="00000000">
        <w:rPr>
          <w:color w:val="000000"/>
          <w:rtl w:val="0"/>
        </w:rPr>
        <w:t xml:space="preserve">valve1=2;  </w:t>
      </w:r>
    </w:p>
    <w:p w:rsidR="00000000" w:rsidDel="00000000" w:rsidP="00000000" w:rsidRDefault="00000000" w:rsidRPr="00000000" w14:paraId="0000000A">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valve2=3;</w:t>
      </w:r>
      <w:r w:rsidDel="00000000" w:rsidR="00000000" w:rsidRPr="00000000">
        <w:rPr>
          <w:rtl w:val="0"/>
        </w:rPr>
      </w:r>
    </w:p>
    <w:p w:rsidR="00000000" w:rsidDel="00000000" w:rsidP="00000000" w:rsidRDefault="00000000" w:rsidRPr="00000000" w14:paraId="0000000B">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valve3=4;</w:t>
      </w:r>
      <w:r w:rsidDel="00000000" w:rsidR="00000000" w:rsidRPr="00000000">
        <w:rPr>
          <w:rtl w:val="0"/>
        </w:rPr>
      </w:r>
    </w:p>
    <w:p w:rsidR="00000000" w:rsidDel="00000000" w:rsidP="00000000" w:rsidRDefault="00000000" w:rsidRPr="00000000" w14:paraId="0000000C">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valve4=5;</w:t>
      </w:r>
      <w:r w:rsidDel="00000000" w:rsidR="00000000" w:rsidRPr="00000000">
        <w:rPr>
          <w:rtl w:val="0"/>
        </w:rPr>
      </w:r>
    </w:p>
    <w:p w:rsidR="00000000" w:rsidDel="00000000" w:rsidP="00000000" w:rsidRDefault="00000000" w:rsidRPr="00000000" w14:paraId="0000000D">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valve5=6;</w:t>
      </w:r>
      <w:r w:rsidDel="00000000" w:rsidR="00000000" w:rsidRPr="00000000">
        <w:rPr>
          <w:rtl w:val="0"/>
        </w:rPr>
      </w:r>
    </w:p>
    <w:p w:rsidR="00000000" w:rsidDel="00000000" w:rsidP="00000000" w:rsidRDefault="00000000" w:rsidRPr="00000000" w14:paraId="0000000E">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valve6=7;</w:t>
      </w:r>
      <w:r w:rsidDel="00000000" w:rsidR="00000000" w:rsidRPr="00000000">
        <w:rPr>
          <w:rtl w:val="0"/>
        </w:rPr>
      </w:r>
    </w:p>
    <w:p w:rsidR="00000000" w:rsidDel="00000000" w:rsidP="00000000" w:rsidRDefault="00000000" w:rsidRPr="00000000" w14:paraId="0000000F">
      <w:pPr>
        <w:spacing w:after="0" w:lineRule="auto"/>
        <w:ind w:left="720" w:firstLine="0"/>
        <w:rPr/>
      </w:pPr>
      <w:r w:rsidDel="00000000" w:rsidR="00000000" w:rsidRPr="00000000">
        <w:rPr>
          <w:color w:val="33cccc"/>
          <w:rtl w:val="0"/>
        </w:rPr>
        <w:t xml:space="preserve">int </w:t>
      </w:r>
      <w:r w:rsidDel="00000000" w:rsidR="00000000" w:rsidRPr="00000000">
        <w:rPr>
          <w:color w:val="000000"/>
          <w:rtl w:val="0"/>
        </w:rPr>
        <w:t xml:space="preserve">valve7=8;</w:t>
      </w:r>
      <w:r w:rsidDel="00000000" w:rsidR="00000000" w:rsidRPr="00000000">
        <w:rPr>
          <w:rtl w:val="0"/>
        </w:rPr>
      </w:r>
    </w:p>
    <w:p w:rsidR="00000000" w:rsidDel="00000000" w:rsidP="00000000" w:rsidRDefault="00000000" w:rsidRPr="00000000" w14:paraId="00000010">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1">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2">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3">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4">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5">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6">
      <w:pPr>
        <w:spacing w:after="0" w:lineRule="auto"/>
        <w:ind w:left="720" w:firstLine="0"/>
        <w:rPr/>
      </w:pPr>
      <w:r w:rsidDel="00000000" w:rsidR="00000000" w:rsidRPr="00000000">
        <w:rPr>
          <w:color w:val="e36c09"/>
          <w:rtl w:val="0"/>
        </w:rPr>
        <w:t xml:space="preserve">pinMode</w:t>
      </w:r>
      <w:r w:rsidDel="00000000" w:rsidR="00000000" w:rsidRPr="00000000">
        <w:rPr>
          <w:rtl w:val="0"/>
        </w:rPr>
        <w:t xml:space="preserve"> (</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OUTPUT</w:t>
      </w:r>
      <w:r w:rsidDel="00000000" w:rsidR="00000000" w:rsidRPr="00000000">
        <w:rPr>
          <w:rtl w:val="0"/>
        </w:rPr>
        <w:t xml:space="preserve">);</w:t>
      </w:r>
    </w:p>
    <w:p w:rsidR="00000000" w:rsidDel="00000000" w:rsidP="00000000" w:rsidRDefault="00000000" w:rsidRPr="00000000" w14:paraId="00000017">
      <w:pPr>
        <w:spacing w:after="0" w:lineRule="auto"/>
        <w:ind w:left="720" w:firstLine="0"/>
        <w:rPr>
          <w:color w:val="000000"/>
        </w:rPr>
      </w:pPr>
      <w:r w:rsidDel="00000000" w:rsidR="00000000" w:rsidRPr="00000000">
        <w:rPr>
          <w:color w:val="000000"/>
          <w:rtl w:val="0"/>
        </w:rPr>
        <w:t xml:space="preserve">Note: Avoid using digital pin 0 and pin 1 as the voltage control for the valves, they are used for the serial communication.  </w:t>
      </w:r>
    </w:p>
    <w:p w:rsidR="00000000" w:rsidDel="00000000" w:rsidP="00000000" w:rsidRDefault="00000000" w:rsidRPr="00000000" w14:paraId="0000001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Next, we set the baud rate to be 2000000.</w:t>
      </w:r>
    </w:p>
    <w:p w:rsidR="00000000" w:rsidDel="00000000" w:rsidP="00000000" w:rsidRDefault="00000000" w:rsidRPr="00000000" w14:paraId="00000019">
      <w:pPr>
        <w:spacing w:after="0" w:lineRule="auto"/>
        <w:ind w:left="720" w:firstLine="0"/>
        <w:rPr>
          <w:color w:val="000000"/>
        </w:rPr>
      </w:pPr>
      <w:r w:rsidDel="00000000" w:rsidR="00000000" w:rsidRPr="00000000">
        <w:rPr>
          <w:color w:val="e36c09"/>
          <w:rtl w:val="0"/>
        </w:rPr>
        <w:t xml:space="preserve">Serial.begin</w:t>
      </w:r>
      <w:r w:rsidDel="00000000" w:rsidR="00000000" w:rsidRPr="00000000">
        <w:rPr>
          <w:color w:val="000000"/>
          <w:rtl w:val="0"/>
        </w:rPr>
        <w:t xml:space="preserve"> (2000000);</w:t>
      </w:r>
    </w:p>
    <w:p w:rsidR="00000000" w:rsidDel="00000000" w:rsidP="00000000" w:rsidRDefault="00000000" w:rsidRPr="00000000" w14:paraId="0000001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Finally, we define the ‘switch’ condition for each valve.</w:t>
      </w:r>
    </w:p>
    <w:p w:rsidR="00000000" w:rsidDel="00000000" w:rsidP="00000000" w:rsidRDefault="00000000" w:rsidRPr="00000000" w14:paraId="0000001B">
      <w:pPr>
        <w:spacing w:after="0" w:lineRule="auto"/>
        <w:ind w:left="720" w:firstLine="0"/>
        <w:rPr/>
      </w:pPr>
      <w:r w:rsidDel="00000000" w:rsidR="00000000" w:rsidRPr="00000000">
        <w:rPr>
          <w:color w:val="33cccc"/>
          <w:rtl w:val="0"/>
        </w:rPr>
        <w:t xml:space="preserve">void</w:t>
      </w:r>
      <w:r w:rsidDel="00000000" w:rsidR="00000000" w:rsidRPr="00000000">
        <w:rPr>
          <w:rtl w:val="0"/>
        </w:rPr>
        <w:t xml:space="preserve"> </w:t>
      </w:r>
      <w:r w:rsidDel="00000000" w:rsidR="00000000" w:rsidRPr="00000000">
        <w:rPr>
          <w:color w:val="76923c"/>
          <w:rtl w:val="0"/>
        </w:rPr>
        <w:t xml:space="preserve">loop</w:t>
      </w:r>
      <w:r w:rsidDel="00000000" w:rsidR="00000000" w:rsidRPr="00000000">
        <w:rPr>
          <w:rtl w:val="0"/>
        </w:rPr>
        <w:t xml:space="preserve"> ()</w:t>
      </w:r>
    </w:p>
    <w:p w:rsidR="00000000" w:rsidDel="00000000" w:rsidP="00000000" w:rsidRDefault="00000000" w:rsidRPr="00000000" w14:paraId="0000001C">
      <w:pPr>
        <w:spacing w:after="0" w:lineRule="auto"/>
        <w:ind w:left="720" w:firstLine="0"/>
        <w:rPr/>
      </w:pPr>
      <w:r w:rsidDel="00000000" w:rsidR="00000000" w:rsidRPr="00000000">
        <w:rPr>
          <w:rtl w:val="0"/>
        </w:rPr>
        <w:t xml:space="preserve">{</w:t>
      </w:r>
    </w:p>
    <w:p w:rsidR="00000000" w:rsidDel="00000000" w:rsidP="00000000" w:rsidRDefault="00000000" w:rsidRPr="00000000" w14:paraId="0000001D">
      <w:pPr>
        <w:spacing w:after="0" w:lineRule="auto"/>
        <w:ind w:left="720" w:firstLine="0"/>
        <w:rPr/>
      </w:pPr>
      <w:r w:rsidDel="00000000" w:rsidR="00000000" w:rsidRPr="00000000">
        <w:rPr>
          <w:rtl w:val="0"/>
        </w:rPr>
        <w:tab/>
      </w:r>
      <w:r w:rsidDel="00000000" w:rsidR="00000000" w:rsidRPr="00000000">
        <w:rPr>
          <w:color w:val="76923c"/>
          <w:rtl w:val="0"/>
        </w:rPr>
        <w:t xml:space="preserve">if </w:t>
      </w:r>
      <w:r w:rsidDel="00000000" w:rsidR="00000000" w:rsidRPr="00000000">
        <w:rPr>
          <w:rtl w:val="0"/>
        </w:rPr>
        <w:t xml:space="preserve">(</w:t>
      </w:r>
      <w:r w:rsidDel="00000000" w:rsidR="00000000" w:rsidRPr="00000000">
        <w:rPr>
          <w:color w:val="e36c09"/>
          <w:rtl w:val="0"/>
        </w:rPr>
        <w:t xml:space="preserve">Serial.available</w:t>
      </w:r>
      <w:r w:rsidDel="00000000" w:rsidR="00000000" w:rsidRPr="00000000">
        <w:rPr>
          <w:rtl w:val="0"/>
        </w:rPr>
        <w:t xml:space="preserve"> ( ) &gt; 0)</w:t>
      </w:r>
    </w:p>
    <w:p w:rsidR="00000000" w:rsidDel="00000000" w:rsidP="00000000" w:rsidRDefault="00000000" w:rsidRPr="00000000" w14:paraId="0000001E">
      <w:pPr>
        <w:spacing w:after="0" w:lineRule="auto"/>
        <w:ind w:left="720" w:firstLine="0"/>
        <w:rPr/>
      </w:pPr>
      <w:r w:rsidDel="00000000" w:rsidR="00000000" w:rsidRPr="00000000">
        <w:rPr>
          <w:rtl w:val="0"/>
        </w:rPr>
        <w:tab/>
        <w:t xml:space="preserve">{</w:t>
      </w:r>
    </w:p>
    <w:p w:rsidR="00000000" w:rsidDel="00000000" w:rsidP="00000000" w:rsidRDefault="00000000" w:rsidRPr="00000000" w14:paraId="0000001F">
      <w:pPr>
        <w:spacing w:after="0" w:lineRule="auto"/>
        <w:ind w:left="2160" w:firstLine="0"/>
        <w:rPr/>
      </w:pPr>
      <w:r w:rsidDel="00000000" w:rsidR="00000000" w:rsidRPr="00000000">
        <w:rPr>
          <w:color w:val="33cccc"/>
          <w:rtl w:val="0"/>
        </w:rPr>
        <w:t xml:space="preserve">char</w:t>
      </w:r>
      <w:r w:rsidDel="00000000" w:rsidR="00000000" w:rsidRPr="00000000">
        <w:rPr>
          <w:rtl w:val="0"/>
        </w:rPr>
        <w:t xml:space="preserve"> cx = </w:t>
      </w:r>
      <w:r w:rsidDel="00000000" w:rsidR="00000000" w:rsidRPr="00000000">
        <w:rPr>
          <w:color w:val="e36c09"/>
          <w:rtl w:val="0"/>
        </w:rPr>
        <w:t xml:space="preserve">Serial.read()</w:t>
      </w:r>
      <w:r w:rsidDel="00000000" w:rsidR="00000000" w:rsidRPr="00000000">
        <w:rPr>
          <w:rtl w:val="0"/>
        </w:rPr>
        <w:t xml:space="preserve">;</w:t>
      </w:r>
    </w:p>
    <w:p w:rsidR="00000000" w:rsidDel="00000000" w:rsidP="00000000" w:rsidRDefault="00000000" w:rsidRPr="00000000" w14:paraId="00000020">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switch</w:t>
      </w:r>
      <w:r w:rsidDel="00000000" w:rsidR="00000000" w:rsidRPr="00000000">
        <w:rPr>
          <w:rtl w:val="0"/>
        </w:rPr>
        <w:t xml:space="preserve"> (cx) {</w:t>
      </w:r>
    </w:p>
    <w:p w:rsidR="00000000" w:rsidDel="00000000" w:rsidP="00000000" w:rsidRDefault="00000000" w:rsidRPr="00000000" w14:paraId="00000021">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 </w:t>
      </w:r>
      <w:r w:rsidDel="00000000" w:rsidR="00000000" w:rsidRPr="00000000">
        <w:rPr>
          <w:color w:val="33cccc"/>
          <w:rtl w:val="0"/>
        </w:rPr>
        <w:t xml:space="preserve">'a'</w:t>
      </w:r>
      <w:r w:rsidDel="00000000" w:rsidR="00000000" w:rsidRPr="00000000">
        <w:rPr>
          <w:rtl w:val="0"/>
        </w:rPr>
        <w:t xml:space="preserve">:</w:t>
      </w:r>
    </w:p>
    <w:p w:rsidR="00000000" w:rsidDel="00000000" w:rsidP="00000000" w:rsidRDefault="00000000" w:rsidRPr="00000000" w14:paraId="00000022">
      <w:pPr>
        <w:spacing w:after="0" w:lineRule="auto"/>
        <w:ind w:left="2160" w:firstLine="0"/>
        <w:rPr/>
      </w:pPr>
      <w:r w:rsidDel="00000000" w:rsidR="00000000" w:rsidRPr="00000000">
        <w:rPr>
          <w:rtl w:val="0"/>
        </w:rPr>
        <w:t xml:space="preserve">     // Turn on the valve 1</w:t>
      </w:r>
    </w:p>
    <w:p w:rsidR="00000000" w:rsidDel="00000000" w:rsidP="00000000" w:rsidRDefault="00000000" w:rsidRPr="00000000" w14:paraId="00000023">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24">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5">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6">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7">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8">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9">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A">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2B">
      <w:pPr>
        <w:spacing w:after="0" w:lineRule="auto"/>
        <w:ind w:left="2160" w:firstLine="0"/>
        <w:rPr/>
      </w:pPr>
      <w:r w:rsidDel="00000000" w:rsidR="00000000" w:rsidRPr="00000000">
        <w:rPr>
          <w:rtl w:val="0"/>
        </w:rPr>
      </w:r>
    </w:p>
    <w:p w:rsidR="00000000" w:rsidDel="00000000" w:rsidP="00000000" w:rsidRDefault="00000000" w:rsidRPr="00000000" w14:paraId="0000002C">
      <w:pPr>
        <w:spacing w:after="0" w:lineRule="auto"/>
        <w:ind w:left="2160" w:firstLine="240"/>
        <w:rPr/>
      </w:pP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'b'</w:t>
      </w:r>
      <w:r w:rsidDel="00000000" w:rsidR="00000000" w:rsidRPr="00000000">
        <w:rPr>
          <w:rtl w:val="0"/>
        </w:rPr>
        <w:t xml:space="preserve">:</w:t>
      </w:r>
    </w:p>
    <w:p w:rsidR="00000000" w:rsidDel="00000000" w:rsidP="00000000" w:rsidRDefault="00000000" w:rsidRPr="00000000" w14:paraId="0000002D">
      <w:pPr>
        <w:spacing w:after="0" w:lineRule="auto"/>
        <w:ind w:left="2160" w:firstLine="240"/>
        <w:rPr/>
      </w:pPr>
      <w:r w:rsidDel="00000000" w:rsidR="00000000" w:rsidRPr="00000000">
        <w:rPr>
          <w:rtl w:val="0"/>
        </w:rPr>
        <w:t xml:space="preserve">// Turn on the valve 2</w:t>
      </w:r>
    </w:p>
    <w:p w:rsidR="00000000" w:rsidDel="00000000" w:rsidP="00000000" w:rsidRDefault="00000000" w:rsidRPr="00000000" w14:paraId="0000002E">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2F">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30">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1">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2">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3">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4">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5">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36">
      <w:pPr>
        <w:spacing w:after="0" w:lineRule="auto"/>
        <w:ind w:left="2160" w:firstLine="0"/>
        <w:rPr/>
      </w:pPr>
      <w:r w:rsidDel="00000000" w:rsidR="00000000" w:rsidRPr="00000000">
        <w:rPr>
          <w:rtl w:val="0"/>
        </w:rPr>
        <w:t xml:space="preserve">    </w:t>
      </w:r>
    </w:p>
    <w:p w:rsidR="00000000" w:rsidDel="00000000" w:rsidP="00000000" w:rsidRDefault="00000000" w:rsidRPr="00000000" w14:paraId="00000037">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'c'</w:t>
      </w:r>
      <w:r w:rsidDel="00000000" w:rsidR="00000000" w:rsidRPr="00000000">
        <w:rPr>
          <w:rtl w:val="0"/>
        </w:rPr>
        <w:t xml:space="preserve">:</w:t>
      </w:r>
    </w:p>
    <w:p w:rsidR="00000000" w:rsidDel="00000000" w:rsidP="00000000" w:rsidRDefault="00000000" w:rsidRPr="00000000" w14:paraId="00000038">
      <w:pPr>
        <w:spacing w:after="0" w:lineRule="auto"/>
        <w:ind w:left="2160" w:firstLine="240"/>
        <w:rPr/>
      </w:pPr>
      <w:r w:rsidDel="00000000" w:rsidR="00000000" w:rsidRPr="00000000">
        <w:rPr>
          <w:rtl w:val="0"/>
        </w:rPr>
        <w:t xml:space="preserve"> // Turn on the valve 3</w:t>
      </w:r>
    </w:p>
    <w:p w:rsidR="00000000" w:rsidDel="00000000" w:rsidP="00000000" w:rsidRDefault="00000000" w:rsidRPr="00000000" w14:paraId="00000039">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A">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B">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3C">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D">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E">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3F">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0">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41">
      <w:pPr>
        <w:spacing w:after="0" w:lineRule="auto"/>
        <w:ind w:left="2160" w:firstLine="0"/>
        <w:rPr/>
      </w:pPr>
      <w:r w:rsidDel="00000000" w:rsidR="00000000" w:rsidRPr="00000000">
        <w:rPr>
          <w:rtl w:val="0"/>
        </w:rPr>
      </w:r>
    </w:p>
    <w:p w:rsidR="00000000" w:rsidDel="00000000" w:rsidP="00000000" w:rsidRDefault="00000000" w:rsidRPr="00000000" w14:paraId="00000042">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'd'</w:t>
      </w:r>
      <w:r w:rsidDel="00000000" w:rsidR="00000000" w:rsidRPr="00000000">
        <w:rPr>
          <w:rtl w:val="0"/>
        </w:rPr>
        <w:t xml:space="preserve">:</w:t>
      </w:r>
    </w:p>
    <w:p w:rsidR="00000000" w:rsidDel="00000000" w:rsidP="00000000" w:rsidRDefault="00000000" w:rsidRPr="00000000" w14:paraId="00000043">
      <w:pPr>
        <w:spacing w:after="0" w:lineRule="auto"/>
        <w:ind w:left="2160" w:firstLine="240"/>
        <w:rPr/>
      </w:pPr>
      <w:r w:rsidDel="00000000" w:rsidR="00000000" w:rsidRPr="00000000">
        <w:rPr>
          <w:rtl w:val="0"/>
        </w:rPr>
        <w:t xml:space="preserve"> // Turn on the valve 4</w:t>
      </w:r>
    </w:p>
    <w:p w:rsidR="00000000" w:rsidDel="00000000" w:rsidP="00000000" w:rsidRDefault="00000000" w:rsidRPr="00000000" w14:paraId="00000044">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5">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6">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7">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48">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9">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A">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4B">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4C">
      <w:pPr>
        <w:spacing w:after="0" w:lineRule="auto"/>
        <w:ind w:left="2160" w:firstLine="0"/>
        <w:rPr/>
      </w:pPr>
      <w:r w:rsidDel="00000000" w:rsidR="00000000" w:rsidRPr="00000000">
        <w:rPr>
          <w:rtl w:val="0"/>
        </w:rPr>
        <w:t xml:space="preserve">              </w:t>
      </w:r>
    </w:p>
    <w:p w:rsidR="00000000" w:rsidDel="00000000" w:rsidP="00000000" w:rsidRDefault="00000000" w:rsidRPr="00000000" w14:paraId="0000004D">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'e'</w:t>
      </w:r>
      <w:r w:rsidDel="00000000" w:rsidR="00000000" w:rsidRPr="00000000">
        <w:rPr>
          <w:rtl w:val="0"/>
        </w:rPr>
        <w:t xml:space="preserve">:</w:t>
      </w:r>
    </w:p>
    <w:p w:rsidR="00000000" w:rsidDel="00000000" w:rsidP="00000000" w:rsidRDefault="00000000" w:rsidRPr="00000000" w14:paraId="0000004E">
      <w:pPr>
        <w:spacing w:after="0" w:lineRule="auto"/>
        <w:ind w:left="2160" w:firstLine="240"/>
        <w:rPr/>
      </w:pPr>
      <w:r w:rsidDel="00000000" w:rsidR="00000000" w:rsidRPr="00000000">
        <w:rPr>
          <w:rtl w:val="0"/>
        </w:rPr>
        <w:t xml:space="preserve"> // Turn on the valve 5</w:t>
      </w:r>
    </w:p>
    <w:p w:rsidR="00000000" w:rsidDel="00000000" w:rsidP="00000000" w:rsidRDefault="00000000" w:rsidRPr="00000000" w14:paraId="0000004F">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0">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1">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2">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3">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54">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5">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6">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57">
      <w:pPr>
        <w:spacing w:after="0" w:lineRule="auto"/>
        <w:ind w:left="2160" w:firstLine="0"/>
        <w:rPr/>
      </w:pPr>
      <w:r w:rsidDel="00000000" w:rsidR="00000000" w:rsidRPr="00000000">
        <w:rPr>
          <w:rtl w:val="0"/>
        </w:rPr>
        <w:t xml:space="preserve">              </w:t>
      </w:r>
    </w:p>
    <w:p w:rsidR="00000000" w:rsidDel="00000000" w:rsidP="00000000" w:rsidRDefault="00000000" w:rsidRPr="00000000" w14:paraId="00000058">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'f'</w:t>
      </w:r>
      <w:r w:rsidDel="00000000" w:rsidR="00000000" w:rsidRPr="00000000">
        <w:rPr>
          <w:rtl w:val="0"/>
        </w:rPr>
        <w:t xml:space="preserve">:</w:t>
      </w:r>
    </w:p>
    <w:p w:rsidR="00000000" w:rsidDel="00000000" w:rsidP="00000000" w:rsidRDefault="00000000" w:rsidRPr="00000000" w14:paraId="00000059">
      <w:pPr>
        <w:spacing w:after="0" w:lineRule="auto"/>
        <w:ind w:left="2160" w:firstLine="240"/>
        <w:rPr/>
      </w:pPr>
      <w:r w:rsidDel="00000000" w:rsidR="00000000" w:rsidRPr="00000000">
        <w:rPr>
          <w:rtl w:val="0"/>
        </w:rPr>
        <w:t xml:space="preserve"> // Turn on the valve 6</w:t>
      </w:r>
    </w:p>
    <w:p w:rsidR="00000000" w:rsidDel="00000000" w:rsidP="00000000" w:rsidRDefault="00000000" w:rsidRPr="00000000" w14:paraId="0000005A">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B">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C">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D">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E">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5F">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60">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1">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62">
      <w:pPr>
        <w:spacing w:after="0" w:lineRule="auto"/>
        <w:ind w:left="2160" w:firstLine="0"/>
        <w:rPr/>
      </w:pPr>
      <w:r w:rsidDel="00000000" w:rsidR="00000000" w:rsidRPr="00000000">
        <w:rPr>
          <w:rtl w:val="0"/>
        </w:rPr>
      </w:r>
    </w:p>
    <w:p w:rsidR="00000000" w:rsidDel="00000000" w:rsidP="00000000" w:rsidRDefault="00000000" w:rsidRPr="00000000" w14:paraId="00000063">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case</w:t>
      </w:r>
      <w:r w:rsidDel="00000000" w:rsidR="00000000" w:rsidRPr="00000000">
        <w:rPr>
          <w:rtl w:val="0"/>
        </w:rPr>
        <w:t xml:space="preserve"> </w:t>
      </w:r>
      <w:r w:rsidDel="00000000" w:rsidR="00000000" w:rsidRPr="00000000">
        <w:rPr>
          <w:color w:val="33cccc"/>
          <w:rtl w:val="0"/>
        </w:rPr>
        <w:t xml:space="preserve">'g'</w:t>
      </w:r>
      <w:r w:rsidDel="00000000" w:rsidR="00000000" w:rsidRPr="00000000">
        <w:rPr>
          <w:rtl w:val="0"/>
        </w:rPr>
        <w:t xml:space="preserve">:</w:t>
      </w:r>
    </w:p>
    <w:p w:rsidR="00000000" w:rsidDel="00000000" w:rsidP="00000000" w:rsidRDefault="00000000" w:rsidRPr="00000000" w14:paraId="00000064">
      <w:pPr>
        <w:spacing w:after="0" w:lineRule="auto"/>
        <w:ind w:left="2160" w:firstLine="240"/>
        <w:rPr/>
      </w:pPr>
      <w:r w:rsidDel="00000000" w:rsidR="00000000" w:rsidRPr="00000000">
        <w:rPr>
          <w:rtl w:val="0"/>
        </w:rPr>
        <w:t xml:space="preserve"> // Turn on the valve 7</w:t>
      </w:r>
    </w:p>
    <w:p w:rsidR="00000000" w:rsidDel="00000000" w:rsidP="00000000" w:rsidRDefault="00000000" w:rsidRPr="00000000" w14:paraId="00000065">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6">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7">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8">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9">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A">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6B">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HIGH</w:t>
      </w:r>
      <w:r w:rsidDel="00000000" w:rsidR="00000000" w:rsidRPr="00000000">
        <w:rPr>
          <w:rtl w:val="0"/>
        </w:rPr>
        <w:t xml:space="preserve">);</w:t>
      </w:r>
    </w:p>
    <w:p w:rsidR="00000000" w:rsidDel="00000000" w:rsidP="00000000" w:rsidRDefault="00000000" w:rsidRPr="00000000" w14:paraId="0000006C">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6D">
      <w:pPr>
        <w:spacing w:after="0" w:lineRule="auto"/>
        <w:ind w:left="2160" w:firstLine="0"/>
        <w:rPr/>
      </w:pPr>
      <w:r w:rsidDel="00000000" w:rsidR="00000000" w:rsidRPr="00000000">
        <w:rPr>
          <w:rtl w:val="0"/>
        </w:rPr>
        <w:t xml:space="preserve">     </w:t>
      </w:r>
    </w:p>
    <w:p w:rsidR="00000000" w:rsidDel="00000000" w:rsidP="00000000" w:rsidRDefault="00000000" w:rsidRPr="00000000" w14:paraId="0000006E">
      <w:pPr>
        <w:spacing w:after="0" w:lineRule="auto"/>
        <w:ind w:left="2160" w:firstLine="240"/>
        <w:rPr/>
      </w:pPr>
      <w:r w:rsidDel="00000000" w:rsidR="00000000" w:rsidRPr="00000000">
        <w:rPr>
          <w:color w:val="76923c"/>
          <w:rtl w:val="0"/>
        </w:rPr>
        <w:t xml:space="preserve"> case</w:t>
      </w:r>
      <w:r w:rsidDel="00000000" w:rsidR="00000000" w:rsidRPr="00000000">
        <w:rPr>
          <w:rtl w:val="0"/>
        </w:rPr>
        <w:t xml:space="preserve"> </w:t>
      </w:r>
      <w:r w:rsidDel="00000000" w:rsidR="00000000" w:rsidRPr="00000000">
        <w:rPr>
          <w:color w:val="33cccc"/>
          <w:rtl w:val="0"/>
        </w:rPr>
        <w:t xml:space="preserve">'A'</w:t>
      </w:r>
      <w:r w:rsidDel="00000000" w:rsidR="00000000" w:rsidRPr="00000000">
        <w:rPr>
          <w:rtl w:val="0"/>
        </w:rPr>
        <w:t xml:space="preserve">:</w:t>
      </w:r>
    </w:p>
    <w:p w:rsidR="00000000" w:rsidDel="00000000" w:rsidP="00000000" w:rsidRDefault="00000000" w:rsidRPr="00000000" w14:paraId="0000006F">
      <w:pPr>
        <w:spacing w:after="0" w:lineRule="auto"/>
        <w:ind w:left="2160" w:firstLine="240"/>
        <w:rPr/>
      </w:pPr>
      <w:r w:rsidDel="00000000" w:rsidR="00000000" w:rsidRPr="00000000">
        <w:rPr>
          <w:rtl w:val="0"/>
        </w:rPr>
        <w:t xml:space="preserve"> // Turn off all valves</w:t>
      </w:r>
    </w:p>
    <w:p w:rsidR="00000000" w:rsidDel="00000000" w:rsidP="00000000" w:rsidRDefault="00000000" w:rsidRPr="00000000" w14:paraId="00000070">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valve1</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1">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valve2</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2">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valve3</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3">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valve4</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4">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valve5</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5">
      <w:pPr>
        <w:spacing w:after="0" w:lineRule="auto"/>
        <w:ind w:left="2160" w:firstLine="0"/>
        <w:rPr/>
      </w:pPr>
      <w:r w:rsidDel="00000000" w:rsidR="00000000" w:rsidRPr="00000000">
        <w:rPr>
          <w:color w:val="e36c09"/>
          <w:rtl w:val="0"/>
        </w:rPr>
        <w:t xml:space="preserve">     digitalWrite</w:t>
      </w:r>
      <w:r w:rsidDel="00000000" w:rsidR="00000000" w:rsidRPr="00000000">
        <w:rPr>
          <w:rtl w:val="0"/>
        </w:rPr>
        <w:t xml:space="preserve">(</w:t>
      </w:r>
      <w:r w:rsidDel="00000000" w:rsidR="00000000" w:rsidRPr="00000000">
        <w:rPr>
          <w:color w:val="000000"/>
          <w:rtl w:val="0"/>
        </w:rPr>
        <w:t xml:space="preserve">valve6</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6">
      <w:pPr>
        <w:spacing w:after="0" w:lineRule="auto"/>
        <w:ind w:left="2160" w:firstLine="0"/>
        <w:rPr/>
      </w:pPr>
      <w:r w:rsidDel="00000000" w:rsidR="00000000" w:rsidRPr="00000000">
        <w:rPr>
          <w:rtl w:val="0"/>
        </w:rPr>
        <w:t xml:space="preserve">     </w:t>
      </w:r>
      <w:r w:rsidDel="00000000" w:rsidR="00000000" w:rsidRPr="00000000">
        <w:rPr>
          <w:color w:val="e36c09"/>
          <w:rtl w:val="0"/>
        </w:rPr>
        <w:t xml:space="preserve">digitalWrite</w:t>
      </w:r>
      <w:r w:rsidDel="00000000" w:rsidR="00000000" w:rsidRPr="00000000">
        <w:rPr>
          <w:rtl w:val="0"/>
        </w:rPr>
        <w:t xml:space="preserve">(</w:t>
      </w:r>
      <w:r w:rsidDel="00000000" w:rsidR="00000000" w:rsidRPr="00000000">
        <w:rPr>
          <w:color w:val="000000"/>
          <w:rtl w:val="0"/>
        </w:rPr>
        <w:t xml:space="preserve">valve7</w:t>
      </w:r>
      <w:r w:rsidDel="00000000" w:rsidR="00000000" w:rsidRPr="00000000">
        <w:rPr>
          <w:rtl w:val="0"/>
        </w:rPr>
        <w:t xml:space="preserve">, </w:t>
      </w:r>
      <w:r w:rsidDel="00000000" w:rsidR="00000000" w:rsidRPr="00000000">
        <w:rPr>
          <w:color w:val="33cccc"/>
          <w:rtl w:val="0"/>
        </w:rPr>
        <w:t xml:space="preserve">LOW</w:t>
      </w:r>
      <w:r w:rsidDel="00000000" w:rsidR="00000000" w:rsidRPr="00000000">
        <w:rPr>
          <w:rtl w:val="0"/>
        </w:rPr>
        <w:t xml:space="preserve">);</w:t>
      </w:r>
    </w:p>
    <w:p w:rsidR="00000000" w:rsidDel="00000000" w:rsidP="00000000" w:rsidRDefault="00000000" w:rsidRPr="00000000" w14:paraId="00000077">
      <w:pPr>
        <w:spacing w:after="0" w:lineRule="auto"/>
        <w:ind w:left="2160" w:firstLine="0"/>
        <w:rPr/>
      </w:pPr>
      <w:r w:rsidDel="00000000" w:rsidR="00000000" w:rsidRPr="00000000">
        <w:rPr>
          <w:rtl w:val="0"/>
        </w:rPr>
        <w:t xml:space="preserve">     </w:t>
      </w:r>
      <w:r w:rsidDel="00000000" w:rsidR="00000000" w:rsidRPr="00000000">
        <w:rPr>
          <w:color w:val="76923c"/>
          <w:rtl w:val="0"/>
        </w:rPr>
        <w:t xml:space="preserve">break</w:t>
      </w:r>
      <w:r w:rsidDel="00000000" w:rsidR="00000000" w:rsidRPr="00000000">
        <w:rPr>
          <w:rtl w:val="0"/>
        </w:rPr>
        <w:t xml:space="preserve">;</w:t>
      </w:r>
    </w:p>
    <w:p w:rsidR="00000000" w:rsidDel="00000000" w:rsidP="00000000" w:rsidRDefault="00000000" w:rsidRPr="00000000" w14:paraId="00000078">
      <w:pPr>
        <w:spacing w:after="0" w:lineRule="auto"/>
        <w:rPr>
          <w:color w:val="e36c09"/>
        </w:rPr>
      </w:pPr>
      <w:r w:rsidDel="00000000" w:rsidR="00000000" w:rsidRPr="00000000">
        <w:rPr>
          <w:color w:val="e36c09"/>
          <w:rtl w:val="0"/>
        </w:rPr>
        <w:t xml:space="preserve">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79">
      <w:pPr>
        <w:spacing w:after="0" w:lineRule="auto"/>
        <w:ind w:left="720" w:firstLine="0"/>
        <w:rPr/>
      </w:pPr>
      <w:r w:rsidDel="00000000" w:rsidR="00000000" w:rsidRPr="00000000">
        <w:rPr>
          <w:rtl w:val="0"/>
        </w:rPr>
        <w:t xml:space="preserve">}</w:t>
      </w:r>
    </w:p>
    <w:p w:rsidR="00000000" w:rsidDel="00000000" w:rsidP="00000000" w:rsidRDefault="00000000" w:rsidRPr="00000000" w14:paraId="0000007A">
      <w:pPr>
        <w:rPr>
          <w:u w:val="single"/>
        </w:rPr>
      </w:pPr>
      <w:r w:rsidDel="00000000" w:rsidR="00000000" w:rsidRPr="00000000">
        <w:rPr>
          <w:rtl w:val="0"/>
        </w:rPr>
      </w:r>
    </w:p>
    <w:sectPr>
      <w:headerReference r:id="rId8" w:type="first"/>
      <w:headerReference r:id="rId9" w:type="even"/>
      <w:footerReference r:id="rId10" w:type="default"/>
      <w:footerReference r:id="rId11" w:type="even"/>
      <w:pgSz w:h="15840" w:w="12240" w:orient="portrait"/>
      <w:pgMar w:bottom="1138" w:top="1138" w:left="1282" w:right="118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
              <a:graphic>
                <a:graphicData uri="http://schemas.microsoft.com/office/word/2010/wordprocessingShape">
                  <wps:wsp>
                    <wps:cNvSpPr/>
                    <wps:cNvPr id="3" name="Shape 3"/>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color w:val="c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240" w:before="120" w:line="240"/>
                            <w:ind w:left="0" w:right="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 Arabic  \* MERGEFORMAT 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4686300</wp:posOffset>
              </wp:positionH>
              <wp:positionV relativeFrom="paragraph">
                <wp:posOffset>0</wp:posOffset>
              </wp:positionV>
              <wp:extent cx="1518285" cy="405130"/>
              <wp:effectExtent b="0" l="0" r="0" t="0"/>
              <wp:wrapNone/>
              <wp:docPr id="5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18285" cy="4051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b w:val="1"/>
        <w:color w:val="a6a6a6"/>
      </w:rPr>
      <w:drawing>
        <wp:inline distB="0" distT="0" distL="0" distR="0">
          <wp:extent cx="1534909" cy="551877"/>
          <wp:effectExtent b="0" l="0" r="0" t="0"/>
          <wp:docPr descr="C:\Users\Elaine.Scott\Documents\LaTex\____TEST____Frontiers_LaTeX_Templates_V2.5\Frontiers LaTeX (Science, Health and Engineering) V2.5 - with Supplementary material (V1.2)\logo1.jpg" id="60" name="image3.jpg"/>
          <a:graphic>
            <a:graphicData uri="http://schemas.openxmlformats.org/drawingml/2006/picture">
              <pic:pic>
                <pic:nvPicPr>
                  <pic:cNvPr descr="C:\Users\Elaine.Scott\Documents\LaTex\____TEST____Frontiers_LaTeX_Templates_V2.5\Frontiers LaTeX (Science, Health and Engineering) V2.5 - with Supplementary material (V1.2)\logo1.jpg" id="0" name="image3.jpg"/>
                  <pic:cNvPicPr preferRelativeResize="0"/>
                </pic:nvPicPr>
                <pic:blipFill>
                  <a:blip r:embed="rId1"/>
                  <a:srcRect b="0" l="0" r="0" t="0"/>
                  <a:stretch>
                    <a:fillRect/>
                  </a:stretch>
                </pic:blipFill>
                <pic:spPr>
                  <a:xfrm>
                    <a:off x="0" y="0"/>
                    <a:ext cx="1534909" cy="551877"/>
                  </a:xfrm>
                  <a:prstGeom prst="rect"/>
                  <a:ln/>
                </pic:spPr>
              </pic:pic>
            </a:graphicData>
          </a:graphic>
        </wp:inline>
      </w:drawing>
    </w:r>
    <w:r w:rsidDel="00000000" w:rsidR="00000000" w:rsidRPr="00000000">
      <w:rPr>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t xml:space="preserve">Supplementary Material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4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0" w:lineRule="auto"/>
      <w:ind w:left="567" w:hanging="567"/>
    </w:pPr>
    <w:rPr>
      <w:b w:val="1"/>
    </w:rPr>
  </w:style>
  <w:style w:type="paragraph" w:styleId="Heading2">
    <w:name w:val="heading 2"/>
    <w:basedOn w:val="Normal"/>
    <w:next w:val="Normal"/>
    <w:pPr>
      <w:spacing w:after="200" w:before="240" w:lineRule="auto"/>
      <w:ind w:left="567" w:hanging="567"/>
    </w:pPr>
    <w:rPr>
      <w:b w:val="1"/>
    </w:rPr>
  </w:style>
  <w:style w:type="paragraph" w:styleId="Heading3">
    <w:name w:val="heading 3"/>
    <w:basedOn w:val="Normal"/>
    <w:next w:val="Normal"/>
    <w:pPr>
      <w:keepNext w:val="1"/>
      <w:keepLines w:val="1"/>
      <w:spacing w:after="120" w:before="40" w:lineRule="auto"/>
      <w:ind w:left="567" w:hanging="567"/>
    </w:pPr>
    <w:rPr>
      <w:b w:val="1"/>
    </w:rPr>
  </w:style>
  <w:style w:type="paragraph" w:styleId="Heading4">
    <w:name w:val="heading 4"/>
    <w:basedOn w:val="Normal"/>
    <w:next w:val="Normal"/>
    <w:pPr>
      <w:keepNext w:val="1"/>
      <w:keepLines w:val="1"/>
      <w:spacing w:after="120" w:before="40" w:lineRule="auto"/>
      <w:ind w:left="567" w:hanging="567"/>
    </w:pPr>
    <w:rPr>
      <w:b w:val="1"/>
    </w:rPr>
  </w:style>
  <w:style w:type="paragraph" w:styleId="Heading5">
    <w:name w:val="heading 5"/>
    <w:basedOn w:val="Normal"/>
    <w:next w:val="Normal"/>
    <w:pPr>
      <w:keepNext w:val="1"/>
      <w:keepLines w:val="1"/>
      <w:spacing w:after="120" w:before="40" w:lineRule="auto"/>
      <w:ind w:left="567" w:hanging="567"/>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before="240" w:lineRule="auto"/>
      <w:jc w:val="center"/>
    </w:pPr>
    <w:rPr>
      <w:b w:val="1"/>
      <w:sz w:val="32"/>
      <w:szCs w:val="32"/>
    </w:rPr>
  </w:style>
  <w:style w:type="paragraph" w:styleId="Normal" w:default="1">
    <w:name w:val="Normal"/>
    <w:qFormat w:val="1"/>
    <w:rsid w:val="00185E2D"/>
    <w:pPr>
      <w:spacing w:after="240" w:before="120" w:line="240" w:lineRule="auto"/>
    </w:pPr>
    <w:rPr>
      <w:rFonts w:ascii="Times New Roman" w:hAnsi="Times New Roman"/>
      <w:sz w:val="24"/>
    </w:rPr>
  </w:style>
  <w:style w:type="paragraph" w:styleId="Heading1">
    <w:name w:val="heading 1"/>
    <w:basedOn w:val="ListParagraph"/>
    <w:next w:val="Normal"/>
    <w:link w:val="Heading1Char"/>
    <w:uiPriority w:val="2"/>
    <w:qFormat w:val="1"/>
    <w:rsid w:val="00AB6715"/>
    <w:pPr>
      <w:numPr>
        <w:numId w:val="19"/>
      </w:numPr>
      <w:spacing w:before="240"/>
      <w:contextualSpacing w:val="0"/>
      <w:outlineLvl w:val="0"/>
    </w:pPr>
    <w:rPr>
      <w:b w:val="1"/>
    </w:rPr>
  </w:style>
  <w:style w:type="paragraph" w:styleId="Heading2">
    <w:name w:val="heading 2"/>
    <w:basedOn w:val="Heading1"/>
    <w:next w:val="Normal"/>
    <w:link w:val="Heading2Char"/>
    <w:uiPriority w:val="2"/>
    <w:qFormat w:val="1"/>
    <w:rsid w:val="00AB6715"/>
    <w:pPr>
      <w:numPr>
        <w:ilvl w:val="1"/>
      </w:numPr>
      <w:spacing w:after="200"/>
      <w:outlineLvl w:val="1"/>
    </w:pPr>
  </w:style>
  <w:style w:type="paragraph" w:styleId="Heading3">
    <w:name w:val="heading 3"/>
    <w:basedOn w:val="Normal"/>
    <w:next w:val="Normal"/>
    <w:link w:val="Heading3Char"/>
    <w:uiPriority w:val="2"/>
    <w:qFormat w:val="1"/>
    <w:rsid w:val="00AB6715"/>
    <w:pPr>
      <w:keepNext w:val="1"/>
      <w:keepLines w:val="1"/>
      <w:numPr>
        <w:ilvl w:val="2"/>
        <w:numId w:val="19"/>
      </w:numPr>
      <w:spacing w:after="120" w:before="40"/>
      <w:outlineLvl w:val="2"/>
    </w:pPr>
    <w:rPr>
      <w:rFonts w:cstheme="majorBidi" w:eastAsiaTheme="majorEastAsia"/>
      <w:b w:val="1"/>
      <w:szCs w:val="24"/>
    </w:rPr>
  </w:style>
  <w:style w:type="paragraph" w:styleId="Heading4">
    <w:name w:val="heading 4"/>
    <w:basedOn w:val="Heading3"/>
    <w:next w:val="Normal"/>
    <w:link w:val="Heading4Char"/>
    <w:uiPriority w:val="2"/>
    <w:qFormat w:val="1"/>
    <w:rsid w:val="00AB6715"/>
    <w:pPr>
      <w:numPr>
        <w:ilvl w:val="3"/>
      </w:numPr>
      <w:outlineLvl w:val="3"/>
    </w:pPr>
    <w:rPr>
      <w:iCs w:val="1"/>
    </w:rPr>
  </w:style>
  <w:style w:type="paragraph" w:styleId="Heading5">
    <w:name w:val="heading 5"/>
    <w:basedOn w:val="Heading4"/>
    <w:next w:val="Normal"/>
    <w:link w:val="Heading5Char"/>
    <w:uiPriority w:val="2"/>
    <w:qFormat w:val="1"/>
    <w:rsid w:val="00AB6715"/>
    <w:pPr>
      <w:numPr>
        <w:ilvl w:val="4"/>
      </w:numPr>
      <w:outlineLvl w:val="4"/>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2"/>
    <w:rsid w:val="00AB6715"/>
    <w:rPr>
      <w:rFonts w:ascii="Times New Roman" w:cs="Times New Roman" w:eastAsia="Cambria" w:hAnsi="Times New Roman"/>
      <w:b w:val="1"/>
      <w:sz w:val="24"/>
      <w:szCs w:val="24"/>
    </w:rPr>
  </w:style>
  <w:style w:type="character" w:styleId="Heading2Char" w:customStyle="1">
    <w:name w:val="Heading 2 Char"/>
    <w:basedOn w:val="DefaultParagraphFont"/>
    <w:link w:val="Heading2"/>
    <w:uiPriority w:val="2"/>
    <w:rsid w:val="00AB6715"/>
    <w:rPr>
      <w:rFonts w:ascii="Times New Roman" w:cs="Times New Roman" w:eastAsia="Cambria" w:hAnsi="Times New Roman"/>
      <w:b w:val="1"/>
      <w:sz w:val="24"/>
      <w:szCs w:val="24"/>
    </w:rPr>
  </w:style>
  <w:style w:type="paragraph" w:styleId="Subtitle">
    <w:name w:val="Subtitle"/>
    <w:basedOn w:val="Normal"/>
    <w:next w:val="Normal"/>
    <w:link w:val="SubtitleChar"/>
    <w:uiPriority w:val="99"/>
    <w:unhideWhenUsed w:val="1"/>
    <w:qFormat w:val="1"/>
    <w:rsid w:val="00AB6715"/>
    <w:pPr>
      <w:spacing w:before="240"/>
    </w:pPr>
    <w:rPr>
      <w:rFonts w:cs="Times New Roman"/>
      <w:b w:val="1"/>
      <w:szCs w:val="24"/>
    </w:rPr>
  </w:style>
  <w:style w:type="character" w:styleId="SubtitleChar" w:customStyle="1">
    <w:name w:val="Subtitle Char"/>
    <w:basedOn w:val="DefaultParagraphFont"/>
    <w:link w:val="Subtitle"/>
    <w:uiPriority w:val="99"/>
    <w:rsid w:val="00AB6715"/>
    <w:rPr>
      <w:rFonts w:ascii="Times New Roman" w:cs="Times New Roman" w:hAnsi="Times New Roman"/>
      <w:b w:val="1"/>
      <w:sz w:val="24"/>
      <w:szCs w:val="24"/>
    </w:rPr>
  </w:style>
  <w:style w:type="paragraph" w:styleId="AuthorList" w:customStyle="1">
    <w:name w:val="Author List"/>
    <w:aliases w:val="Keywords,Abstract"/>
    <w:basedOn w:val="Subtitle"/>
    <w:next w:val="Normal"/>
    <w:uiPriority w:val="1"/>
    <w:qFormat w:val="1"/>
    <w:rsid w:val="00AB6715"/>
  </w:style>
  <w:style w:type="paragraph" w:styleId="BalloonText">
    <w:name w:val="Balloon Text"/>
    <w:basedOn w:val="Normal"/>
    <w:link w:val="BalloonTextChar"/>
    <w:uiPriority w:val="99"/>
    <w:semiHidden w:val="1"/>
    <w:unhideWhenUsed w:val="1"/>
    <w:rsid w:val="00AB6715"/>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B6715"/>
    <w:rPr>
      <w:rFonts w:ascii="Tahoma" w:cs="Tahoma" w:hAnsi="Tahoma"/>
      <w:sz w:val="16"/>
      <w:szCs w:val="16"/>
    </w:rPr>
  </w:style>
  <w:style w:type="character" w:styleId="BookTitle">
    <w:name w:val="Book Title"/>
    <w:basedOn w:val="DefaultParagraphFont"/>
    <w:uiPriority w:val="33"/>
    <w:qFormat w:val="1"/>
    <w:rsid w:val="00AB6715"/>
    <w:rPr>
      <w:rFonts w:ascii="Times New Roman" w:hAnsi="Times New Roman"/>
      <w:b w:val="1"/>
      <w:bCs w:val="1"/>
      <w:i w:val="1"/>
      <w:iCs w:val="1"/>
      <w:spacing w:val="5"/>
    </w:rPr>
  </w:style>
  <w:style w:type="paragraph" w:styleId="Caption">
    <w:name w:val="caption"/>
    <w:basedOn w:val="Normal"/>
    <w:next w:val="NoSpacing"/>
    <w:uiPriority w:val="35"/>
    <w:unhideWhenUsed w:val="1"/>
    <w:qFormat w:val="1"/>
    <w:rsid w:val="00AB6715"/>
    <w:pPr>
      <w:keepNext w:val="1"/>
    </w:pPr>
    <w:rPr>
      <w:rFonts w:cs="Times New Roman"/>
      <w:b w:val="1"/>
      <w:bCs w:val="1"/>
      <w:szCs w:val="24"/>
    </w:rPr>
  </w:style>
  <w:style w:type="paragraph" w:styleId="NoSpacing">
    <w:name w:val="No Spacing"/>
    <w:uiPriority w:val="99"/>
    <w:unhideWhenUsed w:val="1"/>
    <w:qFormat w:val="1"/>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val="1"/>
    <w:unhideWhenUsed w:val="1"/>
    <w:rsid w:val="00AB6715"/>
    <w:rPr>
      <w:sz w:val="16"/>
      <w:szCs w:val="16"/>
    </w:rPr>
  </w:style>
  <w:style w:type="paragraph" w:styleId="CommentText">
    <w:name w:val="annotation text"/>
    <w:basedOn w:val="Normal"/>
    <w:link w:val="CommentTextChar"/>
    <w:uiPriority w:val="99"/>
    <w:semiHidden w:val="1"/>
    <w:unhideWhenUsed w:val="1"/>
    <w:rsid w:val="00AB6715"/>
    <w:rPr>
      <w:sz w:val="20"/>
      <w:szCs w:val="20"/>
    </w:rPr>
  </w:style>
  <w:style w:type="character" w:styleId="CommentTextChar" w:customStyle="1">
    <w:name w:val="Comment Text Char"/>
    <w:basedOn w:val="DefaultParagraphFont"/>
    <w:link w:val="CommentText"/>
    <w:uiPriority w:val="99"/>
    <w:semiHidden w:val="1"/>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AB6715"/>
    <w:rPr>
      <w:b w:val="1"/>
      <w:bCs w:val="1"/>
    </w:rPr>
  </w:style>
  <w:style w:type="character" w:styleId="CommentSubjectChar" w:customStyle="1">
    <w:name w:val="Comment Subject Char"/>
    <w:basedOn w:val="CommentTextChar"/>
    <w:link w:val="CommentSubject"/>
    <w:uiPriority w:val="99"/>
    <w:semiHidden w:val="1"/>
    <w:rsid w:val="00AB6715"/>
    <w:rPr>
      <w:rFonts w:ascii="Times New Roman" w:hAnsi="Times New Roman"/>
      <w:b w:val="1"/>
      <w:bCs w:val="1"/>
      <w:sz w:val="20"/>
      <w:szCs w:val="20"/>
    </w:rPr>
  </w:style>
  <w:style w:type="character" w:styleId="Emphasis">
    <w:name w:val="Emphasis"/>
    <w:basedOn w:val="DefaultParagraphFont"/>
    <w:uiPriority w:val="20"/>
    <w:qFormat w:val="1"/>
    <w:rsid w:val="00AB6715"/>
    <w:rPr>
      <w:rFonts w:ascii="Times New Roman" w:hAnsi="Times New Roman"/>
      <w:i w:val="1"/>
      <w:iCs w:val="1"/>
    </w:rPr>
  </w:style>
  <w:style w:type="character" w:styleId="EndnoteReference">
    <w:name w:val="endnote reference"/>
    <w:basedOn w:val="DefaultParagraphFont"/>
    <w:uiPriority w:val="99"/>
    <w:semiHidden w:val="1"/>
    <w:unhideWhenUsed w:val="1"/>
    <w:rsid w:val="00AB6715"/>
    <w:rPr>
      <w:vertAlign w:val="superscript"/>
    </w:rPr>
  </w:style>
  <w:style w:type="paragraph" w:styleId="EndnoteText">
    <w:name w:val="endnote text"/>
    <w:basedOn w:val="Normal"/>
    <w:link w:val="EndnoteTextChar"/>
    <w:uiPriority w:val="99"/>
    <w:semiHidden w:val="1"/>
    <w:unhideWhenUsed w:val="1"/>
    <w:rsid w:val="00AB6715"/>
    <w:pPr>
      <w:spacing w:after="0"/>
    </w:pPr>
    <w:rPr>
      <w:sz w:val="20"/>
      <w:szCs w:val="20"/>
    </w:rPr>
  </w:style>
  <w:style w:type="character" w:styleId="EndnoteTextChar" w:customStyle="1">
    <w:name w:val="Endnote Text Char"/>
    <w:basedOn w:val="DefaultParagraphFont"/>
    <w:link w:val="EndnoteText"/>
    <w:uiPriority w:val="99"/>
    <w:semiHidden w:val="1"/>
    <w:rsid w:val="00AB6715"/>
    <w:rPr>
      <w:rFonts w:ascii="Times New Roman" w:hAnsi="Times New Roman"/>
      <w:sz w:val="20"/>
      <w:szCs w:val="20"/>
    </w:rPr>
  </w:style>
  <w:style w:type="character" w:styleId="FollowedHyperlink">
    <w:name w:val="FollowedHyperlink"/>
    <w:basedOn w:val="DefaultParagraphFont"/>
    <w:uiPriority w:val="99"/>
    <w:semiHidden w:val="1"/>
    <w:unhideWhenUsed w:val="1"/>
    <w:rsid w:val="00AB6715"/>
    <w:rPr>
      <w:color w:val="800080" w:themeColor="followedHyperlink"/>
      <w:u w:val="single"/>
    </w:rPr>
  </w:style>
  <w:style w:type="paragraph" w:styleId="Footer">
    <w:name w:val="footer"/>
    <w:basedOn w:val="Normal"/>
    <w:link w:val="FooterChar"/>
    <w:uiPriority w:val="99"/>
    <w:unhideWhenUsed w:val="1"/>
    <w:rsid w:val="00AB6715"/>
    <w:pPr>
      <w:tabs>
        <w:tab w:val="center" w:pos="4844"/>
        <w:tab w:val="right" w:pos="9689"/>
      </w:tabs>
      <w:spacing w:after="0"/>
    </w:pPr>
  </w:style>
  <w:style w:type="character" w:styleId="FooterChar" w:customStyle="1">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val="1"/>
    <w:unhideWhenUsed w:val="1"/>
    <w:rsid w:val="00AB6715"/>
    <w:rPr>
      <w:vertAlign w:val="superscript"/>
    </w:rPr>
  </w:style>
  <w:style w:type="paragraph" w:styleId="FootnoteText">
    <w:name w:val="footnote text"/>
    <w:basedOn w:val="Normal"/>
    <w:link w:val="FootnoteTextChar"/>
    <w:uiPriority w:val="99"/>
    <w:semiHidden w:val="1"/>
    <w:unhideWhenUsed w:val="1"/>
    <w:rsid w:val="00AB6715"/>
    <w:pPr>
      <w:spacing w:after="0"/>
    </w:pPr>
    <w:rPr>
      <w:sz w:val="20"/>
      <w:szCs w:val="20"/>
    </w:rPr>
  </w:style>
  <w:style w:type="character" w:styleId="FootnoteTextChar" w:customStyle="1">
    <w:name w:val="Footnote Text Char"/>
    <w:basedOn w:val="DefaultParagraphFont"/>
    <w:link w:val="FootnoteText"/>
    <w:uiPriority w:val="99"/>
    <w:semiHidden w:val="1"/>
    <w:rsid w:val="00AB6715"/>
    <w:rPr>
      <w:rFonts w:ascii="Times New Roman" w:hAnsi="Times New Roman"/>
      <w:sz w:val="20"/>
      <w:szCs w:val="20"/>
    </w:rPr>
  </w:style>
  <w:style w:type="paragraph" w:styleId="Header">
    <w:name w:val="header"/>
    <w:basedOn w:val="Normal"/>
    <w:link w:val="HeaderChar"/>
    <w:uiPriority w:val="99"/>
    <w:unhideWhenUsed w:val="1"/>
    <w:rsid w:val="00AB6715"/>
    <w:pPr>
      <w:tabs>
        <w:tab w:val="center" w:pos="4844"/>
        <w:tab w:val="right" w:pos="9689"/>
      </w:tabs>
    </w:pPr>
    <w:rPr>
      <w:b w:val="1"/>
    </w:rPr>
  </w:style>
  <w:style w:type="character" w:styleId="HeaderChar" w:customStyle="1">
    <w:name w:val="Header Char"/>
    <w:basedOn w:val="DefaultParagraphFont"/>
    <w:link w:val="Header"/>
    <w:uiPriority w:val="99"/>
    <w:rsid w:val="00AB6715"/>
    <w:rPr>
      <w:rFonts w:ascii="Times New Roman" w:hAnsi="Times New Roman"/>
      <w:b w:val="1"/>
      <w:sz w:val="24"/>
    </w:rPr>
  </w:style>
  <w:style w:type="paragraph" w:styleId="ListParagraph">
    <w:name w:val="List Paragraph"/>
    <w:basedOn w:val="Normal"/>
    <w:uiPriority w:val="34"/>
    <w:qFormat w:val="1"/>
    <w:rsid w:val="00AB6715"/>
    <w:pPr>
      <w:numPr>
        <w:numId w:val="13"/>
      </w:numPr>
      <w:contextualSpacing w:val="1"/>
    </w:pPr>
    <w:rPr>
      <w:rFonts w:cs="Times New Roman" w:eastAsia="Cambria"/>
      <w:szCs w:val="24"/>
    </w:rPr>
  </w:style>
  <w:style w:type="numbering" w:styleId="Headings" w:customStyle="1">
    <w:name w:val="Headings"/>
    <w:uiPriority w:val="99"/>
    <w:rsid w:val="00AB6715"/>
    <w:pPr>
      <w:numPr>
        <w:numId w:val="14"/>
      </w:numPr>
    </w:pPr>
  </w:style>
  <w:style w:type="character" w:styleId="Hyperlink">
    <w:name w:val="Hyperlink"/>
    <w:basedOn w:val="DefaultParagraphFont"/>
    <w:uiPriority w:val="99"/>
    <w:unhideWhenUsed w:val="1"/>
    <w:rsid w:val="00AB6715"/>
    <w:rPr>
      <w:color w:val="0000ff"/>
      <w:u w:val="single"/>
    </w:rPr>
  </w:style>
  <w:style w:type="character" w:styleId="IntenseEmphasis">
    <w:name w:val="Intense Emphasis"/>
    <w:basedOn w:val="DefaultParagraphFont"/>
    <w:uiPriority w:val="21"/>
    <w:unhideWhenUsed w:val="1"/>
    <w:rsid w:val="00AB6715"/>
    <w:rPr>
      <w:rFonts w:ascii="Times New Roman" w:hAnsi="Times New Roman"/>
      <w:i w:val="1"/>
      <w:iCs w:val="1"/>
      <w:color w:val="auto"/>
    </w:rPr>
  </w:style>
  <w:style w:type="character" w:styleId="IntenseReference">
    <w:name w:val="Intense Reference"/>
    <w:basedOn w:val="DefaultParagraphFont"/>
    <w:uiPriority w:val="32"/>
    <w:qFormat w:val="1"/>
    <w:rsid w:val="00AB6715"/>
    <w:rPr>
      <w:b w:val="1"/>
      <w:bCs w:val="1"/>
      <w:smallCaps w:val="1"/>
      <w:color w:val="auto"/>
      <w:spacing w:val="5"/>
    </w:rPr>
  </w:style>
  <w:style w:type="character" w:styleId="LineNumber">
    <w:name w:val="line number"/>
    <w:basedOn w:val="DefaultParagraphFont"/>
    <w:uiPriority w:val="99"/>
    <w:semiHidden w:val="1"/>
    <w:unhideWhenUsed w:val="1"/>
    <w:rsid w:val="00AB6715"/>
  </w:style>
  <w:style w:type="character" w:styleId="Heading3Char" w:customStyle="1">
    <w:name w:val="Heading 3 Char"/>
    <w:basedOn w:val="DefaultParagraphFont"/>
    <w:link w:val="Heading3"/>
    <w:uiPriority w:val="2"/>
    <w:rsid w:val="00AB6715"/>
    <w:rPr>
      <w:rFonts w:ascii="Times New Roman" w:hAnsi="Times New Roman" w:cstheme="majorBidi" w:eastAsiaTheme="majorEastAsia"/>
      <w:b w:val="1"/>
      <w:sz w:val="24"/>
      <w:szCs w:val="24"/>
    </w:rPr>
  </w:style>
  <w:style w:type="character" w:styleId="Heading4Char" w:customStyle="1">
    <w:name w:val="Heading 4 Char"/>
    <w:basedOn w:val="DefaultParagraphFont"/>
    <w:link w:val="Heading4"/>
    <w:uiPriority w:val="2"/>
    <w:rsid w:val="00AB6715"/>
    <w:rPr>
      <w:rFonts w:ascii="Times New Roman" w:hAnsi="Times New Roman" w:cstheme="majorBidi" w:eastAsiaTheme="majorEastAsia"/>
      <w:b w:val="1"/>
      <w:iCs w:val="1"/>
      <w:sz w:val="24"/>
      <w:szCs w:val="24"/>
    </w:rPr>
  </w:style>
  <w:style w:type="character" w:styleId="Heading5Char" w:customStyle="1">
    <w:name w:val="Heading 5 Char"/>
    <w:basedOn w:val="DefaultParagraphFont"/>
    <w:link w:val="Heading5"/>
    <w:uiPriority w:val="2"/>
    <w:rsid w:val="00AB6715"/>
    <w:rPr>
      <w:rFonts w:ascii="Times New Roman" w:hAnsi="Times New Roman" w:cstheme="majorBidi" w:eastAsiaTheme="majorEastAsia"/>
      <w:b w:val="1"/>
      <w:iCs w:val="1"/>
      <w:sz w:val="24"/>
      <w:szCs w:val="24"/>
    </w:rPr>
  </w:style>
  <w:style w:type="paragraph" w:styleId="NormalWeb">
    <w:name w:val="Normal (Web)"/>
    <w:basedOn w:val="Normal"/>
    <w:uiPriority w:val="99"/>
    <w:unhideWhenUsed w:val="1"/>
    <w:rsid w:val="00AB6715"/>
    <w:pPr>
      <w:spacing w:after="100" w:afterAutospacing="1" w:before="100" w:beforeAutospacing="1"/>
    </w:pPr>
    <w:rPr>
      <w:rFonts w:cs="Times New Roman" w:eastAsia="Times New Roman"/>
      <w:szCs w:val="24"/>
    </w:rPr>
  </w:style>
  <w:style w:type="paragraph" w:styleId="Quote">
    <w:name w:val="Quote"/>
    <w:basedOn w:val="Normal"/>
    <w:next w:val="Normal"/>
    <w:link w:val="QuoteChar"/>
    <w:uiPriority w:val="29"/>
    <w:qFormat w:val="1"/>
    <w:rsid w:val="00AB6715"/>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AB6715"/>
    <w:rPr>
      <w:rFonts w:ascii="Times New Roman" w:hAnsi="Times New Roman"/>
      <w:i w:val="1"/>
      <w:iCs w:val="1"/>
      <w:color w:val="404040" w:themeColor="text1" w:themeTint="0000BF"/>
      <w:sz w:val="24"/>
    </w:rPr>
  </w:style>
  <w:style w:type="character" w:styleId="Strong">
    <w:name w:val="Strong"/>
    <w:basedOn w:val="DefaultParagraphFont"/>
    <w:uiPriority w:val="22"/>
    <w:qFormat w:val="1"/>
    <w:rsid w:val="00AB6715"/>
    <w:rPr>
      <w:rFonts w:ascii="Times New Roman" w:hAnsi="Times New Roman"/>
      <w:b w:val="1"/>
      <w:bCs w:val="1"/>
    </w:rPr>
  </w:style>
  <w:style w:type="character" w:styleId="SubtleEmphasis">
    <w:name w:val="Subtle Emphasis"/>
    <w:basedOn w:val="DefaultParagraphFont"/>
    <w:uiPriority w:val="19"/>
    <w:qFormat w:val="1"/>
    <w:rsid w:val="00AB6715"/>
    <w:rPr>
      <w:rFonts w:ascii="Times New Roman" w:hAnsi="Times New Roman"/>
      <w:i w:val="1"/>
      <w:iCs w:val="1"/>
      <w:color w:val="404040" w:themeColor="text1" w:themeTint="0000BF"/>
    </w:rPr>
  </w:style>
  <w:style w:type="table" w:styleId="TableGrid">
    <w:name w:val="Table Grid"/>
    <w:basedOn w:val="TableNormal"/>
    <w:uiPriority w:val="59"/>
    <w:rsid w:val="00AB6715"/>
    <w:pPr>
      <w:spacing w:after="0" w:line="240" w:lineRule="auto"/>
    </w:pPr>
    <w:rPr>
      <w:rFonts w:asciiTheme="majorHAnsi" w:hAnsiTheme="maj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itle">
    <w:name w:val="Title"/>
    <w:basedOn w:val="Normal"/>
    <w:next w:val="Normal"/>
    <w:link w:val="TitleChar"/>
    <w:qFormat w:val="1"/>
    <w:rsid w:val="00AB6715"/>
    <w:pPr>
      <w:suppressLineNumbers w:val="1"/>
      <w:spacing w:after="360" w:before="240"/>
      <w:jc w:val="center"/>
    </w:pPr>
    <w:rPr>
      <w:rFonts w:cs="Times New Roman"/>
      <w:b w:val="1"/>
      <w:sz w:val="32"/>
      <w:szCs w:val="32"/>
    </w:rPr>
  </w:style>
  <w:style w:type="character" w:styleId="TitleChar" w:customStyle="1">
    <w:name w:val="Title Char"/>
    <w:basedOn w:val="DefaultParagraphFont"/>
    <w:link w:val="Title"/>
    <w:rsid w:val="00AB6715"/>
    <w:rPr>
      <w:rFonts w:ascii="Times New Roman" w:cs="Times New Roman" w:hAnsi="Times New Roman"/>
      <w:b w:val="1"/>
      <w:sz w:val="32"/>
      <w:szCs w:val="32"/>
    </w:rPr>
  </w:style>
  <w:style w:type="paragraph" w:styleId="SupplementaryMaterial" w:customStyle="1">
    <w:name w:val="Supplementary Material"/>
    <w:basedOn w:val="Title"/>
    <w:next w:val="Title"/>
    <w:qFormat w:val="1"/>
    <w:rsid w:val="0001436A"/>
    <w:pPr>
      <w:spacing w:after="120"/>
    </w:pPr>
    <w:rPr>
      <w:i w:val="1"/>
    </w:rPr>
  </w:style>
  <w:style w:type="paragraph" w:styleId="Subtitle">
    <w:name w:val="Subtitle"/>
    <w:basedOn w:val="Normal"/>
    <w:next w:val="Normal"/>
    <w:pPr>
      <w:spacing w:before="240" w:lineRule="auto"/>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d0FVgo7uTB0DoX1dsBNVWjmgqA==">AMUW2mWW4Q2vpOsjHPfAdDbQUG2uFqWSDlCc1nLeeW+H9YY97hp12Gwd2l0XjOCPwuP14b3xW9ivjeMx/BgAaG7rosUBh3LoY7z8hy9pKKLk9VwAJH4JJDGTYvgVDloqlLYaz7r9+aC7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2021-01-15T01:09:00Z</dcterms:created>
  <dc:creator>Frontiers Media SA</dc:creator>
</cp:coreProperties>
</file>