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584" w:rsidRPr="00107EC8" w:rsidRDefault="00524282" w:rsidP="0064286A">
      <w:pPr>
        <w:ind w:firstLine="0"/>
        <w:jc w:val="both"/>
        <w:rPr>
          <w:rFonts w:ascii="Times New Roman" w:hAnsi="Times New Roman" w:cs="Times New Roman"/>
          <w:b/>
          <w:i/>
          <w:sz w:val="24"/>
          <w:szCs w:val="24"/>
        </w:rPr>
      </w:pPr>
      <w:r w:rsidRPr="00107EC8">
        <w:rPr>
          <w:rFonts w:ascii="Times New Roman" w:hAnsi="Times New Roman" w:cs="Times New Roman"/>
          <w:b/>
          <w:i/>
          <w:sz w:val="24"/>
          <w:szCs w:val="24"/>
        </w:rPr>
        <w:t>Supplemental</w:t>
      </w:r>
      <w:r w:rsidR="00543584" w:rsidRPr="00107EC8">
        <w:rPr>
          <w:rFonts w:ascii="Times New Roman" w:hAnsi="Times New Roman" w:cs="Times New Roman"/>
          <w:b/>
          <w:i/>
          <w:sz w:val="24"/>
          <w:szCs w:val="24"/>
        </w:rPr>
        <w:t xml:space="preserve"> Methods</w:t>
      </w:r>
    </w:p>
    <w:p w:rsidR="00E62E74" w:rsidRPr="008017AF" w:rsidRDefault="00E62E74" w:rsidP="00543584">
      <w:pPr>
        <w:tabs>
          <w:tab w:val="left" w:pos="3930"/>
        </w:tabs>
        <w:jc w:val="both"/>
        <w:rPr>
          <w:rFonts w:ascii="Times New Roman" w:hAnsi="Times New Roman"/>
          <w:sz w:val="24"/>
          <w:szCs w:val="24"/>
        </w:rPr>
      </w:pPr>
      <w:r w:rsidRPr="00295992">
        <w:rPr>
          <w:rFonts w:ascii="Times New Roman" w:hAnsi="Times New Roman" w:cs="Times New Roman"/>
          <w:sz w:val="24"/>
          <w:szCs w:val="24"/>
        </w:rPr>
        <w:t xml:space="preserve">All animals were placed in ventral (sternal) recumbency in sphinx position. The spinal column was horizontally aligned with the point of rotation (i.e., center of bite bar mount), with the center of the cervical column positioned on a plane that was slightly above the point of rotation. The </w:t>
      </w:r>
      <w:r w:rsidRPr="008017AF">
        <w:rPr>
          <w:rFonts w:ascii="Times New Roman" w:hAnsi="Times New Roman" w:cs="Times New Roman"/>
          <w:sz w:val="24"/>
          <w:szCs w:val="24"/>
        </w:rPr>
        <w:t>posterior strap was positioned to be as spatially proximal to the nasium as possible, with the second strap positioned just anterior to first strap. A range of strap sizes in 1/8 inch length increments were available to maximize strap fit.</w:t>
      </w:r>
    </w:p>
    <w:p w:rsidR="00543584" w:rsidRPr="008017AF" w:rsidRDefault="00543584" w:rsidP="00543584">
      <w:pPr>
        <w:tabs>
          <w:tab w:val="left" w:pos="3930"/>
        </w:tabs>
        <w:jc w:val="both"/>
        <w:rPr>
          <w:rFonts w:ascii="Times New Roman" w:hAnsi="Times New Roman" w:cs="Times New Roman"/>
          <w:sz w:val="24"/>
          <w:szCs w:val="24"/>
        </w:rPr>
      </w:pPr>
      <w:r w:rsidRPr="008017AF">
        <w:rPr>
          <w:rFonts w:ascii="Times New Roman" w:hAnsi="Times New Roman"/>
          <w:sz w:val="24"/>
          <w:szCs w:val="24"/>
        </w:rPr>
        <w:t xml:space="preserve">A sensor for measuring head kinematics was positioned on an aluminum mounting plate whose inferior edge was parallel to a plane extending across the most superior aspects of the orbital sockets, with the plate mid-point located along the longitudinal suture of the skull (see schematic in Figure </w:t>
      </w:r>
      <w:r w:rsidR="00330D6D" w:rsidRPr="008017AF">
        <w:rPr>
          <w:rFonts w:ascii="Times New Roman" w:hAnsi="Times New Roman"/>
          <w:sz w:val="24"/>
          <w:szCs w:val="24"/>
        </w:rPr>
        <w:t>1B</w:t>
      </w:r>
      <w:r w:rsidRPr="008017AF">
        <w:rPr>
          <w:rFonts w:ascii="Times New Roman" w:hAnsi="Times New Roman"/>
          <w:sz w:val="24"/>
          <w:szCs w:val="24"/>
        </w:rPr>
        <w:t xml:space="preserve">). Four skin punches were initially made on the scalp corresponding to the location of the screw holes in the mounting plate template. Pilot holes were then drilled, followed by rigid attachment of the plate to the skull with 14 mm cortical screws. The sensor was then rigidly mounted to the plate. </w:t>
      </w:r>
    </w:p>
    <w:p w:rsidR="00543584" w:rsidRDefault="00543584" w:rsidP="00543584">
      <w:pPr>
        <w:tabs>
          <w:tab w:val="left" w:pos="3930"/>
        </w:tabs>
        <w:jc w:val="both"/>
        <w:rPr>
          <w:rFonts w:ascii="Times New Roman" w:hAnsi="Times New Roman" w:cs="Times New Roman"/>
          <w:sz w:val="24"/>
          <w:szCs w:val="24"/>
        </w:rPr>
      </w:pPr>
      <w:r w:rsidRPr="008017AF">
        <w:rPr>
          <w:rFonts w:ascii="Times New Roman" w:hAnsi="Times New Roman" w:cs="Times New Roman"/>
          <w:sz w:val="24"/>
          <w:szCs w:val="24"/>
        </w:rPr>
        <w:t xml:space="preserve">Resultant angular velocity of the head was calculated by squaring and summing angular velocity components from the three unique axes of rotation. Peak resultant angular velocity and full-width at half maximum (FWHM) for the resultant were used as the primary outcome variables. </w:t>
      </w:r>
      <w:r w:rsidR="00A145E4" w:rsidRPr="008017AF">
        <w:rPr>
          <w:rFonts w:ascii="Times New Roman" w:hAnsi="Times New Roman" w:cs="Times New Roman"/>
          <w:sz w:val="24"/>
          <w:szCs w:val="24"/>
        </w:rPr>
        <w:t xml:space="preserve">Full width at half maximum was a proxy measure for duration, and was calculated by estimating the width (unit = milliseconds) of the impulse at the peak duration. </w:t>
      </w:r>
      <w:r w:rsidR="00786F1A" w:rsidRPr="008017AF">
        <w:rPr>
          <w:rFonts w:ascii="Times New Roman" w:hAnsi="Times New Roman" w:cs="Times New Roman"/>
          <w:sz w:val="24"/>
          <w:szCs w:val="24"/>
        </w:rPr>
        <w:t>FWHM was chosen given the more complex and longer kinematics experienced by animals relative to the machine sensor (see Figure 2A and 2B)</w:t>
      </w:r>
      <w:r w:rsidR="00D75D86">
        <w:rPr>
          <w:rFonts w:ascii="Times New Roman" w:hAnsi="Times New Roman" w:cs="Times New Roman"/>
          <w:sz w:val="24"/>
          <w:szCs w:val="24"/>
        </w:rPr>
        <w:t>,</w:t>
      </w:r>
      <w:bookmarkStart w:id="0" w:name="_GoBack"/>
      <w:r w:rsidR="00E8160C" w:rsidRPr="000E2378">
        <w:rPr>
          <w:rFonts w:ascii="Times New Roman" w:hAnsi="Times New Roman" w:cs="Times New Roman"/>
          <w:sz w:val="24"/>
          <w:szCs w:val="24"/>
        </w:rPr>
        <w:t>with graphical representations presented in Supplemental Figure 2</w:t>
      </w:r>
      <w:bookmarkEnd w:id="0"/>
      <w:r w:rsidR="00E8160C" w:rsidRPr="00E8160C">
        <w:rPr>
          <w:rFonts w:ascii="Times New Roman" w:hAnsi="Times New Roman" w:cs="Times New Roman"/>
          <w:sz w:val="24"/>
          <w:szCs w:val="24"/>
        </w:rPr>
        <w:t>.</w:t>
      </w:r>
      <w:r w:rsidRPr="008017AF">
        <w:rPr>
          <w:rFonts w:ascii="Times New Roman" w:hAnsi="Times New Roman" w:cs="Times New Roman"/>
          <w:sz w:val="24"/>
          <w:szCs w:val="24"/>
        </w:rPr>
        <w:t>The mounted sensor experienced off-axis rotation (i.e., plane of skull near orbital sockets is sloped downward), which varied owing</w:t>
      </w:r>
      <w:r>
        <w:rPr>
          <w:rFonts w:ascii="Times New Roman" w:hAnsi="Times New Roman" w:cs="Times New Roman"/>
          <w:sz w:val="24"/>
          <w:szCs w:val="24"/>
        </w:rPr>
        <w:t xml:space="preserve"> to differences in individual animal </w:t>
      </w:r>
      <w:r>
        <w:rPr>
          <w:rFonts w:ascii="Times New Roman" w:hAnsi="Times New Roman" w:cs="Times New Roman"/>
          <w:sz w:val="24"/>
          <w:szCs w:val="24"/>
        </w:rPr>
        <w:lastRenderedPageBreak/>
        <w:t xml:space="preserve">morphometry. </w:t>
      </w:r>
      <w:r w:rsidR="00E8160C" w:rsidRPr="00E8160C">
        <w:rPr>
          <w:rFonts w:ascii="Times New Roman" w:hAnsi="Times New Roman" w:cs="Times New Roman"/>
          <w:sz w:val="24"/>
          <w:szCs w:val="24"/>
        </w:rPr>
        <w:t>The resultant therefore represents a surrogate of both uniplanar and multiplanar head motion, as well as addressing individual differences in mounting procedures.</w:t>
      </w:r>
    </w:p>
    <w:p w:rsidR="00543584" w:rsidRDefault="00543584" w:rsidP="00543584">
      <w:pPr>
        <w:tabs>
          <w:tab w:val="left" w:pos="3930"/>
        </w:tabs>
        <w:jc w:val="both"/>
        <w:rPr>
          <w:rFonts w:ascii="Times New Roman" w:hAnsi="Times New Roman" w:cs="Times New Roman"/>
          <w:sz w:val="24"/>
          <w:szCs w:val="24"/>
        </w:rPr>
      </w:pPr>
      <w:r w:rsidRPr="00CE0496">
        <w:rPr>
          <w:rFonts w:ascii="Times New Roman" w:hAnsi="Times New Roman" w:cs="Times New Roman"/>
          <w:sz w:val="24"/>
          <w:szCs w:val="24"/>
        </w:rPr>
        <w:t>All animals</w:t>
      </w:r>
      <w:r>
        <w:rPr>
          <w:rFonts w:ascii="Times New Roman" w:hAnsi="Times New Roman" w:cs="Times New Roman"/>
          <w:sz w:val="24"/>
          <w:szCs w:val="24"/>
        </w:rPr>
        <w:t xml:space="preserve"> in Experiment</w:t>
      </w:r>
      <w:r w:rsidR="00524282">
        <w:rPr>
          <w:rFonts w:ascii="Times New Roman" w:hAnsi="Times New Roman" w:cs="Times New Roman"/>
          <w:sz w:val="24"/>
          <w:szCs w:val="24"/>
        </w:rPr>
        <w:t>s</w:t>
      </w:r>
      <w:r>
        <w:rPr>
          <w:rFonts w:ascii="Times New Roman" w:hAnsi="Times New Roman" w:cs="Times New Roman"/>
          <w:sz w:val="24"/>
          <w:szCs w:val="24"/>
        </w:rPr>
        <w:t xml:space="preserve"> 1</w:t>
      </w:r>
      <w:r w:rsidR="00524282">
        <w:rPr>
          <w:rFonts w:ascii="Times New Roman" w:hAnsi="Times New Roman" w:cs="Times New Roman"/>
          <w:sz w:val="24"/>
          <w:szCs w:val="24"/>
        </w:rPr>
        <w:t xml:space="preserve">and 2 </w:t>
      </w:r>
      <w:r w:rsidRPr="00CE0496">
        <w:rPr>
          <w:rFonts w:ascii="Times New Roman" w:hAnsi="Times New Roman" w:cs="Times New Roman"/>
          <w:sz w:val="24"/>
          <w:szCs w:val="24"/>
        </w:rPr>
        <w:t>underwent necropsy</w:t>
      </w:r>
      <w:r w:rsidR="004E681C">
        <w:rPr>
          <w:rFonts w:ascii="Times New Roman" w:hAnsi="Times New Roman" w:cs="Times New Roman"/>
          <w:sz w:val="24"/>
          <w:szCs w:val="24"/>
        </w:rPr>
        <w:fldChar w:fldCharType="begin">
          <w:fldData xml:space="preserve">PFJlZm1hbj48Q2l0ZT48QXV0aG9yPk1heWVyPC9BdXRob3I+PFllYXI+MjAyMDwvWWVhcj48UmVj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</w:fldData>
        </w:fldChar>
      </w:r>
      <w:r w:rsidR="00385E9D">
        <w:rPr>
          <w:rFonts w:ascii="Times New Roman" w:hAnsi="Times New Roman" w:cs="Times New Roman"/>
          <w:sz w:val="24"/>
          <w:szCs w:val="24"/>
        </w:rPr>
        <w:instrText xml:space="preserve"> ADDIN REFMGR.CITE </w:instrText>
      </w:r>
      <w:r w:rsidR="004E681C">
        <w:rPr>
          <w:rFonts w:ascii="Times New Roman" w:hAnsi="Times New Roman" w:cs="Times New Roman"/>
          <w:sz w:val="24"/>
          <w:szCs w:val="24"/>
        </w:rPr>
        <w:fldChar w:fldCharType="begin">
          <w:fldData xml:space="preserve">PFJlZm1hbj48Q2l0ZT48QXV0aG9yPk1heWVyPC9BdXRob3I+PFllYXI+MjAyMDwvWWVhcj48UmVj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</w:fldData>
        </w:fldChar>
      </w:r>
      <w:r w:rsidR="00385E9D">
        <w:rPr>
          <w:rFonts w:ascii="Times New Roman" w:hAnsi="Times New Roman" w:cs="Times New Roman"/>
          <w:sz w:val="24"/>
          <w:szCs w:val="24"/>
        </w:rPr>
        <w:instrText xml:space="preserve"> ADDIN EN.CITE.DATA </w:instrText>
      </w:r>
      <w:r w:rsidR="004E681C">
        <w:rPr>
          <w:rFonts w:ascii="Times New Roman" w:hAnsi="Times New Roman" w:cs="Times New Roman"/>
          <w:sz w:val="24"/>
          <w:szCs w:val="24"/>
        </w:rPr>
      </w:r>
      <w:r w:rsidR="004E681C">
        <w:rPr>
          <w:rFonts w:ascii="Times New Roman" w:hAnsi="Times New Roman" w:cs="Times New Roman"/>
          <w:sz w:val="24"/>
          <w:szCs w:val="24"/>
        </w:rPr>
        <w:fldChar w:fldCharType="end"/>
      </w:r>
      <w:r w:rsidR="004E681C">
        <w:rPr>
          <w:rFonts w:ascii="Times New Roman" w:hAnsi="Times New Roman" w:cs="Times New Roman"/>
          <w:sz w:val="24"/>
          <w:szCs w:val="24"/>
        </w:rPr>
      </w:r>
      <w:r w:rsidR="004E681C">
        <w:rPr>
          <w:rFonts w:ascii="Times New Roman" w:hAnsi="Times New Roman" w:cs="Times New Roman"/>
          <w:sz w:val="24"/>
          <w:szCs w:val="24"/>
        </w:rPr>
        <w:fldChar w:fldCharType="separate"/>
      </w:r>
      <w:r w:rsidR="008017AF">
        <w:rPr>
          <w:rFonts w:ascii="Times New Roman" w:hAnsi="Times New Roman" w:cs="Times New Roman"/>
          <w:noProof/>
          <w:sz w:val="24"/>
          <w:szCs w:val="24"/>
        </w:rPr>
        <w:t>(1)</w:t>
      </w:r>
      <w:r w:rsidR="004E681C">
        <w:rPr>
          <w:rFonts w:ascii="Times New Roman" w:hAnsi="Times New Roman" w:cs="Times New Roman"/>
          <w:sz w:val="24"/>
          <w:szCs w:val="24"/>
        </w:rPr>
        <w:fldChar w:fldCharType="end"/>
      </w:r>
      <w:r w:rsidR="005E3D4E">
        <w:rPr>
          <w:rFonts w:ascii="Times New Roman" w:hAnsi="Times New Roman" w:cs="Times New Roman"/>
          <w:sz w:val="24"/>
          <w:szCs w:val="24"/>
        </w:rPr>
        <w:t xml:space="preserve">5 hours post-injury </w:t>
      </w:r>
      <w:r w:rsidRPr="00CE0496">
        <w:rPr>
          <w:rFonts w:ascii="Times New Roman" w:hAnsi="Times New Roman" w:cs="Times New Roman"/>
          <w:sz w:val="24"/>
          <w:szCs w:val="24"/>
        </w:rPr>
        <w:t xml:space="preserve">and </w:t>
      </w:r>
      <w:r>
        <w:rPr>
          <w:rFonts w:ascii="Times New Roman" w:hAnsi="Times New Roman" w:cs="Times New Roman"/>
          <w:sz w:val="24"/>
          <w:szCs w:val="24"/>
        </w:rPr>
        <w:t xml:space="preserve">had any </w:t>
      </w:r>
      <w:r w:rsidRPr="00CE0496">
        <w:rPr>
          <w:rFonts w:ascii="Times New Roman" w:hAnsi="Times New Roman" w:cs="Times New Roman"/>
          <w:sz w:val="24"/>
          <w:szCs w:val="24"/>
        </w:rPr>
        <w:t xml:space="preserve">gross neuropathological findings recorded. </w:t>
      </w:r>
      <w:r>
        <w:rPr>
          <w:rFonts w:ascii="Times New Roman" w:hAnsi="Times New Roman" w:cs="Times New Roman"/>
          <w:sz w:val="24"/>
          <w:szCs w:val="24"/>
        </w:rPr>
        <w:t>R</w:t>
      </w:r>
      <w:r w:rsidRPr="00CE0496">
        <w:rPr>
          <w:rFonts w:ascii="Times New Roman" w:hAnsi="Times New Roman" w:cs="Times New Roman"/>
          <w:sz w:val="24"/>
          <w:szCs w:val="24"/>
        </w:rPr>
        <w:t>etrograde aortic perfusion was performed with ambient temperature heparinized (10 IU/ml) phosphate-buffered saline, followed by ambient temperature 10% neutral buffered formalin. Following 24 hours of fixation, the brain was removed from the skull and immersed in 10% neutral buffered formalin for 7 days. The brain was imme</w:t>
      </w:r>
      <w:r w:rsidRPr="00EE799F">
        <w:rPr>
          <w:rFonts w:ascii="Times New Roman" w:hAnsi="Times New Roman" w:cs="Times New Roman"/>
          <w:sz w:val="24"/>
          <w:szCs w:val="24"/>
        </w:rPr>
        <w:t>diately trimmed (whole brain coronal blocks at 5mm intervals), processed, and paraffin embedded.</w:t>
      </w:r>
    </w:p>
    <w:p w:rsidR="00543584" w:rsidRDefault="00543584" w:rsidP="00543584">
      <w:pPr>
        <w:jc w:val="both"/>
        <w:rPr>
          <w:rFonts w:ascii="Times New Roman" w:hAnsi="Times New Roman"/>
          <w:sz w:val="24"/>
          <w:szCs w:val="24"/>
        </w:rPr>
      </w:pPr>
      <w:r w:rsidRPr="00EE799F">
        <w:rPr>
          <w:rFonts w:ascii="Times New Roman" w:eastAsia="Calibri" w:hAnsi="Times New Roman" w:cs="Times New Roman"/>
          <w:sz w:val="24"/>
          <w:szCs w:val="24"/>
        </w:rPr>
        <w:t>Hi</w:t>
      </w:r>
      <w:r w:rsidR="00EE799F" w:rsidRPr="00EE799F">
        <w:rPr>
          <w:rFonts w:ascii="Times New Roman" w:eastAsia="Calibri" w:hAnsi="Times New Roman" w:cs="Times New Roman"/>
          <w:sz w:val="24"/>
          <w:szCs w:val="24"/>
        </w:rPr>
        <w:t>stopathology was performed on 8-</w:t>
      </w:r>
      <w:r w:rsidRPr="00EE799F">
        <w:rPr>
          <w:rFonts w:ascii="Times New Roman" w:eastAsia="Calibri" w:hAnsi="Times New Roman" w:cs="Times New Roman"/>
          <w:sz w:val="24"/>
          <w:szCs w:val="24"/>
        </w:rPr>
        <w:t xml:space="preserve">micron thick sections, focusing at the level of the head of the caudate nucleus and at the vermis of the cerebellum. </w:t>
      </w:r>
      <w:r w:rsidRPr="00EE799F">
        <w:rPr>
          <w:rFonts w:ascii="Times New Roman" w:hAnsi="Times New Roman"/>
          <w:sz w:val="24"/>
          <w:szCs w:val="24"/>
        </w:rPr>
        <w:t xml:space="preserve">Single </w:t>
      </w:r>
      <w:r w:rsidRPr="00EE799F">
        <w:rPr>
          <w:rFonts w:ascii="Times New Roman" w:eastAsia="Calibri" w:hAnsi="Times New Roman" w:cs="Times New Roman"/>
          <w:sz w:val="24"/>
          <w:szCs w:val="24"/>
        </w:rPr>
        <w:t>immunohistochemistry</w:t>
      </w:r>
      <w:r w:rsidRPr="00EE799F">
        <w:rPr>
          <w:rFonts w:ascii="Times New Roman" w:hAnsi="Times New Roman"/>
          <w:sz w:val="24"/>
          <w:szCs w:val="24"/>
        </w:rPr>
        <w:t xml:space="preserve"> labeling was performed to examine for extravasated serum proteins (</w:t>
      </w:r>
      <w:r w:rsidRPr="00EE799F">
        <w:rPr>
          <w:rStyle w:val="e24kjd"/>
          <w:rFonts w:ascii="Times New Roman" w:hAnsi="Times New Roman" w:cs="Times New Roman"/>
          <w:sz w:val="24"/>
          <w:szCs w:val="24"/>
        </w:rPr>
        <w:t>Immunoglobulin G;</w:t>
      </w:r>
      <w:r w:rsidRPr="00EE799F">
        <w:rPr>
          <w:rFonts w:ascii="Times New Roman" w:hAnsi="Times New Roman"/>
          <w:sz w:val="24"/>
          <w:szCs w:val="24"/>
        </w:rPr>
        <w:t xml:space="preserve"> IgG</w:t>
      </w:r>
      <w:r w:rsidR="00894E84">
        <w:rPr>
          <w:rFonts w:ascii="Times New Roman" w:hAnsi="Times New Roman"/>
          <w:sz w:val="24"/>
          <w:szCs w:val="24"/>
        </w:rPr>
        <w:t xml:space="preserve">: </w:t>
      </w:r>
      <w:r w:rsidR="00894E84" w:rsidRPr="00035F30">
        <w:rPr>
          <w:rFonts w:ascii="Times New Roman" w:hAnsi="Times New Roman"/>
          <w:sz w:val="24"/>
          <w:szCs w:val="24"/>
        </w:rPr>
        <w:t>Vector Labs, Burlingame, CA; 1:2,000</w:t>
      </w:r>
      <w:r w:rsidRPr="00EE799F">
        <w:rPr>
          <w:rFonts w:ascii="Times New Roman" w:hAnsi="Times New Roman"/>
          <w:sz w:val="24"/>
          <w:szCs w:val="24"/>
        </w:rPr>
        <w:t>) as markers of blood-brain barrier integrity and axonal pathology (amyloid precursor protein; APP</w:t>
      </w:r>
      <w:r w:rsidR="00894E84">
        <w:rPr>
          <w:rFonts w:ascii="Times New Roman" w:hAnsi="Times New Roman"/>
          <w:sz w:val="24"/>
          <w:szCs w:val="24"/>
        </w:rPr>
        <w:t xml:space="preserve">; </w:t>
      </w:r>
      <w:r w:rsidR="00894E84" w:rsidRPr="00035F30">
        <w:rPr>
          <w:rFonts w:ascii="Times New Roman" w:hAnsi="Times New Roman"/>
          <w:sz w:val="24"/>
          <w:szCs w:val="24"/>
        </w:rPr>
        <w:t>Millipore, Billerica, MA; 1:90,000</w:t>
      </w:r>
      <w:r w:rsidRPr="00EE799F">
        <w:rPr>
          <w:rFonts w:ascii="Times New Roman" w:hAnsi="Times New Roman"/>
          <w:sz w:val="24"/>
          <w:szCs w:val="24"/>
        </w:rPr>
        <w:t xml:space="preserve">). Sections were first deparaffinized in xylene and rehydrated through descending grades of ethanol. Tissues were then quenched for endogenous peroxidase activity with 3% hydrogen peroxide for 15 minutes and heat-induced antigen retrieval was performed using Tris-EDTA buffer (pH 8.0) in a pressure cooker for 8 minutes. Tissues were blocked in 1% normal horse serum for 30 minutes at room temperature and incubated at 4°C overnight with primary antibody recognizing amino acids 66-81 of the APP N-terminus (Millipore, Billerica, MA; 1:90,000) or biotinylated anti-swine IgG (Vector Labs, Burlingame, CA; 1:2,000). After washes with phosphate-buffered saline, sections were incubated with a biotinylated secondary antibody for 30 minutes, washed again in phosphate-buffered saline, and incubated with avidin-biotin complex (Universal Elite kit, Vector </w:t>
      </w:r>
      <w:r w:rsidRPr="00EE799F">
        <w:rPr>
          <w:rFonts w:ascii="Times New Roman" w:hAnsi="Times New Roman"/>
          <w:sz w:val="24"/>
          <w:szCs w:val="24"/>
        </w:rPr>
        <w:lastRenderedPageBreak/>
        <w:t xml:space="preserve">Labs, Burlingame, CA) for 30 minutes. Sections were then visualized with 3, 3’-diaminobenzidine (DAB), counterstained with hematoxylin, dehydrated, and coverslipped. A negative control (no primary antibody) was included in each experiment to control for non-specific binding. Immunostained sections were imaged using an Olympus IX71 microscope. </w:t>
      </w:r>
    </w:p>
    <w:p w:rsidR="00E8160C" w:rsidRPr="00E8160C" w:rsidRDefault="00E8160C" w:rsidP="00E8160C">
      <w:pPr>
        <w:jc w:val="both"/>
        <w:rPr>
          <w:rFonts w:ascii="Times New Roman" w:hAnsi="Times New Roman"/>
          <w:sz w:val="24"/>
          <w:szCs w:val="24"/>
        </w:rPr>
      </w:pPr>
      <w:r w:rsidRPr="00E8160C">
        <w:rPr>
          <w:rFonts w:ascii="Times New Roman" w:hAnsi="Times New Roman"/>
          <w:sz w:val="24"/>
          <w:szCs w:val="24"/>
        </w:rPr>
        <w:t xml:space="preserve">Effects sizes were calculated using the method recommended by Morris and Deshon to account for shared variance </w:t>
      </w:r>
      <w:r w:rsidR="004E681C" w:rsidRPr="00E8160C">
        <w:rPr>
          <w:rFonts w:ascii="Times New Roman" w:hAnsi="Times New Roman"/>
          <w:sz w:val="24"/>
          <w:szCs w:val="24"/>
        </w:rPr>
        <w:fldChar w:fldCharType="begin"/>
      </w:r>
      <w:r w:rsidRPr="00E8160C">
        <w:rPr>
          <w:rFonts w:ascii="Times New Roman" w:hAnsi="Times New Roman"/>
          <w:sz w:val="24"/>
          <w:szCs w:val="24"/>
        </w:rPr>
        <w:instrText xml:space="preserve"> ADDIN REFMGR.CITE &lt;Refman&gt;&lt;Cite&gt;&lt;Author&gt;Morris&lt;/Author&gt;&lt;Year&gt;2002&lt;/Year&gt;&lt;RecNum&gt;MORRIS2002&lt;/RecNum&gt;&lt;IDText&gt;Combining effect size estimates in meta-analysis with repeated measures and independent-groups designs&lt;/IDText&gt;&lt;MDL Ref_Type="Journal"&gt;&lt;Ref_Type&gt;Journal&lt;/Ref_Type&gt;&lt;Ref_ID&gt;MORRIS2002&lt;/Ref_ID&gt;&lt;Title_Primary&gt;Combining effect size estimates in meta-analysis with repeated measures and independent-groups designs&lt;/Title_Primary&gt;&lt;Authors_Primary&gt;Morris,S.B.&lt;/Authors_Primary&gt;&lt;Authors_Primary&gt;DeShon,R.P.&lt;/Authors_Primary&gt;&lt;Date_Primary&gt;2002/3&lt;/Date_Primary&gt;&lt;Keywords&gt;analysis&lt;/Keywords&gt;&lt;Keywords&gt;Humans&lt;/Keywords&gt;&lt;Keywords&gt;Meta-Analysis&lt;/Keywords&gt;&lt;Keywords&gt;Meta-Analysis as Topic&lt;/Keywords&gt;&lt;Keywords&gt;metaanalysis&lt;/Keywords&gt;&lt;Keywords&gt;Models,Psychological&lt;/Keywords&gt;&lt;Keywords&gt;Precision&lt;/Keywords&gt;&lt;Keywords&gt;psychology&lt;/Keywords&gt;&lt;Keywords&gt;Size&lt;/Keywords&gt;&lt;Keywords&gt;SIZES&lt;/Keywords&gt;&lt;Keywords&gt;treatment&lt;/Keywords&gt;&lt;Reprint&gt;Not in File&lt;/Reprint&gt;&lt;Start_Page&gt;105&lt;/Start_Page&gt;&lt;End_Page&gt;125&lt;/End_Page&gt;&lt;Periodical&gt;Psychol.Methods&lt;/Periodical&gt;&lt;Volume&gt;7&lt;/Volume&gt;&lt;Issue&gt;1&lt;/Issue&gt;&lt;Address&gt;Institute of Psychology, Illinois Institute of Technology, Chicago 60616, USA. scott.morris@iit.edu&lt;/Address&gt;&lt;Web_URL&gt;PM:11928886&lt;/Web_URL&gt;&lt;ZZ_JournalStdAbbrev&gt;&lt;f name="System"&gt;Psychol.Methods&lt;/f&gt;&lt;/ZZ_JournalStdAbbrev&gt;&lt;ZZ_WorkformID&gt;1&lt;/ZZ_WorkformID&gt;&lt;/MDL&gt;&lt;/Cite&gt;&lt;/Refman&gt;</w:instrText>
      </w:r>
      <w:r w:rsidR="004E681C" w:rsidRPr="00E8160C">
        <w:rPr>
          <w:rFonts w:ascii="Times New Roman" w:hAnsi="Times New Roman"/>
          <w:sz w:val="24"/>
          <w:szCs w:val="24"/>
        </w:rPr>
        <w:fldChar w:fldCharType="separate"/>
      </w:r>
      <w:r w:rsidRPr="00E8160C">
        <w:rPr>
          <w:rFonts w:ascii="Times New Roman" w:hAnsi="Times New Roman"/>
          <w:noProof/>
          <w:sz w:val="24"/>
          <w:szCs w:val="24"/>
        </w:rPr>
        <w:t>(2)</w:t>
      </w:r>
      <w:r w:rsidR="004E681C" w:rsidRPr="00E8160C">
        <w:rPr>
          <w:rFonts w:ascii="Times New Roman" w:hAnsi="Times New Roman"/>
          <w:sz w:val="24"/>
          <w:szCs w:val="24"/>
        </w:rPr>
        <w:fldChar w:fldCharType="end"/>
      </w:r>
      <w:r w:rsidRPr="00E8160C">
        <w:rPr>
          <w:rFonts w:ascii="Times New Roman" w:hAnsi="Times New Roman"/>
          <w:sz w:val="24"/>
          <w:szCs w:val="24"/>
        </w:rPr>
        <w:t xml:space="preserve">. </w:t>
      </w:r>
    </w:p>
    <w:p w:rsidR="00543584" w:rsidRPr="00543584" w:rsidRDefault="00543584" w:rsidP="0064286A">
      <w:pPr>
        <w:ind w:firstLine="0"/>
        <w:jc w:val="both"/>
        <w:rPr>
          <w:rFonts w:ascii="Times New Roman" w:hAnsi="Times New Roman" w:cs="Times New Roman"/>
          <w:b/>
          <w:i/>
          <w:sz w:val="24"/>
          <w:szCs w:val="24"/>
        </w:rPr>
      </w:pPr>
      <w:r w:rsidRPr="00543584">
        <w:rPr>
          <w:rFonts w:ascii="Times New Roman" w:hAnsi="Times New Roman" w:cs="Times New Roman"/>
          <w:b/>
          <w:i/>
          <w:sz w:val="24"/>
          <w:szCs w:val="24"/>
        </w:rPr>
        <w:t>Results</w:t>
      </w:r>
    </w:p>
    <w:p w:rsidR="00991F8C" w:rsidRPr="00EE799F" w:rsidRDefault="00A145E4" w:rsidP="0064286A">
      <w:pPr>
        <w:ind w:firstLine="0"/>
        <w:jc w:val="both"/>
        <w:rPr>
          <w:rFonts w:ascii="Times New Roman" w:hAnsi="Times New Roman" w:cs="Times New Roman"/>
          <w:i/>
          <w:sz w:val="24"/>
          <w:szCs w:val="24"/>
        </w:rPr>
      </w:pPr>
      <w:r w:rsidRPr="00EE799F">
        <w:rPr>
          <w:rFonts w:ascii="Times New Roman" w:hAnsi="Times New Roman" w:cs="Times New Roman"/>
          <w:i/>
          <w:sz w:val="24"/>
          <w:szCs w:val="24"/>
        </w:rPr>
        <w:t>Initial Cohort</w:t>
      </w:r>
      <w:r w:rsidR="00107EC8">
        <w:rPr>
          <w:rFonts w:ascii="Times New Roman" w:hAnsi="Times New Roman" w:cs="Times New Roman"/>
          <w:i/>
          <w:sz w:val="24"/>
          <w:szCs w:val="24"/>
        </w:rPr>
        <w:t xml:space="preserve"> (Experiment 1)</w:t>
      </w:r>
    </w:p>
    <w:p w:rsidR="00A27BC0" w:rsidRDefault="0018279E" w:rsidP="0064286A">
      <w:pPr>
        <w:jc w:val="both"/>
        <w:rPr>
          <w:rFonts w:ascii="Times New Roman" w:hAnsi="Times New Roman" w:cs="Times New Roman"/>
          <w:sz w:val="24"/>
          <w:szCs w:val="24"/>
        </w:rPr>
      </w:pPr>
      <w:r w:rsidRPr="00EE799F">
        <w:rPr>
          <w:rFonts w:ascii="Times New Roman" w:hAnsi="Times New Roman" w:cs="Times New Roman"/>
          <w:sz w:val="24"/>
          <w:szCs w:val="24"/>
        </w:rPr>
        <w:t xml:space="preserve">When comparing the HYGE sensor to the coronal axis of the head sensor, </w:t>
      </w:r>
      <w:r w:rsidR="00AC1219" w:rsidRPr="00EE799F">
        <w:rPr>
          <w:rFonts w:ascii="Times New Roman" w:hAnsi="Times New Roman" w:cs="Times New Roman"/>
          <w:sz w:val="24"/>
          <w:szCs w:val="24"/>
        </w:rPr>
        <w:t xml:space="preserve">the </w:t>
      </w:r>
      <w:r w:rsidRPr="00EE799F">
        <w:rPr>
          <w:rFonts w:ascii="Times New Roman" w:hAnsi="Times New Roman" w:cs="Times New Roman"/>
          <w:sz w:val="24"/>
          <w:szCs w:val="24"/>
        </w:rPr>
        <w:t>r</w:t>
      </w:r>
      <w:r w:rsidR="003260AA" w:rsidRPr="00EE799F">
        <w:rPr>
          <w:rFonts w:ascii="Times New Roman" w:hAnsi="Times New Roman" w:cs="Times New Roman"/>
          <w:sz w:val="24"/>
          <w:szCs w:val="24"/>
        </w:rPr>
        <w:t xml:space="preserve">esult </w:t>
      </w:r>
      <w:r w:rsidR="00AC1219" w:rsidRPr="00EE799F">
        <w:rPr>
          <w:rFonts w:ascii="Times New Roman" w:hAnsi="Times New Roman" w:cs="Times New Roman"/>
          <w:sz w:val="24"/>
          <w:szCs w:val="24"/>
        </w:rPr>
        <w:t>was</w:t>
      </w:r>
      <w:r w:rsidRPr="00EE799F">
        <w:rPr>
          <w:rFonts w:ascii="Times New Roman" w:hAnsi="Times New Roman" w:cs="Times New Roman"/>
          <w:sz w:val="24"/>
          <w:szCs w:val="24"/>
        </w:rPr>
        <w:t xml:space="preserve"> similar to that observed of the HYGE versus </w:t>
      </w:r>
      <w:r w:rsidR="00EE799F" w:rsidRPr="00EE799F">
        <w:rPr>
          <w:rFonts w:ascii="Times New Roman" w:hAnsi="Times New Roman" w:cs="Times New Roman"/>
          <w:sz w:val="24"/>
          <w:szCs w:val="24"/>
        </w:rPr>
        <w:t>r</w:t>
      </w:r>
      <w:r w:rsidRPr="00EE799F">
        <w:rPr>
          <w:rFonts w:ascii="Times New Roman" w:hAnsi="Times New Roman" w:cs="Times New Roman"/>
          <w:sz w:val="24"/>
          <w:szCs w:val="24"/>
        </w:rPr>
        <w:t>esultant comparison</w:t>
      </w:r>
      <w:r w:rsidR="00F37B3B" w:rsidRPr="00EE799F">
        <w:rPr>
          <w:rFonts w:ascii="Times New Roman" w:hAnsi="Times New Roman" w:cs="Times New Roman"/>
          <w:sz w:val="24"/>
          <w:szCs w:val="24"/>
        </w:rPr>
        <w:t xml:space="preserve"> for mean angular velocity (</w:t>
      </w:r>
      <w:r w:rsidR="00F37B3B" w:rsidRPr="00EE799F">
        <w:rPr>
          <w:rFonts w:ascii="Times New Roman" w:hAnsi="Times New Roman" w:cs="Times New Roman"/>
          <w:i/>
          <w:sz w:val="24"/>
          <w:szCs w:val="24"/>
        </w:rPr>
        <w:t>t</w:t>
      </w:r>
      <w:r w:rsidR="0022598F" w:rsidRPr="00EE799F">
        <w:rPr>
          <w:rFonts w:ascii="Times New Roman" w:hAnsi="Times New Roman" w:cs="Times New Roman"/>
          <w:sz w:val="24"/>
          <w:szCs w:val="24"/>
          <w:vertAlign w:val="subscript"/>
        </w:rPr>
        <w:t>8</w:t>
      </w:r>
      <w:r w:rsidR="00F37B3B" w:rsidRPr="00EE799F">
        <w:rPr>
          <w:rFonts w:ascii="Times New Roman" w:hAnsi="Times New Roman" w:cs="Times New Roman"/>
          <w:sz w:val="24"/>
          <w:szCs w:val="24"/>
        </w:rPr>
        <w:t xml:space="preserve">=31.53, </w:t>
      </w:r>
      <w:r w:rsidR="00F37B3B" w:rsidRPr="00EE799F">
        <w:rPr>
          <w:rFonts w:ascii="Times New Roman" w:hAnsi="Times New Roman" w:cs="Times New Roman"/>
          <w:i/>
          <w:sz w:val="24"/>
          <w:szCs w:val="24"/>
        </w:rPr>
        <w:t>p</w:t>
      </w:r>
      <w:r w:rsidR="00F37B3B" w:rsidRPr="00EE799F">
        <w:rPr>
          <w:rFonts w:ascii="Times New Roman" w:hAnsi="Times New Roman" w:cs="Times New Roman"/>
          <w:sz w:val="24"/>
          <w:szCs w:val="24"/>
        </w:rPr>
        <w:t xml:space="preserve">≤0.001, </w:t>
      </w:r>
      <w:r w:rsidR="00F37B3B" w:rsidRPr="00EE799F">
        <w:rPr>
          <w:rFonts w:ascii="Times New Roman" w:hAnsi="Times New Roman" w:cs="Times New Roman"/>
          <w:i/>
          <w:sz w:val="24"/>
          <w:szCs w:val="24"/>
        </w:rPr>
        <w:t>d</w:t>
      </w:r>
      <w:r w:rsidR="00F37B3B" w:rsidRPr="00EE799F">
        <w:rPr>
          <w:rFonts w:ascii="Times New Roman" w:hAnsi="Times New Roman" w:cs="Times New Roman"/>
          <w:sz w:val="24"/>
          <w:szCs w:val="24"/>
        </w:rPr>
        <w:t xml:space="preserve">=16.03; </w:t>
      </w:r>
      <w:r w:rsidR="00AC1219" w:rsidRPr="00EE799F">
        <w:rPr>
          <w:rFonts w:ascii="Times New Roman" w:hAnsi="Times New Roman" w:cs="Times New Roman"/>
          <w:sz w:val="24"/>
          <w:szCs w:val="24"/>
        </w:rPr>
        <w:t>49</w:t>
      </w:r>
      <w:r w:rsidR="00F37B3B" w:rsidRPr="00EE799F">
        <w:rPr>
          <w:rFonts w:ascii="Times New Roman" w:hAnsi="Times New Roman" w:cs="Times New Roman"/>
          <w:sz w:val="24"/>
          <w:szCs w:val="24"/>
        </w:rPr>
        <w:t xml:space="preserve">% </w:t>
      </w:r>
      <w:r w:rsidR="00AC1219" w:rsidRPr="00EE799F">
        <w:rPr>
          <w:rFonts w:ascii="Times New Roman" w:hAnsi="Times New Roman" w:cs="Times New Roman"/>
          <w:sz w:val="24"/>
          <w:szCs w:val="24"/>
        </w:rPr>
        <w:t>reduction</w:t>
      </w:r>
      <w:r w:rsidR="00F37B3B" w:rsidRPr="00EE799F">
        <w:rPr>
          <w:rFonts w:ascii="Times New Roman" w:hAnsi="Times New Roman" w:cs="Times New Roman"/>
          <w:sz w:val="24"/>
          <w:szCs w:val="24"/>
        </w:rPr>
        <w:t>)</w:t>
      </w:r>
      <w:r w:rsidR="00AC1219" w:rsidRPr="00EE799F">
        <w:rPr>
          <w:rFonts w:ascii="Times New Roman" w:hAnsi="Times New Roman" w:cs="Times New Roman"/>
          <w:sz w:val="24"/>
          <w:szCs w:val="24"/>
        </w:rPr>
        <w:t xml:space="preserve">, in addition to the </w:t>
      </w:r>
      <w:r w:rsidR="00F37B3B" w:rsidRPr="00EE799F">
        <w:rPr>
          <w:rFonts w:ascii="Times New Roman" w:hAnsi="Times New Roman" w:cs="Times New Roman"/>
          <w:sz w:val="24"/>
          <w:szCs w:val="24"/>
        </w:rPr>
        <w:t>FWHM</w:t>
      </w:r>
      <w:r w:rsidR="00AC1219" w:rsidRPr="00EE799F">
        <w:rPr>
          <w:rFonts w:ascii="Times New Roman" w:hAnsi="Times New Roman" w:cs="Times New Roman"/>
          <w:sz w:val="24"/>
          <w:szCs w:val="24"/>
        </w:rPr>
        <w:t xml:space="preserve"> comparison</w:t>
      </w:r>
      <w:r w:rsidR="00F37B3B" w:rsidRPr="00EE799F">
        <w:rPr>
          <w:rFonts w:ascii="Times New Roman" w:hAnsi="Times New Roman" w:cs="Times New Roman"/>
          <w:sz w:val="24"/>
          <w:szCs w:val="24"/>
        </w:rPr>
        <w:t xml:space="preserve"> (t</w:t>
      </w:r>
      <w:r w:rsidR="0022598F" w:rsidRPr="00EE799F">
        <w:rPr>
          <w:rFonts w:ascii="Times New Roman" w:hAnsi="Times New Roman" w:cs="Times New Roman"/>
          <w:sz w:val="24"/>
          <w:szCs w:val="24"/>
          <w:vertAlign w:val="subscript"/>
        </w:rPr>
        <w:t>8</w:t>
      </w:r>
      <w:r w:rsidR="00F37B3B" w:rsidRPr="00EE799F">
        <w:rPr>
          <w:rFonts w:ascii="Times New Roman" w:hAnsi="Times New Roman" w:cs="Times New Roman"/>
          <w:sz w:val="24"/>
          <w:szCs w:val="24"/>
        </w:rPr>
        <w:t>= -7.15,p≤0.001,d=-3.57)</w:t>
      </w:r>
      <w:r w:rsidR="00AC1219" w:rsidRPr="00EE799F">
        <w:rPr>
          <w:rFonts w:ascii="Times New Roman" w:hAnsi="Times New Roman" w:cs="Times New Roman"/>
          <w:sz w:val="24"/>
          <w:szCs w:val="24"/>
        </w:rPr>
        <w:t>, albeit at a lower percentage decrease (25%) of the HYGE relative to coronal axis estimates</w:t>
      </w:r>
      <w:r w:rsidR="00954CCE" w:rsidRPr="00EE799F">
        <w:rPr>
          <w:rFonts w:ascii="Times New Roman" w:hAnsi="Times New Roman" w:cs="Times New Roman"/>
          <w:sz w:val="24"/>
          <w:szCs w:val="24"/>
        </w:rPr>
        <w:t xml:space="preserve">. </w:t>
      </w:r>
      <w:r w:rsidR="00F37B3B" w:rsidRPr="00EE799F">
        <w:rPr>
          <w:rFonts w:ascii="Times New Roman" w:hAnsi="Times New Roman" w:cs="Times New Roman"/>
          <w:sz w:val="24"/>
          <w:szCs w:val="24"/>
        </w:rPr>
        <w:t>Converse</w:t>
      </w:r>
      <w:r w:rsidR="00AC1219" w:rsidRPr="00EE799F">
        <w:rPr>
          <w:rFonts w:ascii="Times New Roman" w:hAnsi="Times New Roman" w:cs="Times New Roman"/>
          <w:sz w:val="24"/>
          <w:szCs w:val="24"/>
        </w:rPr>
        <w:t xml:space="preserve"> to the null finding between HYGE and the resultant,</w:t>
      </w:r>
      <w:r w:rsidR="00F37B3B" w:rsidRPr="00EE799F">
        <w:rPr>
          <w:rFonts w:ascii="Times New Roman" w:hAnsi="Times New Roman" w:cs="Times New Roman"/>
          <w:sz w:val="24"/>
          <w:szCs w:val="24"/>
        </w:rPr>
        <w:t xml:space="preserve"> t</w:t>
      </w:r>
      <w:r w:rsidR="003F4754" w:rsidRPr="00EE799F">
        <w:rPr>
          <w:rFonts w:ascii="Times New Roman" w:hAnsi="Times New Roman" w:cs="Times New Roman"/>
          <w:sz w:val="24"/>
          <w:szCs w:val="24"/>
        </w:rPr>
        <w:t xml:space="preserve">ime-to-peak was </w:t>
      </w:r>
      <w:r w:rsidR="00F37B3B" w:rsidRPr="00EE799F">
        <w:rPr>
          <w:rFonts w:ascii="Times New Roman" w:hAnsi="Times New Roman" w:cs="Times New Roman"/>
          <w:sz w:val="24"/>
          <w:szCs w:val="24"/>
        </w:rPr>
        <w:t>significantly different</w:t>
      </w:r>
      <w:r w:rsidR="00DB24C2" w:rsidRPr="00EE799F">
        <w:rPr>
          <w:rFonts w:ascii="Times New Roman" w:hAnsi="Times New Roman" w:cs="Times New Roman"/>
          <w:sz w:val="24"/>
          <w:szCs w:val="24"/>
        </w:rPr>
        <w:t>(</w:t>
      </w:r>
      <w:r w:rsidR="00F37B3B" w:rsidRPr="00EE799F">
        <w:rPr>
          <w:rFonts w:ascii="Times New Roman" w:hAnsi="Times New Roman" w:cs="Times New Roman"/>
          <w:i/>
          <w:sz w:val="24"/>
          <w:szCs w:val="24"/>
        </w:rPr>
        <w:t>t</w:t>
      </w:r>
      <w:r w:rsidR="0022598F" w:rsidRPr="00EE799F">
        <w:rPr>
          <w:rFonts w:ascii="Times New Roman" w:hAnsi="Times New Roman" w:cs="Times New Roman"/>
          <w:sz w:val="24"/>
          <w:szCs w:val="24"/>
          <w:vertAlign w:val="subscript"/>
        </w:rPr>
        <w:t>8</w:t>
      </w:r>
      <w:r w:rsidR="00F37B3B" w:rsidRPr="00EE799F">
        <w:rPr>
          <w:rFonts w:ascii="Times New Roman" w:hAnsi="Times New Roman" w:cs="Times New Roman"/>
          <w:sz w:val="24"/>
          <w:szCs w:val="24"/>
        </w:rPr>
        <w:t xml:space="preserve">=5.91, </w:t>
      </w:r>
      <w:r w:rsidR="00F37B3B" w:rsidRPr="00EE799F">
        <w:rPr>
          <w:rFonts w:ascii="Times New Roman" w:hAnsi="Times New Roman" w:cs="Times New Roman"/>
          <w:i/>
          <w:sz w:val="24"/>
          <w:szCs w:val="24"/>
        </w:rPr>
        <w:t>p</w:t>
      </w:r>
      <w:r w:rsidR="00F37B3B" w:rsidRPr="00EE799F">
        <w:rPr>
          <w:rFonts w:ascii="Times New Roman" w:hAnsi="Times New Roman" w:cs="Times New Roman"/>
          <w:sz w:val="24"/>
          <w:szCs w:val="24"/>
        </w:rPr>
        <w:t xml:space="preserve">≤0.001, </w:t>
      </w:r>
      <w:r w:rsidR="00F37B3B" w:rsidRPr="00EE799F">
        <w:rPr>
          <w:rFonts w:ascii="Times New Roman" w:hAnsi="Times New Roman" w:cs="Times New Roman"/>
          <w:i/>
          <w:sz w:val="24"/>
          <w:szCs w:val="24"/>
        </w:rPr>
        <w:t>d</w:t>
      </w:r>
      <w:r w:rsidR="00F37B3B" w:rsidRPr="00EE799F">
        <w:rPr>
          <w:rFonts w:ascii="Times New Roman" w:hAnsi="Times New Roman" w:cs="Times New Roman"/>
          <w:sz w:val="24"/>
          <w:szCs w:val="24"/>
        </w:rPr>
        <w:t>=2.9</w:t>
      </w:r>
      <w:r w:rsidR="0022598F" w:rsidRPr="00EE799F">
        <w:rPr>
          <w:rFonts w:ascii="Times New Roman" w:hAnsi="Times New Roman" w:cs="Times New Roman"/>
          <w:sz w:val="24"/>
          <w:szCs w:val="24"/>
        </w:rPr>
        <w:t>3</w:t>
      </w:r>
      <w:r w:rsidR="00DB24C2" w:rsidRPr="00EE799F">
        <w:rPr>
          <w:rFonts w:ascii="Times New Roman" w:hAnsi="Times New Roman" w:cs="Times New Roman"/>
          <w:sz w:val="24"/>
          <w:szCs w:val="24"/>
        </w:rPr>
        <w:t>)</w:t>
      </w:r>
      <w:r w:rsidR="00AC1219" w:rsidRPr="00EE799F">
        <w:rPr>
          <w:rFonts w:ascii="Times New Roman" w:hAnsi="Times New Roman" w:cs="Times New Roman"/>
          <w:sz w:val="24"/>
          <w:szCs w:val="24"/>
        </w:rPr>
        <w:t>between</w:t>
      </w:r>
      <w:r w:rsidR="00A27BC0" w:rsidRPr="00EE799F">
        <w:rPr>
          <w:rFonts w:ascii="Times New Roman" w:hAnsi="Times New Roman" w:cs="Times New Roman"/>
          <w:sz w:val="24"/>
          <w:szCs w:val="24"/>
        </w:rPr>
        <w:t xml:space="preserve"> the </w:t>
      </w:r>
      <w:r w:rsidR="003F4754" w:rsidRPr="00EE799F">
        <w:rPr>
          <w:rFonts w:ascii="Times New Roman" w:hAnsi="Times New Roman" w:cs="Times New Roman"/>
          <w:sz w:val="24"/>
          <w:szCs w:val="24"/>
        </w:rPr>
        <w:t xml:space="preserve">HYGE </w:t>
      </w:r>
      <w:r w:rsidR="00A27BC0" w:rsidRPr="00EE799F">
        <w:rPr>
          <w:rFonts w:ascii="Times New Roman" w:hAnsi="Times New Roman" w:cs="Times New Roman"/>
          <w:sz w:val="24"/>
          <w:szCs w:val="24"/>
        </w:rPr>
        <w:t>sensor</w:t>
      </w:r>
      <w:r w:rsidR="00DB24C2" w:rsidRPr="00EE799F">
        <w:rPr>
          <w:rFonts w:ascii="Times New Roman" w:hAnsi="Times New Roman" w:cs="Times New Roman"/>
          <w:sz w:val="24"/>
          <w:szCs w:val="24"/>
        </w:rPr>
        <w:t>(</w:t>
      </w:r>
      <w:r w:rsidR="00A92E84" w:rsidRPr="00EE799F">
        <w:rPr>
          <w:rFonts w:ascii="Times New Roman" w:hAnsi="Times New Roman" w:cs="Times New Roman"/>
          <w:sz w:val="24"/>
          <w:szCs w:val="24"/>
        </w:rPr>
        <w:t>6</w:t>
      </w:r>
      <w:r w:rsidR="00DB24C2" w:rsidRPr="00EE799F">
        <w:rPr>
          <w:rFonts w:ascii="Times New Roman" w:hAnsi="Times New Roman" w:cs="Times New Roman"/>
          <w:sz w:val="24"/>
          <w:szCs w:val="24"/>
        </w:rPr>
        <w:t>.</w:t>
      </w:r>
      <w:r w:rsidR="00A92E84" w:rsidRPr="00EE799F">
        <w:rPr>
          <w:rFonts w:ascii="Times New Roman" w:hAnsi="Times New Roman" w:cs="Times New Roman"/>
          <w:sz w:val="24"/>
          <w:szCs w:val="24"/>
        </w:rPr>
        <w:t>5</w:t>
      </w:r>
      <w:r w:rsidR="00DB24C2" w:rsidRPr="00EE799F">
        <w:rPr>
          <w:rFonts w:ascii="Times New Roman" w:hAnsi="Times New Roman" w:cs="Times New Roman"/>
          <w:sz w:val="24"/>
          <w:szCs w:val="24"/>
        </w:rPr>
        <w:t>±</w:t>
      </w:r>
      <w:r w:rsidR="00A92E84" w:rsidRPr="00EE799F">
        <w:rPr>
          <w:rFonts w:ascii="Times New Roman" w:hAnsi="Times New Roman" w:cs="Times New Roman"/>
          <w:sz w:val="24"/>
          <w:szCs w:val="24"/>
        </w:rPr>
        <w:t>0.0</w:t>
      </w:r>
      <w:r w:rsidR="00DB24C2" w:rsidRPr="00EE799F">
        <w:rPr>
          <w:rFonts w:ascii="Times New Roman" w:hAnsi="Times New Roman" w:cs="Times New Roman"/>
          <w:sz w:val="24"/>
          <w:szCs w:val="24"/>
        </w:rPr>
        <w:t xml:space="preserve">ms; COV= </w:t>
      </w:r>
      <w:r w:rsidR="00A92E84" w:rsidRPr="00EE799F">
        <w:rPr>
          <w:rFonts w:ascii="Times New Roman" w:hAnsi="Times New Roman" w:cs="Times New Roman"/>
          <w:sz w:val="24"/>
          <w:szCs w:val="24"/>
        </w:rPr>
        <w:t>0</w:t>
      </w:r>
      <w:r w:rsidR="00DB24C2" w:rsidRPr="00EE799F">
        <w:rPr>
          <w:rFonts w:ascii="Times New Roman" w:hAnsi="Times New Roman" w:cs="Times New Roman"/>
          <w:sz w:val="24"/>
          <w:szCs w:val="24"/>
        </w:rPr>
        <w:t>.</w:t>
      </w:r>
      <w:r w:rsidR="00A92E84" w:rsidRPr="00EE799F">
        <w:rPr>
          <w:rFonts w:ascii="Times New Roman" w:hAnsi="Times New Roman" w:cs="Times New Roman"/>
          <w:sz w:val="24"/>
          <w:szCs w:val="24"/>
        </w:rPr>
        <w:t>8</w:t>
      </w:r>
      <w:r w:rsidR="00DB24C2" w:rsidRPr="00EE799F">
        <w:rPr>
          <w:rFonts w:ascii="Times New Roman" w:hAnsi="Times New Roman" w:cs="Times New Roman"/>
          <w:sz w:val="24"/>
          <w:szCs w:val="24"/>
        </w:rPr>
        <w:t>%)</w:t>
      </w:r>
      <w:r w:rsidR="00A27BC0" w:rsidRPr="00EE799F">
        <w:rPr>
          <w:rFonts w:ascii="Times New Roman" w:hAnsi="Times New Roman" w:cs="Times New Roman"/>
          <w:sz w:val="24"/>
          <w:szCs w:val="24"/>
        </w:rPr>
        <w:t xml:space="preserve"> and the </w:t>
      </w:r>
      <w:r w:rsidR="00AC1219" w:rsidRPr="00EE799F">
        <w:rPr>
          <w:rFonts w:ascii="Times New Roman" w:hAnsi="Times New Roman" w:cs="Times New Roman"/>
          <w:sz w:val="24"/>
          <w:szCs w:val="24"/>
        </w:rPr>
        <w:t>coronal axis</w:t>
      </w:r>
      <w:r w:rsidR="00DB24C2" w:rsidRPr="00EE799F">
        <w:rPr>
          <w:rFonts w:ascii="Times New Roman" w:hAnsi="Times New Roman" w:cs="Times New Roman"/>
          <w:sz w:val="24"/>
          <w:szCs w:val="24"/>
        </w:rPr>
        <w:t>(</w:t>
      </w:r>
      <w:r w:rsidR="00F37B3B" w:rsidRPr="00EE799F">
        <w:rPr>
          <w:rFonts w:ascii="Times New Roman" w:hAnsi="Times New Roman" w:cs="Times New Roman"/>
          <w:sz w:val="24"/>
          <w:szCs w:val="24"/>
        </w:rPr>
        <w:t>4</w:t>
      </w:r>
      <w:r w:rsidR="00A92E84" w:rsidRPr="00EE799F">
        <w:rPr>
          <w:rFonts w:ascii="Times New Roman" w:hAnsi="Times New Roman" w:cs="Times New Roman"/>
          <w:sz w:val="24"/>
          <w:szCs w:val="24"/>
        </w:rPr>
        <w:t>.</w:t>
      </w:r>
      <w:r w:rsidR="00F37B3B" w:rsidRPr="00EE799F">
        <w:rPr>
          <w:rFonts w:ascii="Times New Roman" w:hAnsi="Times New Roman" w:cs="Times New Roman"/>
          <w:sz w:val="24"/>
          <w:szCs w:val="24"/>
        </w:rPr>
        <w:t>4</w:t>
      </w:r>
      <w:r w:rsidR="00A92E84" w:rsidRPr="00EE799F">
        <w:rPr>
          <w:rFonts w:ascii="Times New Roman" w:hAnsi="Times New Roman" w:cs="Times New Roman"/>
          <w:sz w:val="24"/>
          <w:szCs w:val="24"/>
        </w:rPr>
        <w:t>±1.</w:t>
      </w:r>
      <w:r w:rsidR="00F37B3B" w:rsidRPr="00EE799F">
        <w:rPr>
          <w:rFonts w:ascii="Times New Roman" w:hAnsi="Times New Roman" w:cs="Times New Roman"/>
          <w:sz w:val="24"/>
          <w:szCs w:val="24"/>
        </w:rPr>
        <w:t>0</w:t>
      </w:r>
      <w:r w:rsidR="00A92E84" w:rsidRPr="00EE799F">
        <w:rPr>
          <w:rFonts w:ascii="Times New Roman" w:hAnsi="Times New Roman" w:cs="Times New Roman"/>
          <w:sz w:val="24"/>
          <w:szCs w:val="24"/>
        </w:rPr>
        <w:t>ms; COV= 2</w:t>
      </w:r>
      <w:r w:rsidR="00F37B3B" w:rsidRPr="00EE799F">
        <w:rPr>
          <w:rFonts w:ascii="Times New Roman" w:hAnsi="Times New Roman" w:cs="Times New Roman"/>
          <w:sz w:val="24"/>
          <w:szCs w:val="24"/>
        </w:rPr>
        <w:t>3.3</w:t>
      </w:r>
      <w:r w:rsidR="00A92E84" w:rsidRPr="00EE799F">
        <w:rPr>
          <w:rFonts w:ascii="Times New Roman" w:hAnsi="Times New Roman" w:cs="Times New Roman"/>
          <w:sz w:val="24"/>
          <w:szCs w:val="24"/>
        </w:rPr>
        <w:t>%</w:t>
      </w:r>
      <w:r w:rsidR="00DB24C2" w:rsidRPr="00EE799F">
        <w:rPr>
          <w:rFonts w:ascii="Times New Roman" w:hAnsi="Times New Roman" w:cs="Times New Roman"/>
          <w:sz w:val="24"/>
          <w:szCs w:val="24"/>
        </w:rPr>
        <w:t>)</w:t>
      </w:r>
      <w:r w:rsidR="00A27BC0" w:rsidRPr="00EE799F">
        <w:rPr>
          <w:rFonts w:ascii="Times New Roman" w:hAnsi="Times New Roman" w:cs="Times New Roman"/>
          <w:sz w:val="24"/>
          <w:szCs w:val="24"/>
        </w:rPr>
        <w:t xml:space="preserve">. </w:t>
      </w:r>
      <w:r w:rsidR="00F37B3B" w:rsidRPr="00EE799F">
        <w:rPr>
          <w:rFonts w:ascii="Times New Roman" w:hAnsi="Times New Roman" w:cs="Times New Roman"/>
          <w:sz w:val="24"/>
          <w:szCs w:val="24"/>
        </w:rPr>
        <w:t xml:space="preserve">See Table </w:t>
      </w:r>
      <w:r w:rsidR="00EE799F" w:rsidRPr="00EE799F">
        <w:rPr>
          <w:rFonts w:ascii="Times New Roman" w:hAnsi="Times New Roman" w:cs="Times New Roman"/>
          <w:sz w:val="24"/>
          <w:szCs w:val="24"/>
        </w:rPr>
        <w:t>2</w:t>
      </w:r>
      <w:r w:rsidR="00F37B3B" w:rsidRPr="00EE799F">
        <w:rPr>
          <w:rFonts w:ascii="Times New Roman" w:hAnsi="Times New Roman" w:cs="Times New Roman"/>
          <w:sz w:val="24"/>
          <w:szCs w:val="24"/>
        </w:rPr>
        <w:t xml:space="preserve"> for full descriptive values.</w:t>
      </w:r>
    </w:p>
    <w:p w:rsidR="00014125" w:rsidRDefault="00107EC8" w:rsidP="00D75D86">
      <w:pPr>
        <w:jc w:val="both"/>
        <w:rPr>
          <w:rFonts w:ascii="Times New Roman" w:hAnsi="Times New Roman" w:cs="Times New Roman"/>
          <w:sz w:val="24"/>
          <w:szCs w:val="24"/>
        </w:rPr>
      </w:pPr>
      <w:r w:rsidRPr="00946BE9">
        <w:rPr>
          <w:rFonts w:ascii="Times New Roman" w:hAnsi="Times New Roman" w:cs="Times New Roman"/>
          <w:sz w:val="24"/>
          <w:szCs w:val="24"/>
        </w:rPr>
        <w:t xml:space="preserve">APP N-terminus label quantification demonstrated excellent </w:t>
      </w:r>
      <w:r>
        <w:rPr>
          <w:rFonts w:ascii="Times New Roman" w:hAnsi="Times New Roman" w:cs="Times New Roman"/>
          <w:sz w:val="24"/>
          <w:szCs w:val="24"/>
        </w:rPr>
        <w:t xml:space="preserve">interrater </w:t>
      </w:r>
      <w:r w:rsidRPr="00946BE9">
        <w:rPr>
          <w:rFonts w:ascii="Times New Roman" w:hAnsi="Times New Roman" w:cs="Times New Roman"/>
          <w:sz w:val="24"/>
          <w:szCs w:val="24"/>
        </w:rPr>
        <w:t>reliability across both raters for the periventricular region (intraclass correlation coefficient for left hemisphere=0.998; right hemisphere=0.995</w:t>
      </w:r>
      <w:r w:rsidRPr="00402891">
        <w:rPr>
          <w:rFonts w:ascii="Times New Roman" w:hAnsi="Times New Roman" w:cs="Times New Roman"/>
          <w:sz w:val="24"/>
          <w:szCs w:val="24"/>
        </w:rPr>
        <w:t>)</w:t>
      </w:r>
      <w:r>
        <w:rPr>
          <w:rFonts w:ascii="Times New Roman" w:hAnsi="Times New Roman" w:cs="Times New Roman"/>
          <w:sz w:val="24"/>
          <w:szCs w:val="24"/>
        </w:rPr>
        <w:t xml:space="preserve"> for Experiment 1 animals</w:t>
      </w:r>
      <w:r w:rsidRPr="00402891">
        <w:rPr>
          <w:rFonts w:ascii="Times New Roman" w:hAnsi="Times New Roman" w:cs="Times New Roman"/>
          <w:sz w:val="24"/>
          <w:szCs w:val="24"/>
        </w:rPr>
        <w:t>. Intrarater</w:t>
      </w:r>
      <w:r w:rsidRPr="00CC355A">
        <w:rPr>
          <w:rFonts w:ascii="Times New Roman" w:hAnsi="Times New Roman" w:cs="Times New Roman"/>
          <w:sz w:val="24"/>
          <w:szCs w:val="24"/>
        </w:rPr>
        <w:t xml:space="preserve">reliability was also excellent (0.993) for </w:t>
      </w:r>
      <w:r>
        <w:rPr>
          <w:rFonts w:ascii="Times New Roman" w:hAnsi="Times New Roman" w:cs="Times New Roman"/>
          <w:sz w:val="24"/>
          <w:szCs w:val="24"/>
        </w:rPr>
        <w:t>APP-</w:t>
      </w:r>
      <w:r w:rsidRPr="00CC355A">
        <w:rPr>
          <w:rFonts w:ascii="Times New Roman" w:hAnsi="Times New Roman" w:cs="Times New Roman"/>
          <w:sz w:val="24"/>
          <w:szCs w:val="24"/>
        </w:rPr>
        <w:t>positive counts between the RGB (1.33×10</w:t>
      </w:r>
      <w:r w:rsidRPr="00CC355A">
        <w:rPr>
          <w:rFonts w:ascii="Times New Roman" w:hAnsi="Times New Roman" w:cs="Times New Roman"/>
          <w:sz w:val="24"/>
          <w:szCs w:val="24"/>
          <w:vertAlign w:val="superscript"/>
        </w:rPr>
        <w:t>-4</w:t>
      </w:r>
      <w:r w:rsidRPr="00CC355A">
        <w:rPr>
          <w:rFonts w:ascii="Times New Roman" w:hAnsi="Times New Roman" w:cs="Times New Roman"/>
          <w:sz w:val="24"/>
          <w:szCs w:val="24"/>
        </w:rPr>
        <w:t>±1.13×10</w:t>
      </w:r>
      <w:r w:rsidRPr="00CC355A">
        <w:rPr>
          <w:rFonts w:ascii="Times New Roman" w:hAnsi="Times New Roman" w:cs="Times New Roman"/>
          <w:sz w:val="24"/>
          <w:szCs w:val="24"/>
          <w:vertAlign w:val="superscript"/>
        </w:rPr>
        <w:t>-4</w:t>
      </w:r>
      <w:r w:rsidRPr="00CC355A">
        <w:rPr>
          <w:rFonts w:ascii="Times New Roman" w:hAnsi="Times New Roman" w:cs="Times New Roman"/>
          <w:sz w:val="24"/>
          <w:szCs w:val="24"/>
        </w:rPr>
        <w:t xml:space="preserve"> parts per area unit) and the RGB plus binarized images (1.44×10</w:t>
      </w:r>
      <w:r w:rsidRPr="00CC355A">
        <w:rPr>
          <w:rFonts w:ascii="Times New Roman" w:hAnsi="Times New Roman" w:cs="Times New Roman"/>
          <w:sz w:val="24"/>
          <w:szCs w:val="24"/>
          <w:vertAlign w:val="superscript"/>
        </w:rPr>
        <w:t>-4</w:t>
      </w:r>
      <w:r w:rsidRPr="00CC355A">
        <w:rPr>
          <w:rFonts w:ascii="Times New Roman" w:hAnsi="Times New Roman" w:cs="Times New Roman"/>
          <w:sz w:val="24"/>
          <w:szCs w:val="24"/>
        </w:rPr>
        <w:t>±1.21×10</w:t>
      </w:r>
      <w:r w:rsidRPr="00CC355A">
        <w:rPr>
          <w:rFonts w:ascii="Times New Roman" w:hAnsi="Times New Roman" w:cs="Times New Roman"/>
          <w:sz w:val="24"/>
          <w:szCs w:val="24"/>
          <w:vertAlign w:val="superscript"/>
        </w:rPr>
        <w:t>-4</w:t>
      </w:r>
      <w:r w:rsidRPr="00CC355A">
        <w:rPr>
          <w:rFonts w:ascii="Times New Roman" w:hAnsi="Times New Roman" w:cs="Times New Roman"/>
          <w:sz w:val="24"/>
          <w:szCs w:val="24"/>
        </w:rPr>
        <w:t xml:space="preserve"> parts per area unit), with a higher count present for the RGB plus binarized images due to improved ability to more </w:t>
      </w:r>
      <w:r w:rsidRPr="00CC355A">
        <w:rPr>
          <w:rFonts w:ascii="Times New Roman" w:hAnsi="Times New Roman" w:cs="Times New Roman"/>
          <w:sz w:val="24"/>
          <w:szCs w:val="24"/>
        </w:rPr>
        <w:lastRenderedPageBreak/>
        <w:t xml:space="preserve">consistently visualize varicosities on the binarized images with a fixed threshold level </w:t>
      </w:r>
      <w:r w:rsidRPr="00CC355A">
        <w:rPr>
          <w:rFonts w:ascii="Times New Roman" w:eastAsia="MS Mincho" w:hAnsi="Times New Roman" w:cs="Times New Roman"/>
          <w:sz w:val="24"/>
          <w:szCs w:val="24"/>
          <w:lang w:val="en-GB"/>
        </w:rPr>
        <w:t>(</w:t>
      </w:r>
      <w:r w:rsidRPr="00CC355A">
        <w:rPr>
          <w:rFonts w:ascii="Times New Roman" w:eastAsia="MS Mincho" w:hAnsi="Times New Roman" w:cs="Times New Roman"/>
          <w:i/>
          <w:sz w:val="24"/>
          <w:szCs w:val="24"/>
          <w:lang w:val="en-GB"/>
        </w:rPr>
        <w:t>Wald-χ</w:t>
      </w:r>
      <w:r w:rsidRPr="00CC355A">
        <w:rPr>
          <w:rFonts w:ascii="Times New Roman" w:eastAsia="MS Mincho" w:hAnsi="Times New Roman" w:cs="Times New Roman"/>
          <w:i/>
          <w:sz w:val="24"/>
          <w:szCs w:val="24"/>
          <w:vertAlign w:val="superscript"/>
          <w:lang w:val="en-GB"/>
        </w:rPr>
        <w:t xml:space="preserve">2 </w:t>
      </w:r>
      <w:r w:rsidRPr="00CC355A">
        <w:rPr>
          <w:rFonts w:ascii="Times New Roman" w:eastAsia="MS Mincho" w:hAnsi="Times New Roman" w:cs="Times New Roman"/>
          <w:sz w:val="24"/>
          <w:szCs w:val="24"/>
          <w:lang w:val="en-GB"/>
        </w:rPr>
        <w:t xml:space="preserve">= 138.77; </w:t>
      </w:r>
      <w:r w:rsidRPr="00CC355A">
        <w:rPr>
          <w:rFonts w:ascii="Times New Roman" w:eastAsia="MS Mincho" w:hAnsi="Times New Roman" w:cs="Times New Roman"/>
          <w:i/>
          <w:sz w:val="24"/>
          <w:szCs w:val="24"/>
          <w:lang w:val="en-GB"/>
        </w:rPr>
        <w:t xml:space="preserve">p </w:t>
      </w:r>
      <w:r w:rsidRPr="00CC355A">
        <w:rPr>
          <w:rFonts w:ascii="Times New Roman" w:hAnsi="Times New Roman" w:cs="Times New Roman"/>
          <w:sz w:val="24"/>
          <w:szCs w:val="24"/>
        </w:rPr>
        <w:t>&lt; 0.001</w:t>
      </w:r>
      <w:r w:rsidRPr="00CC355A">
        <w:rPr>
          <w:rFonts w:ascii="Times New Roman" w:eastAsia="MS Mincho" w:hAnsi="Times New Roman" w:cs="Times New Roman"/>
          <w:sz w:val="24"/>
          <w:szCs w:val="24"/>
          <w:lang w:val="en-GB"/>
        </w:rPr>
        <w:t>).</w:t>
      </w:r>
      <w:r w:rsidR="00014125">
        <w:rPr>
          <w:rFonts w:ascii="Times New Roman" w:hAnsi="Times New Roman" w:cs="Times New Roman"/>
          <w:sz w:val="24"/>
          <w:szCs w:val="24"/>
        </w:rPr>
        <w:br w:type="page"/>
      </w:r>
    </w:p>
    <w:p w:rsidR="00385E9D" w:rsidRPr="00D76CE7" w:rsidRDefault="004E681C" w:rsidP="00385E9D">
      <w:pPr>
        <w:jc w:val="center"/>
        <w:rPr>
          <w:rFonts w:ascii="Times New Roman" w:hAnsi="Times New Roman" w:cs="Times New Roman"/>
          <w:b/>
          <w:noProof/>
          <w:sz w:val="24"/>
          <w:szCs w:val="24"/>
        </w:rPr>
      </w:pPr>
      <w:r w:rsidRPr="004E681C">
        <w:rPr>
          <w:rFonts w:ascii="Times New Roman" w:hAnsi="Times New Roman" w:cs="Times New Roman"/>
          <w:b/>
          <w:sz w:val="24"/>
          <w:szCs w:val="24"/>
        </w:rPr>
        <w:lastRenderedPageBreak/>
        <w:fldChar w:fldCharType="begin"/>
      </w:r>
      <w:r w:rsidR="00014125" w:rsidRPr="008F2E51">
        <w:rPr>
          <w:rFonts w:ascii="Times New Roman" w:hAnsi="Times New Roman" w:cs="Times New Roman"/>
          <w:b/>
          <w:sz w:val="24"/>
          <w:szCs w:val="24"/>
        </w:rPr>
        <w:instrText xml:space="preserve"> ADDIN REFMGR.REFLIST </w:instrText>
      </w:r>
      <w:r w:rsidRPr="004E681C">
        <w:rPr>
          <w:rFonts w:ascii="Times New Roman" w:hAnsi="Times New Roman" w:cs="Times New Roman"/>
          <w:b/>
          <w:sz w:val="24"/>
          <w:szCs w:val="24"/>
        </w:rPr>
        <w:fldChar w:fldCharType="separate"/>
      </w:r>
      <w:r w:rsidR="00385E9D" w:rsidRPr="00D76CE7">
        <w:rPr>
          <w:rFonts w:ascii="Times New Roman" w:hAnsi="Times New Roman" w:cs="Times New Roman"/>
          <w:b/>
          <w:noProof/>
          <w:sz w:val="24"/>
          <w:szCs w:val="24"/>
        </w:rPr>
        <w:t>Reference</w:t>
      </w:r>
      <w:r w:rsidR="00D76CE7" w:rsidRPr="00D76CE7">
        <w:rPr>
          <w:rFonts w:ascii="Times New Roman" w:hAnsi="Times New Roman" w:cs="Times New Roman"/>
          <w:b/>
          <w:noProof/>
          <w:sz w:val="24"/>
          <w:szCs w:val="24"/>
        </w:rPr>
        <w:t>s</w:t>
      </w:r>
    </w:p>
    <w:p w:rsidR="00385E9D" w:rsidRPr="00385E9D" w:rsidRDefault="00385E9D" w:rsidP="00385E9D">
      <w:pPr>
        <w:tabs>
          <w:tab w:val="right" w:pos="360"/>
          <w:tab w:val="left" w:pos="540"/>
        </w:tabs>
        <w:spacing w:after="240" w:line="240" w:lineRule="auto"/>
        <w:ind w:left="540" w:hanging="540"/>
        <w:jc w:val="both"/>
        <w:rPr>
          <w:rFonts w:ascii="Times New Roman" w:hAnsi="Times New Roman" w:cs="Times New Roman"/>
          <w:noProof/>
          <w:sz w:val="24"/>
          <w:szCs w:val="24"/>
        </w:rPr>
      </w:pPr>
      <w:r w:rsidRPr="00385E9D">
        <w:rPr>
          <w:rFonts w:ascii="Times New Roman" w:hAnsi="Times New Roman" w:cs="Times New Roman"/>
          <w:noProof/>
          <w:sz w:val="24"/>
          <w:szCs w:val="24"/>
        </w:rPr>
        <w:tab/>
        <w:t xml:space="preserve">(1) </w:t>
      </w:r>
      <w:r w:rsidRPr="00385E9D">
        <w:rPr>
          <w:rFonts w:ascii="Times New Roman" w:hAnsi="Times New Roman" w:cs="Times New Roman"/>
          <w:noProof/>
          <w:sz w:val="24"/>
          <w:szCs w:val="24"/>
        </w:rPr>
        <w:tab/>
        <w:t>Mayer AR, Dodd AB, Ling JM, Stephenson DD, Rannou-Latella JG, Vermillion MS, et al. Survival rates and biomarkers in two large animal models of combined traumatic brain injury and hemorrhagic shock: Preliminary Results. Shock 2020.</w:t>
      </w:r>
    </w:p>
    <w:p w:rsidR="00385E9D" w:rsidRPr="00385E9D" w:rsidRDefault="00385E9D" w:rsidP="00385E9D">
      <w:pPr>
        <w:tabs>
          <w:tab w:val="right" w:pos="360"/>
          <w:tab w:val="left" w:pos="540"/>
        </w:tabs>
        <w:spacing w:line="240" w:lineRule="auto"/>
        <w:ind w:left="540" w:hanging="540"/>
        <w:jc w:val="both"/>
        <w:rPr>
          <w:rFonts w:ascii="Times New Roman" w:hAnsi="Times New Roman" w:cs="Times New Roman"/>
          <w:noProof/>
          <w:sz w:val="24"/>
          <w:szCs w:val="24"/>
        </w:rPr>
      </w:pPr>
      <w:r w:rsidRPr="00385E9D">
        <w:rPr>
          <w:rFonts w:ascii="Times New Roman" w:hAnsi="Times New Roman" w:cs="Times New Roman"/>
          <w:noProof/>
          <w:sz w:val="24"/>
          <w:szCs w:val="24"/>
        </w:rPr>
        <w:tab/>
        <w:t xml:space="preserve">(2) </w:t>
      </w:r>
      <w:r w:rsidRPr="00385E9D">
        <w:rPr>
          <w:rFonts w:ascii="Times New Roman" w:hAnsi="Times New Roman" w:cs="Times New Roman"/>
          <w:noProof/>
          <w:sz w:val="24"/>
          <w:szCs w:val="24"/>
        </w:rPr>
        <w:tab/>
        <w:t>Morris SB, DeShon RP. Combining effect size estimates in meta-analysis with repeated measures and independent-groups designs. Psychol Methods 2002 Mar;7(1):105-25.</w:t>
      </w:r>
    </w:p>
    <w:p w:rsidR="00385E9D" w:rsidRDefault="00385E9D" w:rsidP="00385E9D">
      <w:pPr>
        <w:tabs>
          <w:tab w:val="right" w:pos="360"/>
          <w:tab w:val="left" w:pos="540"/>
        </w:tabs>
        <w:spacing w:line="240" w:lineRule="auto"/>
        <w:ind w:left="540" w:hanging="540"/>
        <w:jc w:val="both"/>
        <w:rPr>
          <w:rFonts w:ascii="Times New Roman" w:hAnsi="Times New Roman" w:cs="Times New Roman"/>
          <w:b/>
          <w:noProof/>
          <w:sz w:val="24"/>
          <w:szCs w:val="24"/>
        </w:rPr>
      </w:pPr>
    </w:p>
    <w:p w:rsidR="00905874" w:rsidRDefault="004E681C" w:rsidP="00BA5799">
      <w:pPr>
        <w:jc w:val="both"/>
        <w:rPr>
          <w:rFonts w:ascii="Times New Roman" w:hAnsi="Times New Roman" w:cs="Times New Roman"/>
          <w:sz w:val="24"/>
          <w:szCs w:val="24"/>
        </w:rPr>
      </w:pPr>
      <w:r>
        <w:rPr>
          <w:rFonts w:ascii="Times New Roman" w:hAnsi="Times New Roman" w:cs="Times New Roman"/>
          <w:sz w:val="24"/>
          <w:szCs w:val="24"/>
        </w:rPr>
        <w:fldChar w:fldCharType="end"/>
      </w:r>
    </w:p>
    <w:p w:rsidR="00014125" w:rsidRDefault="00014125">
      <w:pPr>
        <w:rPr>
          <w:rFonts w:ascii="Times New Roman" w:hAnsi="Times New Roman" w:cs="Times New Roman"/>
          <w:sz w:val="24"/>
          <w:szCs w:val="24"/>
        </w:rPr>
      </w:pPr>
      <w:r>
        <w:rPr>
          <w:rFonts w:ascii="Times New Roman" w:hAnsi="Times New Roman" w:cs="Times New Roman"/>
          <w:sz w:val="24"/>
          <w:szCs w:val="24"/>
        </w:rPr>
        <w:br w:type="page"/>
      </w:r>
    </w:p>
    <w:p w:rsidR="00014125" w:rsidRDefault="00EC36F2" w:rsidP="008F2E51">
      <w:pPr>
        <w:ind w:left="-720" w:firstLine="0"/>
        <w:contextualSpacing/>
        <w:jc w:val="both"/>
        <w:rPr>
          <w:rFonts w:ascii="Times New Roman" w:hAnsi="Times New Roman" w:cs="Times New Roman"/>
          <w:sz w:val="24"/>
          <w:szCs w:val="24"/>
        </w:rPr>
      </w:pPr>
      <w:r w:rsidRPr="00EC36F2">
        <w:rPr>
          <w:rFonts w:ascii="Times New Roman" w:hAnsi="Times New Roman" w:cs="Times New Roman"/>
          <w:noProof/>
          <w:sz w:val="24"/>
          <w:szCs w:val="24"/>
        </w:rPr>
        <w:lastRenderedPageBreak/>
        <w:drawing>
          <wp:inline distT="0" distB="0" distL="0" distR="0">
            <wp:extent cx="6858000" cy="3612170"/>
            <wp:effectExtent l="0" t="0" r="0"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8" cstate="print"/>
                    <a:srcRect l="732" t="1447" r="787" b="975"/>
                    <a:stretch/>
                  </pic:blipFill>
                  <pic:spPr>
                    <a:xfrm>
                      <a:off x="0" y="0"/>
                      <a:ext cx="6858000" cy="3612170"/>
                    </a:xfrm>
                    <a:prstGeom prst="rect">
                      <a:avLst/>
                    </a:prstGeom>
                  </pic:spPr>
                </pic:pic>
              </a:graphicData>
            </a:graphic>
          </wp:inline>
        </w:drawing>
      </w:r>
    </w:p>
    <w:p w:rsidR="000E2378" w:rsidRDefault="00014125" w:rsidP="00652CAF">
      <w:pPr>
        <w:ind w:firstLine="0"/>
        <w:contextualSpacing/>
        <w:jc w:val="both"/>
        <w:rPr>
          <w:rFonts w:ascii="Times New Roman" w:hAnsi="Times New Roman" w:cs="Times New Roman"/>
          <w:sz w:val="24"/>
          <w:szCs w:val="24"/>
        </w:rPr>
      </w:pPr>
      <w:r w:rsidRPr="003D4193">
        <w:rPr>
          <w:rFonts w:ascii="Times New Roman" w:hAnsi="Times New Roman" w:cs="Times New Roman"/>
          <w:b/>
          <w:sz w:val="24"/>
          <w:szCs w:val="24"/>
          <w:u w:val="single"/>
        </w:rPr>
        <w:t>Supplemental Figure 1:</w:t>
      </w:r>
      <w:r w:rsidRPr="006865EF">
        <w:rPr>
          <w:rFonts w:ascii="Times New Roman" w:hAnsi="Times New Roman" w:cs="Times New Roman"/>
          <w:sz w:val="24"/>
          <w:szCs w:val="24"/>
        </w:rPr>
        <w:t xml:space="preserve">Panel A presents angular velocity </w:t>
      </w:r>
      <w:r>
        <w:rPr>
          <w:rFonts w:ascii="Times New Roman" w:hAnsi="Times New Roman" w:cs="Times New Roman"/>
          <w:sz w:val="24"/>
          <w:szCs w:val="24"/>
        </w:rPr>
        <w:t xml:space="preserve">traces </w:t>
      </w:r>
      <w:r w:rsidRPr="006865EF">
        <w:rPr>
          <w:rFonts w:ascii="Times New Roman" w:hAnsi="Times New Roman" w:cs="Times New Roman"/>
          <w:sz w:val="24"/>
          <w:szCs w:val="24"/>
        </w:rPr>
        <w:t>(radians per second</w:t>
      </w:r>
      <w:r>
        <w:rPr>
          <w:rFonts w:ascii="Times New Roman" w:hAnsi="Times New Roman" w:cs="Times New Roman"/>
          <w:sz w:val="24"/>
          <w:szCs w:val="24"/>
        </w:rPr>
        <w:t>: rad/s</w:t>
      </w:r>
      <w:r w:rsidRPr="006865EF">
        <w:rPr>
          <w:rFonts w:ascii="Times New Roman" w:hAnsi="Times New Roman" w:cs="Times New Roman"/>
          <w:sz w:val="24"/>
          <w:szCs w:val="24"/>
        </w:rPr>
        <w:t xml:space="preserve">) for </w:t>
      </w:r>
      <w:r>
        <w:rPr>
          <w:rFonts w:ascii="Times New Roman" w:hAnsi="Times New Roman" w:cs="Times New Roman"/>
          <w:sz w:val="24"/>
          <w:szCs w:val="24"/>
        </w:rPr>
        <w:t xml:space="preserve">three animals randomly selected from </w:t>
      </w:r>
      <w:r w:rsidR="00A145E4">
        <w:rPr>
          <w:rFonts w:ascii="Times New Roman" w:hAnsi="Times New Roman" w:cs="Times New Roman"/>
          <w:sz w:val="24"/>
          <w:szCs w:val="24"/>
        </w:rPr>
        <w:t>the initial cohort (</w:t>
      </w:r>
      <w:r w:rsidRPr="006865EF">
        <w:rPr>
          <w:rFonts w:ascii="Times New Roman" w:hAnsi="Times New Roman" w:cs="Times New Roman"/>
          <w:sz w:val="24"/>
          <w:szCs w:val="24"/>
        </w:rPr>
        <w:t xml:space="preserve">Experiment </w:t>
      </w:r>
      <w:r w:rsidR="00A145E4">
        <w:rPr>
          <w:rFonts w:ascii="Times New Roman" w:hAnsi="Times New Roman" w:cs="Times New Roman"/>
          <w:sz w:val="24"/>
          <w:szCs w:val="24"/>
        </w:rPr>
        <w:t xml:space="preserve">1; </w:t>
      </w:r>
      <w:r>
        <w:rPr>
          <w:rFonts w:ascii="Times New Roman" w:hAnsi="Times New Roman" w:cs="Times New Roman"/>
          <w:sz w:val="24"/>
          <w:szCs w:val="24"/>
        </w:rPr>
        <w:t>Exp</w:t>
      </w:r>
      <w:r w:rsidR="00A145E4">
        <w:rPr>
          <w:rFonts w:ascii="Times New Roman" w:hAnsi="Times New Roman" w:cs="Times New Roman"/>
          <w:sz w:val="24"/>
          <w:szCs w:val="24"/>
        </w:rPr>
        <w:t xml:space="preserve"> 1</w:t>
      </w:r>
      <w:r w:rsidR="00EF154D">
        <w:rPr>
          <w:rFonts w:ascii="Times New Roman" w:hAnsi="Times New Roman" w:cs="Times New Roman"/>
          <w:sz w:val="24"/>
          <w:szCs w:val="24"/>
        </w:rPr>
        <w:t xml:space="preserve"> N=9</w:t>
      </w:r>
      <w:r>
        <w:rPr>
          <w:rFonts w:ascii="Times New Roman" w:hAnsi="Times New Roman" w:cs="Times New Roman"/>
          <w:sz w:val="24"/>
          <w:szCs w:val="24"/>
        </w:rPr>
        <w:t xml:space="preserve">) collected with the </w:t>
      </w:r>
      <w:r w:rsidRPr="006865EF">
        <w:rPr>
          <w:rFonts w:ascii="Times New Roman" w:hAnsi="Times New Roman" w:cs="Times New Roman"/>
          <w:sz w:val="24"/>
          <w:szCs w:val="24"/>
        </w:rPr>
        <w:t xml:space="preserve">triaxial head sensor </w:t>
      </w:r>
      <w:r>
        <w:rPr>
          <w:rFonts w:ascii="Times New Roman" w:hAnsi="Times New Roman" w:cs="Times New Roman"/>
          <w:sz w:val="24"/>
          <w:szCs w:val="24"/>
        </w:rPr>
        <w:t xml:space="preserve">for all three axis (coronal = blue trace; </w:t>
      </w:r>
      <w:r w:rsidRPr="006865EF">
        <w:rPr>
          <w:rFonts w:ascii="Times New Roman" w:hAnsi="Times New Roman" w:cs="Times New Roman"/>
          <w:sz w:val="24"/>
          <w:szCs w:val="24"/>
        </w:rPr>
        <w:t>sagittal</w:t>
      </w:r>
      <w:r>
        <w:rPr>
          <w:rFonts w:ascii="Times New Roman" w:hAnsi="Times New Roman" w:cs="Times New Roman"/>
          <w:sz w:val="24"/>
          <w:szCs w:val="24"/>
        </w:rPr>
        <w:t xml:space="preserve"> = purple trace;</w:t>
      </w:r>
      <w:r w:rsidRPr="006865EF">
        <w:rPr>
          <w:rFonts w:ascii="Times New Roman" w:hAnsi="Times New Roman" w:cs="Times New Roman"/>
          <w:sz w:val="24"/>
          <w:szCs w:val="24"/>
        </w:rPr>
        <w:t xml:space="preserve"> axial</w:t>
      </w:r>
      <w:r>
        <w:rPr>
          <w:rFonts w:ascii="Times New Roman" w:hAnsi="Times New Roman" w:cs="Times New Roman"/>
          <w:sz w:val="24"/>
          <w:szCs w:val="24"/>
        </w:rPr>
        <w:t xml:space="preserve"> = orange trace) as well as the resultant (green trace). </w:t>
      </w:r>
      <w:r w:rsidRPr="006865EF">
        <w:rPr>
          <w:rFonts w:ascii="Times New Roman" w:hAnsi="Times New Roman" w:cs="Times New Roman"/>
          <w:sz w:val="24"/>
          <w:szCs w:val="24"/>
        </w:rPr>
        <w:t xml:space="preserve">Panel </w:t>
      </w:r>
      <w:r>
        <w:rPr>
          <w:rFonts w:ascii="Times New Roman" w:hAnsi="Times New Roman" w:cs="Times New Roman"/>
          <w:sz w:val="24"/>
          <w:szCs w:val="24"/>
        </w:rPr>
        <w:t>B</w:t>
      </w:r>
      <w:r w:rsidRPr="006865EF">
        <w:rPr>
          <w:rFonts w:ascii="Times New Roman" w:hAnsi="Times New Roman" w:cs="Times New Roman"/>
          <w:sz w:val="24"/>
          <w:szCs w:val="24"/>
        </w:rPr>
        <w:t xml:space="preserve"> presents angular velocity </w:t>
      </w:r>
      <w:r>
        <w:rPr>
          <w:rFonts w:ascii="Times New Roman" w:hAnsi="Times New Roman" w:cs="Times New Roman"/>
          <w:sz w:val="24"/>
          <w:szCs w:val="24"/>
        </w:rPr>
        <w:t xml:space="preserve">for three </w:t>
      </w:r>
      <w:r w:rsidR="00EF154D">
        <w:rPr>
          <w:rFonts w:ascii="Times New Roman" w:hAnsi="Times New Roman" w:cs="Times New Roman"/>
          <w:sz w:val="24"/>
          <w:szCs w:val="24"/>
        </w:rPr>
        <w:t xml:space="preserve">randomly selected </w:t>
      </w:r>
      <w:r>
        <w:rPr>
          <w:rFonts w:ascii="Times New Roman" w:hAnsi="Times New Roman" w:cs="Times New Roman"/>
          <w:sz w:val="24"/>
          <w:szCs w:val="24"/>
        </w:rPr>
        <w:t xml:space="preserve">animals </w:t>
      </w:r>
      <w:r w:rsidR="00EF154D">
        <w:rPr>
          <w:rFonts w:ascii="Times New Roman" w:hAnsi="Times New Roman" w:cs="Times New Roman"/>
          <w:sz w:val="24"/>
          <w:szCs w:val="24"/>
        </w:rPr>
        <w:t xml:space="preserve">(N=4) </w:t>
      </w:r>
      <w:r>
        <w:rPr>
          <w:rFonts w:ascii="Times New Roman" w:hAnsi="Times New Roman" w:cs="Times New Roman"/>
          <w:sz w:val="24"/>
          <w:szCs w:val="24"/>
        </w:rPr>
        <w:t xml:space="preserve">in </w:t>
      </w:r>
      <w:r w:rsidR="00A145E4">
        <w:rPr>
          <w:rFonts w:ascii="Times New Roman" w:hAnsi="Times New Roman" w:cs="Times New Roman"/>
          <w:sz w:val="24"/>
          <w:szCs w:val="24"/>
        </w:rPr>
        <w:t>the replication cohort (</w:t>
      </w:r>
      <w:r>
        <w:rPr>
          <w:rFonts w:ascii="Times New Roman" w:hAnsi="Times New Roman" w:cs="Times New Roman"/>
          <w:sz w:val="24"/>
          <w:szCs w:val="24"/>
        </w:rPr>
        <w:t>Experiment 2</w:t>
      </w:r>
      <w:r w:rsidR="00A145E4">
        <w:rPr>
          <w:rFonts w:ascii="Times New Roman" w:hAnsi="Times New Roman" w:cs="Times New Roman"/>
          <w:sz w:val="24"/>
          <w:szCs w:val="24"/>
        </w:rPr>
        <w:t>; Exp 2)</w:t>
      </w:r>
      <w:r>
        <w:rPr>
          <w:rFonts w:ascii="Times New Roman" w:hAnsi="Times New Roman" w:cs="Times New Roman"/>
          <w:sz w:val="24"/>
          <w:szCs w:val="24"/>
        </w:rPr>
        <w:t>. Although slight differences are observed across the individual animals, the pattern of recorded head kinematics are very consistent for coronal, sagittal and axial planes.</w:t>
      </w:r>
      <w:r w:rsidR="00652CAF">
        <w:rPr>
          <w:rFonts w:ascii="Times New Roman" w:hAnsi="Times New Roman" w:cs="Times New Roman"/>
          <w:sz w:val="24"/>
          <w:szCs w:val="24"/>
        </w:rPr>
        <w:t xml:space="preserve"> All angular velocity traces are windowed to include 4 ms of data prior to the identified rise time.</w:t>
      </w:r>
    </w:p>
    <w:p w:rsidR="000E2378" w:rsidRDefault="000E2378">
      <w:pPr>
        <w:rPr>
          <w:rFonts w:ascii="Times New Roman" w:hAnsi="Times New Roman" w:cs="Times New Roman"/>
          <w:sz w:val="24"/>
          <w:szCs w:val="24"/>
        </w:rPr>
      </w:pPr>
      <w:r>
        <w:rPr>
          <w:rFonts w:ascii="Times New Roman" w:hAnsi="Times New Roman" w:cs="Times New Roman"/>
          <w:sz w:val="24"/>
          <w:szCs w:val="24"/>
        </w:rPr>
        <w:br w:type="page"/>
      </w:r>
    </w:p>
    <w:p w:rsidR="00014125" w:rsidRDefault="00864846" w:rsidP="00652CAF">
      <w:pPr>
        <w:ind w:firstLine="0"/>
        <w:contextualSpacing/>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43600" cy="5118100"/>
            <wp:effectExtent l="0" t="0" r="0" b="6350"/>
            <wp:docPr id="3" name="Picture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0090F7F1-CCD4-475E-81C2-8618F8EFBB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0090F7F1-CCD4-475E-81C2-8618F8EFBB97}"/>
                        </a:ext>
                      </a:extLst>
                    </pic:cNvPr>
                    <pic:cNvPicPr>
                      <a:picLocks noChangeAspect="1"/>
                    </pic:cNvPicPr>
                  </pic:nvPicPr>
                  <pic:blipFill>
                    <a:blip r:embed="rId9"/>
                    <a:stretch>
                      <a:fillRect/>
                    </a:stretch>
                  </pic:blipFill>
                  <pic:spPr>
                    <a:xfrm>
                      <a:off x="0" y="0"/>
                      <a:ext cx="5943600" cy="5118100"/>
                    </a:xfrm>
                    <a:prstGeom prst="rect">
                      <a:avLst/>
                    </a:prstGeom>
                  </pic:spPr>
                </pic:pic>
              </a:graphicData>
            </a:graphic>
          </wp:inline>
        </w:drawing>
      </w:r>
    </w:p>
    <w:p w:rsidR="00EC36F2" w:rsidRDefault="000E2378" w:rsidP="000E2378">
      <w:pPr>
        <w:ind w:firstLine="0"/>
        <w:jc w:val="both"/>
        <w:rPr>
          <w:rFonts w:ascii="Times New Roman" w:hAnsi="Times New Roman" w:cs="Times New Roman"/>
          <w:b/>
          <w:sz w:val="24"/>
          <w:szCs w:val="24"/>
          <w:u w:val="single"/>
        </w:rPr>
      </w:pPr>
      <w:r w:rsidRPr="0002672C">
        <w:rPr>
          <w:rFonts w:ascii="Times New Roman" w:hAnsi="Times New Roman" w:cs="Times New Roman"/>
          <w:b/>
          <w:sz w:val="24"/>
          <w:szCs w:val="24"/>
          <w:u w:val="single"/>
        </w:rPr>
        <w:t>Supplemental Figure 2:</w:t>
      </w:r>
      <w:r w:rsidRPr="0002672C">
        <w:rPr>
          <w:rFonts w:ascii="Times New Roman" w:hAnsi="Times New Roman" w:cs="Times New Roman"/>
          <w:sz w:val="24"/>
          <w:szCs w:val="24"/>
        </w:rPr>
        <w:t>Panel A shows a diagram of how full-width at half-maximum is identified on a normal distribution. Panel B shows how it is realized for triaxial resultant data.</w:t>
      </w:r>
      <w:r w:rsidR="00EC36F2">
        <w:rPr>
          <w:rFonts w:ascii="Times New Roman" w:hAnsi="Times New Roman" w:cs="Times New Roman"/>
          <w:b/>
          <w:sz w:val="24"/>
          <w:szCs w:val="24"/>
          <w:u w:val="single"/>
        </w:rPr>
        <w:br w:type="page"/>
      </w:r>
    </w:p>
    <w:p w:rsidR="003407BD" w:rsidRDefault="003407BD" w:rsidP="00652CAF">
      <w:pPr>
        <w:ind w:firstLine="0"/>
        <w:contextualSpacing/>
        <w:jc w:val="both"/>
        <w:rPr>
          <w:rFonts w:ascii="Times New Roman" w:hAnsi="Times New Roman" w:cs="Times New Roman"/>
          <w:sz w:val="24"/>
          <w:szCs w:val="24"/>
        </w:rPr>
      </w:pPr>
      <w:r w:rsidRPr="003D4193">
        <w:rPr>
          <w:rFonts w:ascii="Times New Roman" w:hAnsi="Times New Roman" w:cs="Times New Roman"/>
          <w:b/>
          <w:sz w:val="24"/>
          <w:szCs w:val="24"/>
          <w:u w:val="single"/>
        </w:rPr>
        <w:lastRenderedPageBreak/>
        <w:t xml:space="preserve">Supplemental </w:t>
      </w:r>
      <w:r>
        <w:rPr>
          <w:rFonts w:ascii="Times New Roman" w:hAnsi="Times New Roman" w:cs="Times New Roman"/>
          <w:b/>
          <w:sz w:val="24"/>
          <w:szCs w:val="24"/>
          <w:u w:val="single"/>
        </w:rPr>
        <w:t>Video</w:t>
      </w:r>
      <w:r w:rsidRPr="003D4193">
        <w:rPr>
          <w:rFonts w:ascii="Times New Roman" w:hAnsi="Times New Roman" w:cs="Times New Roman"/>
          <w:b/>
          <w:sz w:val="24"/>
          <w:szCs w:val="24"/>
          <w:u w:val="single"/>
        </w:rPr>
        <w:t xml:space="preserve"> 1:</w:t>
      </w:r>
      <w:r w:rsidR="009E6DBD">
        <w:rPr>
          <w:rFonts w:ascii="Times New Roman" w:hAnsi="Times New Roman" w:cs="Times New Roman"/>
          <w:sz w:val="24"/>
          <w:szCs w:val="24"/>
        </w:rPr>
        <w:t xml:space="preserve">This video depicts the average of the angular rotation (degrees [deg]) over time experienced by all animals in </w:t>
      </w:r>
      <w:r w:rsidR="00AC7D1B">
        <w:rPr>
          <w:rFonts w:ascii="Times New Roman" w:hAnsi="Times New Roman" w:cs="Times New Roman"/>
          <w:sz w:val="24"/>
          <w:szCs w:val="24"/>
        </w:rPr>
        <w:t>the initial cohort (</w:t>
      </w:r>
      <w:r w:rsidR="009E6DBD">
        <w:rPr>
          <w:rFonts w:ascii="Times New Roman" w:hAnsi="Times New Roman" w:cs="Times New Roman"/>
          <w:sz w:val="24"/>
          <w:szCs w:val="24"/>
        </w:rPr>
        <w:t xml:space="preserve">Experiment </w:t>
      </w:r>
      <w:r w:rsidR="00AC7D1B">
        <w:rPr>
          <w:rFonts w:ascii="Times New Roman" w:hAnsi="Times New Roman" w:cs="Times New Roman"/>
          <w:sz w:val="24"/>
          <w:szCs w:val="24"/>
        </w:rPr>
        <w:t>1</w:t>
      </w:r>
      <w:r w:rsidR="009E6DBD">
        <w:rPr>
          <w:rFonts w:ascii="Times New Roman" w:hAnsi="Times New Roman" w:cs="Times New Roman"/>
          <w:sz w:val="24"/>
          <w:szCs w:val="24"/>
        </w:rPr>
        <w:t xml:space="preserve">) in the coronal (blue), axial (purple), and sagittal (orange) planes. The swine head used in the panels is derived from an MRI collected in a previous study, but is representative of the species and strain used in Experiments 1 </w:t>
      </w:r>
      <w:r w:rsidR="009E6DBD" w:rsidRPr="00AC7D1B">
        <w:rPr>
          <w:rFonts w:ascii="Times New Roman" w:hAnsi="Times New Roman" w:cs="Times New Roman"/>
          <w:sz w:val="24"/>
          <w:szCs w:val="24"/>
        </w:rPr>
        <w:t xml:space="preserve">and 2. </w:t>
      </w:r>
      <w:r w:rsidR="00E55AE1" w:rsidRPr="00AC7D1B">
        <w:rPr>
          <w:rFonts w:ascii="Times New Roman" w:hAnsi="Times New Roman" w:cs="Times New Roman"/>
          <w:sz w:val="24"/>
          <w:szCs w:val="24"/>
        </w:rPr>
        <w:t xml:space="preserve">Playback is at 1/200 of </w:t>
      </w:r>
      <w:r w:rsidR="008274D2" w:rsidRPr="00AC7D1B">
        <w:rPr>
          <w:rFonts w:ascii="Times New Roman" w:hAnsi="Times New Roman" w:cs="Times New Roman"/>
          <w:sz w:val="24"/>
          <w:szCs w:val="24"/>
        </w:rPr>
        <w:t>normal</w:t>
      </w:r>
      <w:r w:rsidR="00E55AE1" w:rsidRPr="00AC7D1B">
        <w:rPr>
          <w:rFonts w:ascii="Times New Roman" w:hAnsi="Times New Roman" w:cs="Times New Roman"/>
          <w:sz w:val="24"/>
          <w:szCs w:val="24"/>
        </w:rPr>
        <w:t xml:space="preserve"> speed.</w:t>
      </w:r>
    </w:p>
    <w:sectPr w:rsidR="003407BD" w:rsidSect="00C603A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846" w:rsidRDefault="00864846" w:rsidP="001877C5">
      <w:pPr>
        <w:spacing w:line="240" w:lineRule="auto"/>
      </w:pPr>
      <w:r>
        <w:separator/>
      </w:r>
    </w:p>
  </w:endnote>
  <w:endnote w:type="continuationSeparator" w:id="1">
    <w:p w:rsidR="00864846" w:rsidRDefault="00864846" w:rsidP="001877C5">
      <w:pPr>
        <w:spacing w:line="240" w:lineRule="auto"/>
      </w:pPr>
      <w:r>
        <w:continuationSeparator/>
      </w:r>
    </w:p>
  </w:endnote>
  <w:endnote w:type="continuationNotice" w:id="2">
    <w:p w:rsidR="00864846" w:rsidRDefault="00864846">
      <w:pPr>
        <w:spacing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10686"/>
      <w:docPartObj>
        <w:docPartGallery w:val="Page Numbers (Bottom of Page)"/>
        <w:docPartUnique/>
      </w:docPartObj>
    </w:sdtPr>
    <w:sdtEndPr>
      <w:rPr>
        <w:noProof/>
      </w:rPr>
    </w:sdtEndPr>
    <w:sdtContent>
      <w:p w:rsidR="00A5391D" w:rsidRDefault="004E681C">
        <w:pPr>
          <w:pStyle w:val="Footer"/>
          <w:jc w:val="right"/>
        </w:pPr>
        <w:r>
          <w:fldChar w:fldCharType="begin"/>
        </w:r>
        <w:r w:rsidR="00A5391D">
          <w:instrText xml:space="preserve"> PAGE   \* MERGEFORMAT </w:instrText>
        </w:r>
        <w:r>
          <w:fldChar w:fldCharType="separate"/>
        </w:r>
        <w:r w:rsidR="00A7414B">
          <w:rPr>
            <w:noProof/>
          </w:rPr>
          <w:t>7</w:t>
        </w:r>
        <w:r>
          <w:rPr>
            <w:noProof/>
          </w:rPr>
          <w:fldChar w:fldCharType="end"/>
        </w:r>
      </w:p>
    </w:sdtContent>
  </w:sdt>
  <w:p w:rsidR="00A5391D" w:rsidRDefault="00A539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846" w:rsidRDefault="00864846" w:rsidP="001877C5">
      <w:pPr>
        <w:spacing w:line="240" w:lineRule="auto"/>
      </w:pPr>
      <w:r>
        <w:separator/>
      </w:r>
    </w:p>
  </w:footnote>
  <w:footnote w:type="continuationSeparator" w:id="1">
    <w:p w:rsidR="00864846" w:rsidRDefault="00864846" w:rsidP="001877C5">
      <w:pPr>
        <w:spacing w:line="240" w:lineRule="auto"/>
      </w:pPr>
      <w:r>
        <w:continuationSeparator/>
      </w:r>
    </w:p>
  </w:footnote>
  <w:footnote w:type="continuationNotice" w:id="2">
    <w:p w:rsidR="00864846" w:rsidRDefault="00864846">
      <w:pP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91D" w:rsidRDefault="00A539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42FEC"/>
    <w:multiLevelType w:val="hybridMultilevel"/>
    <w:tmpl w:val="2826B076"/>
    <w:lvl w:ilvl="0" w:tplc="E0EE8FE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407563"/>
    <w:multiLevelType w:val="hybridMultilevel"/>
    <w:tmpl w:val="A94408FA"/>
    <w:lvl w:ilvl="0" w:tplc="60F4DF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CC476A"/>
    <w:multiLevelType w:val="hybridMultilevel"/>
    <w:tmpl w:val="CA20DC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B870562"/>
    <w:multiLevelType w:val="hybridMultilevel"/>
    <w:tmpl w:val="43C06FFE"/>
    <w:lvl w:ilvl="0" w:tplc="8AFAF944">
      <w:start w:val="1"/>
      <w:numFmt w:val="decimal"/>
      <w:lvlText w:val="%1."/>
      <w:lvlJc w:val="left"/>
      <w:pPr>
        <w:tabs>
          <w:tab w:val="num" w:pos="576"/>
        </w:tabs>
        <w:ind w:left="576" w:hanging="576"/>
      </w:pPr>
      <w:rPr>
        <w:rFonts w:ascii="Arial" w:hAnsi="Arial" w:cs="Arial" w:hint="default"/>
        <w:b w:val="0"/>
        <w:i w:val="0"/>
        <w:sz w:val="20"/>
        <w:szCs w:val="22"/>
      </w:rPr>
    </w:lvl>
    <w:lvl w:ilvl="1" w:tplc="3FAC0ADA">
      <w:start w:val="453"/>
      <w:numFmt w:val="decimal"/>
      <w:lvlText w:val="%2"/>
      <w:lvlJc w:val="left"/>
      <w:pPr>
        <w:tabs>
          <w:tab w:val="num" w:pos="1440"/>
        </w:tabs>
        <w:ind w:left="1440" w:hanging="360"/>
      </w:pPr>
      <w:rPr>
        <w:rFont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CFA7F25"/>
    <w:multiLevelType w:val="hybridMultilevel"/>
    <w:tmpl w:val="10D63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E15166"/>
    <w:multiLevelType w:val="hybridMultilevel"/>
    <w:tmpl w:val="C5A00B48"/>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4E7986"/>
    <w:multiLevelType w:val="hybridMultilevel"/>
    <w:tmpl w:val="493CDB0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AC59F8"/>
    <w:multiLevelType w:val="hybridMultilevel"/>
    <w:tmpl w:val="A288A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C636DA"/>
    <w:multiLevelType w:val="hybridMultilevel"/>
    <w:tmpl w:val="6B425AAA"/>
    <w:lvl w:ilvl="0" w:tplc="CCBE259E">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54D4424"/>
    <w:multiLevelType w:val="hybridMultilevel"/>
    <w:tmpl w:val="493CDB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207196"/>
    <w:multiLevelType w:val="hybridMultilevel"/>
    <w:tmpl w:val="3774E6B2"/>
    <w:lvl w:ilvl="0" w:tplc="256CF66C">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313EA5"/>
    <w:multiLevelType w:val="hybridMultilevel"/>
    <w:tmpl w:val="2C3ED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CE71AD"/>
    <w:multiLevelType w:val="hybridMultilevel"/>
    <w:tmpl w:val="749C13DE"/>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11"/>
  </w:num>
  <w:num w:numId="5">
    <w:abstractNumId w:val="4"/>
  </w:num>
  <w:num w:numId="6">
    <w:abstractNumId w:val="8"/>
  </w:num>
  <w:num w:numId="7">
    <w:abstractNumId w:val="2"/>
  </w:num>
  <w:num w:numId="8">
    <w:abstractNumId w:val="7"/>
  </w:num>
  <w:num w:numId="9">
    <w:abstractNumId w:val="12"/>
  </w:num>
  <w:num w:numId="10">
    <w:abstractNumId w:val="0"/>
  </w:num>
  <w:num w:numId="11">
    <w:abstractNumId w:val="10"/>
  </w:num>
  <w:num w:numId="12">
    <w:abstractNumId w:val="10"/>
  </w:num>
  <w:num w:numId="13">
    <w:abstractNumId w:val="3"/>
  </w:num>
  <w:num w:numId="14">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y Mayer">
    <w15:presenceInfo w15:providerId="AD" w15:userId="S-1-5-21-1728491621-636551197-3806475508-112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 w:id="2"/>
  </w:footnotePr>
  <w:endnotePr>
    <w:endnote w:id="0"/>
    <w:endnote w:id="1"/>
    <w:endnote w:id="2"/>
  </w:endnotePr>
  <w:compat/>
  <w:docVars>
    <w:docVar w:name="EN.Layout" w:val="&lt;ENLayout&gt;&lt;Style&gt;Annotat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 w:name="REFMGR.InstantFormat" w:val="&lt;ENInstantFormat&gt;&lt;Enabled&gt;1&lt;/Enabled&gt;&lt;ScanUnformatted&gt;1&lt;/ScanUnformatted&gt;&lt;ScanChanges&gt;1&lt;/ScanChanges&gt;&lt;/ENInstantFormat&gt;"/>
    <w:docVar w:name="REFMGR.Layout" w:val="&lt;ENLayout&gt;&lt;Style&gt;T:\research\analysis\human\amayer\shared\MAYER_ALL\andy\REFERENCE MANAGER 12\Styles\Vancouver.os&lt;/Style&gt;&lt;LeftDelim&gt;{&lt;/LeftDelim&gt;&lt;RightDelim&gt;}&lt;/RightDelim&gt;&lt;FontName&gt;Times New Roman&lt;/FontName&gt;&lt;FontSize&gt;12&lt;/FontSize&gt;&lt;ReflistTitle&gt;Reference List&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ARM_8_01_13&lt;/item&gt;&lt;/Libraries&gt;&lt;/ENLibraries&gt;"/>
  </w:docVars>
  <w:rsids>
    <w:rsidRoot w:val="0061398B"/>
    <w:rsid w:val="000004C5"/>
    <w:rsid w:val="00000E1A"/>
    <w:rsid w:val="00001578"/>
    <w:rsid w:val="00001CC7"/>
    <w:rsid w:val="000028C6"/>
    <w:rsid w:val="00002E2B"/>
    <w:rsid w:val="00003266"/>
    <w:rsid w:val="00004302"/>
    <w:rsid w:val="00007B3E"/>
    <w:rsid w:val="00010AEC"/>
    <w:rsid w:val="00011927"/>
    <w:rsid w:val="00013F68"/>
    <w:rsid w:val="00014125"/>
    <w:rsid w:val="00016929"/>
    <w:rsid w:val="00017D31"/>
    <w:rsid w:val="00021775"/>
    <w:rsid w:val="00022301"/>
    <w:rsid w:val="00022E14"/>
    <w:rsid w:val="000242D4"/>
    <w:rsid w:val="00026550"/>
    <w:rsid w:val="0002672C"/>
    <w:rsid w:val="00031FD2"/>
    <w:rsid w:val="00033831"/>
    <w:rsid w:val="00034601"/>
    <w:rsid w:val="00036323"/>
    <w:rsid w:val="000418B9"/>
    <w:rsid w:val="00043A74"/>
    <w:rsid w:val="00043D5C"/>
    <w:rsid w:val="00045142"/>
    <w:rsid w:val="0004687A"/>
    <w:rsid w:val="00046AB9"/>
    <w:rsid w:val="00051274"/>
    <w:rsid w:val="0005263C"/>
    <w:rsid w:val="00054296"/>
    <w:rsid w:val="0005446B"/>
    <w:rsid w:val="00054D4E"/>
    <w:rsid w:val="000553EB"/>
    <w:rsid w:val="00055B46"/>
    <w:rsid w:val="00055E10"/>
    <w:rsid w:val="00056661"/>
    <w:rsid w:val="000633FA"/>
    <w:rsid w:val="000639D7"/>
    <w:rsid w:val="0006482B"/>
    <w:rsid w:val="00064B8D"/>
    <w:rsid w:val="000713DA"/>
    <w:rsid w:val="000722EA"/>
    <w:rsid w:val="0007302B"/>
    <w:rsid w:val="00073BD1"/>
    <w:rsid w:val="000747E0"/>
    <w:rsid w:val="00075DE7"/>
    <w:rsid w:val="00076362"/>
    <w:rsid w:val="000776CA"/>
    <w:rsid w:val="00083434"/>
    <w:rsid w:val="00085DD3"/>
    <w:rsid w:val="000864BE"/>
    <w:rsid w:val="0009394F"/>
    <w:rsid w:val="00095417"/>
    <w:rsid w:val="000959E3"/>
    <w:rsid w:val="000969FC"/>
    <w:rsid w:val="00097FB9"/>
    <w:rsid w:val="000A2CBB"/>
    <w:rsid w:val="000A6B75"/>
    <w:rsid w:val="000A738A"/>
    <w:rsid w:val="000B3CB8"/>
    <w:rsid w:val="000B4A12"/>
    <w:rsid w:val="000B4C91"/>
    <w:rsid w:val="000B4E46"/>
    <w:rsid w:val="000B53C5"/>
    <w:rsid w:val="000B56AD"/>
    <w:rsid w:val="000B5755"/>
    <w:rsid w:val="000B6A7A"/>
    <w:rsid w:val="000B6CFF"/>
    <w:rsid w:val="000B7EC3"/>
    <w:rsid w:val="000C391E"/>
    <w:rsid w:val="000C4923"/>
    <w:rsid w:val="000D07FC"/>
    <w:rsid w:val="000D0A24"/>
    <w:rsid w:val="000D184D"/>
    <w:rsid w:val="000D6542"/>
    <w:rsid w:val="000E11E4"/>
    <w:rsid w:val="000E2378"/>
    <w:rsid w:val="000E2839"/>
    <w:rsid w:val="000E37C3"/>
    <w:rsid w:val="000E3DC3"/>
    <w:rsid w:val="000E3DFF"/>
    <w:rsid w:val="000E7FD2"/>
    <w:rsid w:val="000F0078"/>
    <w:rsid w:val="000F108A"/>
    <w:rsid w:val="000F190F"/>
    <w:rsid w:val="000F2C31"/>
    <w:rsid w:val="000F32FE"/>
    <w:rsid w:val="000F3D49"/>
    <w:rsid w:val="000F5FA6"/>
    <w:rsid w:val="001005A5"/>
    <w:rsid w:val="00101B71"/>
    <w:rsid w:val="001032D7"/>
    <w:rsid w:val="001058D0"/>
    <w:rsid w:val="00106831"/>
    <w:rsid w:val="00106ABD"/>
    <w:rsid w:val="00106F0B"/>
    <w:rsid w:val="00107778"/>
    <w:rsid w:val="00107BDB"/>
    <w:rsid w:val="00107EC8"/>
    <w:rsid w:val="00110AEE"/>
    <w:rsid w:val="00110B94"/>
    <w:rsid w:val="00112B5B"/>
    <w:rsid w:val="001232A9"/>
    <w:rsid w:val="00124E33"/>
    <w:rsid w:val="00130390"/>
    <w:rsid w:val="0013206C"/>
    <w:rsid w:val="00133F9A"/>
    <w:rsid w:val="00135E93"/>
    <w:rsid w:val="00136070"/>
    <w:rsid w:val="0014063C"/>
    <w:rsid w:val="0014067D"/>
    <w:rsid w:val="00142B2B"/>
    <w:rsid w:val="00144144"/>
    <w:rsid w:val="00144E45"/>
    <w:rsid w:val="0014601D"/>
    <w:rsid w:val="001514DA"/>
    <w:rsid w:val="00152117"/>
    <w:rsid w:val="00154E64"/>
    <w:rsid w:val="00155B65"/>
    <w:rsid w:val="001566DD"/>
    <w:rsid w:val="0016057E"/>
    <w:rsid w:val="001610F0"/>
    <w:rsid w:val="00161426"/>
    <w:rsid w:val="0016152D"/>
    <w:rsid w:val="0016257D"/>
    <w:rsid w:val="00163744"/>
    <w:rsid w:val="001637FC"/>
    <w:rsid w:val="001643F9"/>
    <w:rsid w:val="00170DA1"/>
    <w:rsid w:val="001710C5"/>
    <w:rsid w:val="00171C6D"/>
    <w:rsid w:val="001733F4"/>
    <w:rsid w:val="0017383D"/>
    <w:rsid w:val="00173874"/>
    <w:rsid w:val="00174F01"/>
    <w:rsid w:val="0017510D"/>
    <w:rsid w:val="0018079A"/>
    <w:rsid w:val="0018279E"/>
    <w:rsid w:val="00184111"/>
    <w:rsid w:val="00186F3E"/>
    <w:rsid w:val="00187220"/>
    <w:rsid w:val="001877C5"/>
    <w:rsid w:val="00187EC6"/>
    <w:rsid w:val="0019007B"/>
    <w:rsid w:val="0019012E"/>
    <w:rsid w:val="001914A9"/>
    <w:rsid w:val="00192675"/>
    <w:rsid w:val="001927C5"/>
    <w:rsid w:val="001A2740"/>
    <w:rsid w:val="001A2DC0"/>
    <w:rsid w:val="001A4520"/>
    <w:rsid w:val="001A482A"/>
    <w:rsid w:val="001A6729"/>
    <w:rsid w:val="001A7723"/>
    <w:rsid w:val="001A7840"/>
    <w:rsid w:val="001B0BA3"/>
    <w:rsid w:val="001B3587"/>
    <w:rsid w:val="001B43E3"/>
    <w:rsid w:val="001B4B94"/>
    <w:rsid w:val="001B54C5"/>
    <w:rsid w:val="001B6123"/>
    <w:rsid w:val="001B7ABF"/>
    <w:rsid w:val="001C7A9C"/>
    <w:rsid w:val="001C7C37"/>
    <w:rsid w:val="001C7F4E"/>
    <w:rsid w:val="001D0003"/>
    <w:rsid w:val="001D1711"/>
    <w:rsid w:val="001D1E2F"/>
    <w:rsid w:val="001D2BC0"/>
    <w:rsid w:val="001D3084"/>
    <w:rsid w:val="001D6405"/>
    <w:rsid w:val="001D71C7"/>
    <w:rsid w:val="001D7E22"/>
    <w:rsid w:val="001E0409"/>
    <w:rsid w:val="001E0D30"/>
    <w:rsid w:val="001E0ECB"/>
    <w:rsid w:val="001E2AF0"/>
    <w:rsid w:val="001E3C06"/>
    <w:rsid w:val="001E48FB"/>
    <w:rsid w:val="001E6034"/>
    <w:rsid w:val="001E751B"/>
    <w:rsid w:val="001F290C"/>
    <w:rsid w:val="001F2C1F"/>
    <w:rsid w:val="001F2DC8"/>
    <w:rsid w:val="001F2EC2"/>
    <w:rsid w:val="001F4167"/>
    <w:rsid w:val="001F519B"/>
    <w:rsid w:val="001F5388"/>
    <w:rsid w:val="001F6AC8"/>
    <w:rsid w:val="00202AA4"/>
    <w:rsid w:val="00203E38"/>
    <w:rsid w:val="00204A74"/>
    <w:rsid w:val="002058B8"/>
    <w:rsid w:val="00205F57"/>
    <w:rsid w:val="0020743D"/>
    <w:rsid w:val="0020765B"/>
    <w:rsid w:val="00207E39"/>
    <w:rsid w:val="00212C15"/>
    <w:rsid w:val="00216151"/>
    <w:rsid w:val="002166B0"/>
    <w:rsid w:val="00216B2A"/>
    <w:rsid w:val="00216ED6"/>
    <w:rsid w:val="0022194B"/>
    <w:rsid w:val="00221C69"/>
    <w:rsid w:val="00223021"/>
    <w:rsid w:val="002235FE"/>
    <w:rsid w:val="00225187"/>
    <w:rsid w:val="0022598F"/>
    <w:rsid w:val="002263E1"/>
    <w:rsid w:val="00233C8D"/>
    <w:rsid w:val="00235768"/>
    <w:rsid w:val="00236EED"/>
    <w:rsid w:val="0023700F"/>
    <w:rsid w:val="00242847"/>
    <w:rsid w:val="002439AA"/>
    <w:rsid w:val="0024504A"/>
    <w:rsid w:val="0024610E"/>
    <w:rsid w:val="00247CC6"/>
    <w:rsid w:val="00247F86"/>
    <w:rsid w:val="0025116F"/>
    <w:rsid w:val="002544EB"/>
    <w:rsid w:val="00261C78"/>
    <w:rsid w:val="00264031"/>
    <w:rsid w:val="002644A8"/>
    <w:rsid w:val="002658F3"/>
    <w:rsid w:val="002725DA"/>
    <w:rsid w:val="00274ADF"/>
    <w:rsid w:val="00274F9C"/>
    <w:rsid w:val="00275050"/>
    <w:rsid w:val="00276C8A"/>
    <w:rsid w:val="00280B57"/>
    <w:rsid w:val="00282CD0"/>
    <w:rsid w:val="00284628"/>
    <w:rsid w:val="002856CC"/>
    <w:rsid w:val="0028590A"/>
    <w:rsid w:val="00285F64"/>
    <w:rsid w:val="0028626B"/>
    <w:rsid w:val="00286CAF"/>
    <w:rsid w:val="0029121E"/>
    <w:rsid w:val="00292D5B"/>
    <w:rsid w:val="00293EA3"/>
    <w:rsid w:val="00295525"/>
    <w:rsid w:val="0029579F"/>
    <w:rsid w:val="0029615E"/>
    <w:rsid w:val="002967B8"/>
    <w:rsid w:val="00296984"/>
    <w:rsid w:val="002A086E"/>
    <w:rsid w:val="002A2D48"/>
    <w:rsid w:val="002A2D65"/>
    <w:rsid w:val="002A2F4F"/>
    <w:rsid w:val="002A3AA9"/>
    <w:rsid w:val="002A60E7"/>
    <w:rsid w:val="002A6806"/>
    <w:rsid w:val="002A697E"/>
    <w:rsid w:val="002B0BD4"/>
    <w:rsid w:val="002B25D4"/>
    <w:rsid w:val="002B6CB3"/>
    <w:rsid w:val="002C080E"/>
    <w:rsid w:val="002C3FA4"/>
    <w:rsid w:val="002C415A"/>
    <w:rsid w:val="002C5FE7"/>
    <w:rsid w:val="002C601D"/>
    <w:rsid w:val="002D3B8E"/>
    <w:rsid w:val="002D4086"/>
    <w:rsid w:val="002E0BFA"/>
    <w:rsid w:val="002E0F40"/>
    <w:rsid w:val="002E188B"/>
    <w:rsid w:val="002E4392"/>
    <w:rsid w:val="002E4D86"/>
    <w:rsid w:val="002E4D9B"/>
    <w:rsid w:val="002E69FC"/>
    <w:rsid w:val="002F51AE"/>
    <w:rsid w:val="002F51BB"/>
    <w:rsid w:val="002F7668"/>
    <w:rsid w:val="002F7E3A"/>
    <w:rsid w:val="0030094B"/>
    <w:rsid w:val="00310F9F"/>
    <w:rsid w:val="00313820"/>
    <w:rsid w:val="003163EC"/>
    <w:rsid w:val="003203EE"/>
    <w:rsid w:val="0032390D"/>
    <w:rsid w:val="00325327"/>
    <w:rsid w:val="00326059"/>
    <w:rsid w:val="003260AA"/>
    <w:rsid w:val="00330D6D"/>
    <w:rsid w:val="0033154E"/>
    <w:rsid w:val="00333621"/>
    <w:rsid w:val="00334276"/>
    <w:rsid w:val="00337FBD"/>
    <w:rsid w:val="003407BD"/>
    <w:rsid w:val="003412D2"/>
    <w:rsid w:val="00342DA1"/>
    <w:rsid w:val="003447FF"/>
    <w:rsid w:val="00347C07"/>
    <w:rsid w:val="00352217"/>
    <w:rsid w:val="00354545"/>
    <w:rsid w:val="00357975"/>
    <w:rsid w:val="0036078B"/>
    <w:rsid w:val="0036146E"/>
    <w:rsid w:val="003642F5"/>
    <w:rsid w:val="003655AA"/>
    <w:rsid w:val="0036763D"/>
    <w:rsid w:val="003702B9"/>
    <w:rsid w:val="003709AD"/>
    <w:rsid w:val="003709B7"/>
    <w:rsid w:val="00371355"/>
    <w:rsid w:val="00373758"/>
    <w:rsid w:val="00374E17"/>
    <w:rsid w:val="00375FFB"/>
    <w:rsid w:val="00376419"/>
    <w:rsid w:val="00376B4C"/>
    <w:rsid w:val="00376C06"/>
    <w:rsid w:val="003803CB"/>
    <w:rsid w:val="00383411"/>
    <w:rsid w:val="00385E9D"/>
    <w:rsid w:val="00386274"/>
    <w:rsid w:val="003863AB"/>
    <w:rsid w:val="003867C9"/>
    <w:rsid w:val="00387A4A"/>
    <w:rsid w:val="003908C5"/>
    <w:rsid w:val="003922C9"/>
    <w:rsid w:val="00392662"/>
    <w:rsid w:val="00393095"/>
    <w:rsid w:val="003943CC"/>
    <w:rsid w:val="00394D8F"/>
    <w:rsid w:val="00396354"/>
    <w:rsid w:val="003A4EC3"/>
    <w:rsid w:val="003A6068"/>
    <w:rsid w:val="003A7A58"/>
    <w:rsid w:val="003B08F8"/>
    <w:rsid w:val="003B2FA1"/>
    <w:rsid w:val="003B3AFD"/>
    <w:rsid w:val="003B46EF"/>
    <w:rsid w:val="003B4A7E"/>
    <w:rsid w:val="003B7179"/>
    <w:rsid w:val="003B77A9"/>
    <w:rsid w:val="003B7BAC"/>
    <w:rsid w:val="003C0251"/>
    <w:rsid w:val="003C1A2C"/>
    <w:rsid w:val="003C1DDF"/>
    <w:rsid w:val="003C775B"/>
    <w:rsid w:val="003D0686"/>
    <w:rsid w:val="003D0AC2"/>
    <w:rsid w:val="003D533E"/>
    <w:rsid w:val="003D645C"/>
    <w:rsid w:val="003D6A30"/>
    <w:rsid w:val="003D736F"/>
    <w:rsid w:val="003E1ACF"/>
    <w:rsid w:val="003E48EB"/>
    <w:rsid w:val="003E589F"/>
    <w:rsid w:val="003E5904"/>
    <w:rsid w:val="003E5FEC"/>
    <w:rsid w:val="003E6799"/>
    <w:rsid w:val="003E6AAF"/>
    <w:rsid w:val="003E7FA9"/>
    <w:rsid w:val="003F20C0"/>
    <w:rsid w:val="003F2673"/>
    <w:rsid w:val="003F2D4B"/>
    <w:rsid w:val="003F389C"/>
    <w:rsid w:val="003F4754"/>
    <w:rsid w:val="003F5EC6"/>
    <w:rsid w:val="003F73BF"/>
    <w:rsid w:val="0040006C"/>
    <w:rsid w:val="00400F50"/>
    <w:rsid w:val="00402DA5"/>
    <w:rsid w:val="004050BB"/>
    <w:rsid w:val="004112DE"/>
    <w:rsid w:val="00412B29"/>
    <w:rsid w:val="0041320F"/>
    <w:rsid w:val="00413BAE"/>
    <w:rsid w:val="00414F83"/>
    <w:rsid w:val="00415630"/>
    <w:rsid w:val="00415664"/>
    <w:rsid w:val="004165EE"/>
    <w:rsid w:val="00416BF5"/>
    <w:rsid w:val="00424D12"/>
    <w:rsid w:val="00425243"/>
    <w:rsid w:val="00425ED5"/>
    <w:rsid w:val="0043038C"/>
    <w:rsid w:val="00434415"/>
    <w:rsid w:val="00434C9D"/>
    <w:rsid w:val="0043632B"/>
    <w:rsid w:val="00440615"/>
    <w:rsid w:val="00441BB8"/>
    <w:rsid w:val="00443145"/>
    <w:rsid w:val="004476FF"/>
    <w:rsid w:val="00451154"/>
    <w:rsid w:val="00452776"/>
    <w:rsid w:val="00453563"/>
    <w:rsid w:val="00453ABB"/>
    <w:rsid w:val="004569EC"/>
    <w:rsid w:val="00460C31"/>
    <w:rsid w:val="00460E68"/>
    <w:rsid w:val="0046279D"/>
    <w:rsid w:val="0046624D"/>
    <w:rsid w:val="00476E5F"/>
    <w:rsid w:val="00480635"/>
    <w:rsid w:val="00481C11"/>
    <w:rsid w:val="00482EE3"/>
    <w:rsid w:val="00482F1E"/>
    <w:rsid w:val="0048309C"/>
    <w:rsid w:val="00483B86"/>
    <w:rsid w:val="00484CEF"/>
    <w:rsid w:val="00485D48"/>
    <w:rsid w:val="00486F88"/>
    <w:rsid w:val="00495BE7"/>
    <w:rsid w:val="00495E7F"/>
    <w:rsid w:val="00496701"/>
    <w:rsid w:val="00496B92"/>
    <w:rsid w:val="00497E31"/>
    <w:rsid w:val="004A130C"/>
    <w:rsid w:val="004A1710"/>
    <w:rsid w:val="004A18AE"/>
    <w:rsid w:val="004A4AF0"/>
    <w:rsid w:val="004A5B78"/>
    <w:rsid w:val="004A7724"/>
    <w:rsid w:val="004B0BFF"/>
    <w:rsid w:val="004B0D4C"/>
    <w:rsid w:val="004B1DC7"/>
    <w:rsid w:val="004B2565"/>
    <w:rsid w:val="004B3F29"/>
    <w:rsid w:val="004B61CB"/>
    <w:rsid w:val="004B683C"/>
    <w:rsid w:val="004B7D55"/>
    <w:rsid w:val="004C0CFE"/>
    <w:rsid w:val="004C1426"/>
    <w:rsid w:val="004C180F"/>
    <w:rsid w:val="004C1D29"/>
    <w:rsid w:val="004C3052"/>
    <w:rsid w:val="004C3C07"/>
    <w:rsid w:val="004D088F"/>
    <w:rsid w:val="004D0B22"/>
    <w:rsid w:val="004D4BAA"/>
    <w:rsid w:val="004D5CB1"/>
    <w:rsid w:val="004E29B8"/>
    <w:rsid w:val="004E681C"/>
    <w:rsid w:val="004F1A23"/>
    <w:rsid w:val="004F59D9"/>
    <w:rsid w:val="004F5FF9"/>
    <w:rsid w:val="004F72A2"/>
    <w:rsid w:val="00500660"/>
    <w:rsid w:val="00500B2F"/>
    <w:rsid w:val="00501913"/>
    <w:rsid w:val="00501CE9"/>
    <w:rsid w:val="00503633"/>
    <w:rsid w:val="00504782"/>
    <w:rsid w:val="00505B34"/>
    <w:rsid w:val="00513509"/>
    <w:rsid w:val="0051365A"/>
    <w:rsid w:val="00513D79"/>
    <w:rsid w:val="005162E1"/>
    <w:rsid w:val="00517570"/>
    <w:rsid w:val="00517F05"/>
    <w:rsid w:val="005213CC"/>
    <w:rsid w:val="0052143A"/>
    <w:rsid w:val="00522B12"/>
    <w:rsid w:val="00524282"/>
    <w:rsid w:val="00524C8C"/>
    <w:rsid w:val="00524EE3"/>
    <w:rsid w:val="0052766A"/>
    <w:rsid w:val="00527E83"/>
    <w:rsid w:val="00532AF1"/>
    <w:rsid w:val="00532D51"/>
    <w:rsid w:val="00534078"/>
    <w:rsid w:val="005350DD"/>
    <w:rsid w:val="00537D3E"/>
    <w:rsid w:val="00542BA1"/>
    <w:rsid w:val="00542F2D"/>
    <w:rsid w:val="00543584"/>
    <w:rsid w:val="00543B24"/>
    <w:rsid w:val="00546A56"/>
    <w:rsid w:val="00546A5D"/>
    <w:rsid w:val="00547C17"/>
    <w:rsid w:val="00550DFB"/>
    <w:rsid w:val="005536BC"/>
    <w:rsid w:val="00553ACE"/>
    <w:rsid w:val="00556000"/>
    <w:rsid w:val="00560781"/>
    <w:rsid w:val="00560DFE"/>
    <w:rsid w:val="00561986"/>
    <w:rsid w:val="00562D12"/>
    <w:rsid w:val="0056449C"/>
    <w:rsid w:val="00566ABB"/>
    <w:rsid w:val="005713F9"/>
    <w:rsid w:val="00572F10"/>
    <w:rsid w:val="005735B4"/>
    <w:rsid w:val="00573935"/>
    <w:rsid w:val="00574121"/>
    <w:rsid w:val="0057524D"/>
    <w:rsid w:val="00581E1C"/>
    <w:rsid w:val="005821D1"/>
    <w:rsid w:val="005834D0"/>
    <w:rsid w:val="0059008E"/>
    <w:rsid w:val="00590D76"/>
    <w:rsid w:val="00591B1F"/>
    <w:rsid w:val="00591C8A"/>
    <w:rsid w:val="005924C0"/>
    <w:rsid w:val="00593190"/>
    <w:rsid w:val="00594140"/>
    <w:rsid w:val="00595F99"/>
    <w:rsid w:val="005A08D9"/>
    <w:rsid w:val="005A10A5"/>
    <w:rsid w:val="005A1FA2"/>
    <w:rsid w:val="005A360C"/>
    <w:rsid w:val="005A3721"/>
    <w:rsid w:val="005A3CA4"/>
    <w:rsid w:val="005A50F3"/>
    <w:rsid w:val="005A5344"/>
    <w:rsid w:val="005A6287"/>
    <w:rsid w:val="005A7B9D"/>
    <w:rsid w:val="005B1A37"/>
    <w:rsid w:val="005B2326"/>
    <w:rsid w:val="005B26F3"/>
    <w:rsid w:val="005B4625"/>
    <w:rsid w:val="005B4B00"/>
    <w:rsid w:val="005C0D41"/>
    <w:rsid w:val="005C1488"/>
    <w:rsid w:val="005C288A"/>
    <w:rsid w:val="005C41F2"/>
    <w:rsid w:val="005C7E18"/>
    <w:rsid w:val="005D1EC4"/>
    <w:rsid w:val="005D343F"/>
    <w:rsid w:val="005D47F3"/>
    <w:rsid w:val="005D60F4"/>
    <w:rsid w:val="005D6BD0"/>
    <w:rsid w:val="005D761E"/>
    <w:rsid w:val="005D7CAD"/>
    <w:rsid w:val="005E07C4"/>
    <w:rsid w:val="005E0CFB"/>
    <w:rsid w:val="005E0EF4"/>
    <w:rsid w:val="005E2890"/>
    <w:rsid w:val="005E3D4E"/>
    <w:rsid w:val="005E3FDD"/>
    <w:rsid w:val="005E5CBE"/>
    <w:rsid w:val="005F4C71"/>
    <w:rsid w:val="005F639A"/>
    <w:rsid w:val="005F6A33"/>
    <w:rsid w:val="006030E6"/>
    <w:rsid w:val="00604133"/>
    <w:rsid w:val="00607AE2"/>
    <w:rsid w:val="00610281"/>
    <w:rsid w:val="0061282F"/>
    <w:rsid w:val="0061398B"/>
    <w:rsid w:val="00614FDE"/>
    <w:rsid w:val="0062096A"/>
    <w:rsid w:val="00622F2D"/>
    <w:rsid w:val="006234BB"/>
    <w:rsid w:val="00624BFF"/>
    <w:rsid w:val="00624D63"/>
    <w:rsid w:val="00626243"/>
    <w:rsid w:val="00630C07"/>
    <w:rsid w:val="0063113B"/>
    <w:rsid w:val="00633A55"/>
    <w:rsid w:val="00634D46"/>
    <w:rsid w:val="00635BE5"/>
    <w:rsid w:val="00636730"/>
    <w:rsid w:val="0064068E"/>
    <w:rsid w:val="00640B7F"/>
    <w:rsid w:val="00641240"/>
    <w:rsid w:val="00641687"/>
    <w:rsid w:val="00642080"/>
    <w:rsid w:val="0064286A"/>
    <w:rsid w:val="0064330F"/>
    <w:rsid w:val="0064553A"/>
    <w:rsid w:val="00646E4C"/>
    <w:rsid w:val="0065129D"/>
    <w:rsid w:val="0065228B"/>
    <w:rsid w:val="00652C5D"/>
    <w:rsid w:val="00652CAF"/>
    <w:rsid w:val="0065443E"/>
    <w:rsid w:val="00655A12"/>
    <w:rsid w:val="006573B6"/>
    <w:rsid w:val="0066421C"/>
    <w:rsid w:val="00666BC5"/>
    <w:rsid w:val="00667119"/>
    <w:rsid w:val="0066748A"/>
    <w:rsid w:val="00670DC3"/>
    <w:rsid w:val="00676FB4"/>
    <w:rsid w:val="00677870"/>
    <w:rsid w:val="006901E5"/>
    <w:rsid w:val="00692AA6"/>
    <w:rsid w:val="00694B38"/>
    <w:rsid w:val="00694E25"/>
    <w:rsid w:val="006979D6"/>
    <w:rsid w:val="006A08CB"/>
    <w:rsid w:val="006A1F38"/>
    <w:rsid w:val="006A2597"/>
    <w:rsid w:val="006A2BF9"/>
    <w:rsid w:val="006A50C1"/>
    <w:rsid w:val="006A6555"/>
    <w:rsid w:val="006A6CF8"/>
    <w:rsid w:val="006B0767"/>
    <w:rsid w:val="006B076F"/>
    <w:rsid w:val="006B11FC"/>
    <w:rsid w:val="006B5473"/>
    <w:rsid w:val="006C032A"/>
    <w:rsid w:val="006C1FA4"/>
    <w:rsid w:val="006C2B3E"/>
    <w:rsid w:val="006C45FF"/>
    <w:rsid w:val="006C66DD"/>
    <w:rsid w:val="006D030B"/>
    <w:rsid w:val="006D086C"/>
    <w:rsid w:val="006D1BC2"/>
    <w:rsid w:val="006D31EF"/>
    <w:rsid w:val="006D56E0"/>
    <w:rsid w:val="006D6BE0"/>
    <w:rsid w:val="006E0DB4"/>
    <w:rsid w:val="006E3820"/>
    <w:rsid w:val="006E3A81"/>
    <w:rsid w:val="006E4531"/>
    <w:rsid w:val="006E765E"/>
    <w:rsid w:val="006E79B0"/>
    <w:rsid w:val="006F1B40"/>
    <w:rsid w:val="006F2E9A"/>
    <w:rsid w:val="006F4EB0"/>
    <w:rsid w:val="006F667D"/>
    <w:rsid w:val="006F7858"/>
    <w:rsid w:val="00700AFA"/>
    <w:rsid w:val="00702790"/>
    <w:rsid w:val="00704290"/>
    <w:rsid w:val="0070455E"/>
    <w:rsid w:val="00705732"/>
    <w:rsid w:val="00710CD1"/>
    <w:rsid w:val="00712E45"/>
    <w:rsid w:val="00713124"/>
    <w:rsid w:val="0071313B"/>
    <w:rsid w:val="00713AC0"/>
    <w:rsid w:val="007170DF"/>
    <w:rsid w:val="00717CD7"/>
    <w:rsid w:val="007204F8"/>
    <w:rsid w:val="00720E57"/>
    <w:rsid w:val="0072132D"/>
    <w:rsid w:val="00724A8F"/>
    <w:rsid w:val="00726F22"/>
    <w:rsid w:val="007320C0"/>
    <w:rsid w:val="00736AC9"/>
    <w:rsid w:val="00736CE3"/>
    <w:rsid w:val="007436CC"/>
    <w:rsid w:val="00743C39"/>
    <w:rsid w:val="007447B6"/>
    <w:rsid w:val="0074516A"/>
    <w:rsid w:val="007520BB"/>
    <w:rsid w:val="00754BE2"/>
    <w:rsid w:val="00755D9A"/>
    <w:rsid w:val="0075608D"/>
    <w:rsid w:val="00756CDB"/>
    <w:rsid w:val="00771EC2"/>
    <w:rsid w:val="00772FCE"/>
    <w:rsid w:val="007731E6"/>
    <w:rsid w:val="00774AF0"/>
    <w:rsid w:val="0077540A"/>
    <w:rsid w:val="00777264"/>
    <w:rsid w:val="0077730C"/>
    <w:rsid w:val="0077734D"/>
    <w:rsid w:val="007812DE"/>
    <w:rsid w:val="00781412"/>
    <w:rsid w:val="00781DB2"/>
    <w:rsid w:val="00783617"/>
    <w:rsid w:val="0078550F"/>
    <w:rsid w:val="00786F1A"/>
    <w:rsid w:val="00787C11"/>
    <w:rsid w:val="00790121"/>
    <w:rsid w:val="007937D1"/>
    <w:rsid w:val="007963CB"/>
    <w:rsid w:val="007963F1"/>
    <w:rsid w:val="007A17AF"/>
    <w:rsid w:val="007A17E8"/>
    <w:rsid w:val="007A1F7E"/>
    <w:rsid w:val="007A24CC"/>
    <w:rsid w:val="007A2A40"/>
    <w:rsid w:val="007A3270"/>
    <w:rsid w:val="007A57C7"/>
    <w:rsid w:val="007A6C3D"/>
    <w:rsid w:val="007B151C"/>
    <w:rsid w:val="007B201B"/>
    <w:rsid w:val="007B227E"/>
    <w:rsid w:val="007B2AF8"/>
    <w:rsid w:val="007B3439"/>
    <w:rsid w:val="007B69FF"/>
    <w:rsid w:val="007B6B40"/>
    <w:rsid w:val="007C12D5"/>
    <w:rsid w:val="007C28CC"/>
    <w:rsid w:val="007C46C5"/>
    <w:rsid w:val="007C4F14"/>
    <w:rsid w:val="007C647C"/>
    <w:rsid w:val="007C7405"/>
    <w:rsid w:val="007C7673"/>
    <w:rsid w:val="007D07E6"/>
    <w:rsid w:val="007D0DB7"/>
    <w:rsid w:val="007D1CFF"/>
    <w:rsid w:val="007D47DC"/>
    <w:rsid w:val="007D5D37"/>
    <w:rsid w:val="007D6208"/>
    <w:rsid w:val="007D7732"/>
    <w:rsid w:val="007D7B50"/>
    <w:rsid w:val="007E0ADB"/>
    <w:rsid w:val="007E0CDE"/>
    <w:rsid w:val="007E20CF"/>
    <w:rsid w:val="007E4F9B"/>
    <w:rsid w:val="007E6C2A"/>
    <w:rsid w:val="007E6C8B"/>
    <w:rsid w:val="007E748A"/>
    <w:rsid w:val="007F3893"/>
    <w:rsid w:val="007F3F8D"/>
    <w:rsid w:val="007F627C"/>
    <w:rsid w:val="007F7555"/>
    <w:rsid w:val="00801092"/>
    <w:rsid w:val="008017AF"/>
    <w:rsid w:val="00801930"/>
    <w:rsid w:val="00801B89"/>
    <w:rsid w:val="008027FF"/>
    <w:rsid w:val="00803A56"/>
    <w:rsid w:val="0080594E"/>
    <w:rsid w:val="0080791E"/>
    <w:rsid w:val="00811223"/>
    <w:rsid w:val="008115D3"/>
    <w:rsid w:val="008128A3"/>
    <w:rsid w:val="00812C37"/>
    <w:rsid w:val="008168F5"/>
    <w:rsid w:val="008172A9"/>
    <w:rsid w:val="008175AF"/>
    <w:rsid w:val="00817952"/>
    <w:rsid w:val="00817F66"/>
    <w:rsid w:val="008203DE"/>
    <w:rsid w:val="0082098C"/>
    <w:rsid w:val="00821DDA"/>
    <w:rsid w:val="00825378"/>
    <w:rsid w:val="00825E8E"/>
    <w:rsid w:val="008263DC"/>
    <w:rsid w:val="008270EE"/>
    <w:rsid w:val="008274D2"/>
    <w:rsid w:val="00830F00"/>
    <w:rsid w:val="0083144F"/>
    <w:rsid w:val="00831A4C"/>
    <w:rsid w:val="00831BC5"/>
    <w:rsid w:val="00832A62"/>
    <w:rsid w:val="00832FE3"/>
    <w:rsid w:val="008332BA"/>
    <w:rsid w:val="00834B62"/>
    <w:rsid w:val="00834D9E"/>
    <w:rsid w:val="00836056"/>
    <w:rsid w:val="00841628"/>
    <w:rsid w:val="00842394"/>
    <w:rsid w:val="0084259E"/>
    <w:rsid w:val="00850D8F"/>
    <w:rsid w:val="0085126B"/>
    <w:rsid w:val="00864846"/>
    <w:rsid w:val="00871714"/>
    <w:rsid w:val="00874BFE"/>
    <w:rsid w:val="008763CF"/>
    <w:rsid w:val="00877395"/>
    <w:rsid w:val="0087779E"/>
    <w:rsid w:val="008777AB"/>
    <w:rsid w:val="008808C2"/>
    <w:rsid w:val="00882299"/>
    <w:rsid w:val="00882DE8"/>
    <w:rsid w:val="00883D3F"/>
    <w:rsid w:val="00887829"/>
    <w:rsid w:val="00887B8C"/>
    <w:rsid w:val="00891D63"/>
    <w:rsid w:val="00894469"/>
    <w:rsid w:val="00894E51"/>
    <w:rsid w:val="00894E84"/>
    <w:rsid w:val="00897157"/>
    <w:rsid w:val="00897525"/>
    <w:rsid w:val="008A00DF"/>
    <w:rsid w:val="008A03EC"/>
    <w:rsid w:val="008A3ED4"/>
    <w:rsid w:val="008A63BD"/>
    <w:rsid w:val="008B585B"/>
    <w:rsid w:val="008B6F77"/>
    <w:rsid w:val="008B7557"/>
    <w:rsid w:val="008C0805"/>
    <w:rsid w:val="008C1CE8"/>
    <w:rsid w:val="008C2482"/>
    <w:rsid w:val="008C725D"/>
    <w:rsid w:val="008D11F9"/>
    <w:rsid w:val="008D13CC"/>
    <w:rsid w:val="008D147B"/>
    <w:rsid w:val="008D5F54"/>
    <w:rsid w:val="008D7492"/>
    <w:rsid w:val="008E2D91"/>
    <w:rsid w:val="008E50A9"/>
    <w:rsid w:val="008F08D1"/>
    <w:rsid w:val="008F1259"/>
    <w:rsid w:val="008F2B1F"/>
    <w:rsid w:val="008F2E51"/>
    <w:rsid w:val="008F3A8F"/>
    <w:rsid w:val="008F4336"/>
    <w:rsid w:val="008F479E"/>
    <w:rsid w:val="008F4F1C"/>
    <w:rsid w:val="008F6EFF"/>
    <w:rsid w:val="00903505"/>
    <w:rsid w:val="00904728"/>
    <w:rsid w:val="00905874"/>
    <w:rsid w:val="00906F01"/>
    <w:rsid w:val="009178B8"/>
    <w:rsid w:val="00920070"/>
    <w:rsid w:val="0092258B"/>
    <w:rsid w:val="00923860"/>
    <w:rsid w:val="00924517"/>
    <w:rsid w:val="00925166"/>
    <w:rsid w:val="009262B9"/>
    <w:rsid w:val="009277E0"/>
    <w:rsid w:val="0093500F"/>
    <w:rsid w:val="00936885"/>
    <w:rsid w:val="0093696D"/>
    <w:rsid w:val="00940539"/>
    <w:rsid w:val="009419E0"/>
    <w:rsid w:val="009453F7"/>
    <w:rsid w:val="009455F7"/>
    <w:rsid w:val="00945D46"/>
    <w:rsid w:val="0095052F"/>
    <w:rsid w:val="00952688"/>
    <w:rsid w:val="009539A1"/>
    <w:rsid w:val="00954975"/>
    <w:rsid w:val="00954CCE"/>
    <w:rsid w:val="00954D16"/>
    <w:rsid w:val="00955135"/>
    <w:rsid w:val="00955E83"/>
    <w:rsid w:val="00956411"/>
    <w:rsid w:val="00960724"/>
    <w:rsid w:val="00961765"/>
    <w:rsid w:val="00961C76"/>
    <w:rsid w:val="00962094"/>
    <w:rsid w:val="00962F5F"/>
    <w:rsid w:val="00963260"/>
    <w:rsid w:val="0096414B"/>
    <w:rsid w:val="00964A6B"/>
    <w:rsid w:val="009679F4"/>
    <w:rsid w:val="009718E3"/>
    <w:rsid w:val="009774B9"/>
    <w:rsid w:val="00980D6C"/>
    <w:rsid w:val="009812F8"/>
    <w:rsid w:val="0098154F"/>
    <w:rsid w:val="00981925"/>
    <w:rsid w:val="0098439C"/>
    <w:rsid w:val="00991F8C"/>
    <w:rsid w:val="0099254C"/>
    <w:rsid w:val="009927E8"/>
    <w:rsid w:val="00992D63"/>
    <w:rsid w:val="0099353F"/>
    <w:rsid w:val="009939C2"/>
    <w:rsid w:val="009944A2"/>
    <w:rsid w:val="009A0BF5"/>
    <w:rsid w:val="009A2ABF"/>
    <w:rsid w:val="009B092E"/>
    <w:rsid w:val="009B2A07"/>
    <w:rsid w:val="009B389F"/>
    <w:rsid w:val="009B5ACD"/>
    <w:rsid w:val="009B65F0"/>
    <w:rsid w:val="009B764A"/>
    <w:rsid w:val="009C03BF"/>
    <w:rsid w:val="009C39F4"/>
    <w:rsid w:val="009C4522"/>
    <w:rsid w:val="009C4E5A"/>
    <w:rsid w:val="009C5EC0"/>
    <w:rsid w:val="009D0AF5"/>
    <w:rsid w:val="009D2764"/>
    <w:rsid w:val="009D28A5"/>
    <w:rsid w:val="009D3CD4"/>
    <w:rsid w:val="009D3ED3"/>
    <w:rsid w:val="009D67C5"/>
    <w:rsid w:val="009D7DC3"/>
    <w:rsid w:val="009E22D7"/>
    <w:rsid w:val="009E3B73"/>
    <w:rsid w:val="009E4A41"/>
    <w:rsid w:val="009E4FAF"/>
    <w:rsid w:val="009E59BD"/>
    <w:rsid w:val="009E5F4F"/>
    <w:rsid w:val="009E6DBD"/>
    <w:rsid w:val="009E76D0"/>
    <w:rsid w:val="009E7DB1"/>
    <w:rsid w:val="009E7E6E"/>
    <w:rsid w:val="009F200C"/>
    <w:rsid w:val="009F23D1"/>
    <w:rsid w:val="009F48EA"/>
    <w:rsid w:val="009F5808"/>
    <w:rsid w:val="009F5CE5"/>
    <w:rsid w:val="00A00F74"/>
    <w:rsid w:val="00A01AF6"/>
    <w:rsid w:val="00A035D1"/>
    <w:rsid w:val="00A035E7"/>
    <w:rsid w:val="00A052E4"/>
    <w:rsid w:val="00A070FB"/>
    <w:rsid w:val="00A1084F"/>
    <w:rsid w:val="00A14376"/>
    <w:rsid w:val="00A145E4"/>
    <w:rsid w:val="00A158F1"/>
    <w:rsid w:val="00A172C1"/>
    <w:rsid w:val="00A20882"/>
    <w:rsid w:val="00A21AFA"/>
    <w:rsid w:val="00A23747"/>
    <w:rsid w:val="00A245D8"/>
    <w:rsid w:val="00A259D9"/>
    <w:rsid w:val="00A276E6"/>
    <w:rsid w:val="00A27BC0"/>
    <w:rsid w:val="00A34CFF"/>
    <w:rsid w:val="00A37E93"/>
    <w:rsid w:val="00A404F9"/>
    <w:rsid w:val="00A40989"/>
    <w:rsid w:val="00A41A6C"/>
    <w:rsid w:val="00A430F8"/>
    <w:rsid w:val="00A4643A"/>
    <w:rsid w:val="00A50F29"/>
    <w:rsid w:val="00A5199D"/>
    <w:rsid w:val="00A52001"/>
    <w:rsid w:val="00A5320E"/>
    <w:rsid w:val="00A5391D"/>
    <w:rsid w:val="00A56B0F"/>
    <w:rsid w:val="00A61485"/>
    <w:rsid w:val="00A61AA8"/>
    <w:rsid w:val="00A64D92"/>
    <w:rsid w:val="00A65BBC"/>
    <w:rsid w:val="00A6643E"/>
    <w:rsid w:val="00A675E4"/>
    <w:rsid w:val="00A7123D"/>
    <w:rsid w:val="00A732E1"/>
    <w:rsid w:val="00A7414B"/>
    <w:rsid w:val="00A74763"/>
    <w:rsid w:val="00A806C1"/>
    <w:rsid w:val="00A84FB3"/>
    <w:rsid w:val="00A92E84"/>
    <w:rsid w:val="00A93206"/>
    <w:rsid w:val="00A93630"/>
    <w:rsid w:val="00A94FB0"/>
    <w:rsid w:val="00A96192"/>
    <w:rsid w:val="00A9631F"/>
    <w:rsid w:val="00A970E4"/>
    <w:rsid w:val="00AA01F0"/>
    <w:rsid w:val="00AA0B51"/>
    <w:rsid w:val="00AA6A04"/>
    <w:rsid w:val="00AA7D8A"/>
    <w:rsid w:val="00AB46D7"/>
    <w:rsid w:val="00AB5600"/>
    <w:rsid w:val="00AB782D"/>
    <w:rsid w:val="00AB7E0C"/>
    <w:rsid w:val="00AC1219"/>
    <w:rsid w:val="00AC1F34"/>
    <w:rsid w:val="00AC3699"/>
    <w:rsid w:val="00AC55A4"/>
    <w:rsid w:val="00AC701E"/>
    <w:rsid w:val="00AC7D1B"/>
    <w:rsid w:val="00AD0D15"/>
    <w:rsid w:val="00AD2D31"/>
    <w:rsid w:val="00AD4A39"/>
    <w:rsid w:val="00AD4A42"/>
    <w:rsid w:val="00AD6C8B"/>
    <w:rsid w:val="00AE2D41"/>
    <w:rsid w:val="00AE3A9E"/>
    <w:rsid w:val="00AE5C5C"/>
    <w:rsid w:val="00AE7489"/>
    <w:rsid w:val="00AE7DC6"/>
    <w:rsid w:val="00AF00C1"/>
    <w:rsid w:val="00AF0579"/>
    <w:rsid w:val="00AF11F9"/>
    <w:rsid w:val="00AF2E70"/>
    <w:rsid w:val="00AF3158"/>
    <w:rsid w:val="00AF4BAB"/>
    <w:rsid w:val="00AF4D1B"/>
    <w:rsid w:val="00AF565E"/>
    <w:rsid w:val="00AF5DA0"/>
    <w:rsid w:val="00AF66FC"/>
    <w:rsid w:val="00AF76DB"/>
    <w:rsid w:val="00B0341F"/>
    <w:rsid w:val="00B046AF"/>
    <w:rsid w:val="00B1011E"/>
    <w:rsid w:val="00B1042A"/>
    <w:rsid w:val="00B1143F"/>
    <w:rsid w:val="00B13B93"/>
    <w:rsid w:val="00B15B77"/>
    <w:rsid w:val="00B15D09"/>
    <w:rsid w:val="00B1726B"/>
    <w:rsid w:val="00B20A5D"/>
    <w:rsid w:val="00B21FF8"/>
    <w:rsid w:val="00B23F60"/>
    <w:rsid w:val="00B26161"/>
    <w:rsid w:val="00B26FF3"/>
    <w:rsid w:val="00B277A5"/>
    <w:rsid w:val="00B316E8"/>
    <w:rsid w:val="00B33709"/>
    <w:rsid w:val="00B35264"/>
    <w:rsid w:val="00B3559B"/>
    <w:rsid w:val="00B36983"/>
    <w:rsid w:val="00B40288"/>
    <w:rsid w:val="00B426CC"/>
    <w:rsid w:val="00B44559"/>
    <w:rsid w:val="00B4594C"/>
    <w:rsid w:val="00B468C9"/>
    <w:rsid w:val="00B46DB6"/>
    <w:rsid w:val="00B501E6"/>
    <w:rsid w:val="00B51744"/>
    <w:rsid w:val="00B52628"/>
    <w:rsid w:val="00B52CB2"/>
    <w:rsid w:val="00B53E0D"/>
    <w:rsid w:val="00B54375"/>
    <w:rsid w:val="00B552CC"/>
    <w:rsid w:val="00B60F63"/>
    <w:rsid w:val="00B62E2B"/>
    <w:rsid w:val="00B66283"/>
    <w:rsid w:val="00B71A27"/>
    <w:rsid w:val="00B7452C"/>
    <w:rsid w:val="00B75170"/>
    <w:rsid w:val="00B76C64"/>
    <w:rsid w:val="00B76FF1"/>
    <w:rsid w:val="00B772E0"/>
    <w:rsid w:val="00B81DFE"/>
    <w:rsid w:val="00B81F15"/>
    <w:rsid w:val="00B821F9"/>
    <w:rsid w:val="00B825B1"/>
    <w:rsid w:val="00B83099"/>
    <w:rsid w:val="00B84344"/>
    <w:rsid w:val="00B851C1"/>
    <w:rsid w:val="00B87892"/>
    <w:rsid w:val="00B9029D"/>
    <w:rsid w:val="00B93F40"/>
    <w:rsid w:val="00B97EC6"/>
    <w:rsid w:val="00BA0008"/>
    <w:rsid w:val="00BA5646"/>
    <w:rsid w:val="00BA5799"/>
    <w:rsid w:val="00BA7533"/>
    <w:rsid w:val="00BB005A"/>
    <w:rsid w:val="00BB04ED"/>
    <w:rsid w:val="00BB1BFD"/>
    <w:rsid w:val="00BB2EC9"/>
    <w:rsid w:val="00BB3B13"/>
    <w:rsid w:val="00BB433D"/>
    <w:rsid w:val="00BB64DF"/>
    <w:rsid w:val="00BC1A66"/>
    <w:rsid w:val="00BC5CBA"/>
    <w:rsid w:val="00BC674D"/>
    <w:rsid w:val="00BD0431"/>
    <w:rsid w:val="00BD220C"/>
    <w:rsid w:val="00BD3762"/>
    <w:rsid w:val="00BD3F5D"/>
    <w:rsid w:val="00BD458B"/>
    <w:rsid w:val="00BD526E"/>
    <w:rsid w:val="00BD65EA"/>
    <w:rsid w:val="00BD789B"/>
    <w:rsid w:val="00BE2514"/>
    <w:rsid w:val="00BE46F6"/>
    <w:rsid w:val="00BE51CF"/>
    <w:rsid w:val="00BF0941"/>
    <w:rsid w:val="00BF12AA"/>
    <w:rsid w:val="00BF2EB8"/>
    <w:rsid w:val="00BF66DC"/>
    <w:rsid w:val="00C0382D"/>
    <w:rsid w:val="00C03CD8"/>
    <w:rsid w:val="00C03F60"/>
    <w:rsid w:val="00C04572"/>
    <w:rsid w:val="00C10D1E"/>
    <w:rsid w:val="00C127C8"/>
    <w:rsid w:val="00C1345A"/>
    <w:rsid w:val="00C13709"/>
    <w:rsid w:val="00C244D6"/>
    <w:rsid w:val="00C25AAC"/>
    <w:rsid w:val="00C265BA"/>
    <w:rsid w:val="00C31214"/>
    <w:rsid w:val="00C31A2B"/>
    <w:rsid w:val="00C32BF1"/>
    <w:rsid w:val="00C33DE9"/>
    <w:rsid w:val="00C35F6C"/>
    <w:rsid w:val="00C3659F"/>
    <w:rsid w:val="00C36EBF"/>
    <w:rsid w:val="00C4025F"/>
    <w:rsid w:val="00C404B1"/>
    <w:rsid w:val="00C40FA2"/>
    <w:rsid w:val="00C42F11"/>
    <w:rsid w:val="00C43869"/>
    <w:rsid w:val="00C45224"/>
    <w:rsid w:val="00C45497"/>
    <w:rsid w:val="00C467B4"/>
    <w:rsid w:val="00C46DA1"/>
    <w:rsid w:val="00C47EF2"/>
    <w:rsid w:val="00C50F57"/>
    <w:rsid w:val="00C52B68"/>
    <w:rsid w:val="00C550FE"/>
    <w:rsid w:val="00C60104"/>
    <w:rsid w:val="00C603A0"/>
    <w:rsid w:val="00C626F6"/>
    <w:rsid w:val="00C62A94"/>
    <w:rsid w:val="00C63971"/>
    <w:rsid w:val="00C64BB1"/>
    <w:rsid w:val="00C64E6B"/>
    <w:rsid w:val="00C6569F"/>
    <w:rsid w:val="00C65F51"/>
    <w:rsid w:val="00C66E73"/>
    <w:rsid w:val="00C70355"/>
    <w:rsid w:val="00C704C2"/>
    <w:rsid w:val="00C72AB8"/>
    <w:rsid w:val="00C72DC0"/>
    <w:rsid w:val="00C736B5"/>
    <w:rsid w:val="00C74773"/>
    <w:rsid w:val="00C7486B"/>
    <w:rsid w:val="00C7526F"/>
    <w:rsid w:val="00C752FF"/>
    <w:rsid w:val="00C77577"/>
    <w:rsid w:val="00C779FF"/>
    <w:rsid w:val="00C77C7C"/>
    <w:rsid w:val="00C84025"/>
    <w:rsid w:val="00C8610A"/>
    <w:rsid w:val="00C86D1B"/>
    <w:rsid w:val="00C929F2"/>
    <w:rsid w:val="00C932EF"/>
    <w:rsid w:val="00C944D1"/>
    <w:rsid w:val="00C9453A"/>
    <w:rsid w:val="00C94DCB"/>
    <w:rsid w:val="00C96E4D"/>
    <w:rsid w:val="00C97C6C"/>
    <w:rsid w:val="00CA0D65"/>
    <w:rsid w:val="00CA31FF"/>
    <w:rsid w:val="00CA77F3"/>
    <w:rsid w:val="00CB2DCE"/>
    <w:rsid w:val="00CB345E"/>
    <w:rsid w:val="00CB43ED"/>
    <w:rsid w:val="00CB695A"/>
    <w:rsid w:val="00CC0081"/>
    <w:rsid w:val="00CC0D65"/>
    <w:rsid w:val="00CD10BA"/>
    <w:rsid w:val="00CD2D1F"/>
    <w:rsid w:val="00CD4D4A"/>
    <w:rsid w:val="00CD78CC"/>
    <w:rsid w:val="00CE1165"/>
    <w:rsid w:val="00CE2724"/>
    <w:rsid w:val="00CE3129"/>
    <w:rsid w:val="00CE3399"/>
    <w:rsid w:val="00CE3EBD"/>
    <w:rsid w:val="00CE6A97"/>
    <w:rsid w:val="00CE7B99"/>
    <w:rsid w:val="00CF37E6"/>
    <w:rsid w:val="00CF4B36"/>
    <w:rsid w:val="00CF5CC6"/>
    <w:rsid w:val="00D01C8F"/>
    <w:rsid w:val="00D03C5D"/>
    <w:rsid w:val="00D05977"/>
    <w:rsid w:val="00D05D9D"/>
    <w:rsid w:val="00D14488"/>
    <w:rsid w:val="00D170D0"/>
    <w:rsid w:val="00D249A3"/>
    <w:rsid w:val="00D24D59"/>
    <w:rsid w:val="00D24FC9"/>
    <w:rsid w:val="00D254F7"/>
    <w:rsid w:val="00D31485"/>
    <w:rsid w:val="00D31547"/>
    <w:rsid w:val="00D31A7E"/>
    <w:rsid w:val="00D36C05"/>
    <w:rsid w:val="00D40907"/>
    <w:rsid w:val="00D40973"/>
    <w:rsid w:val="00D41B55"/>
    <w:rsid w:val="00D428BE"/>
    <w:rsid w:val="00D42A34"/>
    <w:rsid w:val="00D445F3"/>
    <w:rsid w:val="00D477FB"/>
    <w:rsid w:val="00D51A48"/>
    <w:rsid w:val="00D531E7"/>
    <w:rsid w:val="00D558B9"/>
    <w:rsid w:val="00D55D2A"/>
    <w:rsid w:val="00D60B5D"/>
    <w:rsid w:val="00D61993"/>
    <w:rsid w:val="00D64EA8"/>
    <w:rsid w:val="00D656A3"/>
    <w:rsid w:val="00D6633B"/>
    <w:rsid w:val="00D66F28"/>
    <w:rsid w:val="00D67274"/>
    <w:rsid w:val="00D728E8"/>
    <w:rsid w:val="00D73708"/>
    <w:rsid w:val="00D74DB5"/>
    <w:rsid w:val="00D75D86"/>
    <w:rsid w:val="00D76CE7"/>
    <w:rsid w:val="00D80601"/>
    <w:rsid w:val="00D81367"/>
    <w:rsid w:val="00D81412"/>
    <w:rsid w:val="00D82D37"/>
    <w:rsid w:val="00D830D5"/>
    <w:rsid w:val="00D842F2"/>
    <w:rsid w:val="00D850C9"/>
    <w:rsid w:val="00D854C9"/>
    <w:rsid w:val="00D95304"/>
    <w:rsid w:val="00DA0556"/>
    <w:rsid w:val="00DA1306"/>
    <w:rsid w:val="00DA272E"/>
    <w:rsid w:val="00DA3BD3"/>
    <w:rsid w:val="00DA4D4C"/>
    <w:rsid w:val="00DA78E1"/>
    <w:rsid w:val="00DB0AD0"/>
    <w:rsid w:val="00DB202D"/>
    <w:rsid w:val="00DB24C2"/>
    <w:rsid w:val="00DB3DE5"/>
    <w:rsid w:val="00DB4957"/>
    <w:rsid w:val="00DB6FAE"/>
    <w:rsid w:val="00DC1D27"/>
    <w:rsid w:val="00DC55AF"/>
    <w:rsid w:val="00DD0016"/>
    <w:rsid w:val="00DD09B9"/>
    <w:rsid w:val="00DD3184"/>
    <w:rsid w:val="00DD6218"/>
    <w:rsid w:val="00DD6A09"/>
    <w:rsid w:val="00DE023D"/>
    <w:rsid w:val="00DE0E37"/>
    <w:rsid w:val="00DE1734"/>
    <w:rsid w:val="00DE1B80"/>
    <w:rsid w:val="00DE2026"/>
    <w:rsid w:val="00DE35DD"/>
    <w:rsid w:val="00DE385E"/>
    <w:rsid w:val="00DE3C06"/>
    <w:rsid w:val="00DE6C8C"/>
    <w:rsid w:val="00DF22BC"/>
    <w:rsid w:val="00DF39EE"/>
    <w:rsid w:val="00DF3EAF"/>
    <w:rsid w:val="00DF4ADB"/>
    <w:rsid w:val="00DF5758"/>
    <w:rsid w:val="00DF57D7"/>
    <w:rsid w:val="00DF5A23"/>
    <w:rsid w:val="00DF5FE3"/>
    <w:rsid w:val="00E05FC6"/>
    <w:rsid w:val="00E064B0"/>
    <w:rsid w:val="00E10046"/>
    <w:rsid w:val="00E12221"/>
    <w:rsid w:val="00E12E9B"/>
    <w:rsid w:val="00E134E6"/>
    <w:rsid w:val="00E13C39"/>
    <w:rsid w:val="00E150F4"/>
    <w:rsid w:val="00E2540A"/>
    <w:rsid w:val="00E25B27"/>
    <w:rsid w:val="00E264A7"/>
    <w:rsid w:val="00E265D2"/>
    <w:rsid w:val="00E3170A"/>
    <w:rsid w:val="00E3377E"/>
    <w:rsid w:val="00E33F30"/>
    <w:rsid w:val="00E351E4"/>
    <w:rsid w:val="00E35ACB"/>
    <w:rsid w:val="00E374E4"/>
    <w:rsid w:val="00E378AD"/>
    <w:rsid w:val="00E37C84"/>
    <w:rsid w:val="00E43ABF"/>
    <w:rsid w:val="00E44353"/>
    <w:rsid w:val="00E456F5"/>
    <w:rsid w:val="00E46CB8"/>
    <w:rsid w:val="00E47624"/>
    <w:rsid w:val="00E476D3"/>
    <w:rsid w:val="00E478D5"/>
    <w:rsid w:val="00E517E9"/>
    <w:rsid w:val="00E53D3F"/>
    <w:rsid w:val="00E55AE1"/>
    <w:rsid w:val="00E562AB"/>
    <w:rsid w:val="00E56617"/>
    <w:rsid w:val="00E62E74"/>
    <w:rsid w:val="00E65533"/>
    <w:rsid w:val="00E666B2"/>
    <w:rsid w:val="00E71A74"/>
    <w:rsid w:val="00E7361C"/>
    <w:rsid w:val="00E74026"/>
    <w:rsid w:val="00E74536"/>
    <w:rsid w:val="00E746CE"/>
    <w:rsid w:val="00E75248"/>
    <w:rsid w:val="00E77F9C"/>
    <w:rsid w:val="00E8160C"/>
    <w:rsid w:val="00E81EDD"/>
    <w:rsid w:val="00E8284C"/>
    <w:rsid w:val="00E832E8"/>
    <w:rsid w:val="00E83EF0"/>
    <w:rsid w:val="00E85230"/>
    <w:rsid w:val="00E85266"/>
    <w:rsid w:val="00E86EE5"/>
    <w:rsid w:val="00E90F70"/>
    <w:rsid w:val="00E914BB"/>
    <w:rsid w:val="00E93680"/>
    <w:rsid w:val="00E93DDE"/>
    <w:rsid w:val="00E95050"/>
    <w:rsid w:val="00EA09BA"/>
    <w:rsid w:val="00EA3807"/>
    <w:rsid w:val="00EA3F15"/>
    <w:rsid w:val="00EA51CC"/>
    <w:rsid w:val="00EA6458"/>
    <w:rsid w:val="00EA6CA2"/>
    <w:rsid w:val="00EA6E1C"/>
    <w:rsid w:val="00EB25AB"/>
    <w:rsid w:val="00EB3B15"/>
    <w:rsid w:val="00EB3D52"/>
    <w:rsid w:val="00EB5066"/>
    <w:rsid w:val="00EB5C3E"/>
    <w:rsid w:val="00EB5D9F"/>
    <w:rsid w:val="00EB67D1"/>
    <w:rsid w:val="00EB7C78"/>
    <w:rsid w:val="00EC0318"/>
    <w:rsid w:val="00EC2B25"/>
    <w:rsid w:val="00EC316C"/>
    <w:rsid w:val="00EC36F2"/>
    <w:rsid w:val="00EC467A"/>
    <w:rsid w:val="00EC4A6D"/>
    <w:rsid w:val="00ED19D4"/>
    <w:rsid w:val="00ED2234"/>
    <w:rsid w:val="00ED2461"/>
    <w:rsid w:val="00ED4A0E"/>
    <w:rsid w:val="00ED5DBC"/>
    <w:rsid w:val="00ED64F1"/>
    <w:rsid w:val="00ED7FE0"/>
    <w:rsid w:val="00EE0DDF"/>
    <w:rsid w:val="00EE3489"/>
    <w:rsid w:val="00EE5DB5"/>
    <w:rsid w:val="00EE6438"/>
    <w:rsid w:val="00EE799F"/>
    <w:rsid w:val="00EE79B9"/>
    <w:rsid w:val="00EF0AB9"/>
    <w:rsid w:val="00EF154D"/>
    <w:rsid w:val="00EF3382"/>
    <w:rsid w:val="00EF3E64"/>
    <w:rsid w:val="00EF66A6"/>
    <w:rsid w:val="00F013D4"/>
    <w:rsid w:val="00F015BE"/>
    <w:rsid w:val="00F01A43"/>
    <w:rsid w:val="00F02132"/>
    <w:rsid w:val="00F0431F"/>
    <w:rsid w:val="00F05473"/>
    <w:rsid w:val="00F06CB6"/>
    <w:rsid w:val="00F077EC"/>
    <w:rsid w:val="00F0789A"/>
    <w:rsid w:val="00F100A8"/>
    <w:rsid w:val="00F11263"/>
    <w:rsid w:val="00F14D65"/>
    <w:rsid w:val="00F22A09"/>
    <w:rsid w:val="00F230D2"/>
    <w:rsid w:val="00F23176"/>
    <w:rsid w:val="00F24FE8"/>
    <w:rsid w:val="00F30412"/>
    <w:rsid w:val="00F32F31"/>
    <w:rsid w:val="00F33CF4"/>
    <w:rsid w:val="00F35F6E"/>
    <w:rsid w:val="00F37B3B"/>
    <w:rsid w:val="00F421AE"/>
    <w:rsid w:val="00F423BA"/>
    <w:rsid w:val="00F45A90"/>
    <w:rsid w:val="00F477C8"/>
    <w:rsid w:val="00F53F0B"/>
    <w:rsid w:val="00F57336"/>
    <w:rsid w:val="00F6054E"/>
    <w:rsid w:val="00F605BE"/>
    <w:rsid w:val="00F6378C"/>
    <w:rsid w:val="00F64CF7"/>
    <w:rsid w:val="00F65FE3"/>
    <w:rsid w:val="00F66EB0"/>
    <w:rsid w:val="00F67853"/>
    <w:rsid w:val="00F70FE0"/>
    <w:rsid w:val="00F71F61"/>
    <w:rsid w:val="00F72E71"/>
    <w:rsid w:val="00F73288"/>
    <w:rsid w:val="00F777AD"/>
    <w:rsid w:val="00F779E3"/>
    <w:rsid w:val="00F80439"/>
    <w:rsid w:val="00F80B54"/>
    <w:rsid w:val="00F82178"/>
    <w:rsid w:val="00F82959"/>
    <w:rsid w:val="00F83AF0"/>
    <w:rsid w:val="00F85D7E"/>
    <w:rsid w:val="00F85E80"/>
    <w:rsid w:val="00F9030A"/>
    <w:rsid w:val="00F923FA"/>
    <w:rsid w:val="00F93E46"/>
    <w:rsid w:val="00F943D8"/>
    <w:rsid w:val="00F943DE"/>
    <w:rsid w:val="00F944B0"/>
    <w:rsid w:val="00FA0706"/>
    <w:rsid w:val="00FA38E2"/>
    <w:rsid w:val="00FA452B"/>
    <w:rsid w:val="00FB1F90"/>
    <w:rsid w:val="00FB2FF4"/>
    <w:rsid w:val="00FB3D69"/>
    <w:rsid w:val="00FB5EA0"/>
    <w:rsid w:val="00FB7EBA"/>
    <w:rsid w:val="00FC01C3"/>
    <w:rsid w:val="00FC30B7"/>
    <w:rsid w:val="00FC47E3"/>
    <w:rsid w:val="00FC4F3F"/>
    <w:rsid w:val="00FC5A0F"/>
    <w:rsid w:val="00FC765F"/>
    <w:rsid w:val="00FD0409"/>
    <w:rsid w:val="00FD0A05"/>
    <w:rsid w:val="00FD0BE6"/>
    <w:rsid w:val="00FD12B1"/>
    <w:rsid w:val="00FD2917"/>
    <w:rsid w:val="00FD2C00"/>
    <w:rsid w:val="00FD37DD"/>
    <w:rsid w:val="00FD5CF2"/>
    <w:rsid w:val="00FE0014"/>
    <w:rsid w:val="00FE0456"/>
    <w:rsid w:val="00FE1D40"/>
    <w:rsid w:val="00FE4143"/>
    <w:rsid w:val="00FE77A5"/>
    <w:rsid w:val="00FE7A7E"/>
    <w:rsid w:val="00FF0A1A"/>
    <w:rsid w:val="00FF0D41"/>
    <w:rsid w:val="00FF2EBC"/>
    <w:rsid w:val="00FF6591"/>
    <w:rsid w:val="00FF6FA4"/>
    <w:rsid w:val="00FF7699"/>
    <w:rsid w:val="00FF77C3"/>
    <w:rsid w:val="00FF79FB"/>
    <w:rsid w:val="00FF7E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81C"/>
  </w:style>
  <w:style w:type="paragraph" w:styleId="Heading1">
    <w:name w:val="heading 1"/>
    <w:basedOn w:val="Normal"/>
    <w:link w:val="Heading1Char"/>
    <w:uiPriority w:val="9"/>
    <w:qFormat/>
    <w:rsid w:val="00EE0DDF"/>
    <w:pPr>
      <w:spacing w:before="100" w:beforeAutospacing="1" w:after="100" w:afterAutospacing="1" w:line="240" w:lineRule="auto"/>
      <w:ind w:firstLine="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4687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23176"/>
    <w:rPr>
      <w:sz w:val="16"/>
      <w:szCs w:val="16"/>
    </w:rPr>
  </w:style>
  <w:style w:type="paragraph" w:styleId="CommentText">
    <w:name w:val="annotation text"/>
    <w:basedOn w:val="Normal"/>
    <w:link w:val="CommentTextChar"/>
    <w:uiPriority w:val="99"/>
    <w:unhideWhenUsed/>
    <w:rsid w:val="00F23176"/>
    <w:pPr>
      <w:spacing w:line="240" w:lineRule="auto"/>
    </w:pPr>
    <w:rPr>
      <w:sz w:val="20"/>
      <w:szCs w:val="20"/>
    </w:rPr>
  </w:style>
  <w:style w:type="character" w:customStyle="1" w:styleId="CommentTextChar">
    <w:name w:val="Comment Text Char"/>
    <w:basedOn w:val="DefaultParagraphFont"/>
    <w:link w:val="CommentText"/>
    <w:uiPriority w:val="99"/>
    <w:rsid w:val="00F23176"/>
    <w:rPr>
      <w:sz w:val="20"/>
      <w:szCs w:val="20"/>
    </w:rPr>
  </w:style>
  <w:style w:type="paragraph" w:styleId="CommentSubject">
    <w:name w:val="annotation subject"/>
    <w:basedOn w:val="CommentText"/>
    <w:next w:val="CommentText"/>
    <w:link w:val="CommentSubjectChar"/>
    <w:uiPriority w:val="99"/>
    <w:semiHidden/>
    <w:unhideWhenUsed/>
    <w:rsid w:val="00F23176"/>
    <w:rPr>
      <w:b/>
      <w:bCs/>
    </w:rPr>
  </w:style>
  <w:style w:type="character" w:customStyle="1" w:styleId="CommentSubjectChar">
    <w:name w:val="Comment Subject Char"/>
    <w:basedOn w:val="CommentTextChar"/>
    <w:link w:val="CommentSubject"/>
    <w:uiPriority w:val="99"/>
    <w:semiHidden/>
    <w:rsid w:val="00F23176"/>
    <w:rPr>
      <w:b/>
      <w:bCs/>
      <w:sz w:val="20"/>
      <w:szCs w:val="20"/>
    </w:rPr>
  </w:style>
  <w:style w:type="paragraph" w:styleId="BalloonText">
    <w:name w:val="Balloon Text"/>
    <w:basedOn w:val="Normal"/>
    <w:link w:val="BalloonTextChar"/>
    <w:uiPriority w:val="99"/>
    <w:semiHidden/>
    <w:unhideWhenUsed/>
    <w:rsid w:val="00F2317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176"/>
    <w:rPr>
      <w:rFonts w:ascii="Tahoma" w:hAnsi="Tahoma" w:cs="Tahoma"/>
      <w:sz w:val="16"/>
      <w:szCs w:val="16"/>
    </w:rPr>
  </w:style>
  <w:style w:type="character" w:styleId="PlaceholderText">
    <w:name w:val="Placeholder Text"/>
    <w:basedOn w:val="DefaultParagraphFont"/>
    <w:uiPriority w:val="99"/>
    <w:semiHidden/>
    <w:rsid w:val="004C1426"/>
    <w:rPr>
      <w:color w:val="808080"/>
    </w:rPr>
  </w:style>
  <w:style w:type="paragraph" w:styleId="ListParagraph">
    <w:name w:val="List Paragraph"/>
    <w:basedOn w:val="Normal"/>
    <w:uiPriority w:val="34"/>
    <w:qFormat/>
    <w:rsid w:val="005A5344"/>
    <w:pPr>
      <w:ind w:left="720"/>
      <w:contextualSpacing/>
    </w:pPr>
  </w:style>
  <w:style w:type="character" w:customStyle="1" w:styleId="st">
    <w:name w:val="st"/>
    <w:basedOn w:val="DefaultParagraphFont"/>
    <w:rsid w:val="003B7179"/>
  </w:style>
  <w:style w:type="table" w:styleId="TableGrid">
    <w:name w:val="Table Grid"/>
    <w:basedOn w:val="TableNormal"/>
    <w:uiPriority w:val="59"/>
    <w:rsid w:val="0020743D"/>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FD37DD"/>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00660"/>
    <w:rPr>
      <w:color w:val="0000FF" w:themeColor="hyperlink"/>
      <w:u w:val="single"/>
    </w:rPr>
  </w:style>
  <w:style w:type="character" w:customStyle="1" w:styleId="A1">
    <w:name w:val="A1"/>
    <w:uiPriority w:val="99"/>
    <w:rsid w:val="00712E45"/>
    <w:rPr>
      <w:rFonts w:cs="Minion Pro"/>
      <w:color w:val="000000"/>
      <w:sz w:val="10"/>
      <w:szCs w:val="10"/>
    </w:rPr>
  </w:style>
  <w:style w:type="character" w:customStyle="1" w:styleId="A3">
    <w:name w:val="A3"/>
    <w:uiPriority w:val="99"/>
    <w:rsid w:val="00424D12"/>
    <w:rPr>
      <w:rFonts w:cs="Minion Pro"/>
      <w:color w:val="000000"/>
      <w:sz w:val="18"/>
      <w:szCs w:val="18"/>
    </w:rPr>
  </w:style>
  <w:style w:type="paragraph" w:customStyle="1" w:styleId="Default">
    <w:name w:val="Default"/>
    <w:rsid w:val="00BD65EA"/>
    <w:pPr>
      <w:autoSpaceDE w:val="0"/>
      <w:autoSpaceDN w:val="0"/>
      <w:adjustRightInd w:val="0"/>
      <w:spacing w:line="240" w:lineRule="auto"/>
      <w:ind w:firstLine="0"/>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6A1F38"/>
    <w:rPr>
      <w:color w:val="800080" w:themeColor="followedHyperlink"/>
      <w:u w:val="single"/>
    </w:rPr>
  </w:style>
  <w:style w:type="paragraph" w:styleId="NormalWeb">
    <w:name w:val="Normal (Web)"/>
    <w:basedOn w:val="Normal"/>
    <w:uiPriority w:val="99"/>
    <w:unhideWhenUsed/>
    <w:rsid w:val="00045142"/>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E0DDF"/>
    <w:rPr>
      <w:rFonts w:ascii="Times New Roman" w:eastAsia="Times New Roman" w:hAnsi="Times New Roman" w:cs="Times New Roman"/>
      <w:b/>
      <w:bCs/>
      <w:kern w:val="36"/>
      <w:sz w:val="48"/>
      <w:szCs w:val="48"/>
    </w:rPr>
  </w:style>
  <w:style w:type="paragraph" w:customStyle="1" w:styleId="EndNoteBibliography">
    <w:name w:val="EndNote Bibliography"/>
    <w:basedOn w:val="Normal"/>
    <w:link w:val="EndNoteBibliographyChar"/>
    <w:rsid w:val="009939C2"/>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9939C2"/>
    <w:rPr>
      <w:rFonts w:ascii="Calibri" w:hAnsi="Calibri"/>
      <w:noProof/>
    </w:rPr>
  </w:style>
  <w:style w:type="paragraph" w:styleId="Header">
    <w:name w:val="header"/>
    <w:basedOn w:val="Normal"/>
    <w:link w:val="HeaderChar"/>
    <w:uiPriority w:val="99"/>
    <w:unhideWhenUsed/>
    <w:rsid w:val="001877C5"/>
    <w:pPr>
      <w:tabs>
        <w:tab w:val="center" w:pos="4680"/>
        <w:tab w:val="right" w:pos="9360"/>
      </w:tabs>
      <w:spacing w:line="240" w:lineRule="auto"/>
    </w:pPr>
  </w:style>
  <w:style w:type="character" w:customStyle="1" w:styleId="HeaderChar">
    <w:name w:val="Header Char"/>
    <w:basedOn w:val="DefaultParagraphFont"/>
    <w:link w:val="Header"/>
    <w:uiPriority w:val="99"/>
    <w:rsid w:val="001877C5"/>
  </w:style>
  <w:style w:type="paragraph" w:styleId="Footer">
    <w:name w:val="footer"/>
    <w:basedOn w:val="Normal"/>
    <w:link w:val="FooterChar"/>
    <w:uiPriority w:val="99"/>
    <w:unhideWhenUsed/>
    <w:rsid w:val="001877C5"/>
    <w:pPr>
      <w:tabs>
        <w:tab w:val="center" w:pos="4680"/>
        <w:tab w:val="right" w:pos="9360"/>
      </w:tabs>
      <w:spacing w:line="240" w:lineRule="auto"/>
    </w:pPr>
  </w:style>
  <w:style w:type="character" w:customStyle="1" w:styleId="FooterChar">
    <w:name w:val="Footer Char"/>
    <w:basedOn w:val="DefaultParagraphFont"/>
    <w:link w:val="Footer"/>
    <w:uiPriority w:val="99"/>
    <w:rsid w:val="001877C5"/>
  </w:style>
  <w:style w:type="paragraph" w:customStyle="1" w:styleId="m721808859701128398gmail-msonormal">
    <w:name w:val="m_721808859701128398gmail-msonormal"/>
    <w:basedOn w:val="Normal"/>
    <w:rsid w:val="006A2BF9"/>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InternetLink">
    <w:name w:val="Internet Link"/>
    <w:basedOn w:val="DefaultParagraphFont"/>
    <w:rsid w:val="006A2BF9"/>
    <w:rPr>
      <w:color w:val="0000FF"/>
      <w:u w:val="single"/>
      <w:lang w:val="en-US" w:eastAsia="en-US" w:bidi="en-US"/>
    </w:rPr>
  </w:style>
  <w:style w:type="character" w:customStyle="1" w:styleId="e24kjd">
    <w:name w:val="e24kjd"/>
    <w:basedOn w:val="DefaultParagraphFont"/>
    <w:rsid w:val="005C41F2"/>
  </w:style>
  <w:style w:type="character" w:customStyle="1" w:styleId="Heading2Char">
    <w:name w:val="Heading 2 Char"/>
    <w:basedOn w:val="DefaultParagraphFont"/>
    <w:link w:val="Heading2"/>
    <w:uiPriority w:val="9"/>
    <w:semiHidden/>
    <w:rsid w:val="0004687A"/>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64068E"/>
    <w:pPr>
      <w:spacing w:line="240" w:lineRule="auto"/>
      <w:ind w:firstLine="0"/>
    </w:pPr>
  </w:style>
</w:styles>
</file>

<file path=word/webSettings.xml><?xml version="1.0" encoding="utf-8"?>
<w:webSettings xmlns:r="http://schemas.openxmlformats.org/officeDocument/2006/relationships" xmlns:w="http://schemas.openxmlformats.org/wordprocessingml/2006/main">
  <w:divs>
    <w:div w:id="411389873">
      <w:bodyDiv w:val="1"/>
      <w:marLeft w:val="0"/>
      <w:marRight w:val="0"/>
      <w:marTop w:val="0"/>
      <w:marBottom w:val="0"/>
      <w:divBdr>
        <w:top w:val="none" w:sz="0" w:space="0" w:color="auto"/>
        <w:left w:val="none" w:sz="0" w:space="0" w:color="auto"/>
        <w:bottom w:val="none" w:sz="0" w:space="0" w:color="auto"/>
        <w:right w:val="none" w:sz="0" w:space="0" w:color="auto"/>
      </w:divBdr>
    </w:div>
    <w:div w:id="614292120">
      <w:bodyDiv w:val="1"/>
      <w:marLeft w:val="0"/>
      <w:marRight w:val="0"/>
      <w:marTop w:val="0"/>
      <w:marBottom w:val="0"/>
      <w:divBdr>
        <w:top w:val="none" w:sz="0" w:space="0" w:color="auto"/>
        <w:left w:val="none" w:sz="0" w:space="0" w:color="auto"/>
        <w:bottom w:val="none" w:sz="0" w:space="0" w:color="auto"/>
        <w:right w:val="none" w:sz="0" w:space="0" w:color="auto"/>
      </w:divBdr>
    </w:div>
    <w:div w:id="729232966">
      <w:bodyDiv w:val="1"/>
      <w:marLeft w:val="0"/>
      <w:marRight w:val="0"/>
      <w:marTop w:val="0"/>
      <w:marBottom w:val="0"/>
      <w:divBdr>
        <w:top w:val="none" w:sz="0" w:space="0" w:color="auto"/>
        <w:left w:val="none" w:sz="0" w:space="0" w:color="auto"/>
        <w:bottom w:val="none" w:sz="0" w:space="0" w:color="auto"/>
        <w:right w:val="none" w:sz="0" w:space="0" w:color="auto"/>
      </w:divBdr>
    </w:div>
    <w:div w:id="1117066497">
      <w:bodyDiv w:val="1"/>
      <w:marLeft w:val="0"/>
      <w:marRight w:val="0"/>
      <w:marTop w:val="0"/>
      <w:marBottom w:val="0"/>
      <w:divBdr>
        <w:top w:val="none" w:sz="0" w:space="0" w:color="auto"/>
        <w:left w:val="none" w:sz="0" w:space="0" w:color="auto"/>
        <w:bottom w:val="none" w:sz="0" w:space="0" w:color="auto"/>
        <w:right w:val="none" w:sz="0" w:space="0" w:color="auto"/>
      </w:divBdr>
    </w:div>
    <w:div w:id="1276064299">
      <w:bodyDiv w:val="1"/>
      <w:marLeft w:val="0"/>
      <w:marRight w:val="0"/>
      <w:marTop w:val="0"/>
      <w:marBottom w:val="0"/>
      <w:divBdr>
        <w:top w:val="none" w:sz="0" w:space="0" w:color="auto"/>
        <w:left w:val="none" w:sz="0" w:space="0" w:color="auto"/>
        <w:bottom w:val="none" w:sz="0" w:space="0" w:color="auto"/>
        <w:right w:val="none" w:sz="0" w:space="0" w:color="auto"/>
      </w:divBdr>
    </w:div>
    <w:div w:id="1348412444">
      <w:bodyDiv w:val="1"/>
      <w:marLeft w:val="0"/>
      <w:marRight w:val="0"/>
      <w:marTop w:val="0"/>
      <w:marBottom w:val="0"/>
      <w:divBdr>
        <w:top w:val="none" w:sz="0" w:space="0" w:color="auto"/>
        <w:left w:val="none" w:sz="0" w:space="0" w:color="auto"/>
        <w:bottom w:val="none" w:sz="0" w:space="0" w:color="auto"/>
        <w:right w:val="none" w:sz="0" w:space="0" w:color="auto"/>
      </w:divBdr>
    </w:div>
    <w:div w:id="1528911778">
      <w:bodyDiv w:val="1"/>
      <w:marLeft w:val="0"/>
      <w:marRight w:val="0"/>
      <w:marTop w:val="0"/>
      <w:marBottom w:val="0"/>
      <w:divBdr>
        <w:top w:val="none" w:sz="0" w:space="0" w:color="auto"/>
        <w:left w:val="none" w:sz="0" w:space="0" w:color="auto"/>
        <w:bottom w:val="none" w:sz="0" w:space="0" w:color="auto"/>
        <w:right w:val="none" w:sz="0" w:space="0" w:color="auto"/>
      </w:divBdr>
    </w:div>
    <w:div w:id="1653099479">
      <w:bodyDiv w:val="1"/>
      <w:marLeft w:val="0"/>
      <w:marRight w:val="0"/>
      <w:marTop w:val="0"/>
      <w:marBottom w:val="0"/>
      <w:divBdr>
        <w:top w:val="none" w:sz="0" w:space="0" w:color="auto"/>
        <w:left w:val="none" w:sz="0" w:space="0" w:color="auto"/>
        <w:bottom w:val="none" w:sz="0" w:space="0" w:color="auto"/>
        <w:right w:val="none" w:sz="0" w:space="0" w:color="auto"/>
      </w:divBdr>
    </w:div>
    <w:div w:id="1765344963">
      <w:bodyDiv w:val="1"/>
      <w:marLeft w:val="0"/>
      <w:marRight w:val="0"/>
      <w:marTop w:val="0"/>
      <w:marBottom w:val="0"/>
      <w:divBdr>
        <w:top w:val="none" w:sz="0" w:space="0" w:color="auto"/>
        <w:left w:val="none" w:sz="0" w:space="0" w:color="auto"/>
        <w:bottom w:val="none" w:sz="0" w:space="0" w:color="auto"/>
        <w:right w:val="none" w:sz="0" w:space="0" w:color="auto"/>
      </w:divBdr>
    </w:div>
    <w:div w:id="1770083897">
      <w:bodyDiv w:val="1"/>
      <w:marLeft w:val="0"/>
      <w:marRight w:val="0"/>
      <w:marTop w:val="0"/>
      <w:marBottom w:val="0"/>
      <w:divBdr>
        <w:top w:val="none" w:sz="0" w:space="0" w:color="auto"/>
        <w:left w:val="none" w:sz="0" w:space="0" w:color="auto"/>
        <w:bottom w:val="none" w:sz="0" w:space="0" w:color="auto"/>
        <w:right w:val="none" w:sz="0" w:space="0" w:color="auto"/>
      </w:divBdr>
    </w:div>
    <w:div w:id="1816877080">
      <w:bodyDiv w:val="1"/>
      <w:marLeft w:val="0"/>
      <w:marRight w:val="0"/>
      <w:marTop w:val="0"/>
      <w:marBottom w:val="0"/>
      <w:divBdr>
        <w:top w:val="none" w:sz="0" w:space="0" w:color="auto"/>
        <w:left w:val="none" w:sz="0" w:space="0" w:color="auto"/>
        <w:bottom w:val="none" w:sz="0" w:space="0" w:color="auto"/>
        <w:right w:val="none" w:sz="0" w:space="0" w:color="auto"/>
      </w:divBdr>
    </w:div>
    <w:div w:id="1924530864">
      <w:bodyDiv w:val="1"/>
      <w:marLeft w:val="0"/>
      <w:marRight w:val="0"/>
      <w:marTop w:val="0"/>
      <w:marBottom w:val="0"/>
      <w:divBdr>
        <w:top w:val="none" w:sz="0" w:space="0" w:color="auto"/>
        <w:left w:val="none" w:sz="0" w:space="0" w:color="auto"/>
        <w:bottom w:val="none" w:sz="0" w:space="0" w:color="auto"/>
        <w:right w:val="none" w:sz="0" w:space="0" w:color="auto"/>
      </w:divBdr>
    </w:div>
    <w:div w:id="1951935787">
      <w:bodyDiv w:val="1"/>
      <w:marLeft w:val="0"/>
      <w:marRight w:val="0"/>
      <w:marTop w:val="0"/>
      <w:marBottom w:val="0"/>
      <w:divBdr>
        <w:top w:val="none" w:sz="0" w:space="0" w:color="auto"/>
        <w:left w:val="none" w:sz="0" w:space="0" w:color="auto"/>
        <w:bottom w:val="none" w:sz="0" w:space="0" w:color="auto"/>
        <w:right w:val="none" w:sz="0" w:space="0" w:color="auto"/>
      </w:divBdr>
    </w:div>
    <w:div w:id="2037384886">
      <w:bodyDiv w:val="1"/>
      <w:marLeft w:val="0"/>
      <w:marRight w:val="0"/>
      <w:marTop w:val="0"/>
      <w:marBottom w:val="0"/>
      <w:divBdr>
        <w:top w:val="none" w:sz="0" w:space="0" w:color="auto"/>
        <w:left w:val="none" w:sz="0" w:space="0" w:color="auto"/>
        <w:bottom w:val="none" w:sz="0" w:space="0" w:color="auto"/>
        <w:right w:val="none" w:sz="0" w:space="0" w:color="auto"/>
      </w:divBdr>
    </w:div>
    <w:div w:id="205608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5EE95-BF78-4077-BC38-2EA3F5699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1343</Words>
  <Characters>7657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The Mind Research Network</Company>
  <LinksUpToDate>false</LinksUpToDate>
  <CharactersWithSpaces>8983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Wertz</dc:creator>
  <cp:lastModifiedBy>User</cp:lastModifiedBy>
  <cp:revision>10</cp:revision>
  <cp:lastPrinted>2020-10-14T19:03:00Z</cp:lastPrinted>
  <dcterms:created xsi:type="dcterms:W3CDTF">2021-01-25T17:31:00Z</dcterms:created>
  <dcterms:modified xsi:type="dcterms:W3CDTF">2021-05-17T10:21:00Z</dcterms:modified>
</cp:coreProperties>
</file>