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C0DE4" w14:textId="77777777" w:rsidR="00063433" w:rsidRDefault="00063433">
      <w:pPr>
        <w:snapToGrid w:val="0"/>
        <w:spacing w:line="264" w:lineRule="auto"/>
        <w:jc w:val="center"/>
        <w:rPr>
          <w:rFonts w:ascii="微软雅黑" w:eastAsia="微软雅黑" w:hAnsi="微软雅黑" w:cs="微软雅黑"/>
          <w:b/>
          <w:sz w:val="52"/>
          <w:szCs w:val="52"/>
        </w:rPr>
      </w:pPr>
    </w:p>
    <w:p w14:paraId="266D9090" w14:textId="77777777" w:rsidR="00063433" w:rsidRDefault="00063433">
      <w:pPr>
        <w:snapToGrid w:val="0"/>
        <w:spacing w:line="264" w:lineRule="auto"/>
        <w:jc w:val="center"/>
        <w:rPr>
          <w:rFonts w:ascii="微软雅黑" w:eastAsia="微软雅黑" w:hAnsi="微软雅黑" w:cs="微软雅黑"/>
          <w:b/>
          <w:sz w:val="52"/>
          <w:szCs w:val="52"/>
        </w:rPr>
      </w:pPr>
    </w:p>
    <w:p w14:paraId="544FA8A6" w14:textId="77777777" w:rsidR="00063433" w:rsidRDefault="00063433">
      <w:pPr>
        <w:snapToGrid w:val="0"/>
        <w:spacing w:line="264" w:lineRule="auto"/>
        <w:jc w:val="center"/>
        <w:rPr>
          <w:rFonts w:ascii="微软雅黑" w:eastAsia="微软雅黑" w:hAnsi="微软雅黑" w:cs="微软雅黑"/>
          <w:b/>
          <w:sz w:val="52"/>
          <w:szCs w:val="52"/>
        </w:rPr>
      </w:pPr>
    </w:p>
    <w:p w14:paraId="0F05CBF6" w14:textId="77777777" w:rsidR="00063433" w:rsidRDefault="00063433">
      <w:pPr>
        <w:snapToGrid w:val="0"/>
        <w:spacing w:line="264" w:lineRule="auto"/>
        <w:jc w:val="center"/>
        <w:rPr>
          <w:rFonts w:ascii="微软雅黑" w:eastAsia="微软雅黑" w:hAnsi="微软雅黑" w:cs="微软雅黑"/>
          <w:b/>
          <w:sz w:val="52"/>
          <w:szCs w:val="52"/>
        </w:rPr>
      </w:pPr>
    </w:p>
    <w:p w14:paraId="6C6E662B" w14:textId="77777777" w:rsidR="00063433" w:rsidRDefault="00063433">
      <w:pPr>
        <w:snapToGrid w:val="0"/>
        <w:spacing w:line="264" w:lineRule="auto"/>
        <w:jc w:val="center"/>
        <w:rPr>
          <w:rFonts w:ascii="微软雅黑" w:eastAsia="微软雅黑" w:hAnsi="微软雅黑" w:cs="微软雅黑"/>
          <w:b/>
          <w:sz w:val="52"/>
          <w:szCs w:val="52"/>
        </w:rPr>
      </w:pPr>
    </w:p>
    <w:p w14:paraId="62527C9A" w14:textId="77777777" w:rsidR="00063433" w:rsidRDefault="00063433">
      <w:pPr>
        <w:snapToGrid w:val="0"/>
        <w:spacing w:line="264" w:lineRule="auto"/>
        <w:jc w:val="center"/>
        <w:rPr>
          <w:rFonts w:ascii="微软雅黑" w:eastAsia="微软雅黑" w:hAnsi="微软雅黑" w:cs="微软雅黑"/>
          <w:b/>
          <w:sz w:val="52"/>
          <w:szCs w:val="52"/>
        </w:rPr>
      </w:pPr>
    </w:p>
    <w:p w14:paraId="1182F8E3" w14:textId="77777777" w:rsidR="00063433" w:rsidRDefault="00747F89">
      <w:pPr>
        <w:snapToGrid w:val="0"/>
        <w:spacing w:line="264" w:lineRule="auto"/>
        <w:jc w:val="center"/>
        <w:rPr>
          <w:rFonts w:ascii="微软雅黑" w:eastAsia="微软雅黑" w:hAnsi="微软雅黑" w:cs="微软雅黑"/>
          <w:b/>
          <w:sz w:val="52"/>
          <w:szCs w:val="52"/>
        </w:rPr>
      </w:pPr>
      <w:r>
        <w:rPr>
          <w:rFonts w:ascii="微软雅黑" w:eastAsia="微软雅黑" w:hAnsi="微软雅黑" w:cs="微软雅黑" w:hint="eastAsia"/>
          <w:b/>
          <w:sz w:val="52"/>
          <w:szCs w:val="52"/>
        </w:rPr>
        <w:t>Part I</w:t>
      </w:r>
    </w:p>
    <w:p w14:paraId="6892E73E" w14:textId="77777777" w:rsidR="00063433" w:rsidRDefault="00747F89">
      <w:pPr>
        <w:snapToGrid w:val="0"/>
        <w:spacing w:line="264" w:lineRule="auto"/>
        <w:jc w:val="center"/>
        <w:rPr>
          <w:rFonts w:ascii="微软雅黑" w:eastAsia="微软雅黑" w:hAnsi="微软雅黑" w:cs="微软雅黑"/>
          <w:b/>
          <w:sz w:val="52"/>
          <w:szCs w:val="52"/>
        </w:rPr>
      </w:pPr>
      <w:r>
        <w:rPr>
          <w:rFonts w:ascii="微软雅黑" w:eastAsia="微软雅黑" w:hAnsi="微软雅黑" w:cs="微软雅黑" w:hint="eastAsia"/>
          <w:b/>
          <w:sz w:val="52"/>
          <w:szCs w:val="52"/>
        </w:rPr>
        <w:t>Preparation of target gene RNA interference lentiviral vector</w:t>
      </w:r>
    </w:p>
    <w:p w14:paraId="66BE1A00" w14:textId="77777777" w:rsidR="00063433" w:rsidRDefault="00063433">
      <w:pPr>
        <w:snapToGrid w:val="0"/>
        <w:spacing w:line="264" w:lineRule="auto"/>
        <w:jc w:val="left"/>
        <w:rPr>
          <w:rFonts w:ascii="微软雅黑" w:eastAsia="微软雅黑" w:hAnsi="微软雅黑" w:cs="微软雅黑"/>
        </w:rPr>
      </w:pPr>
    </w:p>
    <w:p w14:paraId="25F86218" w14:textId="77777777" w:rsidR="00063433" w:rsidRDefault="00063433">
      <w:pPr>
        <w:snapToGrid w:val="0"/>
        <w:spacing w:line="264" w:lineRule="auto"/>
        <w:jc w:val="left"/>
        <w:rPr>
          <w:rFonts w:ascii="微软雅黑" w:eastAsia="微软雅黑" w:hAnsi="微软雅黑" w:cs="微软雅黑"/>
        </w:rPr>
      </w:pPr>
    </w:p>
    <w:p w14:paraId="44D8025E" w14:textId="77777777" w:rsidR="00063433" w:rsidRDefault="00063433">
      <w:pPr>
        <w:snapToGrid w:val="0"/>
        <w:spacing w:line="264" w:lineRule="auto"/>
        <w:jc w:val="left"/>
        <w:rPr>
          <w:rFonts w:ascii="微软雅黑" w:eastAsia="微软雅黑" w:hAnsi="微软雅黑" w:cs="微软雅黑"/>
        </w:rPr>
      </w:pPr>
    </w:p>
    <w:p w14:paraId="2DDFAD36" w14:textId="77777777" w:rsidR="00063433" w:rsidRDefault="00063433">
      <w:pPr>
        <w:snapToGrid w:val="0"/>
        <w:spacing w:line="264" w:lineRule="auto"/>
        <w:jc w:val="left"/>
        <w:rPr>
          <w:rFonts w:ascii="微软雅黑" w:eastAsia="微软雅黑" w:hAnsi="微软雅黑" w:cs="微软雅黑"/>
        </w:rPr>
      </w:pPr>
    </w:p>
    <w:p w14:paraId="7904BB05" w14:textId="77777777" w:rsidR="00063433" w:rsidRDefault="00063433">
      <w:pPr>
        <w:snapToGrid w:val="0"/>
        <w:spacing w:line="264" w:lineRule="auto"/>
        <w:jc w:val="left"/>
        <w:rPr>
          <w:rFonts w:ascii="微软雅黑" w:eastAsia="微软雅黑" w:hAnsi="微软雅黑" w:cs="微软雅黑"/>
        </w:rPr>
      </w:pPr>
    </w:p>
    <w:p w14:paraId="458796D1" w14:textId="77777777" w:rsidR="00063433" w:rsidRDefault="00063433">
      <w:pPr>
        <w:snapToGrid w:val="0"/>
        <w:spacing w:line="264" w:lineRule="auto"/>
        <w:jc w:val="left"/>
        <w:rPr>
          <w:rFonts w:ascii="微软雅黑" w:eastAsia="微软雅黑" w:hAnsi="微软雅黑" w:cs="微软雅黑"/>
        </w:rPr>
      </w:pPr>
    </w:p>
    <w:p w14:paraId="7DB1AE42" w14:textId="77777777" w:rsidR="00063433" w:rsidRDefault="00063433">
      <w:pPr>
        <w:snapToGrid w:val="0"/>
        <w:spacing w:line="264" w:lineRule="auto"/>
        <w:jc w:val="left"/>
        <w:rPr>
          <w:rFonts w:ascii="微软雅黑" w:eastAsia="微软雅黑" w:hAnsi="微软雅黑" w:cs="微软雅黑"/>
        </w:rPr>
      </w:pPr>
    </w:p>
    <w:p w14:paraId="24770E1E" w14:textId="77777777" w:rsidR="00063433" w:rsidRDefault="00063433">
      <w:pPr>
        <w:snapToGrid w:val="0"/>
        <w:spacing w:line="264" w:lineRule="auto"/>
        <w:jc w:val="left"/>
        <w:rPr>
          <w:rFonts w:ascii="微软雅黑" w:eastAsia="微软雅黑" w:hAnsi="微软雅黑" w:cs="微软雅黑"/>
        </w:rPr>
      </w:pPr>
    </w:p>
    <w:p w14:paraId="06655D5C" w14:textId="77777777" w:rsidR="00063433" w:rsidRDefault="00063433">
      <w:pPr>
        <w:snapToGrid w:val="0"/>
        <w:spacing w:line="264" w:lineRule="auto"/>
        <w:jc w:val="left"/>
        <w:rPr>
          <w:rFonts w:ascii="微软雅黑" w:eastAsia="微软雅黑" w:hAnsi="微软雅黑" w:cs="微软雅黑"/>
        </w:rPr>
      </w:pPr>
    </w:p>
    <w:p w14:paraId="79BB3855" w14:textId="77777777" w:rsidR="00063433" w:rsidRDefault="00063433">
      <w:pPr>
        <w:snapToGrid w:val="0"/>
        <w:spacing w:line="264" w:lineRule="auto"/>
        <w:jc w:val="left"/>
        <w:rPr>
          <w:rFonts w:ascii="微软雅黑" w:eastAsia="微软雅黑" w:hAnsi="微软雅黑" w:cs="微软雅黑"/>
        </w:rPr>
      </w:pPr>
    </w:p>
    <w:p w14:paraId="1E6D11A3" w14:textId="77777777" w:rsidR="00063433" w:rsidRDefault="00063433">
      <w:pPr>
        <w:snapToGrid w:val="0"/>
        <w:spacing w:line="264" w:lineRule="auto"/>
        <w:jc w:val="left"/>
        <w:rPr>
          <w:rFonts w:ascii="微软雅黑" w:eastAsia="微软雅黑" w:hAnsi="微软雅黑" w:cs="微软雅黑"/>
        </w:rPr>
      </w:pPr>
    </w:p>
    <w:p w14:paraId="594A5E53" w14:textId="77777777" w:rsidR="00063433" w:rsidRDefault="00063433">
      <w:pPr>
        <w:snapToGrid w:val="0"/>
        <w:spacing w:line="264" w:lineRule="auto"/>
        <w:jc w:val="left"/>
        <w:rPr>
          <w:rFonts w:ascii="微软雅黑" w:eastAsia="微软雅黑" w:hAnsi="微软雅黑" w:cs="微软雅黑"/>
        </w:rPr>
      </w:pPr>
    </w:p>
    <w:p w14:paraId="15117444" w14:textId="77777777" w:rsidR="00063433" w:rsidRDefault="00063433">
      <w:pPr>
        <w:snapToGrid w:val="0"/>
        <w:spacing w:line="264" w:lineRule="auto"/>
        <w:jc w:val="left"/>
        <w:rPr>
          <w:rFonts w:ascii="微软雅黑" w:eastAsia="微软雅黑" w:hAnsi="微软雅黑" w:cs="微软雅黑"/>
        </w:rPr>
      </w:pPr>
    </w:p>
    <w:p w14:paraId="515AB71E" w14:textId="77777777" w:rsidR="00063433" w:rsidRDefault="00747F89">
      <w:pPr>
        <w:snapToGrid w:val="0"/>
        <w:spacing w:line="264" w:lineRule="auto"/>
        <w:ind w:firstLine="405"/>
        <w:jc w:val="left"/>
        <w:rPr>
          <w:rFonts w:ascii="微软雅黑" w:eastAsia="微软雅黑" w:hAnsi="微软雅黑" w:cs="微软雅黑"/>
          <w:b/>
          <w:sz w:val="32"/>
          <w:szCs w:val="32"/>
        </w:rPr>
      </w:pPr>
      <w:r>
        <w:rPr>
          <w:rFonts w:ascii="微软雅黑" w:eastAsia="微软雅黑" w:hAnsi="微软雅黑" w:cs="微软雅黑" w:hint="eastAsia"/>
          <w:b/>
          <w:sz w:val="32"/>
          <w:szCs w:val="32"/>
        </w:rPr>
        <w:lastRenderedPageBreak/>
        <w:t>Experimental objectives</w:t>
      </w:r>
    </w:p>
    <w:p w14:paraId="202FE31A" w14:textId="77777777" w:rsidR="00063433" w:rsidRDefault="00063433">
      <w:pPr>
        <w:snapToGrid w:val="0"/>
        <w:spacing w:line="264" w:lineRule="auto"/>
        <w:ind w:firstLine="405"/>
        <w:jc w:val="left"/>
        <w:rPr>
          <w:rFonts w:ascii="微软雅黑" w:eastAsia="微软雅黑" w:hAnsi="微软雅黑" w:cs="微软雅黑"/>
          <w:b/>
          <w:sz w:val="32"/>
          <w:szCs w:val="32"/>
        </w:rPr>
      </w:pPr>
    </w:p>
    <w:p w14:paraId="682810D1" w14:textId="77777777" w:rsidR="00063433" w:rsidRDefault="00747F89">
      <w:pPr>
        <w:snapToGrid w:val="0"/>
        <w:spacing w:line="264" w:lineRule="auto"/>
        <w:ind w:firstLine="405"/>
        <w:jc w:val="left"/>
        <w:rPr>
          <w:rFonts w:ascii="微软雅黑" w:eastAsia="微软雅黑" w:hAnsi="微软雅黑" w:cs="微软雅黑"/>
          <w:color w:val="000000" w:themeColor="text1"/>
          <w:sz w:val="24"/>
        </w:rPr>
      </w:pPr>
      <w:r>
        <w:rPr>
          <w:rFonts w:ascii="微软雅黑" w:eastAsia="微软雅黑" w:hAnsi="微软雅黑" w:cs="微软雅黑" w:hint="eastAsia"/>
          <w:color w:val="000000" w:themeColor="text1"/>
          <w:sz w:val="24"/>
        </w:rPr>
        <w:t xml:space="preserve">To design RNA interference target sequence and construct target gene RNA interference lentiviral vector using FLVCR1 gene as </w:t>
      </w:r>
      <w:r>
        <w:rPr>
          <w:rFonts w:ascii="微软雅黑" w:eastAsia="微软雅黑" w:hAnsi="微软雅黑" w:cs="微软雅黑" w:hint="eastAsia"/>
          <w:color w:val="000000" w:themeColor="text1"/>
          <w:sz w:val="24"/>
        </w:rPr>
        <w:t>template.</w:t>
      </w:r>
    </w:p>
    <w:p w14:paraId="641A20DA" w14:textId="77777777" w:rsidR="00063433" w:rsidRDefault="00063433">
      <w:pPr>
        <w:snapToGrid w:val="0"/>
        <w:spacing w:line="264" w:lineRule="auto"/>
        <w:ind w:firstLine="405"/>
        <w:jc w:val="left"/>
        <w:rPr>
          <w:rFonts w:ascii="微软雅黑" w:eastAsia="微软雅黑" w:hAnsi="微软雅黑" w:cs="微软雅黑"/>
          <w:color w:val="000000" w:themeColor="text1"/>
          <w:sz w:val="24"/>
        </w:rPr>
      </w:pPr>
    </w:p>
    <w:p w14:paraId="596B3FDC" w14:textId="77777777" w:rsidR="00063433" w:rsidRDefault="00747F89">
      <w:pPr>
        <w:snapToGrid w:val="0"/>
        <w:spacing w:line="264" w:lineRule="auto"/>
        <w:jc w:val="left"/>
        <w:rPr>
          <w:rFonts w:ascii="微软雅黑" w:eastAsia="微软雅黑" w:hAnsi="微软雅黑" w:cs="微软雅黑"/>
          <w:b/>
          <w:sz w:val="32"/>
          <w:szCs w:val="32"/>
        </w:rPr>
      </w:pPr>
      <w:r>
        <w:rPr>
          <w:rFonts w:ascii="微软雅黑" w:eastAsia="微软雅黑" w:hAnsi="微软雅黑" w:cs="微软雅黑" w:hint="eastAsia"/>
          <w:b/>
          <w:sz w:val="32"/>
          <w:szCs w:val="32"/>
        </w:rPr>
        <w:t>Experimental procedure</w:t>
      </w:r>
    </w:p>
    <w:p w14:paraId="2A7B5ACD" w14:textId="6BB79089" w:rsidR="00063433" w:rsidRDefault="00747F89">
      <w:pPr>
        <w:snapToGrid w:val="0"/>
        <w:spacing w:line="264" w:lineRule="auto"/>
        <w:ind w:firstLine="405"/>
        <w:jc w:val="left"/>
        <w:rPr>
          <w:rFonts w:ascii="微软雅黑" w:eastAsia="微软雅黑" w:hAnsi="微软雅黑" w:cs="微软雅黑"/>
          <w:sz w:val="24"/>
          <w:szCs w:val="20"/>
        </w:rPr>
      </w:pPr>
      <w:r>
        <w:rPr>
          <w:rFonts w:ascii="微软雅黑" w:eastAsia="微软雅黑" w:hAnsi="微软雅黑" w:cs="微软雅黑" w:hint="eastAsia"/>
          <w:sz w:val="24"/>
          <w:szCs w:val="20"/>
        </w:rPr>
        <w:t xml:space="preserve">After completing the design of RNA interference target, single-stranded DNA oligo containing the interference sequence is synthesized and annealed to produce double-stranded DNA; the ligated product is then </w:t>
      </w:r>
      <w:r>
        <w:rPr>
          <w:rFonts w:ascii="微软雅黑" w:eastAsia="微软雅黑" w:hAnsi="微软雅黑" w:cs="微软雅黑" w:hint="eastAsia"/>
          <w:sz w:val="24"/>
          <w:szCs w:val="20"/>
        </w:rPr>
        <w:t>directly ligated into the enzymatically cleaved lentiviral vector through the enzymatic cleavage sites at both ends; the ligated product is transferred into the prepared E. coli receptor cells, the positive recombinant is identified by PCR, sent to sequenc</w:t>
      </w:r>
      <w:r>
        <w:rPr>
          <w:rFonts w:ascii="微软雅黑" w:eastAsia="微软雅黑" w:hAnsi="微软雅黑" w:cs="微软雅黑" w:hint="eastAsia"/>
          <w:sz w:val="24"/>
          <w:szCs w:val="20"/>
        </w:rPr>
        <w:t>ing for verification, and the clone with the correct sequencing result is subjected to plasmid extraction.</w:t>
      </w:r>
    </w:p>
    <w:p w14:paraId="7F416F25" w14:textId="3C173426" w:rsidR="00063433" w:rsidRDefault="008C67AA" w:rsidP="008C67AA">
      <w:pPr>
        <w:snapToGrid w:val="0"/>
        <w:spacing w:line="264" w:lineRule="auto"/>
        <w:ind w:firstLine="405"/>
        <w:jc w:val="center"/>
        <w:rPr>
          <w:rFonts w:ascii="微软雅黑" w:eastAsia="微软雅黑" w:hAnsi="微软雅黑" w:cs="微软雅黑"/>
          <w:sz w:val="24"/>
        </w:rPr>
      </w:pPr>
      <w:r>
        <w:object w:dxaOrig="7935" w:dyaOrig="9510" w14:anchorId="3738E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79.75pt;height:335.25pt" o:ole="">
            <v:imagedata r:id="rId8" o:title=""/>
          </v:shape>
          <o:OLEObject Type="Embed" ProgID="Visio.Drawing.11" ShapeID="_x0000_i1041" DrawAspect="Content" ObjectID="_1675268668" r:id="rId9"/>
        </w:object>
      </w:r>
    </w:p>
    <w:p w14:paraId="0C51E325" w14:textId="77777777" w:rsidR="00063433" w:rsidRDefault="00747F89">
      <w:pPr>
        <w:snapToGrid w:val="0"/>
        <w:spacing w:line="264" w:lineRule="auto"/>
        <w:jc w:val="left"/>
        <w:rPr>
          <w:rFonts w:ascii="微软雅黑" w:eastAsia="微软雅黑" w:hAnsi="微软雅黑" w:cs="微软雅黑"/>
          <w:b/>
          <w:sz w:val="32"/>
          <w:szCs w:val="32"/>
        </w:rPr>
      </w:pPr>
      <w:r>
        <w:rPr>
          <w:rFonts w:ascii="微软雅黑" w:eastAsia="微软雅黑" w:hAnsi="微软雅黑" w:cs="微软雅黑" w:hint="eastAsia"/>
          <w:b/>
          <w:sz w:val="32"/>
          <w:szCs w:val="32"/>
        </w:rPr>
        <w:lastRenderedPageBreak/>
        <w:t>Experimental materials</w:t>
      </w:r>
    </w:p>
    <w:p w14:paraId="3C83A9EE" w14:textId="77777777" w:rsidR="00063433" w:rsidRDefault="00747F89">
      <w:pPr>
        <w:snapToGrid w:val="0"/>
        <w:spacing w:line="264" w:lineRule="auto"/>
        <w:jc w:val="left"/>
        <w:rPr>
          <w:rFonts w:ascii="微软雅黑" w:eastAsia="微软雅黑" w:hAnsi="微软雅黑" w:cs="微软雅黑"/>
          <w:sz w:val="24"/>
        </w:rPr>
      </w:pPr>
      <w:r>
        <w:rPr>
          <w:rFonts w:ascii="微软雅黑" w:eastAsia="微软雅黑" w:hAnsi="微软雅黑" w:cs="微软雅黑" w:hint="eastAsia"/>
          <w:b/>
          <w:sz w:val="24"/>
        </w:rPr>
        <w:t>1. Experimental plasmids</w:t>
      </w:r>
    </w:p>
    <w:p w14:paraId="221ADEBD" w14:textId="77777777" w:rsidR="00063433" w:rsidRDefault="00747F89">
      <w:pPr>
        <w:snapToGrid w:val="0"/>
        <w:spacing w:line="264" w:lineRule="auto"/>
        <w:jc w:val="left"/>
        <w:rPr>
          <w:rFonts w:ascii="微软雅黑" w:eastAsia="微软雅黑" w:hAnsi="微软雅黑" w:cs="微软雅黑"/>
          <w:sz w:val="24"/>
          <w:szCs w:val="32"/>
        </w:rPr>
      </w:pPr>
      <w:r>
        <w:rPr>
          <w:rFonts w:ascii="微软雅黑" w:eastAsia="微软雅黑" w:hAnsi="微软雅黑" w:cs="微软雅黑" w:hint="eastAsia"/>
          <w:sz w:val="24"/>
          <w:szCs w:val="32"/>
        </w:rPr>
        <w:t>1. Experimental plasmids</w:t>
      </w:r>
    </w:p>
    <w:p w14:paraId="7BDFB2E0" w14:textId="77777777" w:rsidR="00063433" w:rsidRDefault="00747F89">
      <w:pPr>
        <w:snapToGrid w:val="0"/>
        <w:spacing w:line="264" w:lineRule="auto"/>
        <w:jc w:val="left"/>
        <w:rPr>
          <w:rFonts w:ascii="微软雅黑" w:eastAsia="微软雅黑" w:hAnsi="微软雅黑" w:cs="微软雅黑"/>
          <w:sz w:val="24"/>
          <w:szCs w:val="32"/>
        </w:rPr>
      </w:pPr>
      <w:r>
        <w:rPr>
          <w:rFonts w:ascii="微软雅黑" w:eastAsia="微软雅黑" w:hAnsi="微软雅黑" w:cs="微软雅黑" w:hint="eastAsia"/>
          <w:sz w:val="24"/>
          <w:szCs w:val="32"/>
        </w:rPr>
        <w:t>Vector number: GV115</w:t>
      </w:r>
    </w:p>
    <w:p w14:paraId="4FDE40BF" w14:textId="77777777" w:rsidR="00063433" w:rsidRDefault="00747F89">
      <w:pPr>
        <w:snapToGrid w:val="0"/>
        <w:spacing w:line="264" w:lineRule="auto"/>
        <w:jc w:val="left"/>
        <w:rPr>
          <w:rFonts w:ascii="微软雅黑" w:eastAsia="微软雅黑" w:hAnsi="微软雅黑" w:cs="微软雅黑"/>
          <w:sz w:val="24"/>
          <w:szCs w:val="32"/>
        </w:rPr>
      </w:pPr>
      <w:r>
        <w:rPr>
          <w:rFonts w:ascii="微软雅黑" w:eastAsia="微软雅黑" w:hAnsi="微软雅黑" w:cs="微软雅黑" w:hint="eastAsia"/>
          <w:sz w:val="24"/>
          <w:szCs w:val="32"/>
        </w:rPr>
        <w:t xml:space="preserve">Component </w:t>
      </w:r>
      <w:r>
        <w:rPr>
          <w:rFonts w:ascii="微软雅黑" w:eastAsia="微软雅黑" w:hAnsi="微软雅黑" w:cs="微软雅黑" w:hint="eastAsia"/>
          <w:sz w:val="24"/>
          <w:szCs w:val="32"/>
        </w:rPr>
        <w:t>sequence: hU6-MCS-CMV-EGFP</w:t>
      </w:r>
    </w:p>
    <w:p w14:paraId="1C66C584" w14:textId="77777777" w:rsidR="00063433" w:rsidRDefault="00747F89">
      <w:pPr>
        <w:snapToGrid w:val="0"/>
        <w:spacing w:line="264" w:lineRule="auto"/>
        <w:jc w:val="left"/>
        <w:rPr>
          <w:rFonts w:ascii="微软雅黑" w:eastAsia="微软雅黑" w:hAnsi="微软雅黑" w:cs="微软雅黑"/>
          <w:sz w:val="24"/>
          <w:szCs w:val="32"/>
        </w:rPr>
      </w:pPr>
      <w:r>
        <w:rPr>
          <w:rFonts w:ascii="微软雅黑" w:eastAsia="微软雅黑" w:hAnsi="微软雅黑" w:cs="微软雅黑" w:hint="eastAsia"/>
          <w:sz w:val="24"/>
          <w:szCs w:val="32"/>
        </w:rPr>
        <w:t>Control insert sequence: TTCTCCGAACGTGTCACGT</w:t>
      </w:r>
    </w:p>
    <w:p w14:paraId="2DB42289" w14:textId="77777777" w:rsidR="00063433" w:rsidRDefault="00747F89">
      <w:pPr>
        <w:snapToGrid w:val="0"/>
        <w:spacing w:line="264" w:lineRule="auto"/>
        <w:jc w:val="left"/>
        <w:rPr>
          <w:rFonts w:ascii="微软雅黑" w:eastAsia="微软雅黑" w:hAnsi="微软雅黑" w:cs="微软雅黑"/>
          <w:sz w:val="24"/>
          <w:szCs w:val="32"/>
        </w:rPr>
      </w:pPr>
      <w:r>
        <w:rPr>
          <w:rFonts w:ascii="微软雅黑" w:eastAsia="微软雅黑" w:hAnsi="微软雅黑" w:cs="微软雅黑" w:hint="eastAsia"/>
          <w:sz w:val="24"/>
          <w:szCs w:val="32"/>
        </w:rPr>
        <w:t>Tool vector mapping</w:t>
      </w:r>
      <w:r>
        <w:rPr>
          <w:rFonts w:ascii="微软雅黑" w:eastAsia="微软雅黑" w:hAnsi="微软雅黑" w:cs="微软雅黑" w:hint="eastAsia"/>
          <w:sz w:val="24"/>
          <w:szCs w:val="32"/>
        </w:rPr>
        <w:t>：</w:t>
      </w:r>
    </w:p>
    <w:p w14:paraId="729DA37B" w14:textId="77777777" w:rsidR="00063433" w:rsidRDefault="00063433">
      <w:pPr>
        <w:snapToGrid w:val="0"/>
        <w:spacing w:line="264" w:lineRule="auto"/>
        <w:jc w:val="left"/>
        <w:rPr>
          <w:rFonts w:ascii="微软雅黑" w:eastAsia="微软雅黑" w:hAnsi="微软雅黑" w:cs="微软雅黑"/>
          <w:sz w:val="24"/>
          <w:szCs w:val="32"/>
        </w:rPr>
      </w:pPr>
    </w:p>
    <w:p w14:paraId="24958AFD" w14:textId="77777777" w:rsidR="00063433" w:rsidRDefault="00063433">
      <w:pPr>
        <w:snapToGrid w:val="0"/>
        <w:spacing w:line="264" w:lineRule="auto"/>
        <w:jc w:val="left"/>
        <w:rPr>
          <w:rFonts w:ascii="微软雅黑" w:eastAsia="微软雅黑" w:hAnsi="微软雅黑" w:cs="微软雅黑"/>
          <w:sz w:val="4"/>
          <w:szCs w:val="8"/>
        </w:rPr>
      </w:pPr>
    </w:p>
    <w:p w14:paraId="1801D591" w14:textId="77777777" w:rsidR="00063433" w:rsidRDefault="00747F89">
      <w:pPr>
        <w:snapToGrid w:val="0"/>
        <w:spacing w:line="264" w:lineRule="auto"/>
        <w:jc w:val="center"/>
        <w:rPr>
          <w:rFonts w:ascii="微软雅黑" w:eastAsia="微软雅黑" w:hAnsi="微软雅黑" w:cs="微软雅黑"/>
          <w:b/>
          <w:sz w:val="24"/>
        </w:rPr>
      </w:pPr>
      <w:r>
        <w:rPr>
          <w:rFonts w:ascii="微软雅黑" w:eastAsia="微软雅黑" w:hAnsi="微软雅黑" w:cs="微软雅黑"/>
          <w:b/>
          <w:noProof/>
          <w:sz w:val="24"/>
        </w:rPr>
        <w:drawing>
          <wp:inline distT="0" distB="0" distL="0" distR="0" wp14:anchorId="1D559F51" wp14:editId="78CD9C99">
            <wp:extent cx="3327400" cy="2819400"/>
            <wp:effectExtent l="0" t="0" r="0" b="0"/>
            <wp:docPr id="8" name="图片 8" descr="C:\Users\dhe\Desktop\哈哈哈\GV\新做载体图谱\GV115\GV1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dhe\Desktop\哈哈哈\GV\新做载体图谱\GV115\GV11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27464" cy="2819400"/>
                    </a:xfrm>
                    <a:prstGeom prst="rect">
                      <a:avLst/>
                    </a:prstGeom>
                    <a:noFill/>
                    <a:ln>
                      <a:noFill/>
                    </a:ln>
                  </pic:spPr>
                </pic:pic>
              </a:graphicData>
            </a:graphic>
          </wp:inline>
        </w:drawing>
      </w:r>
    </w:p>
    <w:p w14:paraId="196AE45C" w14:textId="77777777" w:rsidR="00063433" w:rsidRDefault="00063433">
      <w:pPr>
        <w:snapToGrid w:val="0"/>
        <w:spacing w:line="264" w:lineRule="auto"/>
        <w:jc w:val="center"/>
        <w:rPr>
          <w:rFonts w:ascii="微软雅黑" w:eastAsia="微软雅黑" w:hAnsi="微软雅黑" w:cs="微软雅黑"/>
          <w:b/>
          <w:sz w:val="4"/>
          <w:szCs w:val="4"/>
        </w:rPr>
      </w:pPr>
    </w:p>
    <w:p w14:paraId="34C7583E" w14:textId="77777777" w:rsidR="00063433" w:rsidRDefault="00747F89">
      <w:pPr>
        <w:snapToGrid w:val="0"/>
        <w:spacing w:line="264" w:lineRule="auto"/>
        <w:jc w:val="left"/>
        <w:rPr>
          <w:rFonts w:ascii="微软雅黑" w:eastAsia="微软雅黑" w:hAnsi="微软雅黑" w:cs="微软雅黑"/>
          <w:b/>
          <w:bCs/>
          <w:sz w:val="24"/>
        </w:rPr>
      </w:pPr>
      <w:r>
        <w:rPr>
          <w:rFonts w:ascii="微软雅黑" w:eastAsia="微软雅黑" w:hAnsi="微软雅黑" w:cs="微软雅黑" w:hint="eastAsia"/>
          <w:b/>
          <w:bCs/>
          <w:sz w:val="24"/>
        </w:rPr>
        <w:t>2. Experimental strains</w:t>
      </w:r>
    </w:p>
    <w:p w14:paraId="5E910C8D" w14:textId="77777777" w:rsidR="00063433" w:rsidRDefault="00747F89">
      <w:pPr>
        <w:snapToGrid w:val="0"/>
        <w:spacing w:line="264" w:lineRule="auto"/>
        <w:ind w:firstLine="420"/>
        <w:jc w:val="left"/>
        <w:rPr>
          <w:rFonts w:ascii="微软雅黑" w:eastAsia="微软雅黑" w:hAnsi="微软雅黑" w:cs="微软雅黑"/>
          <w:sz w:val="24"/>
        </w:rPr>
      </w:pPr>
      <w:r>
        <w:rPr>
          <w:rFonts w:ascii="微软雅黑" w:eastAsia="微软雅黑" w:hAnsi="微软雅黑" w:cs="微软雅黑" w:hint="eastAsia"/>
          <w:sz w:val="24"/>
        </w:rPr>
        <w:t>TOP10 E. coli receptor cells (TIANGEN, Cat. #CB104-03)</w:t>
      </w:r>
    </w:p>
    <w:p w14:paraId="7D9B68BE" w14:textId="77777777" w:rsidR="00063433" w:rsidRDefault="00747F89">
      <w:pPr>
        <w:snapToGrid w:val="0"/>
        <w:spacing w:line="264" w:lineRule="auto"/>
        <w:jc w:val="left"/>
        <w:rPr>
          <w:rFonts w:ascii="微软雅黑" w:eastAsia="微软雅黑" w:hAnsi="微软雅黑" w:cs="微软雅黑"/>
          <w:b/>
          <w:bCs/>
          <w:sz w:val="24"/>
        </w:rPr>
      </w:pPr>
      <w:r>
        <w:rPr>
          <w:rFonts w:ascii="微软雅黑" w:eastAsia="微软雅黑" w:hAnsi="微软雅黑" w:cs="微软雅黑" w:hint="eastAsia"/>
          <w:b/>
          <w:bCs/>
          <w:sz w:val="24"/>
        </w:rPr>
        <w:t>3. Experimental reagents</w:t>
      </w:r>
    </w:p>
    <w:p w14:paraId="4E0E33F7" w14:textId="77777777" w:rsidR="00063433" w:rsidRDefault="00747F89">
      <w:pPr>
        <w:snapToGrid w:val="0"/>
        <w:spacing w:line="264" w:lineRule="auto"/>
        <w:jc w:val="left"/>
        <w:rPr>
          <w:rFonts w:ascii="微软雅黑" w:eastAsia="微软雅黑" w:hAnsi="微软雅黑" w:cs="微软雅黑"/>
          <w:b/>
          <w:bCs/>
          <w:sz w:val="24"/>
        </w:rPr>
      </w:pPr>
      <w:r>
        <w:rPr>
          <w:rFonts w:ascii="微软雅黑" w:eastAsia="微软雅黑" w:hAnsi="微软雅黑" w:cs="微软雅黑" w:hint="eastAsia"/>
          <w:b/>
          <w:bCs/>
          <w:sz w:val="24"/>
        </w:rPr>
        <w:t>3.1 Enzyme reagents</w:t>
      </w:r>
    </w:p>
    <w:p w14:paraId="11EC56C9" w14:textId="77777777" w:rsidR="00063433" w:rsidRDefault="00063433">
      <w:pPr>
        <w:snapToGrid w:val="0"/>
        <w:spacing w:line="264" w:lineRule="auto"/>
        <w:jc w:val="left"/>
        <w:rPr>
          <w:rFonts w:ascii="微软雅黑" w:eastAsia="微软雅黑" w:hAnsi="微软雅黑" w:cs="微软雅黑"/>
          <w:b/>
          <w:bCs/>
          <w:sz w:val="2"/>
          <w:szCs w:val="2"/>
        </w:rPr>
      </w:pPr>
    </w:p>
    <w:tbl>
      <w:tblPr>
        <w:tblW w:w="0" w:type="auto"/>
        <w:jc w:val="center"/>
        <w:tblBorders>
          <w:top w:val="single" w:sz="8" w:space="0" w:color="000000"/>
          <w:bottom w:val="single" w:sz="4" w:space="0" w:color="7F7F7F"/>
        </w:tblBorders>
        <w:tblLayout w:type="fixed"/>
        <w:tblLook w:val="04A0" w:firstRow="1" w:lastRow="0" w:firstColumn="1" w:lastColumn="0" w:noHBand="0" w:noVBand="1"/>
      </w:tblPr>
      <w:tblGrid>
        <w:gridCol w:w="3066"/>
        <w:gridCol w:w="2001"/>
        <w:gridCol w:w="1170"/>
      </w:tblGrid>
      <w:tr w:rsidR="00063433" w14:paraId="266E5C00" w14:textId="77777777">
        <w:trPr>
          <w:trHeight w:hRule="exact" w:val="397"/>
          <w:jc w:val="center"/>
        </w:trPr>
        <w:tc>
          <w:tcPr>
            <w:tcW w:w="3066" w:type="dxa"/>
            <w:vAlign w:val="bottom"/>
          </w:tcPr>
          <w:p w14:paraId="32CA1E82"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 xml:space="preserve"> Reagents</w:t>
            </w:r>
          </w:p>
        </w:tc>
        <w:tc>
          <w:tcPr>
            <w:tcW w:w="2001" w:type="dxa"/>
            <w:vAlign w:val="bottom"/>
          </w:tcPr>
          <w:p w14:paraId="0F0131A1"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Supplier</w:t>
            </w:r>
          </w:p>
        </w:tc>
        <w:tc>
          <w:tcPr>
            <w:tcW w:w="1170" w:type="dxa"/>
            <w:vAlign w:val="bottom"/>
          </w:tcPr>
          <w:p w14:paraId="3BD99D25"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Cat. #</w:t>
            </w:r>
          </w:p>
        </w:tc>
      </w:tr>
      <w:tr w:rsidR="00063433" w14:paraId="4A90E951" w14:textId="77777777">
        <w:trPr>
          <w:trHeight w:hRule="exact" w:val="397"/>
          <w:jc w:val="center"/>
        </w:trPr>
        <w:tc>
          <w:tcPr>
            <w:tcW w:w="3066" w:type="dxa"/>
            <w:vAlign w:val="bottom"/>
          </w:tcPr>
          <w:p w14:paraId="72CC3161" w14:textId="77777777" w:rsidR="00063433" w:rsidRDefault="00747F89">
            <w:pPr>
              <w:autoSpaceDE w:val="0"/>
              <w:autoSpaceDN w:val="0"/>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Age I</w:t>
            </w:r>
          </w:p>
        </w:tc>
        <w:tc>
          <w:tcPr>
            <w:tcW w:w="2001" w:type="dxa"/>
            <w:vAlign w:val="bottom"/>
          </w:tcPr>
          <w:p w14:paraId="1E8F5E16"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NEB</w:t>
            </w:r>
          </w:p>
        </w:tc>
        <w:tc>
          <w:tcPr>
            <w:tcW w:w="1170" w:type="dxa"/>
            <w:vAlign w:val="bottom"/>
          </w:tcPr>
          <w:p w14:paraId="7D19319A" w14:textId="77777777" w:rsidR="00063433" w:rsidRDefault="00747F89">
            <w:pPr>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R3552L</w:t>
            </w:r>
          </w:p>
        </w:tc>
      </w:tr>
      <w:tr w:rsidR="00063433" w14:paraId="656E1BF1" w14:textId="77777777">
        <w:trPr>
          <w:trHeight w:hRule="exact" w:val="397"/>
          <w:jc w:val="center"/>
        </w:trPr>
        <w:tc>
          <w:tcPr>
            <w:tcW w:w="3066" w:type="dxa"/>
            <w:vAlign w:val="bottom"/>
          </w:tcPr>
          <w:p w14:paraId="34539262" w14:textId="77777777" w:rsidR="00063433" w:rsidRDefault="00747F89">
            <w:pPr>
              <w:autoSpaceDE w:val="0"/>
              <w:autoSpaceDN w:val="0"/>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EcoRI </w:t>
            </w:r>
          </w:p>
        </w:tc>
        <w:tc>
          <w:tcPr>
            <w:tcW w:w="2001" w:type="dxa"/>
            <w:vAlign w:val="bottom"/>
          </w:tcPr>
          <w:p w14:paraId="052377CC"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NEB</w:t>
            </w:r>
          </w:p>
        </w:tc>
        <w:tc>
          <w:tcPr>
            <w:tcW w:w="1170" w:type="dxa"/>
            <w:vAlign w:val="bottom"/>
          </w:tcPr>
          <w:p w14:paraId="3CB77772" w14:textId="77777777" w:rsidR="00063433" w:rsidRDefault="00747F89">
            <w:pPr>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R3101L</w:t>
            </w:r>
          </w:p>
        </w:tc>
      </w:tr>
      <w:tr w:rsidR="00063433" w14:paraId="50E44549" w14:textId="77777777">
        <w:trPr>
          <w:trHeight w:hRule="exact" w:val="397"/>
          <w:jc w:val="center"/>
        </w:trPr>
        <w:tc>
          <w:tcPr>
            <w:tcW w:w="3066" w:type="dxa"/>
            <w:vAlign w:val="bottom"/>
          </w:tcPr>
          <w:p w14:paraId="4C32C9FC"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CutSmart Buffer</w:t>
            </w:r>
          </w:p>
        </w:tc>
        <w:tc>
          <w:tcPr>
            <w:tcW w:w="2001" w:type="dxa"/>
            <w:vAlign w:val="bottom"/>
          </w:tcPr>
          <w:p w14:paraId="537BB5CB"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NEB</w:t>
            </w:r>
          </w:p>
        </w:tc>
        <w:tc>
          <w:tcPr>
            <w:tcW w:w="1170" w:type="dxa"/>
            <w:vAlign w:val="bottom"/>
          </w:tcPr>
          <w:p w14:paraId="4BFA0024" w14:textId="77777777" w:rsidR="00063433" w:rsidRDefault="00747F89">
            <w:pPr>
              <w:snapToGrid w:val="0"/>
              <w:spacing w:line="264" w:lineRule="auto"/>
              <w:rPr>
                <w:rFonts w:ascii="微软雅黑" w:eastAsia="微软雅黑" w:hAnsi="微软雅黑" w:cs="微软雅黑"/>
                <w:color w:val="000000"/>
                <w:kern w:val="0"/>
                <w:szCs w:val="21"/>
              </w:rPr>
            </w:pPr>
            <w:r>
              <w:rPr>
                <w:rFonts w:ascii="微软雅黑" w:eastAsia="微软雅黑" w:hAnsi="微软雅黑" w:cs="Arial"/>
                <w:kern w:val="0"/>
                <w:sz w:val="20"/>
                <w:szCs w:val="21"/>
              </w:rPr>
              <w:t>B7204S</w:t>
            </w:r>
          </w:p>
        </w:tc>
      </w:tr>
      <w:tr w:rsidR="00063433" w14:paraId="0E43BBEC" w14:textId="77777777">
        <w:trPr>
          <w:trHeight w:hRule="exact" w:val="397"/>
          <w:jc w:val="center"/>
        </w:trPr>
        <w:tc>
          <w:tcPr>
            <w:tcW w:w="3066" w:type="dxa"/>
            <w:vAlign w:val="bottom"/>
          </w:tcPr>
          <w:p w14:paraId="6042E40C"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Taq Plus DNA Polymerase</w:t>
            </w:r>
          </w:p>
        </w:tc>
        <w:tc>
          <w:tcPr>
            <w:tcW w:w="2001" w:type="dxa"/>
            <w:vAlign w:val="bottom"/>
          </w:tcPr>
          <w:p w14:paraId="01339B19"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Vazyme</w:t>
            </w:r>
          </w:p>
        </w:tc>
        <w:tc>
          <w:tcPr>
            <w:tcW w:w="1170" w:type="dxa"/>
            <w:vAlign w:val="bottom"/>
          </w:tcPr>
          <w:p w14:paraId="33D1AF6D" w14:textId="77777777" w:rsidR="00063433" w:rsidRDefault="00747F89">
            <w:pPr>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P201-D3</w:t>
            </w:r>
          </w:p>
        </w:tc>
      </w:tr>
      <w:tr w:rsidR="00063433" w14:paraId="0878923A" w14:textId="77777777">
        <w:trPr>
          <w:trHeight w:hRule="exact" w:val="397"/>
          <w:jc w:val="center"/>
        </w:trPr>
        <w:tc>
          <w:tcPr>
            <w:tcW w:w="3066" w:type="dxa"/>
            <w:vAlign w:val="bottom"/>
          </w:tcPr>
          <w:p w14:paraId="578D0B1C" w14:textId="77777777" w:rsidR="00063433" w:rsidRDefault="00747F89">
            <w:pPr>
              <w:widowControl/>
              <w:snapToGrid w:val="0"/>
              <w:spacing w:line="264" w:lineRule="auto"/>
              <w:rPr>
                <w:rFonts w:ascii="微软雅黑" w:eastAsia="微软雅黑" w:hAnsi="微软雅黑" w:cs="Arial"/>
                <w:bCs/>
                <w:color w:val="000000"/>
                <w:kern w:val="0"/>
                <w:szCs w:val="21"/>
                <w:shd w:val="clear" w:color="auto" w:fill="7F7F7F"/>
              </w:rPr>
            </w:pPr>
            <w:r>
              <w:rPr>
                <w:rFonts w:ascii="微软雅黑" w:eastAsia="微软雅黑" w:hAnsi="微软雅黑" w:cs="微软雅黑" w:hint="eastAsia"/>
                <w:bCs/>
                <w:color w:val="000000"/>
                <w:kern w:val="0"/>
                <w:szCs w:val="21"/>
              </w:rPr>
              <w:t xml:space="preserve"> T4 DNA Ligase</w:t>
            </w:r>
          </w:p>
        </w:tc>
        <w:tc>
          <w:tcPr>
            <w:tcW w:w="2001" w:type="dxa"/>
            <w:vAlign w:val="bottom"/>
          </w:tcPr>
          <w:p w14:paraId="58F02679"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Fermentas</w:t>
            </w:r>
          </w:p>
        </w:tc>
        <w:tc>
          <w:tcPr>
            <w:tcW w:w="1170" w:type="dxa"/>
            <w:vAlign w:val="bottom"/>
          </w:tcPr>
          <w:p w14:paraId="1000C454" w14:textId="77777777" w:rsidR="00063433" w:rsidRDefault="00747F89">
            <w:pPr>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EL0016</w:t>
            </w:r>
          </w:p>
        </w:tc>
      </w:tr>
    </w:tbl>
    <w:p w14:paraId="148E6808" w14:textId="77777777" w:rsidR="00063433" w:rsidRDefault="00747F89">
      <w:pPr>
        <w:snapToGrid w:val="0"/>
        <w:spacing w:line="264" w:lineRule="auto"/>
        <w:jc w:val="left"/>
        <w:rPr>
          <w:rFonts w:ascii="微软雅黑" w:eastAsia="微软雅黑" w:hAnsi="微软雅黑" w:cs="微软雅黑"/>
          <w:b/>
          <w:bCs/>
          <w:sz w:val="24"/>
        </w:rPr>
      </w:pPr>
      <w:r>
        <w:rPr>
          <w:rFonts w:ascii="微软雅黑" w:eastAsia="微软雅黑" w:hAnsi="微软雅黑" w:cs="微软雅黑" w:hint="eastAsia"/>
          <w:b/>
          <w:bCs/>
          <w:sz w:val="24"/>
        </w:rPr>
        <w:t>3.2 Other Reagents</w:t>
      </w:r>
    </w:p>
    <w:p w14:paraId="3639ADC9" w14:textId="77777777" w:rsidR="00063433" w:rsidRDefault="00063433">
      <w:pPr>
        <w:snapToGrid w:val="0"/>
        <w:spacing w:line="264" w:lineRule="auto"/>
        <w:jc w:val="left"/>
        <w:rPr>
          <w:rFonts w:ascii="微软雅黑" w:eastAsia="微软雅黑" w:hAnsi="微软雅黑" w:cs="微软雅黑"/>
          <w:b/>
          <w:bCs/>
          <w:sz w:val="2"/>
          <w:szCs w:val="2"/>
        </w:rPr>
      </w:pPr>
    </w:p>
    <w:tbl>
      <w:tblPr>
        <w:tblW w:w="0" w:type="auto"/>
        <w:jc w:val="center"/>
        <w:tblBorders>
          <w:top w:val="single" w:sz="8" w:space="0" w:color="000000"/>
          <w:bottom w:val="single" w:sz="8" w:space="0" w:color="000000"/>
        </w:tblBorders>
        <w:tblLayout w:type="fixed"/>
        <w:tblLook w:val="04A0" w:firstRow="1" w:lastRow="0" w:firstColumn="1" w:lastColumn="0" w:noHBand="0" w:noVBand="1"/>
      </w:tblPr>
      <w:tblGrid>
        <w:gridCol w:w="3276"/>
        <w:gridCol w:w="2876"/>
        <w:gridCol w:w="2122"/>
      </w:tblGrid>
      <w:tr w:rsidR="00063433" w14:paraId="12CE5FC2" w14:textId="77777777">
        <w:trPr>
          <w:trHeight w:val="397"/>
          <w:jc w:val="center"/>
        </w:trPr>
        <w:tc>
          <w:tcPr>
            <w:tcW w:w="3276" w:type="dxa"/>
          </w:tcPr>
          <w:p w14:paraId="5DCCB84E"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 xml:space="preserve"> Reagent Name</w:t>
            </w:r>
          </w:p>
        </w:tc>
        <w:tc>
          <w:tcPr>
            <w:tcW w:w="2876" w:type="dxa"/>
          </w:tcPr>
          <w:p w14:paraId="11C782B2"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Supplier</w:t>
            </w:r>
          </w:p>
        </w:tc>
        <w:tc>
          <w:tcPr>
            <w:tcW w:w="2122" w:type="dxa"/>
          </w:tcPr>
          <w:p w14:paraId="2DEDB1E5"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Cat. #</w:t>
            </w:r>
          </w:p>
        </w:tc>
      </w:tr>
      <w:tr w:rsidR="00063433" w14:paraId="6E9EF1AC" w14:textId="77777777">
        <w:trPr>
          <w:trHeight w:val="397"/>
          <w:jc w:val="center"/>
        </w:trPr>
        <w:tc>
          <w:tcPr>
            <w:tcW w:w="3276" w:type="dxa"/>
          </w:tcPr>
          <w:p w14:paraId="123C467C"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lastRenderedPageBreak/>
              <w:t xml:space="preserve"> dsDNA oligo                 </w:t>
            </w:r>
          </w:p>
        </w:tc>
        <w:tc>
          <w:tcPr>
            <w:tcW w:w="2876" w:type="dxa"/>
          </w:tcPr>
          <w:p w14:paraId="2D68AE95"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Shanghai Generay Biotech </w:t>
            </w:r>
            <w:r>
              <w:rPr>
                <w:rFonts w:ascii="微软雅黑" w:eastAsia="微软雅黑" w:hAnsi="微软雅黑" w:cs="微软雅黑" w:hint="eastAsia"/>
                <w:bCs/>
                <w:color w:val="000000"/>
                <w:kern w:val="0"/>
                <w:szCs w:val="21"/>
              </w:rPr>
              <w:t>Co.,Ltd</w:t>
            </w:r>
          </w:p>
        </w:tc>
        <w:tc>
          <w:tcPr>
            <w:tcW w:w="2122" w:type="dxa"/>
          </w:tcPr>
          <w:p w14:paraId="23FE5210" w14:textId="77777777" w:rsidR="00063433" w:rsidRDefault="00063433">
            <w:pPr>
              <w:widowControl/>
              <w:snapToGrid w:val="0"/>
              <w:spacing w:line="264" w:lineRule="auto"/>
              <w:rPr>
                <w:rFonts w:ascii="微软雅黑" w:eastAsia="微软雅黑" w:hAnsi="微软雅黑" w:cs="微软雅黑"/>
                <w:bCs/>
                <w:color w:val="000000"/>
                <w:kern w:val="0"/>
                <w:szCs w:val="21"/>
              </w:rPr>
            </w:pPr>
          </w:p>
        </w:tc>
      </w:tr>
      <w:tr w:rsidR="00063433" w14:paraId="30ECFEBE" w14:textId="77777777">
        <w:trPr>
          <w:trHeight w:val="397"/>
          <w:jc w:val="center"/>
        </w:trPr>
        <w:tc>
          <w:tcPr>
            <w:tcW w:w="3276" w:type="dxa"/>
          </w:tcPr>
          <w:p w14:paraId="62AA46B9"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PCR primer</w:t>
            </w:r>
            <w:r>
              <w:rPr>
                <w:rFonts w:ascii="微软雅黑" w:eastAsia="微软雅黑" w:hAnsi="微软雅黑" w:cs="微软雅黑" w:hint="eastAsia"/>
                <w:bCs/>
                <w:color w:val="000000"/>
                <w:kern w:val="0"/>
                <w:szCs w:val="21"/>
              </w:rPr>
              <w:t>（</w:t>
            </w:r>
            <w:r>
              <w:rPr>
                <w:rFonts w:ascii="微软雅黑" w:eastAsia="微软雅黑" w:hAnsi="微软雅黑" w:cs="微软雅黑" w:hint="eastAsia"/>
                <w:bCs/>
                <w:color w:val="000000"/>
                <w:kern w:val="0"/>
                <w:szCs w:val="21"/>
              </w:rPr>
              <w:t>R&amp;F</w:t>
            </w:r>
            <w:r>
              <w:rPr>
                <w:rFonts w:ascii="微软雅黑" w:eastAsia="微软雅黑" w:hAnsi="微软雅黑" w:cs="微软雅黑" w:hint="eastAsia"/>
                <w:bCs/>
                <w:color w:val="000000"/>
                <w:kern w:val="0"/>
                <w:szCs w:val="21"/>
              </w:rPr>
              <w:t>）</w:t>
            </w:r>
          </w:p>
        </w:tc>
        <w:tc>
          <w:tcPr>
            <w:tcW w:w="2876" w:type="dxa"/>
          </w:tcPr>
          <w:p w14:paraId="39680F22"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Shanghai Generay Biotech Co.,Ltd</w:t>
            </w:r>
          </w:p>
        </w:tc>
        <w:tc>
          <w:tcPr>
            <w:tcW w:w="2122" w:type="dxa"/>
          </w:tcPr>
          <w:p w14:paraId="681962B7" w14:textId="77777777" w:rsidR="00063433" w:rsidRDefault="00063433">
            <w:pPr>
              <w:widowControl/>
              <w:snapToGrid w:val="0"/>
              <w:spacing w:line="264" w:lineRule="auto"/>
              <w:rPr>
                <w:rFonts w:ascii="微软雅黑" w:eastAsia="微软雅黑" w:hAnsi="微软雅黑" w:cs="微软雅黑"/>
                <w:bCs/>
                <w:color w:val="000000"/>
                <w:kern w:val="0"/>
                <w:szCs w:val="21"/>
              </w:rPr>
            </w:pPr>
          </w:p>
        </w:tc>
      </w:tr>
      <w:tr w:rsidR="00063433" w14:paraId="464DFF9B" w14:textId="77777777">
        <w:trPr>
          <w:trHeight w:val="397"/>
          <w:jc w:val="center"/>
        </w:trPr>
        <w:tc>
          <w:tcPr>
            <w:tcW w:w="3276" w:type="dxa"/>
          </w:tcPr>
          <w:p w14:paraId="0EF586F5"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TIANgel Midi Purification Kit    </w:t>
            </w:r>
          </w:p>
        </w:tc>
        <w:tc>
          <w:tcPr>
            <w:tcW w:w="2876" w:type="dxa"/>
          </w:tcPr>
          <w:p w14:paraId="7C4726DD"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TIANGEN</w:t>
            </w:r>
          </w:p>
        </w:tc>
        <w:tc>
          <w:tcPr>
            <w:tcW w:w="2122" w:type="dxa"/>
          </w:tcPr>
          <w:p w14:paraId="50AADF86"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DP209-03</w:t>
            </w:r>
          </w:p>
        </w:tc>
      </w:tr>
      <w:tr w:rsidR="00063433" w14:paraId="2B6128A7" w14:textId="77777777">
        <w:trPr>
          <w:trHeight w:val="397"/>
          <w:jc w:val="center"/>
        </w:trPr>
        <w:tc>
          <w:tcPr>
            <w:tcW w:w="3276" w:type="dxa"/>
          </w:tcPr>
          <w:p w14:paraId="3953B4AD"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EndoFree Maxi Plasmid Kit</w:t>
            </w:r>
          </w:p>
        </w:tc>
        <w:tc>
          <w:tcPr>
            <w:tcW w:w="2876" w:type="dxa"/>
          </w:tcPr>
          <w:p w14:paraId="5B4722BE"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TIANGEN</w:t>
            </w:r>
          </w:p>
        </w:tc>
        <w:tc>
          <w:tcPr>
            <w:tcW w:w="2122" w:type="dxa"/>
          </w:tcPr>
          <w:p w14:paraId="530CC151"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DP117 </w:t>
            </w:r>
          </w:p>
        </w:tc>
      </w:tr>
      <w:tr w:rsidR="00063433" w14:paraId="5F4DA30F" w14:textId="77777777">
        <w:trPr>
          <w:trHeight w:val="397"/>
          <w:jc w:val="center"/>
        </w:trPr>
        <w:tc>
          <w:tcPr>
            <w:tcW w:w="3276" w:type="dxa"/>
          </w:tcPr>
          <w:p w14:paraId="49615B8B"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Tryptone</w:t>
            </w:r>
          </w:p>
        </w:tc>
        <w:tc>
          <w:tcPr>
            <w:tcW w:w="2876" w:type="dxa"/>
          </w:tcPr>
          <w:p w14:paraId="3701CB46"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OXOID</w:t>
            </w:r>
          </w:p>
        </w:tc>
        <w:tc>
          <w:tcPr>
            <w:tcW w:w="2122" w:type="dxa"/>
          </w:tcPr>
          <w:p w14:paraId="5AE005DC"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LP0042</w:t>
            </w:r>
          </w:p>
        </w:tc>
      </w:tr>
      <w:tr w:rsidR="00063433" w14:paraId="4796025F" w14:textId="77777777">
        <w:trPr>
          <w:trHeight w:val="397"/>
          <w:jc w:val="center"/>
        </w:trPr>
        <w:tc>
          <w:tcPr>
            <w:tcW w:w="3276" w:type="dxa"/>
          </w:tcPr>
          <w:p w14:paraId="407563FF"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Yeast Extract</w:t>
            </w:r>
          </w:p>
        </w:tc>
        <w:tc>
          <w:tcPr>
            <w:tcW w:w="2876" w:type="dxa"/>
          </w:tcPr>
          <w:p w14:paraId="7289F68A"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OXOID</w:t>
            </w:r>
          </w:p>
        </w:tc>
        <w:tc>
          <w:tcPr>
            <w:tcW w:w="2122" w:type="dxa"/>
          </w:tcPr>
          <w:p w14:paraId="31C40239"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LP0021</w:t>
            </w:r>
          </w:p>
        </w:tc>
      </w:tr>
      <w:tr w:rsidR="00063433" w14:paraId="73714040" w14:textId="77777777">
        <w:trPr>
          <w:trHeight w:val="397"/>
          <w:jc w:val="center"/>
        </w:trPr>
        <w:tc>
          <w:tcPr>
            <w:tcW w:w="3276" w:type="dxa"/>
          </w:tcPr>
          <w:p w14:paraId="60E5E328"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NaCl</w:t>
            </w:r>
          </w:p>
        </w:tc>
        <w:tc>
          <w:tcPr>
            <w:tcW w:w="2876" w:type="dxa"/>
          </w:tcPr>
          <w:p w14:paraId="6E485DE7"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Sangon Biotech</w:t>
            </w:r>
          </w:p>
        </w:tc>
        <w:tc>
          <w:tcPr>
            <w:tcW w:w="2122" w:type="dxa"/>
          </w:tcPr>
          <w:p w14:paraId="69476818"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0241-500g</w:t>
            </w:r>
          </w:p>
        </w:tc>
      </w:tr>
      <w:tr w:rsidR="00063433" w14:paraId="44016A45" w14:textId="77777777">
        <w:trPr>
          <w:trHeight w:val="397"/>
          <w:jc w:val="center"/>
        </w:trPr>
        <w:tc>
          <w:tcPr>
            <w:tcW w:w="3276" w:type="dxa"/>
          </w:tcPr>
          <w:p w14:paraId="5ABAC7CA"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Tris</w:t>
            </w:r>
          </w:p>
        </w:tc>
        <w:tc>
          <w:tcPr>
            <w:tcW w:w="2876" w:type="dxa"/>
          </w:tcPr>
          <w:p w14:paraId="4A8F89FE"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Sangon Biotech</w:t>
            </w:r>
          </w:p>
        </w:tc>
        <w:tc>
          <w:tcPr>
            <w:tcW w:w="2122" w:type="dxa"/>
          </w:tcPr>
          <w:p w14:paraId="7FADA78B"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T0826-500g</w:t>
            </w:r>
          </w:p>
        </w:tc>
      </w:tr>
      <w:tr w:rsidR="00063433" w14:paraId="736A4980" w14:textId="77777777">
        <w:trPr>
          <w:trHeight w:val="397"/>
          <w:jc w:val="center"/>
        </w:trPr>
        <w:tc>
          <w:tcPr>
            <w:tcW w:w="3276" w:type="dxa"/>
          </w:tcPr>
          <w:p w14:paraId="0556ACC4"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EDTA</w:t>
            </w:r>
          </w:p>
        </w:tc>
        <w:tc>
          <w:tcPr>
            <w:tcW w:w="2876" w:type="dxa"/>
          </w:tcPr>
          <w:p w14:paraId="692E8A8E"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Sangon Biotech</w:t>
            </w:r>
          </w:p>
        </w:tc>
        <w:tc>
          <w:tcPr>
            <w:tcW w:w="2122" w:type="dxa"/>
          </w:tcPr>
          <w:p w14:paraId="398661FF"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E0105-500g</w:t>
            </w:r>
          </w:p>
        </w:tc>
      </w:tr>
      <w:tr w:rsidR="00063433" w14:paraId="0A8378A3" w14:textId="77777777">
        <w:trPr>
          <w:trHeight w:val="397"/>
          <w:jc w:val="center"/>
        </w:trPr>
        <w:tc>
          <w:tcPr>
            <w:tcW w:w="3276" w:type="dxa"/>
          </w:tcPr>
          <w:p w14:paraId="4F92B9D9"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Ampicillin</w:t>
            </w:r>
            <w:r>
              <w:rPr>
                <w:rFonts w:ascii="微软雅黑" w:eastAsia="微软雅黑" w:hAnsi="微软雅黑" w:cs="微软雅黑" w:hint="eastAsia"/>
                <w:bCs/>
                <w:color w:val="000000"/>
                <w:kern w:val="0"/>
                <w:szCs w:val="21"/>
              </w:rPr>
              <w:t>，</w:t>
            </w:r>
            <w:r>
              <w:rPr>
                <w:rFonts w:ascii="微软雅黑" w:eastAsia="微软雅黑" w:hAnsi="微软雅黑" w:cs="微软雅黑" w:hint="eastAsia"/>
                <w:bCs/>
                <w:color w:val="000000"/>
                <w:kern w:val="0"/>
                <w:szCs w:val="21"/>
              </w:rPr>
              <w:t>sodium salt</w:t>
            </w:r>
          </w:p>
        </w:tc>
        <w:tc>
          <w:tcPr>
            <w:tcW w:w="2876" w:type="dxa"/>
          </w:tcPr>
          <w:p w14:paraId="4AF08788"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Genebase</w:t>
            </w:r>
          </w:p>
        </w:tc>
        <w:tc>
          <w:tcPr>
            <w:tcW w:w="2122" w:type="dxa"/>
          </w:tcPr>
          <w:p w14:paraId="088C541C"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A100339-0025</w:t>
            </w:r>
          </w:p>
        </w:tc>
      </w:tr>
      <w:tr w:rsidR="00063433" w14:paraId="5A8A7AE4" w14:textId="77777777">
        <w:trPr>
          <w:trHeight w:val="397"/>
          <w:jc w:val="center"/>
        </w:trPr>
        <w:tc>
          <w:tcPr>
            <w:tcW w:w="3276" w:type="dxa"/>
          </w:tcPr>
          <w:p w14:paraId="70B7BD1C"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Agarose</w:t>
            </w:r>
          </w:p>
        </w:tc>
        <w:tc>
          <w:tcPr>
            <w:tcW w:w="2876" w:type="dxa"/>
          </w:tcPr>
          <w:p w14:paraId="53DEC857"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SBS Genetech</w:t>
            </w:r>
          </w:p>
        </w:tc>
        <w:tc>
          <w:tcPr>
            <w:tcW w:w="2122" w:type="dxa"/>
          </w:tcPr>
          <w:p w14:paraId="24B8A479"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GA4-100</w:t>
            </w:r>
          </w:p>
        </w:tc>
      </w:tr>
      <w:tr w:rsidR="00063433" w14:paraId="1184104C" w14:textId="77777777">
        <w:trPr>
          <w:trHeight w:val="397"/>
          <w:jc w:val="center"/>
        </w:trPr>
        <w:tc>
          <w:tcPr>
            <w:tcW w:w="3276" w:type="dxa"/>
          </w:tcPr>
          <w:p w14:paraId="0D995ADE"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250bp-II DNA Ladder</w:t>
            </w:r>
          </w:p>
        </w:tc>
        <w:tc>
          <w:tcPr>
            <w:tcW w:w="2876" w:type="dxa"/>
          </w:tcPr>
          <w:p w14:paraId="4F3FA88D"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shanghai Generay Biotech Co.,Ltd</w:t>
            </w:r>
          </w:p>
        </w:tc>
        <w:tc>
          <w:tcPr>
            <w:tcW w:w="2122" w:type="dxa"/>
          </w:tcPr>
          <w:p w14:paraId="58320203"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DL2502</w:t>
            </w:r>
          </w:p>
        </w:tc>
      </w:tr>
      <w:tr w:rsidR="00063433" w14:paraId="6D30E220" w14:textId="77777777">
        <w:trPr>
          <w:trHeight w:val="397"/>
          <w:jc w:val="center"/>
        </w:trPr>
        <w:tc>
          <w:tcPr>
            <w:tcW w:w="3276" w:type="dxa"/>
          </w:tcPr>
          <w:p w14:paraId="1271F9F8"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GeneRuler 1kb DNA Ladder</w:t>
            </w:r>
          </w:p>
        </w:tc>
        <w:tc>
          <w:tcPr>
            <w:tcW w:w="2876" w:type="dxa"/>
          </w:tcPr>
          <w:p w14:paraId="398F6813"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Thermo Scientific</w:t>
            </w:r>
          </w:p>
        </w:tc>
        <w:tc>
          <w:tcPr>
            <w:tcW w:w="2122" w:type="dxa"/>
          </w:tcPr>
          <w:p w14:paraId="4D987798"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SM0311</w:t>
            </w:r>
          </w:p>
        </w:tc>
      </w:tr>
      <w:tr w:rsidR="00063433" w14:paraId="664C8EB9" w14:textId="77777777">
        <w:trPr>
          <w:trHeight w:val="397"/>
          <w:jc w:val="center"/>
        </w:trPr>
        <w:tc>
          <w:tcPr>
            <w:tcW w:w="3276" w:type="dxa"/>
          </w:tcPr>
          <w:p w14:paraId="075FD2A6"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DNA sequencing   </w:t>
            </w:r>
          </w:p>
        </w:tc>
        <w:tc>
          <w:tcPr>
            <w:tcW w:w="2876" w:type="dxa"/>
          </w:tcPr>
          <w:p w14:paraId="0220E8E0"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Major BioTech</w:t>
            </w:r>
          </w:p>
        </w:tc>
        <w:tc>
          <w:tcPr>
            <w:tcW w:w="2122" w:type="dxa"/>
          </w:tcPr>
          <w:p w14:paraId="43928030"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ABI3733</w:t>
            </w:r>
          </w:p>
        </w:tc>
      </w:tr>
    </w:tbl>
    <w:p w14:paraId="220C4585" w14:textId="77777777" w:rsidR="00063433" w:rsidRDefault="00747F89">
      <w:pPr>
        <w:snapToGrid w:val="0"/>
        <w:spacing w:line="264" w:lineRule="auto"/>
        <w:rPr>
          <w:rFonts w:ascii="微软雅黑" w:eastAsia="微软雅黑" w:hAnsi="微软雅黑" w:cs="微软雅黑"/>
          <w:sz w:val="24"/>
        </w:rPr>
      </w:pPr>
      <w:r>
        <w:rPr>
          <w:rFonts w:ascii="微软雅黑" w:eastAsia="微软雅黑" w:hAnsi="微软雅黑" w:cs="微软雅黑" w:hint="eastAsia"/>
          <w:b/>
          <w:bCs/>
          <w:sz w:val="24"/>
        </w:rPr>
        <w:t>3.3 Experimental apparatus</w:t>
      </w:r>
    </w:p>
    <w:tbl>
      <w:tblPr>
        <w:tblW w:w="0" w:type="auto"/>
        <w:jc w:val="center"/>
        <w:tblBorders>
          <w:top w:val="single" w:sz="8" w:space="0" w:color="auto"/>
          <w:bottom w:val="single" w:sz="8" w:space="0" w:color="auto"/>
        </w:tblBorders>
        <w:tblLayout w:type="fixed"/>
        <w:tblLook w:val="04A0" w:firstRow="1" w:lastRow="0" w:firstColumn="1" w:lastColumn="0" w:noHBand="0" w:noVBand="1"/>
      </w:tblPr>
      <w:tblGrid>
        <w:gridCol w:w="3260"/>
        <w:gridCol w:w="2820"/>
        <w:gridCol w:w="2191"/>
      </w:tblGrid>
      <w:tr w:rsidR="00063433" w14:paraId="6F0555B6" w14:textId="77777777">
        <w:trPr>
          <w:trHeight w:val="397"/>
          <w:jc w:val="center"/>
        </w:trPr>
        <w:tc>
          <w:tcPr>
            <w:tcW w:w="3260" w:type="dxa"/>
            <w:vAlign w:val="bottom"/>
          </w:tcPr>
          <w:p w14:paraId="4BD3D1E3" w14:textId="77777777" w:rsidR="00063433" w:rsidRDefault="00747F89">
            <w:pPr>
              <w:widowControl/>
              <w:snapToGrid w:val="0"/>
              <w:spacing w:line="264" w:lineRule="auto"/>
              <w:rPr>
                <w:rFonts w:ascii="微软雅黑" w:eastAsia="微软雅黑" w:hAnsi="微软雅黑" w:cs="微软雅黑"/>
                <w:b/>
                <w:kern w:val="0"/>
                <w:sz w:val="22"/>
                <w:szCs w:val="22"/>
              </w:rPr>
            </w:pPr>
            <w:r>
              <w:rPr>
                <w:rFonts w:hint="eastAsia"/>
              </w:rPr>
              <w:t xml:space="preserve"> Instrument name</w:t>
            </w:r>
          </w:p>
        </w:tc>
        <w:tc>
          <w:tcPr>
            <w:tcW w:w="2820" w:type="dxa"/>
            <w:vAlign w:val="bottom"/>
          </w:tcPr>
          <w:p w14:paraId="1827D1C0" w14:textId="77777777" w:rsidR="00063433" w:rsidRDefault="00747F89">
            <w:pPr>
              <w:widowControl/>
              <w:snapToGrid w:val="0"/>
              <w:spacing w:line="264" w:lineRule="auto"/>
              <w:rPr>
                <w:rFonts w:ascii="微软雅黑" w:eastAsia="微软雅黑" w:hAnsi="微软雅黑" w:cs="微软雅黑"/>
                <w:b/>
                <w:kern w:val="0"/>
                <w:sz w:val="22"/>
                <w:szCs w:val="22"/>
              </w:rPr>
            </w:pPr>
            <w:r>
              <w:rPr>
                <w:rFonts w:ascii="微软雅黑" w:eastAsia="微软雅黑" w:hAnsi="微软雅黑" w:cs="微软雅黑" w:hint="eastAsia"/>
                <w:b/>
                <w:color w:val="000000"/>
                <w:kern w:val="0"/>
                <w:sz w:val="22"/>
                <w:szCs w:val="22"/>
              </w:rPr>
              <w:t>Supplier</w:t>
            </w:r>
          </w:p>
        </w:tc>
        <w:tc>
          <w:tcPr>
            <w:tcW w:w="2191" w:type="dxa"/>
            <w:vAlign w:val="bottom"/>
          </w:tcPr>
          <w:p w14:paraId="4AA675E3" w14:textId="77777777" w:rsidR="00063433" w:rsidRDefault="00747F89">
            <w:pPr>
              <w:widowControl/>
              <w:snapToGrid w:val="0"/>
              <w:spacing w:line="264" w:lineRule="auto"/>
              <w:rPr>
                <w:rFonts w:ascii="微软雅黑" w:eastAsia="微软雅黑" w:hAnsi="微软雅黑" w:cs="微软雅黑"/>
                <w:b/>
                <w:kern w:val="0"/>
                <w:sz w:val="22"/>
                <w:szCs w:val="22"/>
              </w:rPr>
            </w:pPr>
            <w:r>
              <w:rPr>
                <w:rFonts w:ascii="微软雅黑" w:eastAsia="微软雅黑" w:hAnsi="微软雅黑" w:cs="微软雅黑" w:hint="eastAsia"/>
                <w:b/>
                <w:kern w:val="0"/>
                <w:sz w:val="22"/>
                <w:szCs w:val="22"/>
              </w:rPr>
              <w:t>Cat. #</w:t>
            </w:r>
          </w:p>
        </w:tc>
      </w:tr>
      <w:tr w:rsidR="00063433" w14:paraId="59F0A413" w14:textId="77777777">
        <w:trPr>
          <w:trHeight w:val="397"/>
          <w:jc w:val="center"/>
        </w:trPr>
        <w:tc>
          <w:tcPr>
            <w:tcW w:w="3260" w:type="dxa"/>
            <w:vAlign w:val="bottom"/>
          </w:tcPr>
          <w:p w14:paraId="3AB61590" w14:textId="77777777" w:rsidR="00063433" w:rsidRDefault="00747F89">
            <w:pPr>
              <w:snapToGrid w:val="0"/>
              <w:spacing w:line="264" w:lineRule="auto"/>
              <w:rPr>
                <w:rFonts w:ascii="微软雅黑" w:eastAsia="微软雅黑" w:hAnsi="微软雅黑" w:cs="微软雅黑"/>
                <w:kern w:val="0"/>
                <w:szCs w:val="21"/>
              </w:rPr>
            </w:pPr>
            <w:r>
              <w:rPr>
                <w:rFonts w:hint="eastAsia"/>
              </w:rPr>
              <w:t xml:space="preserve"> Digital display type voltage stabilized electrophoresis instrument</w:t>
            </w:r>
          </w:p>
        </w:tc>
        <w:tc>
          <w:tcPr>
            <w:tcW w:w="2820" w:type="dxa"/>
            <w:vAlign w:val="bottom"/>
          </w:tcPr>
          <w:p w14:paraId="76660542" w14:textId="77777777" w:rsidR="00063433" w:rsidRDefault="00747F89">
            <w:pPr>
              <w:snapToGrid w:val="0"/>
              <w:spacing w:line="264" w:lineRule="auto"/>
              <w:rPr>
                <w:rFonts w:ascii="微软雅黑" w:eastAsia="微软雅黑" w:hAnsi="微软雅黑" w:cs="微软雅黑"/>
                <w:kern w:val="0"/>
                <w:szCs w:val="21"/>
              </w:rPr>
            </w:pPr>
            <w:r>
              <w:rPr>
                <w:rFonts w:ascii="微软雅黑" w:eastAsia="微软雅黑" w:hAnsi="微软雅黑" w:cs="微软雅黑" w:hint="eastAsia"/>
                <w:kern w:val="0"/>
                <w:szCs w:val="21"/>
              </w:rPr>
              <w:t>Tanon</w:t>
            </w:r>
          </w:p>
        </w:tc>
        <w:tc>
          <w:tcPr>
            <w:tcW w:w="2191" w:type="dxa"/>
            <w:vAlign w:val="bottom"/>
          </w:tcPr>
          <w:p w14:paraId="42E4ADE9" w14:textId="77777777" w:rsidR="00063433" w:rsidRDefault="00747F89">
            <w:pPr>
              <w:snapToGrid w:val="0"/>
              <w:spacing w:line="264" w:lineRule="auto"/>
              <w:rPr>
                <w:rFonts w:ascii="微软雅黑" w:eastAsia="微软雅黑" w:hAnsi="微软雅黑" w:cs="微软雅黑"/>
                <w:kern w:val="0"/>
                <w:szCs w:val="21"/>
              </w:rPr>
            </w:pPr>
            <w:r>
              <w:rPr>
                <w:rFonts w:ascii="微软雅黑" w:eastAsia="微软雅黑" w:hAnsi="微软雅黑" w:cs="Arial" w:hint="eastAsia"/>
                <w:kern w:val="0"/>
                <w:sz w:val="20"/>
                <w:szCs w:val="21"/>
              </w:rPr>
              <w:t>EPS200</w:t>
            </w:r>
          </w:p>
        </w:tc>
      </w:tr>
      <w:tr w:rsidR="00063433" w14:paraId="31EEAD5A" w14:textId="77777777">
        <w:trPr>
          <w:trHeight w:val="397"/>
          <w:jc w:val="center"/>
        </w:trPr>
        <w:tc>
          <w:tcPr>
            <w:tcW w:w="3260" w:type="dxa"/>
            <w:vAlign w:val="bottom"/>
          </w:tcPr>
          <w:p w14:paraId="7FD36456" w14:textId="77777777" w:rsidR="00063433" w:rsidRDefault="00747F89">
            <w:pPr>
              <w:widowControl/>
              <w:snapToGrid w:val="0"/>
              <w:spacing w:line="264" w:lineRule="auto"/>
              <w:rPr>
                <w:rFonts w:ascii="微软雅黑" w:eastAsia="微软雅黑" w:hAnsi="微软雅黑" w:cs="微软雅黑"/>
                <w:kern w:val="0"/>
                <w:szCs w:val="21"/>
              </w:rPr>
            </w:pPr>
            <w:r>
              <w:rPr>
                <w:rFonts w:hint="eastAsia"/>
              </w:rPr>
              <w:t xml:space="preserve"> Gel imager</w:t>
            </w:r>
          </w:p>
        </w:tc>
        <w:tc>
          <w:tcPr>
            <w:tcW w:w="2820" w:type="dxa"/>
            <w:vAlign w:val="bottom"/>
          </w:tcPr>
          <w:p w14:paraId="6BBD259C" w14:textId="77777777" w:rsidR="00063433" w:rsidRDefault="00747F89">
            <w:pPr>
              <w:widowControl/>
              <w:snapToGrid w:val="0"/>
              <w:spacing w:line="264" w:lineRule="auto"/>
              <w:rPr>
                <w:rFonts w:ascii="微软雅黑" w:eastAsia="微软雅黑" w:hAnsi="微软雅黑" w:cs="微软雅黑"/>
                <w:kern w:val="0"/>
                <w:szCs w:val="21"/>
              </w:rPr>
            </w:pPr>
            <w:r>
              <w:rPr>
                <w:rFonts w:ascii="微软雅黑" w:eastAsia="微软雅黑" w:hAnsi="微软雅黑" w:cs="微软雅黑" w:hint="eastAsia"/>
                <w:kern w:val="0"/>
                <w:szCs w:val="21"/>
              </w:rPr>
              <w:t>Tanon</w:t>
            </w:r>
          </w:p>
        </w:tc>
        <w:tc>
          <w:tcPr>
            <w:tcW w:w="2191" w:type="dxa"/>
            <w:vAlign w:val="bottom"/>
          </w:tcPr>
          <w:p w14:paraId="5258C0F1" w14:textId="77777777" w:rsidR="00063433" w:rsidRDefault="00747F89">
            <w:pPr>
              <w:widowControl/>
              <w:snapToGrid w:val="0"/>
              <w:spacing w:line="264" w:lineRule="auto"/>
              <w:rPr>
                <w:rFonts w:ascii="微软雅黑" w:eastAsia="微软雅黑" w:hAnsi="微软雅黑" w:cs="微软雅黑"/>
                <w:kern w:val="0"/>
                <w:szCs w:val="21"/>
              </w:rPr>
            </w:pPr>
            <w:r>
              <w:rPr>
                <w:rFonts w:ascii="微软雅黑" w:eastAsia="微软雅黑" w:hAnsi="微软雅黑" w:cs="微软雅黑" w:hint="eastAsia"/>
                <w:kern w:val="0"/>
                <w:szCs w:val="21"/>
              </w:rPr>
              <w:t>Tanon-2500</w:t>
            </w:r>
          </w:p>
        </w:tc>
      </w:tr>
      <w:tr w:rsidR="00063433" w14:paraId="765087E4" w14:textId="77777777">
        <w:trPr>
          <w:trHeight w:val="397"/>
          <w:jc w:val="center"/>
        </w:trPr>
        <w:tc>
          <w:tcPr>
            <w:tcW w:w="3260" w:type="dxa"/>
            <w:vAlign w:val="bottom"/>
          </w:tcPr>
          <w:p w14:paraId="2C7D1A55" w14:textId="77777777" w:rsidR="00063433" w:rsidRDefault="00747F89">
            <w:pPr>
              <w:widowControl/>
              <w:snapToGrid w:val="0"/>
              <w:spacing w:line="264" w:lineRule="auto"/>
              <w:rPr>
                <w:rFonts w:ascii="微软雅黑" w:eastAsia="微软雅黑" w:hAnsi="微软雅黑" w:cs="微软雅黑"/>
                <w:kern w:val="0"/>
                <w:szCs w:val="21"/>
              </w:rPr>
            </w:pPr>
            <w:r>
              <w:rPr>
                <w:rFonts w:hint="eastAsia"/>
              </w:rPr>
              <w:t xml:space="preserve"> Bacterial shaker</w:t>
            </w:r>
          </w:p>
        </w:tc>
        <w:tc>
          <w:tcPr>
            <w:tcW w:w="2820" w:type="dxa"/>
            <w:vAlign w:val="bottom"/>
          </w:tcPr>
          <w:p w14:paraId="5667F10A" w14:textId="77777777" w:rsidR="00063433" w:rsidRDefault="00747F89">
            <w:pPr>
              <w:widowControl/>
              <w:snapToGrid w:val="0"/>
              <w:spacing w:line="264" w:lineRule="auto"/>
              <w:rPr>
                <w:rFonts w:ascii="微软雅黑" w:eastAsia="微软雅黑" w:hAnsi="微软雅黑" w:cs="微软雅黑"/>
                <w:kern w:val="0"/>
                <w:szCs w:val="21"/>
              </w:rPr>
            </w:pPr>
            <w:r>
              <w:rPr>
                <w:rFonts w:hint="eastAsia"/>
              </w:rPr>
              <w:t xml:space="preserve">Hualida </w:t>
            </w:r>
            <w:r>
              <w:rPr>
                <w:rFonts w:hint="eastAsia"/>
              </w:rPr>
              <w:t>Experimental Equipment Co.</w:t>
            </w:r>
          </w:p>
        </w:tc>
        <w:tc>
          <w:tcPr>
            <w:tcW w:w="2191" w:type="dxa"/>
            <w:vAlign w:val="bottom"/>
          </w:tcPr>
          <w:p w14:paraId="6C96F561" w14:textId="77777777" w:rsidR="00063433" w:rsidRDefault="00747F89">
            <w:pPr>
              <w:snapToGrid w:val="0"/>
              <w:spacing w:line="264" w:lineRule="auto"/>
              <w:rPr>
                <w:rFonts w:ascii="微软雅黑" w:eastAsia="微软雅黑" w:hAnsi="微软雅黑" w:cs="微软雅黑"/>
                <w:kern w:val="0"/>
                <w:szCs w:val="21"/>
              </w:rPr>
            </w:pPr>
            <w:r>
              <w:rPr>
                <w:rFonts w:ascii="微软雅黑" w:eastAsia="微软雅黑" w:hAnsi="微软雅黑" w:cs="微软雅黑" w:hint="eastAsia"/>
                <w:kern w:val="0"/>
                <w:szCs w:val="21"/>
              </w:rPr>
              <w:t>HI-9211K</w:t>
            </w:r>
          </w:p>
        </w:tc>
      </w:tr>
      <w:tr w:rsidR="00063433" w14:paraId="4E9EEB80" w14:textId="77777777">
        <w:trPr>
          <w:trHeight w:val="397"/>
          <w:jc w:val="center"/>
        </w:trPr>
        <w:tc>
          <w:tcPr>
            <w:tcW w:w="3260" w:type="dxa"/>
            <w:vAlign w:val="bottom"/>
          </w:tcPr>
          <w:p w14:paraId="0A7A2733" w14:textId="77777777" w:rsidR="00063433" w:rsidRDefault="00747F89">
            <w:pPr>
              <w:widowControl/>
              <w:snapToGrid w:val="0"/>
              <w:spacing w:line="264" w:lineRule="auto"/>
              <w:rPr>
                <w:rFonts w:ascii="微软雅黑" w:eastAsia="微软雅黑" w:hAnsi="微软雅黑" w:cs="微软雅黑"/>
                <w:kern w:val="0"/>
                <w:szCs w:val="21"/>
              </w:rPr>
            </w:pPr>
            <w:r>
              <w:rPr>
                <w:rFonts w:hint="eastAsia"/>
              </w:rPr>
              <w:t xml:space="preserve"> Water-tight incubator</w:t>
            </w:r>
          </w:p>
        </w:tc>
        <w:tc>
          <w:tcPr>
            <w:tcW w:w="2820" w:type="dxa"/>
            <w:vAlign w:val="bottom"/>
          </w:tcPr>
          <w:p w14:paraId="0B3E7C43" w14:textId="77777777" w:rsidR="00063433" w:rsidRDefault="00747F89">
            <w:pPr>
              <w:widowControl/>
              <w:snapToGrid w:val="0"/>
              <w:spacing w:line="264" w:lineRule="auto"/>
              <w:rPr>
                <w:rFonts w:ascii="微软雅黑" w:eastAsia="微软雅黑" w:hAnsi="微软雅黑" w:cs="微软雅黑"/>
                <w:kern w:val="0"/>
                <w:szCs w:val="21"/>
              </w:rPr>
            </w:pPr>
            <w:r>
              <w:rPr>
                <w:rFonts w:hint="eastAsia"/>
              </w:rPr>
              <w:t xml:space="preserve">Shanghai Yiheng Scientific Instruments Co. </w:t>
            </w:r>
          </w:p>
        </w:tc>
        <w:tc>
          <w:tcPr>
            <w:tcW w:w="2191" w:type="dxa"/>
            <w:vAlign w:val="bottom"/>
          </w:tcPr>
          <w:p w14:paraId="7731DAAC" w14:textId="77777777" w:rsidR="00063433" w:rsidRDefault="00747F89">
            <w:pPr>
              <w:widowControl/>
              <w:snapToGrid w:val="0"/>
              <w:spacing w:line="264" w:lineRule="auto"/>
              <w:rPr>
                <w:rFonts w:ascii="微软雅黑" w:eastAsia="微软雅黑" w:hAnsi="微软雅黑" w:cs="微软雅黑"/>
                <w:kern w:val="0"/>
                <w:szCs w:val="21"/>
              </w:rPr>
            </w:pPr>
            <w:r>
              <w:rPr>
                <w:rFonts w:ascii="微软雅黑" w:eastAsia="微软雅黑" w:hAnsi="微软雅黑" w:cs="微软雅黑" w:hint="eastAsia"/>
                <w:kern w:val="0"/>
                <w:szCs w:val="21"/>
              </w:rPr>
              <w:t>GHP-9080</w:t>
            </w:r>
          </w:p>
        </w:tc>
      </w:tr>
      <w:tr w:rsidR="00063433" w14:paraId="28E465A6" w14:textId="77777777">
        <w:trPr>
          <w:trHeight w:val="331"/>
          <w:jc w:val="center"/>
        </w:trPr>
        <w:tc>
          <w:tcPr>
            <w:tcW w:w="3260" w:type="dxa"/>
            <w:vAlign w:val="bottom"/>
          </w:tcPr>
          <w:p w14:paraId="41BD6072" w14:textId="77777777" w:rsidR="00063433" w:rsidRDefault="00747F89">
            <w:pPr>
              <w:widowControl/>
              <w:snapToGrid w:val="0"/>
              <w:spacing w:line="264" w:lineRule="auto"/>
              <w:rPr>
                <w:rFonts w:ascii="微软雅黑" w:eastAsia="微软雅黑" w:hAnsi="微软雅黑" w:cs="微软雅黑"/>
                <w:kern w:val="0"/>
                <w:szCs w:val="21"/>
              </w:rPr>
            </w:pPr>
            <w:r>
              <w:rPr>
                <w:rFonts w:hint="eastAsia"/>
              </w:rPr>
              <w:t xml:space="preserve"> PCR instrument</w:t>
            </w:r>
          </w:p>
        </w:tc>
        <w:tc>
          <w:tcPr>
            <w:tcW w:w="2820" w:type="dxa"/>
            <w:vAlign w:val="bottom"/>
          </w:tcPr>
          <w:p w14:paraId="1929D22E" w14:textId="77777777" w:rsidR="00063433" w:rsidRDefault="00747F89">
            <w:pPr>
              <w:widowControl/>
              <w:snapToGrid w:val="0"/>
              <w:spacing w:line="264" w:lineRule="auto"/>
              <w:rPr>
                <w:rFonts w:ascii="微软雅黑" w:eastAsia="微软雅黑" w:hAnsi="微软雅黑" w:cs="微软雅黑"/>
                <w:kern w:val="0"/>
                <w:szCs w:val="21"/>
              </w:rPr>
            </w:pPr>
            <w:r>
              <w:rPr>
                <w:rFonts w:ascii="微软雅黑" w:eastAsia="微软雅黑" w:hAnsi="微软雅黑" w:cs="微软雅黑" w:hint="eastAsia"/>
                <w:kern w:val="0"/>
                <w:szCs w:val="21"/>
              </w:rPr>
              <w:t>Applied Biosystems</w:t>
            </w:r>
          </w:p>
        </w:tc>
        <w:tc>
          <w:tcPr>
            <w:tcW w:w="2191" w:type="dxa"/>
            <w:vAlign w:val="bottom"/>
          </w:tcPr>
          <w:p w14:paraId="7470DD3D" w14:textId="77777777" w:rsidR="00063433" w:rsidRDefault="00747F89">
            <w:pPr>
              <w:snapToGrid w:val="0"/>
              <w:spacing w:line="264" w:lineRule="auto"/>
              <w:rPr>
                <w:rFonts w:ascii="微软雅黑" w:eastAsia="微软雅黑" w:hAnsi="微软雅黑" w:cs="微软雅黑"/>
                <w:kern w:val="0"/>
                <w:szCs w:val="21"/>
              </w:rPr>
            </w:pPr>
            <w:r>
              <w:rPr>
                <w:rFonts w:ascii="微软雅黑" w:eastAsia="微软雅黑" w:hAnsi="微软雅黑" w:cs="微软雅黑" w:hint="eastAsia"/>
                <w:kern w:val="0"/>
                <w:szCs w:val="21"/>
              </w:rPr>
              <w:t>2720 thermal cycler</w:t>
            </w:r>
          </w:p>
        </w:tc>
      </w:tr>
      <w:tr w:rsidR="00063433" w14:paraId="523B5B9E" w14:textId="77777777">
        <w:trPr>
          <w:trHeight w:val="397"/>
          <w:jc w:val="center"/>
        </w:trPr>
        <w:tc>
          <w:tcPr>
            <w:tcW w:w="3260" w:type="dxa"/>
            <w:vAlign w:val="bottom"/>
          </w:tcPr>
          <w:p w14:paraId="5D1C47C7" w14:textId="77777777" w:rsidR="00063433" w:rsidRDefault="00747F89">
            <w:pPr>
              <w:widowControl/>
              <w:snapToGrid w:val="0"/>
              <w:spacing w:line="264" w:lineRule="auto"/>
              <w:rPr>
                <w:rFonts w:ascii="微软雅黑" w:eastAsia="微软雅黑" w:hAnsi="微软雅黑" w:cs="微软雅黑"/>
                <w:kern w:val="0"/>
                <w:szCs w:val="21"/>
              </w:rPr>
            </w:pPr>
            <w:r>
              <w:rPr>
                <w:rFonts w:hint="eastAsia"/>
              </w:rPr>
              <w:t xml:space="preserve"> High-speed centrifuge</w:t>
            </w:r>
          </w:p>
        </w:tc>
        <w:tc>
          <w:tcPr>
            <w:tcW w:w="2820" w:type="dxa"/>
            <w:vAlign w:val="bottom"/>
          </w:tcPr>
          <w:p w14:paraId="20FA7928" w14:textId="77777777" w:rsidR="00063433" w:rsidRDefault="00747F89">
            <w:pPr>
              <w:widowControl/>
              <w:snapToGrid w:val="0"/>
              <w:spacing w:line="264" w:lineRule="auto"/>
              <w:rPr>
                <w:rFonts w:ascii="微软雅黑" w:eastAsia="微软雅黑" w:hAnsi="微软雅黑" w:cs="微软雅黑"/>
                <w:kern w:val="0"/>
                <w:szCs w:val="21"/>
              </w:rPr>
            </w:pPr>
            <w:r>
              <w:rPr>
                <w:rFonts w:ascii="微软雅黑" w:eastAsia="微软雅黑" w:hAnsi="微软雅黑" w:cs="微软雅黑" w:hint="eastAsia"/>
                <w:kern w:val="0"/>
                <w:szCs w:val="21"/>
              </w:rPr>
              <w:t>Thermo Scientific</w:t>
            </w:r>
          </w:p>
        </w:tc>
        <w:tc>
          <w:tcPr>
            <w:tcW w:w="2191" w:type="dxa"/>
            <w:vAlign w:val="bottom"/>
          </w:tcPr>
          <w:p w14:paraId="4406C188" w14:textId="77777777" w:rsidR="00063433" w:rsidRDefault="00747F89">
            <w:pPr>
              <w:snapToGrid w:val="0"/>
              <w:spacing w:line="264" w:lineRule="auto"/>
              <w:rPr>
                <w:rFonts w:ascii="微软雅黑" w:eastAsia="微软雅黑" w:hAnsi="微软雅黑" w:cs="微软雅黑"/>
                <w:kern w:val="0"/>
                <w:szCs w:val="21"/>
              </w:rPr>
            </w:pPr>
            <w:r>
              <w:rPr>
                <w:rFonts w:ascii="微软雅黑" w:eastAsia="微软雅黑" w:hAnsi="微软雅黑" w:cs="微软雅黑" w:hint="eastAsia"/>
                <w:kern w:val="0"/>
                <w:szCs w:val="21"/>
              </w:rPr>
              <w:t>Legend Micro 17</w:t>
            </w:r>
          </w:p>
        </w:tc>
      </w:tr>
      <w:tr w:rsidR="00063433" w14:paraId="5CEE8EBC" w14:textId="77777777">
        <w:trPr>
          <w:trHeight w:val="397"/>
          <w:jc w:val="center"/>
        </w:trPr>
        <w:tc>
          <w:tcPr>
            <w:tcW w:w="3260" w:type="dxa"/>
            <w:vAlign w:val="bottom"/>
          </w:tcPr>
          <w:p w14:paraId="4A3694BD" w14:textId="77777777" w:rsidR="00063433" w:rsidRDefault="00747F89">
            <w:pPr>
              <w:widowControl/>
              <w:snapToGrid w:val="0"/>
              <w:spacing w:line="264" w:lineRule="auto"/>
              <w:rPr>
                <w:rFonts w:ascii="微软雅黑" w:eastAsia="微软雅黑" w:hAnsi="微软雅黑" w:cs="微软雅黑"/>
                <w:kern w:val="0"/>
                <w:szCs w:val="21"/>
              </w:rPr>
            </w:pPr>
            <w:r>
              <w:rPr>
                <w:rFonts w:hint="eastAsia"/>
              </w:rPr>
              <w:t xml:space="preserve"> Nanodrop 2000</w:t>
            </w:r>
          </w:p>
        </w:tc>
        <w:tc>
          <w:tcPr>
            <w:tcW w:w="2820" w:type="dxa"/>
            <w:vAlign w:val="bottom"/>
          </w:tcPr>
          <w:p w14:paraId="2AF4F66C" w14:textId="77777777" w:rsidR="00063433" w:rsidRDefault="00747F89">
            <w:pPr>
              <w:widowControl/>
              <w:snapToGrid w:val="0"/>
              <w:spacing w:line="264" w:lineRule="auto"/>
              <w:rPr>
                <w:rFonts w:ascii="微软雅黑" w:eastAsia="微软雅黑" w:hAnsi="微软雅黑" w:cs="微软雅黑"/>
                <w:kern w:val="0"/>
                <w:szCs w:val="21"/>
              </w:rPr>
            </w:pPr>
            <w:r>
              <w:rPr>
                <w:rFonts w:ascii="微软雅黑" w:eastAsia="微软雅黑" w:hAnsi="微软雅黑" w:cs="微软雅黑" w:hint="eastAsia"/>
                <w:kern w:val="0"/>
                <w:szCs w:val="21"/>
              </w:rPr>
              <w:t xml:space="preserve">Thermo </w:t>
            </w:r>
            <w:r>
              <w:rPr>
                <w:rFonts w:ascii="微软雅黑" w:eastAsia="微软雅黑" w:hAnsi="微软雅黑" w:cs="微软雅黑" w:hint="eastAsia"/>
                <w:kern w:val="0"/>
                <w:szCs w:val="21"/>
              </w:rPr>
              <w:t>Scientific</w:t>
            </w:r>
          </w:p>
        </w:tc>
        <w:tc>
          <w:tcPr>
            <w:tcW w:w="2191" w:type="dxa"/>
            <w:vAlign w:val="bottom"/>
          </w:tcPr>
          <w:p w14:paraId="129E45F5" w14:textId="77777777" w:rsidR="00063433" w:rsidRDefault="00063433">
            <w:pPr>
              <w:widowControl/>
              <w:snapToGrid w:val="0"/>
              <w:spacing w:line="264" w:lineRule="auto"/>
              <w:rPr>
                <w:rFonts w:ascii="微软雅黑" w:eastAsia="微软雅黑" w:hAnsi="微软雅黑" w:cs="微软雅黑"/>
                <w:kern w:val="0"/>
                <w:szCs w:val="21"/>
              </w:rPr>
            </w:pPr>
          </w:p>
        </w:tc>
      </w:tr>
      <w:tr w:rsidR="00063433" w14:paraId="4F0DD0F2" w14:textId="77777777">
        <w:trPr>
          <w:trHeight w:val="397"/>
          <w:jc w:val="center"/>
        </w:trPr>
        <w:tc>
          <w:tcPr>
            <w:tcW w:w="3260" w:type="dxa"/>
            <w:vAlign w:val="bottom"/>
          </w:tcPr>
          <w:p w14:paraId="46E6AE1E" w14:textId="77777777" w:rsidR="00063433" w:rsidRDefault="00747F89">
            <w:pPr>
              <w:widowControl/>
              <w:snapToGrid w:val="0"/>
              <w:spacing w:line="264" w:lineRule="auto"/>
              <w:rPr>
                <w:rFonts w:ascii="微软雅黑" w:eastAsia="微软雅黑" w:hAnsi="微软雅黑" w:cs="微软雅黑"/>
                <w:kern w:val="0"/>
                <w:szCs w:val="21"/>
              </w:rPr>
            </w:pPr>
            <w:r>
              <w:rPr>
                <w:rFonts w:hint="eastAsia"/>
              </w:rPr>
              <w:t xml:space="preserve"> Gilson Pipette                </w:t>
            </w:r>
          </w:p>
        </w:tc>
        <w:tc>
          <w:tcPr>
            <w:tcW w:w="2820" w:type="dxa"/>
            <w:vAlign w:val="bottom"/>
          </w:tcPr>
          <w:p w14:paraId="1AB29D5A" w14:textId="77777777" w:rsidR="00063433" w:rsidRDefault="00747F89">
            <w:pPr>
              <w:widowControl/>
              <w:snapToGrid w:val="0"/>
              <w:spacing w:line="264" w:lineRule="auto"/>
              <w:rPr>
                <w:rFonts w:ascii="微软雅黑" w:eastAsia="微软雅黑" w:hAnsi="微软雅黑" w:cs="微软雅黑"/>
                <w:kern w:val="0"/>
                <w:szCs w:val="21"/>
              </w:rPr>
            </w:pPr>
            <w:r>
              <w:rPr>
                <w:rFonts w:ascii="微软雅黑" w:eastAsia="微软雅黑" w:hAnsi="微软雅黑" w:cs="微软雅黑" w:hint="eastAsia"/>
                <w:kern w:val="0"/>
                <w:szCs w:val="21"/>
              </w:rPr>
              <w:t>Gilson Corporation</w:t>
            </w:r>
          </w:p>
        </w:tc>
        <w:tc>
          <w:tcPr>
            <w:tcW w:w="2191" w:type="dxa"/>
            <w:vAlign w:val="bottom"/>
          </w:tcPr>
          <w:p w14:paraId="514B411D" w14:textId="77777777" w:rsidR="00063433" w:rsidRDefault="00063433">
            <w:pPr>
              <w:widowControl/>
              <w:snapToGrid w:val="0"/>
              <w:spacing w:line="264" w:lineRule="auto"/>
              <w:rPr>
                <w:rFonts w:ascii="微软雅黑" w:eastAsia="微软雅黑" w:hAnsi="微软雅黑" w:cs="微软雅黑"/>
                <w:kern w:val="0"/>
                <w:szCs w:val="21"/>
              </w:rPr>
            </w:pPr>
          </w:p>
        </w:tc>
      </w:tr>
    </w:tbl>
    <w:p w14:paraId="6015C4D4" w14:textId="77777777" w:rsidR="00063433" w:rsidRDefault="00747F89">
      <w:pPr>
        <w:snapToGrid w:val="0"/>
        <w:spacing w:line="264" w:lineRule="auto"/>
        <w:rPr>
          <w:rFonts w:ascii="微软雅黑" w:eastAsia="微软雅黑" w:hAnsi="微软雅黑" w:cs="微软雅黑"/>
          <w:b/>
          <w:bCs/>
          <w:sz w:val="24"/>
        </w:rPr>
      </w:pPr>
      <w:r>
        <w:rPr>
          <w:rFonts w:ascii="微软雅黑" w:eastAsia="微软雅黑" w:hAnsi="微软雅黑" w:cs="微软雅黑" w:hint="eastAsia"/>
          <w:b/>
          <w:bCs/>
          <w:sz w:val="24"/>
        </w:rPr>
        <w:t>4. Preparation of experimental reagents</w:t>
      </w:r>
    </w:p>
    <w:p w14:paraId="3E2CEEF4" w14:textId="77777777" w:rsidR="00063433" w:rsidRDefault="00747F89">
      <w:pPr>
        <w:snapToGrid w:val="0"/>
        <w:spacing w:line="264" w:lineRule="auto"/>
        <w:rPr>
          <w:rFonts w:ascii="微软雅黑" w:eastAsia="微软雅黑" w:hAnsi="微软雅黑" w:cs="微软雅黑"/>
          <w:b/>
          <w:bCs/>
          <w:sz w:val="24"/>
        </w:rPr>
      </w:pPr>
      <w:r>
        <w:rPr>
          <w:rFonts w:ascii="微软雅黑" w:eastAsia="微软雅黑" w:hAnsi="微软雅黑" w:cs="微软雅黑" w:hint="eastAsia"/>
          <w:b/>
          <w:bCs/>
          <w:sz w:val="24"/>
        </w:rPr>
        <w:t>4.1 Annealing buffer (pH=7.5-8.0)</w:t>
      </w:r>
    </w:p>
    <w:p w14:paraId="5CD7DCBB" w14:textId="77777777" w:rsidR="00063433" w:rsidRDefault="00063433">
      <w:pPr>
        <w:snapToGrid w:val="0"/>
        <w:spacing w:line="264" w:lineRule="auto"/>
        <w:rPr>
          <w:rFonts w:ascii="微软雅黑" w:eastAsia="微软雅黑" w:hAnsi="微软雅黑" w:cs="微软雅黑"/>
          <w:b/>
          <w:bCs/>
          <w:sz w:val="4"/>
          <w:szCs w:val="4"/>
        </w:rPr>
      </w:pPr>
    </w:p>
    <w:tbl>
      <w:tblPr>
        <w:tblW w:w="0" w:type="auto"/>
        <w:jc w:val="center"/>
        <w:tblBorders>
          <w:top w:val="single" w:sz="8" w:space="0" w:color="000000"/>
          <w:bottom w:val="single" w:sz="4" w:space="0" w:color="7F7F7F"/>
        </w:tblBorders>
        <w:tblLayout w:type="fixed"/>
        <w:tblLook w:val="04A0" w:firstRow="1" w:lastRow="0" w:firstColumn="1" w:lastColumn="0" w:noHBand="0" w:noVBand="1"/>
      </w:tblPr>
      <w:tblGrid>
        <w:gridCol w:w="2483"/>
        <w:gridCol w:w="2237"/>
      </w:tblGrid>
      <w:tr w:rsidR="00063433" w14:paraId="723E0BDD" w14:textId="77777777">
        <w:trPr>
          <w:trHeight w:hRule="exact" w:val="397"/>
          <w:jc w:val="center"/>
        </w:trPr>
        <w:tc>
          <w:tcPr>
            <w:tcW w:w="2483" w:type="dxa"/>
            <w:vAlign w:val="bottom"/>
          </w:tcPr>
          <w:p w14:paraId="603BE6D2" w14:textId="77777777" w:rsidR="00063433" w:rsidRDefault="00747F89">
            <w:pPr>
              <w:widowControl/>
              <w:snapToGrid w:val="0"/>
              <w:spacing w:line="264" w:lineRule="auto"/>
              <w:ind w:firstLineChars="50" w:firstLine="110"/>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Drug</w:t>
            </w:r>
          </w:p>
        </w:tc>
        <w:tc>
          <w:tcPr>
            <w:tcW w:w="2237" w:type="dxa"/>
            <w:vAlign w:val="bottom"/>
          </w:tcPr>
          <w:p w14:paraId="7512EDE9"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Concentration</w:t>
            </w:r>
          </w:p>
        </w:tc>
      </w:tr>
      <w:tr w:rsidR="00063433" w14:paraId="19B51030" w14:textId="77777777">
        <w:trPr>
          <w:trHeight w:hRule="exact" w:val="397"/>
          <w:jc w:val="center"/>
        </w:trPr>
        <w:tc>
          <w:tcPr>
            <w:tcW w:w="2483" w:type="dxa"/>
            <w:vAlign w:val="bottom"/>
          </w:tcPr>
          <w:p w14:paraId="5159FFD1" w14:textId="77777777" w:rsidR="00063433" w:rsidRDefault="00747F89">
            <w:pPr>
              <w:autoSpaceDE w:val="0"/>
              <w:autoSpaceDN w:val="0"/>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Tris</w:t>
            </w:r>
          </w:p>
        </w:tc>
        <w:tc>
          <w:tcPr>
            <w:tcW w:w="2237" w:type="dxa"/>
            <w:vAlign w:val="bottom"/>
          </w:tcPr>
          <w:p w14:paraId="04B7C960"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10mM</w:t>
            </w:r>
          </w:p>
        </w:tc>
      </w:tr>
      <w:tr w:rsidR="00063433" w14:paraId="2BD86626" w14:textId="77777777">
        <w:trPr>
          <w:trHeight w:hRule="exact" w:val="397"/>
          <w:jc w:val="center"/>
        </w:trPr>
        <w:tc>
          <w:tcPr>
            <w:tcW w:w="2483" w:type="dxa"/>
            <w:vAlign w:val="bottom"/>
          </w:tcPr>
          <w:p w14:paraId="523AD0A3" w14:textId="77777777" w:rsidR="00063433" w:rsidRDefault="00747F89">
            <w:pPr>
              <w:autoSpaceDE w:val="0"/>
              <w:autoSpaceDN w:val="0"/>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NaCl</w:t>
            </w:r>
          </w:p>
        </w:tc>
        <w:tc>
          <w:tcPr>
            <w:tcW w:w="2237" w:type="dxa"/>
            <w:vAlign w:val="bottom"/>
          </w:tcPr>
          <w:p w14:paraId="3562D6D4"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50mM</w:t>
            </w:r>
          </w:p>
        </w:tc>
      </w:tr>
      <w:tr w:rsidR="00063433" w14:paraId="1F69FD06" w14:textId="77777777">
        <w:trPr>
          <w:trHeight w:hRule="exact" w:val="397"/>
          <w:jc w:val="center"/>
        </w:trPr>
        <w:tc>
          <w:tcPr>
            <w:tcW w:w="2483" w:type="dxa"/>
            <w:vAlign w:val="bottom"/>
          </w:tcPr>
          <w:p w14:paraId="27D37F32"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lastRenderedPageBreak/>
              <w:t xml:space="preserve"> EDTA</w:t>
            </w:r>
          </w:p>
        </w:tc>
        <w:tc>
          <w:tcPr>
            <w:tcW w:w="2237" w:type="dxa"/>
            <w:vAlign w:val="bottom"/>
          </w:tcPr>
          <w:p w14:paraId="77C36E43"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1mM</w:t>
            </w:r>
          </w:p>
        </w:tc>
      </w:tr>
    </w:tbl>
    <w:p w14:paraId="401C8C3F" w14:textId="77777777" w:rsidR="00063433" w:rsidRDefault="00747F89">
      <w:pPr>
        <w:snapToGrid w:val="0"/>
        <w:spacing w:line="264" w:lineRule="auto"/>
        <w:rPr>
          <w:rFonts w:ascii="微软雅黑" w:eastAsia="微软雅黑" w:hAnsi="微软雅黑" w:cs="微软雅黑"/>
          <w:b/>
          <w:bCs/>
          <w:sz w:val="24"/>
        </w:rPr>
      </w:pPr>
      <w:r>
        <w:rPr>
          <w:rFonts w:ascii="微软雅黑" w:eastAsia="微软雅黑" w:hAnsi="微软雅黑" w:cs="微软雅黑" w:hint="eastAsia"/>
          <w:b/>
          <w:bCs/>
          <w:sz w:val="24"/>
        </w:rPr>
        <w:t>4.2 LB liquid medium (100 ml, pH=7.0)</w:t>
      </w:r>
    </w:p>
    <w:p w14:paraId="223D2827" w14:textId="77777777" w:rsidR="00063433" w:rsidRDefault="00063433">
      <w:pPr>
        <w:snapToGrid w:val="0"/>
        <w:spacing w:line="264" w:lineRule="auto"/>
        <w:jc w:val="left"/>
        <w:rPr>
          <w:rFonts w:ascii="微软雅黑" w:eastAsia="微软雅黑" w:hAnsi="微软雅黑" w:cs="微软雅黑"/>
          <w:b/>
          <w:sz w:val="4"/>
          <w:szCs w:val="4"/>
        </w:rPr>
      </w:pPr>
    </w:p>
    <w:tbl>
      <w:tblPr>
        <w:tblW w:w="0" w:type="auto"/>
        <w:jc w:val="center"/>
        <w:tblBorders>
          <w:top w:val="single" w:sz="8" w:space="0" w:color="000000"/>
          <w:bottom w:val="single" w:sz="4" w:space="0" w:color="7F7F7F"/>
        </w:tblBorders>
        <w:tblLayout w:type="fixed"/>
        <w:tblLook w:val="04A0" w:firstRow="1" w:lastRow="0" w:firstColumn="1" w:lastColumn="0" w:noHBand="0" w:noVBand="1"/>
      </w:tblPr>
      <w:tblGrid>
        <w:gridCol w:w="2828"/>
        <w:gridCol w:w="2130"/>
        <w:gridCol w:w="1826"/>
      </w:tblGrid>
      <w:tr w:rsidR="00063433" w14:paraId="5105BE8F" w14:textId="77777777">
        <w:trPr>
          <w:trHeight w:hRule="exact" w:val="397"/>
          <w:jc w:val="center"/>
        </w:trPr>
        <w:tc>
          <w:tcPr>
            <w:tcW w:w="2828" w:type="dxa"/>
            <w:vAlign w:val="bottom"/>
          </w:tcPr>
          <w:p w14:paraId="1F3A1CCA"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 xml:space="preserve"> Drug </w:t>
            </w:r>
          </w:p>
        </w:tc>
        <w:tc>
          <w:tcPr>
            <w:tcW w:w="2130" w:type="dxa"/>
            <w:vAlign w:val="bottom"/>
          </w:tcPr>
          <w:p w14:paraId="136F22D7"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Weight</w:t>
            </w:r>
          </w:p>
        </w:tc>
        <w:tc>
          <w:tcPr>
            <w:tcW w:w="1826" w:type="dxa"/>
            <w:vAlign w:val="bottom"/>
          </w:tcPr>
          <w:p w14:paraId="29984116"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Percentage</w:t>
            </w:r>
          </w:p>
        </w:tc>
      </w:tr>
      <w:tr w:rsidR="00063433" w14:paraId="5ABC1D8F" w14:textId="77777777">
        <w:trPr>
          <w:trHeight w:hRule="exact" w:val="397"/>
          <w:jc w:val="center"/>
        </w:trPr>
        <w:tc>
          <w:tcPr>
            <w:tcW w:w="2828" w:type="dxa"/>
            <w:vAlign w:val="bottom"/>
          </w:tcPr>
          <w:p w14:paraId="646C5E6C" w14:textId="77777777" w:rsidR="00063433" w:rsidRDefault="00747F89">
            <w:pPr>
              <w:autoSpaceDE w:val="0"/>
              <w:autoSpaceDN w:val="0"/>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Yeast Extract</w:t>
            </w:r>
          </w:p>
        </w:tc>
        <w:tc>
          <w:tcPr>
            <w:tcW w:w="2130" w:type="dxa"/>
            <w:vAlign w:val="bottom"/>
          </w:tcPr>
          <w:p w14:paraId="2C6F3359"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0.5g</w:t>
            </w:r>
          </w:p>
        </w:tc>
        <w:tc>
          <w:tcPr>
            <w:tcW w:w="1826" w:type="dxa"/>
            <w:vAlign w:val="bottom"/>
          </w:tcPr>
          <w:p w14:paraId="41119634" w14:textId="77777777" w:rsidR="00063433" w:rsidRDefault="00747F89">
            <w:pPr>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0.5%</w:t>
            </w:r>
          </w:p>
        </w:tc>
      </w:tr>
      <w:tr w:rsidR="00063433" w14:paraId="596BD9E7" w14:textId="77777777">
        <w:trPr>
          <w:trHeight w:hRule="exact" w:val="397"/>
          <w:jc w:val="center"/>
        </w:trPr>
        <w:tc>
          <w:tcPr>
            <w:tcW w:w="2828" w:type="dxa"/>
            <w:vAlign w:val="bottom"/>
          </w:tcPr>
          <w:p w14:paraId="7DC6DA87" w14:textId="77777777" w:rsidR="00063433" w:rsidRDefault="00747F89">
            <w:pPr>
              <w:autoSpaceDE w:val="0"/>
              <w:autoSpaceDN w:val="0"/>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Tryptone</w:t>
            </w:r>
          </w:p>
        </w:tc>
        <w:tc>
          <w:tcPr>
            <w:tcW w:w="2130" w:type="dxa"/>
            <w:vAlign w:val="bottom"/>
          </w:tcPr>
          <w:p w14:paraId="50BA563E"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1g</w:t>
            </w:r>
          </w:p>
        </w:tc>
        <w:tc>
          <w:tcPr>
            <w:tcW w:w="1826" w:type="dxa"/>
            <w:vAlign w:val="bottom"/>
          </w:tcPr>
          <w:p w14:paraId="178B6344" w14:textId="77777777" w:rsidR="00063433" w:rsidRDefault="00747F89">
            <w:pPr>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1%</w:t>
            </w:r>
          </w:p>
        </w:tc>
      </w:tr>
      <w:tr w:rsidR="00063433" w14:paraId="62A373FA" w14:textId="77777777">
        <w:trPr>
          <w:trHeight w:hRule="exact" w:val="397"/>
          <w:jc w:val="center"/>
        </w:trPr>
        <w:tc>
          <w:tcPr>
            <w:tcW w:w="2828" w:type="dxa"/>
            <w:vAlign w:val="bottom"/>
          </w:tcPr>
          <w:p w14:paraId="19936796"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NaCl</w:t>
            </w:r>
          </w:p>
        </w:tc>
        <w:tc>
          <w:tcPr>
            <w:tcW w:w="2130" w:type="dxa"/>
            <w:vAlign w:val="bottom"/>
          </w:tcPr>
          <w:p w14:paraId="46F991DA"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1g</w:t>
            </w:r>
          </w:p>
        </w:tc>
        <w:tc>
          <w:tcPr>
            <w:tcW w:w="1826" w:type="dxa"/>
            <w:vAlign w:val="bottom"/>
          </w:tcPr>
          <w:p w14:paraId="6F5D200D" w14:textId="77777777" w:rsidR="00063433" w:rsidRDefault="00747F89">
            <w:pPr>
              <w:snapToGrid w:val="0"/>
              <w:spacing w:line="264" w:lineRule="auto"/>
              <w:rPr>
                <w:rFonts w:ascii="微软雅黑" w:eastAsia="微软雅黑" w:hAnsi="微软雅黑" w:cs="微软雅黑"/>
                <w:color w:val="000000"/>
                <w:kern w:val="0"/>
                <w:szCs w:val="21"/>
              </w:rPr>
            </w:pPr>
            <w:r>
              <w:rPr>
                <w:rFonts w:ascii="微软雅黑" w:eastAsia="微软雅黑" w:hAnsi="微软雅黑" w:cs="Arial" w:hint="eastAsia"/>
                <w:kern w:val="0"/>
                <w:sz w:val="20"/>
                <w:szCs w:val="21"/>
              </w:rPr>
              <w:t>1%</w:t>
            </w:r>
          </w:p>
        </w:tc>
      </w:tr>
    </w:tbl>
    <w:p w14:paraId="33A53555" w14:textId="77777777" w:rsidR="00063433" w:rsidRDefault="00063433">
      <w:pPr>
        <w:snapToGrid w:val="0"/>
        <w:spacing w:line="264" w:lineRule="auto"/>
        <w:jc w:val="left"/>
        <w:rPr>
          <w:rStyle w:val="30"/>
          <w:rFonts w:ascii="微软雅黑" w:eastAsia="微软雅黑" w:hAnsi="微软雅黑" w:cs="微软雅黑"/>
          <w:b w:val="0"/>
          <w:bCs w:val="0"/>
          <w:sz w:val="4"/>
          <w:szCs w:val="4"/>
        </w:rPr>
      </w:pPr>
    </w:p>
    <w:p w14:paraId="63FBCCDA" w14:textId="77777777" w:rsidR="00063433" w:rsidRDefault="00747F89">
      <w:pPr>
        <w:snapToGrid w:val="0"/>
        <w:spacing w:line="264" w:lineRule="auto"/>
        <w:ind w:firstLineChars="200" w:firstLine="480"/>
        <w:jc w:val="left"/>
        <w:rPr>
          <w:rStyle w:val="30"/>
          <w:rFonts w:ascii="微软雅黑" w:eastAsia="微软雅黑" w:hAnsi="微软雅黑" w:cs="微软雅黑"/>
          <w:b w:val="0"/>
          <w:bCs w:val="0"/>
          <w:sz w:val="24"/>
          <w:szCs w:val="24"/>
        </w:rPr>
      </w:pPr>
      <w:r>
        <w:rPr>
          <w:rStyle w:val="30"/>
          <w:rFonts w:ascii="微软雅黑" w:eastAsia="微软雅黑" w:hAnsi="微软雅黑" w:cs="微软雅黑" w:hint="eastAsia"/>
          <w:b w:val="0"/>
          <w:bCs w:val="0"/>
          <w:sz w:val="24"/>
          <w:szCs w:val="24"/>
        </w:rPr>
        <w:t>The content of ampicillin in LB medium containing ampicillin is 100</w:t>
      </w:r>
      <w:r>
        <w:rPr>
          <w:rStyle w:val="30"/>
          <w:rFonts w:ascii="微软雅黑" w:eastAsia="微软雅黑" w:hAnsi="微软雅黑" w:cs="微软雅黑" w:hint="eastAsia"/>
          <w:b w:val="0"/>
          <w:bCs w:val="0"/>
          <w:sz w:val="24"/>
          <w:szCs w:val="24"/>
        </w:rPr>
        <w:t>μ</w:t>
      </w:r>
      <w:r>
        <w:rPr>
          <w:rStyle w:val="30"/>
          <w:rFonts w:ascii="微软雅黑" w:eastAsia="微软雅黑" w:hAnsi="微软雅黑" w:cs="微软雅黑" w:hint="eastAsia"/>
          <w:b w:val="0"/>
          <w:bCs w:val="0"/>
          <w:sz w:val="24"/>
          <w:szCs w:val="24"/>
        </w:rPr>
        <w:t>g/ml.</w:t>
      </w:r>
    </w:p>
    <w:p w14:paraId="4DEEB244" w14:textId="77777777" w:rsidR="00063433" w:rsidRDefault="00747F89">
      <w:pPr>
        <w:snapToGrid w:val="0"/>
        <w:spacing w:line="264" w:lineRule="auto"/>
        <w:jc w:val="left"/>
        <w:rPr>
          <w:rStyle w:val="30"/>
          <w:rFonts w:ascii="微软雅黑" w:eastAsia="微软雅黑" w:hAnsi="微软雅黑" w:cs="微软雅黑"/>
          <w:b w:val="0"/>
          <w:bCs w:val="0"/>
          <w:sz w:val="24"/>
          <w:szCs w:val="24"/>
        </w:rPr>
      </w:pPr>
      <w:r>
        <w:rPr>
          <w:rFonts w:ascii="微软雅黑" w:eastAsia="微软雅黑" w:hAnsi="微软雅黑" w:cs="微软雅黑" w:hint="eastAsia"/>
          <w:b/>
          <w:bCs/>
          <w:sz w:val="24"/>
        </w:rPr>
        <w:t>4.3 LB solid medium (100 ml, pH=7.0)</w:t>
      </w:r>
    </w:p>
    <w:p w14:paraId="5939CA32" w14:textId="77777777" w:rsidR="00063433" w:rsidRDefault="00063433">
      <w:pPr>
        <w:snapToGrid w:val="0"/>
        <w:spacing w:line="264" w:lineRule="auto"/>
        <w:jc w:val="left"/>
        <w:rPr>
          <w:rFonts w:ascii="微软雅黑" w:eastAsia="微软雅黑" w:hAnsi="微软雅黑" w:cs="微软雅黑"/>
          <w:b/>
          <w:sz w:val="4"/>
          <w:szCs w:val="4"/>
        </w:rPr>
      </w:pPr>
    </w:p>
    <w:tbl>
      <w:tblPr>
        <w:tblW w:w="0" w:type="auto"/>
        <w:jc w:val="center"/>
        <w:tblBorders>
          <w:top w:val="single" w:sz="8" w:space="0" w:color="000000"/>
          <w:bottom w:val="single" w:sz="4" w:space="0" w:color="7F7F7F"/>
        </w:tblBorders>
        <w:tblLayout w:type="fixed"/>
        <w:tblLook w:val="04A0" w:firstRow="1" w:lastRow="0" w:firstColumn="1" w:lastColumn="0" w:noHBand="0" w:noVBand="1"/>
      </w:tblPr>
      <w:tblGrid>
        <w:gridCol w:w="2828"/>
        <w:gridCol w:w="2130"/>
        <w:gridCol w:w="1697"/>
      </w:tblGrid>
      <w:tr w:rsidR="00063433" w14:paraId="0A87C2D2" w14:textId="77777777">
        <w:trPr>
          <w:trHeight w:hRule="exact" w:val="397"/>
          <w:jc w:val="center"/>
        </w:trPr>
        <w:tc>
          <w:tcPr>
            <w:tcW w:w="2828" w:type="dxa"/>
            <w:vAlign w:val="bottom"/>
          </w:tcPr>
          <w:p w14:paraId="190EC4CC"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 xml:space="preserve"> Drug</w:t>
            </w:r>
          </w:p>
        </w:tc>
        <w:tc>
          <w:tcPr>
            <w:tcW w:w="2130" w:type="dxa"/>
            <w:vAlign w:val="bottom"/>
          </w:tcPr>
          <w:p w14:paraId="66A07769"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Weight</w:t>
            </w:r>
          </w:p>
        </w:tc>
        <w:tc>
          <w:tcPr>
            <w:tcW w:w="1697" w:type="dxa"/>
            <w:vAlign w:val="bottom"/>
          </w:tcPr>
          <w:p w14:paraId="3511E4EA"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Percentage</w:t>
            </w:r>
          </w:p>
        </w:tc>
      </w:tr>
      <w:tr w:rsidR="00063433" w14:paraId="55DD036A" w14:textId="77777777">
        <w:trPr>
          <w:trHeight w:hRule="exact" w:val="397"/>
          <w:jc w:val="center"/>
        </w:trPr>
        <w:tc>
          <w:tcPr>
            <w:tcW w:w="2828" w:type="dxa"/>
            <w:vAlign w:val="bottom"/>
          </w:tcPr>
          <w:p w14:paraId="1549B5A7" w14:textId="77777777" w:rsidR="00063433" w:rsidRDefault="00747F89">
            <w:pPr>
              <w:autoSpaceDE w:val="0"/>
              <w:autoSpaceDN w:val="0"/>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Yeast Extract</w:t>
            </w:r>
          </w:p>
        </w:tc>
        <w:tc>
          <w:tcPr>
            <w:tcW w:w="2130" w:type="dxa"/>
            <w:vAlign w:val="bottom"/>
          </w:tcPr>
          <w:p w14:paraId="47CA8675"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0.5g</w:t>
            </w:r>
          </w:p>
        </w:tc>
        <w:tc>
          <w:tcPr>
            <w:tcW w:w="1697" w:type="dxa"/>
            <w:vAlign w:val="bottom"/>
          </w:tcPr>
          <w:p w14:paraId="3F951896" w14:textId="77777777" w:rsidR="00063433" w:rsidRDefault="00747F89">
            <w:pPr>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0.5%</w:t>
            </w:r>
          </w:p>
        </w:tc>
      </w:tr>
      <w:tr w:rsidR="00063433" w14:paraId="421D762F" w14:textId="77777777">
        <w:trPr>
          <w:trHeight w:hRule="exact" w:val="397"/>
          <w:jc w:val="center"/>
        </w:trPr>
        <w:tc>
          <w:tcPr>
            <w:tcW w:w="2828" w:type="dxa"/>
            <w:vAlign w:val="bottom"/>
          </w:tcPr>
          <w:p w14:paraId="1AD8D9F1" w14:textId="77777777" w:rsidR="00063433" w:rsidRDefault="00747F89">
            <w:pPr>
              <w:autoSpaceDE w:val="0"/>
              <w:autoSpaceDN w:val="0"/>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Tryptone</w:t>
            </w:r>
          </w:p>
        </w:tc>
        <w:tc>
          <w:tcPr>
            <w:tcW w:w="2130" w:type="dxa"/>
            <w:vAlign w:val="bottom"/>
          </w:tcPr>
          <w:p w14:paraId="0C2DC3A0"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1g</w:t>
            </w:r>
          </w:p>
        </w:tc>
        <w:tc>
          <w:tcPr>
            <w:tcW w:w="1697" w:type="dxa"/>
            <w:vAlign w:val="bottom"/>
          </w:tcPr>
          <w:p w14:paraId="52B69921" w14:textId="77777777" w:rsidR="00063433" w:rsidRDefault="00747F89">
            <w:pPr>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1%</w:t>
            </w:r>
          </w:p>
        </w:tc>
      </w:tr>
      <w:tr w:rsidR="00063433" w14:paraId="31DB2BAF" w14:textId="77777777">
        <w:trPr>
          <w:trHeight w:hRule="exact" w:val="397"/>
          <w:jc w:val="center"/>
        </w:trPr>
        <w:tc>
          <w:tcPr>
            <w:tcW w:w="2828" w:type="dxa"/>
            <w:vAlign w:val="bottom"/>
          </w:tcPr>
          <w:p w14:paraId="7F4BB1D3"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NaCl</w:t>
            </w:r>
          </w:p>
        </w:tc>
        <w:tc>
          <w:tcPr>
            <w:tcW w:w="2130" w:type="dxa"/>
            <w:vAlign w:val="bottom"/>
          </w:tcPr>
          <w:p w14:paraId="15F1FA2B"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1g</w:t>
            </w:r>
          </w:p>
        </w:tc>
        <w:tc>
          <w:tcPr>
            <w:tcW w:w="1697" w:type="dxa"/>
            <w:vAlign w:val="bottom"/>
          </w:tcPr>
          <w:p w14:paraId="7F1709AD" w14:textId="77777777" w:rsidR="00063433" w:rsidRDefault="00747F89">
            <w:pPr>
              <w:snapToGrid w:val="0"/>
              <w:spacing w:line="264" w:lineRule="auto"/>
              <w:rPr>
                <w:rFonts w:ascii="微软雅黑" w:eastAsia="微软雅黑" w:hAnsi="微软雅黑" w:cs="微软雅黑"/>
                <w:color w:val="000000"/>
                <w:kern w:val="0"/>
                <w:szCs w:val="21"/>
              </w:rPr>
            </w:pPr>
            <w:r>
              <w:rPr>
                <w:rFonts w:ascii="微软雅黑" w:eastAsia="微软雅黑" w:hAnsi="微软雅黑" w:cs="Arial" w:hint="eastAsia"/>
                <w:kern w:val="0"/>
                <w:sz w:val="20"/>
                <w:szCs w:val="21"/>
              </w:rPr>
              <w:t>1%</w:t>
            </w:r>
          </w:p>
        </w:tc>
      </w:tr>
      <w:tr w:rsidR="00063433" w14:paraId="58BC845A" w14:textId="77777777">
        <w:trPr>
          <w:trHeight w:hRule="exact" w:val="397"/>
          <w:jc w:val="center"/>
        </w:trPr>
        <w:tc>
          <w:tcPr>
            <w:tcW w:w="2828" w:type="dxa"/>
            <w:vAlign w:val="bottom"/>
          </w:tcPr>
          <w:p w14:paraId="4027998A"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Agarose</w:t>
            </w:r>
          </w:p>
        </w:tc>
        <w:tc>
          <w:tcPr>
            <w:tcW w:w="2130" w:type="dxa"/>
            <w:vAlign w:val="bottom"/>
          </w:tcPr>
          <w:p w14:paraId="4A3A091E"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1.5g</w:t>
            </w:r>
          </w:p>
        </w:tc>
        <w:tc>
          <w:tcPr>
            <w:tcW w:w="1697" w:type="dxa"/>
            <w:vAlign w:val="bottom"/>
          </w:tcPr>
          <w:p w14:paraId="2F7C9067" w14:textId="77777777" w:rsidR="00063433" w:rsidRDefault="00747F89">
            <w:pPr>
              <w:snapToGrid w:val="0"/>
              <w:spacing w:line="264" w:lineRule="auto"/>
              <w:rPr>
                <w:rFonts w:ascii="微软雅黑" w:eastAsia="微软雅黑" w:hAnsi="微软雅黑" w:cs="Arial"/>
                <w:kern w:val="0"/>
                <w:sz w:val="20"/>
                <w:szCs w:val="21"/>
              </w:rPr>
            </w:pPr>
            <w:r>
              <w:rPr>
                <w:rFonts w:ascii="微软雅黑" w:eastAsia="微软雅黑" w:hAnsi="微软雅黑" w:cs="Arial" w:hint="eastAsia"/>
                <w:kern w:val="0"/>
                <w:sz w:val="20"/>
                <w:szCs w:val="21"/>
              </w:rPr>
              <w:t>1.5%</w:t>
            </w:r>
          </w:p>
        </w:tc>
      </w:tr>
    </w:tbl>
    <w:p w14:paraId="532E4EBB" w14:textId="77777777" w:rsidR="00063433" w:rsidRDefault="00063433">
      <w:pPr>
        <w:snapToGrid w:val="0"/>
        <w:spacing w:line="264" w:lineRule="auto"/>
        <w:ind w:firstLineChars="200" w:firstLine="80"/>
        <w:jc w:val="left"/>
        <w:rPr>
          <w:rStyle w:val="30"/>
          <w:rFonts w:ascii="微软雅黑" w:eastAsia="微软雅黑" w:hAnsi="微软雅黑" w:cs="微软雅黑"/>
          <w:b w:val="0"/>
          <w:bCs w:val="0"/>
          <w:sz w:val="4"/>
          <w:szCs w:val="4"/>
        </w:rPr>
      </w:pPr>
    </w:p>
    <w:p w14:paraId="328F3433" w14:textId="77777777" w:rsidR="00063433" w:rsidRDefault="00747F89">
      <w:pPr>
        <w:snapToGrid w:val="0"/>
        <w:spacing w:line="264" w:lineRule="auto"/>
        <w:ind w:firstLineChars="200" w:firstLine="480"/>
        <w:jc w:val="left"/>
        <w:rPr>
          <w:rFonts w:ascii="微软雅黑" w:eastAsia="微软雅黑" w:hAnsi="微软雅黑" w:cs="微软雅黑"/>
          <w:b/>
          <w:sz w:val="16"/>
          <w:szCs w:val="16"/>
        </w:rPr>
      </w:pPr>
      <w:r>
        <w:rPr>
          <w:rStyle w:val="30"/>
          <w:rFonts w:ascii="微软雅黑" w:eastAsia="微软雅黑" w:hAnsi="微软雅黑" w:cs="微软雅黑" w:hint="eastAsia"/>
          <w:b w:val="0"/>
          <w:bCs w:val="0"/>
          <w:sz w:val="24"/>
          <w:szCs w:val="24"/>
        </w:rPr>
        <w:t>The content of ampicillin in LB medium containing ampicillin is 100</w:t>
      </w:r>
      <w:r>
        <w:rPr>
          <w:rStyle w:val="30"/>
          <w:rFonts w:ascii="微软雅黑" w:eastAsia="微软雅黑" w:hAnsi="微软雅黑" w:cs="微软雅黑" w:hint="eastAsia"/>
          <w:b w:val="0"/>
          <w:bCs w:val="0"/>
          <w:sz w:val="24"/>
          <w:szCs w:val="24"/>
        </w:rPr>
        <w:t>μ</w:t>
      </w:r>
      <w:r>
        <w:rPr>
          <w:rStyle w:val="30"/>
          <w:rFonts w:ascii="微软雅黑" w:eastAsia="微软雅黑" w:hAnsi="微软雅黑" w:cs="微软雅黑" w:hint="eastAsia"/>
          <w:b w:val="0"/>
          <w:bCs w:val="0"/>
          <w:sz w:val="24"/>
          <w:szCs w:val="24"/>
        </w:rPr>
        <w:t>g/ml.</w:t>
      </w:r>
    </w:p>
    <w:p w14:paraId="3AD26151" w14:textId="77777777" w:rsidR="00063433" w:rsidRDefault="00747F89">
      <w:pPr>
        <w:snapToGrid w:val="0"/>
        <w:spacing w:line="264" w:lineRule="auto"/>
        <w:jc w:val="left"/>
        <w:rPr>
          <w:rStyle w:val="30"/>
          <w:rFonts w:ascii="微软雅黑" w:eastAsia="微软雅黑" w:hAnsi="微软雅黑" w:cs="微软雅黑"/>
          <w:sz w:val="16"/>
          <w:szCs w:val="16"/>
        </w:rPr>
      </w:pPr>
      <w:r>
        <w:rPr>
          <w:rFonts w:ascii="微软雅黑" w:eastAsia="微软雅黑" w:hAnsi="微软雅黑" w:cs="微软雅黑" w:hint="eastAsia"/>
          <w:b/>
          <w:sz w:val="32"/>
          <w:szCs w:val="32"/>
        </w:rPr>
        <w:t>RNA interference target design and double-stranded DNA oligo preparation</w:t>
      </w:r>
    </w:p>
    <w:p w14:paraId="33EC43A2" w14:textId="77777777" w:rsidR="00063433" w:rsidRDefault="00747F89">
      <w:pPr>
        <w:numPr>
          <w:ilvl w:val="0"/>
          <w:numId w:val="1"/>
        </w:numPr>
        <w:snapToGrid w:val="0"/>
        <w:spacing w:line="264" w:lineRule="auto"/>
        <w:jc w:val="left"/>
        <w:rPr>
          <w:rStyle w:val="30"/>
          <w:rFonts w:ascii="微软雅黑" w:eastAsia="微软雅黑" w:hAnsi="微软雅黑" w:cs="微软雅黑"/>
          <w:sz w:val="24"/>
          <w:szCs w:val="24"/>
        </w:rPr>
      </w:pPr>
      <w:r>
        <w:rPr>
          <w:rStyle w:val="30"/>
          <w:rFonts w:ascii="微软雅黑" w:eastAsia="微软雅黑" w:hAnsi="微软雅黑" w:cs="微软雅黑" w:hint="eastAsia"/>
          <w:sz w:val="24"/>
          <w:szCs w:val="24"/>
        </w:rPr>
        <w:t>Gene Information</w:t>
      </w:r>
    </w:p>
    <w:p w14:paraId="09EB6436" w14:textId="77777777" w:rsidR="00063433" w:rsidRDefault="00063433">
      <w:pPr>
        <w:snapToGrid w:val="0"/>
        <w:spacing w:line="264" w:lineRule="auto"/>
        <w:jc w:val="left"/>
        <w:rPr>
          <w:rStyle w:val="30"/>
          <w:rFonts w:ascii="微软雅黑" w:eastAsia="微软雅黑" w:hAnsi="微软雅黑" w:cs="微软雅黑"/>
          <w:sz w:val="4"/>
          <w:szCs w:val="4"/>
        </w:rPr>
      </w:pPr>
    </w:p>
    <w:tbl>
      <w:tblPr>
        <w:tblW w:w="0" w:type="auto"/>
        <w:jc w:val="center"/>
        <w:tblBorders>
          <w:top w:val="single" w:sz="4" w:space="0" w:color="auto"/>
          <w:bottom w:val="single" w:sz="4" w:space="0" w:color="auto"/>
          <w:insideH w:val="single" w:sz="6" w:space="0" w:color="auto"/>
        </w:tblBorders>
        <w:tblLayout w:type="fixed"/>
        <w:tblLook w:val="04A0" w:firstRow="1" w:lastRow="0" w:firstColumn="1" w:lastColumn="0" w:noHBand="0" w:noVBand="1"/>
      </w:tblPr>
      <w:tblGrid>
        <w:gridCol w:w="1207"/>
        <w:gridCol w:w="1485"/>
        <w:gridCol w:w="1733"/>
        <w:gridCol w:w="3221"/>
      </w:tblGrid>
      <w:tr w:rsidR="00063433" w14:paraId="3BB1CC32" w14:textId="77777777">
        <w:trPr>
          <w:trHeight w:val="240"/>
          <w:jc w:val="center"/>
        </w:trPr>
        <w:tc>
          <w:tcPr>
            <w:tcW w:w="1207" w:type="dxa"/>
            <w:vAlign w:val="center"/>
          </w:tcPr>
          <w:p w14:paraId="26703499" w14:textId="77777777" w:rsidR="00063433" w:rsidRDefault="00747F89">
            <w:pPr>
              <w:widowControl/>
              <w:snapToGrid w:val="0"/>
              <w:spacing w:line="264" w:lineRule="auto"/>
              <w:jc w:val="center"/>
              <w:rPr>
                <w:rFonts w:ascii="微软雅黑" w:eastAsia="微软雅黑" w:hAnsi="微软雅黑" w:cs="微软雅黑"/>
                <w:b/>
                <w:bCs/>
                <w:color w:val="000000" w:themeColor="text1"/>
                <w:kern w:val="0"/>
                <w:sz w:val="22"/>
                <w:szCs w:val="22"/>
              </w:rPr>
            </w:pPr>
            <w:r>
              <w:rPr>
                <w:rFonts w:ascii="微软雅黑" w:eastAsia="微软雅黑" w:hAnsi="微软雅黑" w:cs="微软雅黑" w:hint="eastAsia"/>
                <w:b/>
                <w:bCs/>
                <w:color w:val="000000" w:themeColor="text1"/>
                <w:kern w:val="0"/>
                <w:sz w:val="22"/>
                <w:szCs w:val="22"/>
              </w:rPr>
              <w:t>Symbol</w:t>
            </w:r>
          </w:p>
        </w:tc>
        <w:tc>
          <w:tcPr>
            <w:tcW w:w="1485" w:type="dxa"/>
            <w:vAlign w:val="center"/>
          </w:tcPr>
          <w:p w14:paraId="399EA846" w14:textId="77777777" w:rsidR="00063433" w:rsidRDefault="00747F89">
            <w:pPr>
              <w:widowControl/>
              <w:snapToGrid w:val="0"/>
              <w:spacing w:line="264" w:lineRule="auto"/>
              <w:jc w:val="center"/>
              <w:rPr>
                <w:color w:val="000000" w:themeColor="text1"/>
              </w:rPr>
            </w:pPr>
            <w:r>
              <w:rPr>
                <w:rFonts w:ascii="微软雅黑" w:eastAsia="微软雅黑" w:hAnsi="微软雅黑" w:cs="微软雅黑" w:hint="eastAsia"/>
                <w:b/>
                <w:bCs/>
                <w:color w:val="000000" w:themeColor="text1"/>
                <w:kern w:val="0"/>
                <w:sz w:val="22"/>
                <w:szCs w:val="22"/>
              </w:rPr>
              <w:t>Accession#</w:t>
            </w:r>
          </w:p>
        </w:tc>
        <w:tc>
          <w:tcPr>
            <w:tcW w:w="1733" w:type="dxa"/>
            <w:vAlign w:val="center"/>
          </w:tcPr>
          <w:p w14:paraId="16AA6557" w14:textId="77777777" w:rsidR="00063433" w:rsidRDefault="00747F89">
            <w:pPr>
              <w:widowControl/>
              <w:snapToGrid w:val="0"/>
              <w:spacing w:line="264" w:lineRule="auto"/>
              <w:jc w:val="center"/>
              <w:rPr>
                <w:rFonts w:ascii="微软雅黑" w:eastAsia="微软雅黑" w:hAnsi="微软雅黑" w:cs="微软雅黑"/>
                <w:b/>
                <w:bCs/>
                <w:color w:val="000000" w:themeColor="text1"/>
                <w:kern w:val="0"/>
                <w:sz w:val="22"/>
                <w:szCs w:val="22"/>
              </w:rPr>
            </w:pPr>
            <w:r>
              <w:rPr>
                <w:rFonts w:ascii="微软雅黑" w:eastAsia="微软雅黑" w:hAnsi="微软雅黑" w:cs="微软雅黑" w:hint="eastAsia"/>
                <w:b/>
                <w:bCs/>
                <w:color w:val="000000" w:themeColor="text1"/>
                <w:kern w:val="0"/>
                <w:sz w:val="22"/>
                <w:szCs w:val="22"/>
              </w:rPr>
              <w:t>Species</w:t>
            </w:r>
          </w:p>
        </w:tc>
        <w:tc>
          <w:tcPr>
            <w:tcW w:w="3221" w:type="dxa"/>
            <w:vAlign w:val="center"/>
          </w:tcPr>
          <w:p w14:paraId="21FE8144" w14:textId="77777777" w:rsidR="00063433" w:rsidRDefault="00747F89">
            <w:pPr>
              <w:widowControl/>
              <w:snapToGrid w:val="0"/>
              <w:spacing w:line="264" w:lineRule="auto"/>
              <w:jc w:val="center"/>
              <w:rPr>
                <w:rFonts w:ascii="微软雅黑" w:eastAsia="微软雅黑" w:hAnsi="微软雅黑" w:cs="微软雅黑"/>
                <w:b/>
                <w:bCs/>
                <w:color w:val="000000" w:themeColor="text1"/>
                <w:kern w:val="0"/>
                <w:sz w:val="22"/>
                <w:szCs w:val="22"/>
              </w:rPr>
            </w:pPr>
            <w:r>
              <w:rPr>
                <w:rFonts w:ascii="微软雅黑" w:eastAsia="微软雅黑" w:hAnsi="微软雅黑" w:cs="微软雅黑" w:hint="eastAsia"/>
                <w:b/>
                <w:bCs/>
                <w:color w:val="000000" w:themeColor="text1"/>
                <w:kern w:val="0"/>
                <w:sz w:val="22"/>
                <w:szCs w:val="22"/>
              </w:rPr>
              <w:t>Full name</w:t>
            </w:r>
          </w:p>
        </w:tc>
      </w:tr>
      <w:tr w:rsidR="00063433" w14:paraId="38C5FFD7" w14:textId="77777777">
        <w:trPr>
          <w:trHeight w:val="240"/>
          <w:jc w:val="center"/>
        </w:trPr>
        <w:tc>
          <w:tcPr>
            <w:tcW w:w="1207" w:type="dxa"/>
            <w:vAlign w:val="center"/>
          </w:tcPr>
          <w:p w14:paraId="2EF36060" w14:textId="77777777" w:rsidR="00063433" w:rsidRDefault="00747F89">
            <w:pPr>
              <w:widowControl/>
              <w:snapToGrid w:val="0"/>
              <w:spacing w:line="264" w:lineRule="auto"/>
              <w:jc w:val="center"/>
              <w:rPr>
                <w:rFonts w:ascii="微软雅黑" w:eastAsia="微软雅黑" w:hAnsi="微软雅黑" w:cs="微软雅黑"/>
                <w:color w:val="000000" w:themeColor="text1"/>
                <w:kern w:val="0"/>
                <w:szCs w:val="21"/>
              </w:rPr>
            </w:pPr>
            <w:r>
              <w:rPr>
                <w:rFonts w:ascii="微软雅黑" w:eastAsia="微软雅黑" w:hAnsi="微软雅黑" w:cs="微软雅黑"/>
                <w:color w:val="000000" w:themeColor="text1"/>
                <w:kern w:val="0"/>
                <w:szCs w:val="21"/>
              </w:rPr>
              <w:t>FLVCR1</w:t>
            </w:r>
          </w:p>
        </w:tc>
        <w:tc>
          <w:tcPr>
            <w:tcW w:w="1485" w:type="dxa"/>
            <w:vAlign w:val="center"/>
          </w:tcPr>
          <w:p w14:paraId="49C4FDEB" w14:textId="77777777" w:rsidR="00063433" w:rsidRDefault="00747F89">
            <w:pPr>
              <w:widowControl/>
              <w:snapToGrid w:val="0"/>
              <w:spacing w:line="264" w:lineRule="auto"/>
              <w:jc w:val="center"/>
              <w:rPr>
                <w:color w:val="000000" w:themeColor="text1"/>
              </w:rPr>
            </w:pPr>
            <w:r>
              <w:rPr>
                <w:rFonts w:ascii="微软雅黑" w:eastAsia="微软雅黑" w:hAnsi="微软雅黑" w:cs="微软雅黑"/>
                <w:color w:val="000000" w:themeColor="text1"/>
                <w:kern w:val="0"/>
                <w:szCs w:val="21"/>
              </w:rPr>
              <w:t>NM_014053</w:t>
            </w:r>
          </w:p>
        </w:tc>
        <w:tc>
          <w:tcPr>
            <w:tcW w:w="1733" w:type="dxa"/>
            <w:vAlign w:val="center"/>
          </w:tcPr>
          <w:p w14:paraId="254DFF4F" w14:textId="77777777" w:rsidR="00063433" w:rsidRDefault="00747F89">
            <w:pPr>
              <w:snapToGrid w:val="0"/>
              <w:spacing w:line="264" w:lineRule="auto"/>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Homo sapiens</w:t>
            </w:r>
          </w:p>
        </w:tc>
        <w:tc>
          <w:tcPr>
            <w:tcW w:w="3221" w:type="dxa"/>
            <w:vAlign w:val="center"/>
          </w:tcPr>
          <w:p w14:paraId="3C48327F" w14:textId="77777777" w:rsidR="00063433" w:rsidRDefault="00747F89">
            <w:pPr>
              <w:snapToGrid w:val="0"/>
              <w:spacing w:line="264" w:lineRule="auto"/>
              <w:jc w:val="center"/>
              <w:rPr>
                <w:rFonts w:ascii="微软雅黑" w:eastAsia="微软雅黑" w:hAnsi="微软雅黑" w:cs="微软雅黑"/>
                <w:color w:val="000000" w:themeColor="text1"/>
                <w:szCs w:val="21"/>
              </w:rPr>
            </w:pPr>
            <w:r>
              <w:rPr>
                <w:rFonts w:ascii="微软雅黑" w:eastAsia="微软雅黑" w:hAnsi="微软雅黑" w:cs="微软雅黑"/>
                <w:color w:val="000000" w:themeColor="text1"/>
                <w:szCs w:val="21"/>
              </w:rPr>
              <w:t>Homo sapiens feline leukemia virus subgroup C cellular receptor 1 (FLVCR1), mRNA</w:t>
            </w:r>
          </w:p>
        </w:tc>
      </w:tr>
    </w:tbl>
    <w:p w14:paraId="1EF49C72" w14:textId="77777777" w:rsidR="00063433" w:rsidRDefault="00747F89">
      <w:pPr>
        <w:snapToGrid w:val="0"/>
        <w:spacing w:line="264" w:lineRule="auto"/>
        <w:jc w:val="left"/>
        <w:rPr>
          <w:rStyle w:val="30"/>
          <w:rFonts w:ascii="微软雅黑" w:eastAsia="微软雅黑" w:hAnsi="微软雅黑" w:cs="微软雅黑"/>
          <w:sz w:val="24"/>
          <w:szCs w:val="21"/>
        </w:rPr>
      </w:pPr>
      <w:r>
        <w:rPr>
          <w:rStyle w:val="30"/>
          <w:rFonts w:ascii="微软雅黑" w:eastAsia="微软雅黑" w:hAnsi="微软雅黑" w:cs="微软雅黑" w:hint="eastAsia"/>
          <w:sz w:val="24"/>
          <w:szCs w:val="21"/>
        </w:rPr>
        <w:t>2. RNA interference target design</w:t>
      </w:r>
    </w:p>
    <w:p w14:paraId="292283E1" w14:textId="77777777" w:rsidR="00063433" w:rsidRDefault="00747F89">
      <w:pPr>
        <w:snapToGrid w:val="0"/>
        <w:spacing w:line="264" w:lineRule="auto"/>
        <w:ind w:firstLineChars="200" w:firstLine="480"/>
        <w:jc w:val="left"/>
        <w:rPr>
          <w:rStyle w:val="30"/>
          <w:rFonts w:ascii="微软雅黑" w:eastAsia="微软雅黑" w:hAnsi="微软雅黑" w:cs="微软雅黑"/>
          <w:b w:val="0"/>
          <w:bCs w:val="0"/>
          <w:color w:val="000000" w:themeColor="text1"/>
          <w:sz w:val="16"/>
          <w:szCs w:val="16"/>
        </w:rPr>
      </w:pPr>
      <w:r>
        <w:rPr>
          <w:rStyle w:val="30"/>
          <w:rFonts w:ascii="微软雅黑" w:eastAsia="微软雅黑" w:hAnsi="微软雅黑" w:cs="微软雅黑" w:hint="eastAsia"/>
          <w:b w:val="0"/>
          <w:bCs w:val="0"/>
          <w:color w:val="000000" w:themeColor="text1"/>
          <w:sz w:val="24"/>
          <w:szCs w:val="24"/>
        </w:rPr>
        <w:t xml:space="preserve">According to the RNA interference sequence design principles, multiple 19-21nt RNA interference target </w:t>
      </w:r>
      <w:r>
        <w:rPr>
          <w:rStyle w:val="30"/>
          <w:rFonts w:ascii="微软雅黑" w:eastAsia="微软雅黑" w:hAnsi="微软雅黑" w:cs="微软雅黑" w:hint="eastAsia"/>
          <w:b w:val="0"/>
          <w:bCs w:val="0"/>
          <w:color w:val="000000" w:themeColor="text1"/>
          <w:sz w:val="24"/>
          <w:szCs w:val="24"/>
        </w:rPr>
        <w:t>sequences were designed using the FLVCR1 gene as a template. After evaluation and determination by the design software, the following sequences were selected as interference targets.</w:t>
      </w:r>
    </w:p>
    <w:p w14:paraId="2C2A06A3" w14:textId="77777777" w:rsidR="00063433" w:rsidRDefault="00063433">
      <w:pPr>
        <w:snapToGrid w:val="0"/>
        <w:spacing w:line="264" w:lineRule="auto"/>
        <w:ind w:firstLineChars="200" w:firstLine="80"/>
        <w:jc w:val="left"/>
        <w:rPr>
          <w:rStyle w:val="30"/>
          <w:rFonts w:ascii="微软雅黑" w:eastAsia="微软雅黑" w:hAnsi="微软雅黑" w:cs="微软雅黑"/>
          <w:b w:val="0"/>
          <w:bCs w:val="0"/>
          <w:sz w:val="4"/>
          <w:szCs w:val="4"/>
        </w:rPr>
      </w:pPr>
    </w:p>
    <w:tbl>
      <w:tblPr>
        <w:tblW w:w="0" w:type="auto"/>
        <w:jc w:val="center"/>
        <w:tblBorders>
          <w:top w:val="single" w:sz="4" w:space="0" w:color="auto"/>
          <w:bottom w:val="single" w:sz="4" w:space="0" w:color="auto"/>
          <w:insideH w:val="single" w:sz="6" w:space="0" w:color="auto"/>
        </w:tblBorders>
        <w:tblLayout w:type="fixed"/>
        <w:tblLook w:val="04A0" w:firstRow="1" w:lastRow="0" w:firstColumn="1" w:lastColumn="0" w:noHBand="0" w:noVBand="1"/>
      </w:tblPr>
      <w:tblGrid>
        <w:gridCol w:w="1464"/>
        <w:gridCol w:w="1780"/>
        <w:gridCol w:w="2855"/>
        <w:gridCol w:w="1091"/>
      </w:tblGrid>
      <w:tr w:rsidR="00063433" w14:paraId="41D3D167" w14:textId="77777777">
        <w:trPr>
          <w:trHeight w:val="249"/>
          <w:jc w:val="center"/>
        </w:trPr>
        <w:tc>
          <w:tcPr>
            <w:tcW w:w="1464" w:type="dxa"/>
            <w:vAlign w:val="center"/>
          </w:tcPr>
          <w:p w14:paraId="634D6205" w14:textId="77777777" w:rsidR="00063433" w:rsidRDefault="00747F89">
            <w:pPr>
              <w:widowControl/>
              <w:snapToGrid w:val="0"/>
              <w:spacing w:line="264" w:lineRule="auto"/>
              <w:jc w:val="center"/>
              <w:rPr>
                <w:rFonts w:ascii="微软雅黑" w:eastAsia="微软雅黑" w:hAnsi="微软雅黑" w:cs="微软雅黑"/>
                <w:b/>
                <w:bCs/>
                <w:color w:val="000000" w:themeColor="text1"/>
                <w:kern w:val="0"/>
                <w:sz w:val="22"/>
                <w:szCs w:val="22"/>
              </w:rPr>
            </w:pPr>
            <w:r>
              <w:rPr>
                <w:rFonts w:ascii="微软雅黑" w:eastAsia="微软雅黑" w:hAnsi="微软雅黑" w:cs="微软雅黑" w:hint="eastAsia"/>
                <w:b/>
                <w:bCs/>
                <w:color w:val="000000" w:themeColor="text1"/>
                <w:kern w:val="0"/>
                <w:sz w:val="22"/>
                <w:szCs w:val="22"/>
              </w:rPr>
              <w:t xml:space="preserve">Target </w:t>
            </w:r>
            <w:r>
              <w:rPr>
                <w:rFonts w:ascii="微软雅黑" w:eastAsia="微软雅黑" w:hAnsi="微软雅黑" w:cs="微软雅黑" w:hint="eastAsia"/>
                <w:b/>
                <w:bCs/>
                <w:color w:val="000000" w:themeColor="text1"/>
                <w:kern w:val="0"/>
                <w:sz w:val="22"/>
                <w:szCs w:val="22"/>
              </w:rPr>
              <w:lastRenderedPageBreak/>
              <w:t>number</w:t>
            </w:r>
          </w:p>
        </w:tc>
        <w:tc>
          <w:tcPr>
            <w:tcW w:w="1780" w:type="dxa"/>
            <w:vAlign w:val="center"/>
          </w:tcPr>
          <w:p w14:paraId="2AB64C9C" w14:textId="77777777" w:rsidR="00063433" w:rsidRDefault="00747F89">
            <w:pPr>
              <w:widowControl/>
              <w:snapToGrid w:val="0"/>
              <w:spacing w:line="264" w:lineRule="auto"/>
              <w:jc w:val="center"/>
              <w:rPr>
                <w:color w:val="000000" w:themeColor="text1"/>
              </w:rPr>
            </w:pPr>
            <w:r>
              <w:rPr>
                <w:rFonts w:ascii="微软雅黑" w:eastAsia="微软雅黑" w:hAnsi="微软雅黑" w:cs="微软雅黑" w:hint="eastAsia"/>
                <w:b/>
                <w:bCs/>
                <w:color w:val="000000" w:themeColor="text1"/>
                <w:kern w:val="0"/>
                <w:sz w:val="22"/>
                <w:szCs w:val="22"/>
              </w:rPr>
              <w:lastRenderedPageBreak/>
              <w:t xml:space="preserve">Internal </w:t>
            </w:r>
            <w:r>
              <w:rPr>
                <w:rFonts w:ascii="微软雅黑" w:eastAsia="微软雅黑" w:hAnsi="微软雅黑" w:cs="微软雅黑" w:hint="eastAsia"/>
                <w:b/>
                <w:bCs/>
                <w:color w:val="000000" w:themeColor="text1"/>
                <w:kern w:val="0"/>
                <w:sz w:val="22"/>
                <w:szCs w:val="22"/>
              </w:rPr>
              <w:lastRenderedPageBreak/>
              <w:t xml:space="preserve">number </w:t>
            </w:r>
          </w:p>
        </w:tc>
        <w:tc>
          <w:tcPr>
            <w:tcW w:w="2855" w:type="dxa"/>
            <w:vAlign w:val="center"/>
          </w:tcPr>
          <w:p w14:paraId="2EA5BAA4" w14:textId="77777777" w:rsidR="00063433" w:rsidRDefault="00747F89">
            <w:pPr>
              <w:widowControl/>
              <w:snapToGrid w:val="0"/>
              <w:spacing w:line="264" w:lineRule="auto"/>
              <w:jc w:val="center"/>
              <w:rPr>
                <w:rFonts w:ascii="微软雅黑" w:eastAsia="微软雅黑" w:hAnsi="微软雅黑" w:cs="微软雅黑"/>
                <w:b/>
                <w:bCs/>
                <w:color w:val="000000" w:themeColor="text1"/>
                <w:kern w:val="0"/>
                <w:sz w:val="22"/>
                <w:szCs w:val="22"/>
              </w:rPr>
            </w:pPr>
            <w:r>
              <w:rPr>
                <w:rFonts w:ascii="微软雅黑" w:eastAsia="微软雅黑" w:hAnsi="微软雅黑" w:cs="微软雅黑" w:hint="eastAsia"/>
                <w:b/>
                <w:bCs/>
                <w:color w:val="000000" w:themeColor="text1"/>
                <w:kern w:val="0"/>
                <w:sz w:val="22"/>
                <w:szCs w:val="22"/>
              </w:rPr>
              <w:lastRenderedPageBreak/>
              <w:t>Target sequence</w:t>
            </w:r>
          </w:p>
        </w:tc>
        <w:tc>
          <w:tcPr>
            <w:tcW w:w="1091" w:type="dxa"/>
            <w:vAlign w:val="center"/>
          </w:tcPr>
          <w:p w14:paraId="26F5E15F" w14:textId="77777777" w:rsidR="00063433" w:rsidRDefault="00747F89">
            <w:pPr>
              <w:widowControl/>
              <w:snapToGrid w:val="0"/>
              <w:spacing w:line="264" w:lineRule="auto"/>
              <w:jc w:val="center"/>
              <w:rPr>
                <w:rFonts w:ascii="微软雅黑" w:eastAsia="微软雅黑" w:hAnsi="微软雅黑" w:cs="微软雅黑"/>
                <w:b/>
                <w:bCs/>
                <w:color w:val="000000" w:themeColor="text1"/>
                <w:kern w:val="0"/>
                <w:sz w:val="22"/>
                <w:szCs w:val="22"/>
              </w:rPr>
            </w:pPr>
            <w:r>
              <w:rPr>
                <w:rFonts w:ascii="微软雅黑" w:eastAsia="微软雅黑" w:hAnsi="微软雅黑" w:cs="微软雅黑" w:hint="eastAsia"/>
                <w:b/>
                <w:bCs/>
                <w:color w:val="000000" w:themeColor="text1"/>
                <w:kern w:val="0"/>
                <w:sz w:val="22"/>
                <w:szCs w:val="22"/>
              </w:rPr>
              <w:t>GC%</w:t>
            </w:r>
          </w:p>
        </w:tc>
      </w:tr>
      <w:tr w:rsidR="00063433" w14:paraId="72BC55A5" w14:textId="77777777">
        <w:trPr>
          <w:trHeight w:val="249"/>
          <w:jc w:val="center"/>
        </w:trPr>
        <w:tc>
          <w:tcPr>
            <w:tcW w:w="1464" w:type="dxa"/>
            <w:vAlign w:val="center"/>
          </w:tcPr>
          <w:p w14:paraId="761538BA" w14:textId="77777777" w:rsidR="00063433" w:rsidRDefault="00747F89">
            <w:pPr>
              <w:widowControl/>
              <w:snapToGrid w:val="0"/>
              <w:spacing w:line="264" w:lineRule="auto"/>
              <w:jc w:val="center"/>
              <w:rPr>
                <w:rFonts w:ascii="微软雅黑" w:eastAsia="微软雅黑" w:hAnsi="微软雅黑" w:cs="微软雅黑"/>
                <w:color w:val="000000" w:themeColor="text1"/>
                <w:kern w:val="0"/>
                <w:szCs w:val="21"/>
              </w:rPr>
            </w:pPr>
            <w:r>
              <w:rPr>
                <w:rFonts w:ascii="微软雅黑" w:eastAsia="微软雅黑" w:hAnsi="微软雅黑" w:cs="微软雅黑" w:hint="eastAsia"/>
                <w:color w:val="000000" w:themeColor="text1"/>
                <w:kern w:val="0"/>
                <w:szCs w:val="21"/>
              </w:rPr>
              <w:t>pSC-1</w:t>
            </w:r>
          </w:p>
        </w:tc>
        <w:tc>
          <w:tcPr>
            <w:tcW w:w="1780" w:type="dxa"/>
            <w:vAlign w:val="center"/>
          </w:tcPr>
          <w:p w14:paraId="272E2F62" w14:textId="77777777" w:rsidR="00063433" w:rsidRDefault="00747F89">
            <w:pPr>
              <w:widowControl/>
              <w:snapToGrid w:val="0"/>
              <w:spacing w:line="264" w:lineRule="auto"/>
              <w:jc w:val="center"/>
              <w:rPr>
                <w:color w:val="000000" w:themeColor="text1"/>
                <w:szCs w:val="21"/>
              </w:rPr>
            </w:pPr>
            <w:r>
              <w:rPr>
                <w:rFonts w:ascii="微软雅黑" w:eastAsia="微软雅黑" w:hAnsi="微软雅黑" w:cs="微软雅黑"/>
                <w:color w:val="000000" w:themeColor="text1"/>
                <w:kern w:val="0"/>
                <w:szCs w:val="21"/>
              </w:rPr>
              <w:t>psc14021</w:t>
            </w:r>
          </w:p>
        </w:tc>
        <w:tc>
          <w:tcPr>
            <w:tcW w:w="2855" w:type="dxa"/>
            <w:vAlign w:val="center"/>
          </w:tcPr>
          <w:p w14:paraId="31DC872A" w14:textId="77777777" w:rsidR="00063433" w:rsidRDefault="00747F89">
            <w:pPr>
              <w:snapToGrid w:val="0"/>
              <w:spacing w:line="264" w:lineRule="auto"/>
              <w:jc w:val="center"/>
              <w:rPr>
                <w:rFonts w:ascii="微软雅黑" w:eastAsia="微软雅黑" w:hAnsi="微软雅黑" w:cs="微软雅黑"/>
                <w:color w:val="000000" w:themeColor="text1"/>
                <w:szCs w:val="21"/>
              </w:rPr>
            </w:pPr>
            <w:r>
              <w:rPr>
                <w:rFonts w:ascii="微软雅黑" w:eastAsia="微软雅黑" w:hAnsi="微软雅黑" w:cs="微软雅黑"/>
                <w:color w:val="000000" w:themeColor="text1"/>
                <w:szCs w:val="21"/>
              </w:rPr>
              <w:t>CATCAGACTATGGTCCTAA</w:t>
            </w:r>
          </w:p>
        </w:tc>
        <w:tc>
          <w:tcPr>
            <w:tcW w:w="1091" w:type="dxa"/>
            <w:vAlign w:val="center"/>
          </w:tcPr>
          <w:p w14:paraId="743A1173" w14:textId="77777777" w:rsidR="00063433" w:rsidRDefault="00747F89">
            <w:pPr>
              <w:snapToGrid w:val="0"/>
              <w:spacing w:line="264" w:lineRule="auto"/>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42.10%</w:t>
            </w:r>
          </w:p>
        </w:tc>
      </w:tr>
    </w:tbl>
    <w:p w14:paraId="3E2E984C" w14:textId="77777777" w:rsidR="00063433" w:rsidRDefault="00747F89">
      <w:pPr>
        <w:numPr>
          <w:ilvl w:val="0"/>
          <w:numId w:val="2"/>
        </w:numPr>
        <w:snapToGrid w:val="0"/>
        <w:spacing w:line="264" w:lineRule="auto"/>
        <w:jc w:val="left"/>
        <w:rPr>
          <w:rStyle w:val="30"/>
          <w:rFonts w:ascii="微软雅黑" w:eastAsia="微软雅黑" w:hAnsi="微软雅黑" w:cs="微软雅黑"/>
          <w:sz w:val="24"/>
          <w:szCs w:val="21"/>
        </w:rPr>
      </w:pPr>
      <w:r>
        <w:rPr>
          <w:rStyle w:val="30"/>
          <w:rFonts w:ascii="微软雅黑" w:eastAsia="微软雅黑" w:hAnsi="微软雅黑" w:cs="微软雅黑" w:hint="eastAsia"/>
          <w:sz w:val="24"/>
          <w:szCs w:val="21"/>
        </w:rPr>
        <w:t>DNA oligo sequence synthesis</w:t>
      </w:r>
    </w:p>
    <w:p w14:paraId="1C95711B" w14:textId="77777777" w:rsidR="00063433" w:rsidRDefault="00747F89">
      <w:pPr>
        <w:snapToGrid w:val="0"/>
        <w:spacing w:line="264" w:lineRule="auto"/>
        <w:ind w:firstLineChars="200" w:firstLine="480"/>
        <w:jc w:val="left"/>
        <w:rPr>
          <w:rStyle w:val="30"/>
          <w:rFonts w:ascii="微软雅黑" w:eastAsia="微软雅黑" w:hAnsi="微软雅黑" w:cs="微软雅黑"/>
          <w:b w:val="0"/>
          <w:bCs w:val="0"/>
          <w:sz w:val="24"/>
          <w:szCs w:val="24"/>
        </w:rPr>
      </w:pPr>
      <w:r>
        <w:rPr>
          <w:rStyle w:val="30"/>
          <w:rFonts w:ascii="微软雅黑" w:eastAsia="微软雅黑" w:hAnsi="微软雅黑" w:cs="微软雅黑" w:hint="eastAsia"/>
          <w:b w:val="0"/>
          <w:bCs w:val="0"/>
          <w:sz w:val="24"/>
          <w:szCs w:val="24"/>
        </w:rPr>
        <w:t xml:space="preserve">The shRNA interference sequence was designed based on the selected target sequence, and suitable restriction endonuclease sites were added at both ends to complete the vector </w:t>
      </w:r>
      <w:r>
        <w:rPr>
          <w:rStyle w:val="30"/>
          <w:rFonts w:ascii="微软雅黑" w:eastAsia="微软雅黑" w:hAnsi="微软雅黑" w:cs="微软雅黑" w:hint="eastAsia"/>
          <w:b w:val="0"/>
          <w:bCs w:val="0"/>
          <w:sz w:val="24"/>
          <w:szCs w:val="24"/>
        </w:rPr>
        <w:t>construction. In addition, a TTTTT termination signal is added at the 3' end of the forward strand, and a complementary sequence is added at the 5' end of the reverse strand. After the design was completed, single-stranded DNA oligo was synthesized by Gene</w:t>
      </w:r>
      <w:r>
        <w:rPr>
          <w:rStyle w:val="30"/>
          <w:rFonts w:ascii="微软雅黑" w:eastAsia="微软雅黑" w:hAnsi="微软雅黑" w:cs="微软雅黑" w:hint="eastAsia"/>
          <w:b w:val="0"/>
          <w:bCs w:val="0"/>
          <w:sz w:val="24"/>
          <w:szCs w:val="24"/>
        </w:rPr>
        <w:t>ray Biotech Co.,Ltd.</w:t>
      </w:r>
    </w:p>
    <w:tbl>
      <w:tblPr>
        <w:tblpPr w:leftFromText="180" w:rightFromText="180" w:vertAnchor="text" w:horzAnchor="page" w:tblpXSpec="center" w:tblpY="1466"/>
        <w:tblOverlap w:val="never"/>
        <w:tblW w:w="10586"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68"/>
        <w:gridCol w:w="1642"/>
        <w:gridCol w:w="1627"/>
        <w:gridCol w:w="1627"/>
        <w:gridCol w:w="1085"/>
        <w:gridCol w:w="1735"/>
        <w:gridCol w:w="1402"/>
      </w:tblGrid>
      <w:tr w:rsidR="00063433" w14:paraId="3495C7BA" w14:textId="77777777" w:rsidTr="008C67AA">
        <w:trPr>
          <w:trHeight w:val="409"/>
          <w:jc w:val="center"/>
        </w:trPr>
        <w:tc>
          <w:tcPr>
            <w:tcW w:w="1468" w:type="dxa"/>
            <w:vAlign w:val="center"/>
          </w:tcPr>
          <w:p w14:paraId="2C20D5F4" w14:textId="77777777" w:rsidR="00063433" w:rsidRDefault="00747F89">
            <w:pPr>
              <w:widowControl/>
              <w:snapToGrid w:val="0"/>
              <w:spacing w:line="264" w:lineRule="auto"/>
              <w:jc w:val="center"/>
              <w:rPr>
                <w:rFonts w:ascii="微软雅黑" w:eastAsia="微软雅黑" w:hAnsi="微软雅黑" w:cs="微软雅黑"/>
                <w:b/>
                <w:bCs/>
                <w:color w:val="000000" w:themeColor="text1"/>
                <w:kern w:val="0"/>
                <w:sz w:val="22"/>
                <w:szCs w:val="22"/>
              </w:rPr>
            </w:pPr>
            <w:r>
              <w:rPr>
                <w:rFonts w:ascii="微软雅黑" w:eastAsia="微软雅黑" w:hAnsi="微软雅黑" w:cs="微软雅黑" w:hint="eastAsia"/>
                <w:b/>
                <w:bCs/>
                <w:color w:val="000000" w:themeColor="text1"/>
                <w:kern w:val="0"/>
                <w:sz w:val="22"/>
                <w:szCs w:val="22"/>
              </w:rPr>
              <w:t>Internal numbering</w:t>
            </w:r>
          </w:p>
        </w:tc>
        <w:tc>
          <w:tcPr>
            <w:tcW w:w="1642" w:type="dxa"/>
            <w:vAlign w:val="center"/>
          </w:tcPr>
          <w:p w14:paraId="02BCAD83" w14:textId="77777777" w:rsidR="00063433" w:rsidRDefault="00747F89">
            <w:pPr>
              <w:widowControl/>
              <w:snapToGrid w:val="0"/>
              <w:spacing w:line="264" w:lineRule="auto"/>
              <w:jc w:val="center"/>
              <w:rPr>
                <w:rFonts w:ascii="微软雅黑" w:eastAsia="微软雅黑" w:hAnsi="微软雅黑" w:cs="微软雅黑"/>
                <w:b/>
                <w:bCs/>
                <w:color w:val="000000" w:themeColor="text1"/>
                <w:kern w:val="0"/>
                <w:sz w:val="22"/>
                <w:szCs w:val="22"/>
              </w:rPr>
            </w:pPr>
            <w:r>
              <w:rPr>
                <w:rFonts w:ascii="微软雅黑" w:eastAsia="微软雅黑" w:hAnsi="微软雅黑" w:cs="微软雅黑" w:hint="eastAsia"/>
                <w:b/>
                <w:bCs/>
                <w:color w:val="000000" w:themeColor="text1"/>
                <w:kern w:val="0"/>
                <w:sz w:val="22"/>
                <w:szCs w:val="22"/>
              </w:rPr>
              <w:t>5' additional base</w:t>
            </w:r>
          </w:p>
        </w:tc>
        <w:tc>
          <w:tcPr>
            <w:tcW w:w="1627" w:type="dxa"/>
            <w:vAlign w:val="center"/>
          </w:tcPr>
          <w:p w14:paraId="1B593317" w14:textId="77777777" w:rsidR="00063433" w:rsidRDefault="00063433">
            <w:pPr>
              <w:widowControl/>
              <w:snapToGrid w:val="0"/>
              <w:spacing w:line="264" w:lineRule="auto"/>
              <w:jc w:val="center"/>
              <w:rPr>
                <w:rFonts w:ascii="微软雅黑" w:eastAsia="微软雅黑" w:hAnsi="微软雅黑" w:cs="微软雅黑"/>
                <w:b/>
                <w:bCs/>
                <w:color w:val="000000" w:themeColor="text1"/>
                <w:kern w:val="0"/>
                <w:sz w:val="22"/>
                <w:szCs w:val="22"/>
              </w:rPr>
            </w:pPr>
          </w:p>
        </w:tc>
        <w:tc>
          <w:tcPr>
            <w:tcW w:w="1627" w:type="dxa"/>
            <w:vAlign w:val="center"/>
          </w:tcPr>
          <w:p w14:paraId="4809AB2F" w14:textId="77777777" w:rsidR="00063433" w:rsidRDefault="00747F89">
            <w:pPr>
              <w:widowControl/>
              <w:snapToGrid w:val="0"/>
              <w:spacing w:line="264" w:lineRule="auto"/>
              <w:jc w:val="center"/>
              <w:rPr>
                <w:rFonts w:ascii="微软雅黑" w:eastAsia="微软雅黑" w:hAnsi="微软雅黑" w:cs="微软雅黑"/>
                <w:b/>
                <w:bCs/>
                <w:color w:val="000000" w:themeColor="text1"/>
                <w:kern w:val="0"/>
                <w:sz w:val="22"/>
                <w:szCs w:val="22"/>
              </w:rPr>
            </w:pPr>
            <w:r>
              <w:rPr>
                <w:rFonts w:ascii="微软雅黑" w:eastAsia="微软雅黑" w:hAnsi="微软雅黑" w:cs="微软雅黑" w:hint="eastAsia"/>
                <w:b/>
                <w:bCs/>
                <w:color w:val="000000" w:themeColor="text1"/>
                <w:kern w:val="0"/>
                <w:sz w:val="22"/>
                <w:szCs w:val="22"/>
              </w:rPr>
              <w:t>STEM</w:t>
            </w:r>
          </w:p>
        </w:tc>
        <w:tc>
          <w:tcPr>
            <w:tcW w:w="1085" w:type="dxa"/>
            <w:vAlign w:val="center"/>
          </w:tcPr>
          <w:p w14:paraId="35F912E6" w14:textId="77777777" w:rsidR="00063433" w:rsidRDefault="00747F89">
            <w:pPr>
              <w:widowControl/>
              <w:snapToGrid w:val="0"/>
              <w:spacing w:line="264" w:lineRule="auto"/>
              <w:jc w:val="center"/>
              <w:rPr>
                <w:rFonts w:ascii="微软雅黑" w:eastAsia="微软雅黑" w:hAnsi="微软雅黑" w:cs="微软雅黑"/>
                <w:b/>
                <w:bCs/>
                <w:color w:val="000000" w:themeColor="text1"/>
                <w:kern w:val="0"/>
                <w:sz w:val="22"/>
                <w:szCs w:val="22"/>
              </w:rPr>
            </w:pPr>
            <w:r>
              <w:rPr>
                <w:rFonts w:ascii="微软雅黑" w:eastAsia="微软雅黑" w:hAnsi="微软雅黑" w:cs="微软雅黑" w:hint="eastAsia"/>
                <w:b/>
                <w:bCs/>
                <w:color w:val="000000" w:themeColor="text1"/>
                <w:kern w:val="0"/>
                <w:sz w:val="22"/>
                <w:szCs w:val="22"/>
              </w:rPr>
              <w:t>Loop</w:t>
            </w:r>
          </w:p>
        </w:tc>
        <w:tc>
          <w:tcPr>
            <w:tcW w:w="1735" w:type="dxa"/>
            <w:vAlign w:val="center"/>
          </w:tcPr>
          <w:p w14:paraId="2F56DFD1" w14:textId="77777777" w:rsidR="00063433" w:rsidRDefault="00747F89">
            <w:pPr>
              <w:widowControl/>
              <w:snapToGrid w:val="0"/>
              <w:spacing w:line="264" w:lineRule="auto"/>
              <w:jc w:val="center"/>
              <w:rPr>
                <w:rFonts w:ascii="微软雅黑" w:eastAsia="微软雅黑" w:hAnsi="微软雅黑" w:cs="微软雅黑"/>
                <w:b/>
                <w:bCs/>
                <w:color w:val="000000" w:themeColor="text1"/>
                <w:kern w:val="0"/>
                <w:sz w:val="22"/>
                <w:szCs w:val="22"/>
              </w:rPr>
            </w:pPr>
            <w:r>
              <w:rPr>
                <w:rFonts w:ascii="微软雅黑" w:eastAsia="微软雅黑" w:hAnsi="微软雅黑" w:cs="微软雅黑" w:hint="eastAsia"/>
                <w:b/>
                <w:bCs/>
                <w:color w:val="000000" w:themeColor="text1"/>
                <w:kern w:val="0"/>
                <w:sz w:val="22"/>
                <w:szCs w:val="22"/>
              </w:rPr>
              <w:t>STEM</w:t>
            </w:r>
          </w:p>
        </w:tc>
        <w:tc>
          <w:tcPr>
            <w:tcW w:w="1402" w:type="dxa"/>
            <w:vAlign w:val="center"/>
          </w:tcPr>
          <w:p w14:paraId="32D51BBC" w14:textId="77777777" w:rsidR="00063433" w:rsidRDefault="00747F89">
            <w:pPr>
              <w:widowControl/>
              <w:snapToGrid w:val="0"/>
              <w:spacing w:line="264" w:lineRule="auto"/>
              <w:jc w:val="center"/>
              <w:rPr>
                <w:rFonts w:ascii="微软雅黑" w:eastAsia="微软雅黑" w:hAnsi="微软雅黑" w:cs="微软雅黑"/>
                <w:b/>
                <w:bCs/>
                <w:color w:val="000000" w:themeColor="text1"/>
                <w:kern w:val="0"/>
                <w:sz w:val="22"/>
                <w:szCs w:val="22"/>
              </w:rPr>
            </w:pPr>
            <w:r>
              <w:rPr>
                <w:rFonts w:ascii="微软雅黑" w:eastAsia="微软雅黑" w:hAnsi="微软雅黑" w:cs="微软雅黑" w:hint="eastAsia"/>
                <w:b/>
                <w:bCs/>
                <w:color w:val="000000" w:themeColor="text1"/>
                <w:kern w:val="0"/>
                <w:sz w:val="22"/>
                <w:szCs w:val="22"/>
              </w:rPr>
              <w:t>3</w:t>
            </w:r>
            <w:r>
              <w:rPr>
                <w:rFonts w:ascii="微软雅黑" w:eastAsia="微软雅黑" w:hAnsi="微软雅黑" w:cs="微软雅黑" w:hint="eastAsia"/>
                <w:b/>
                <w:bCs/>
                <w:color w:val="000000" w:themeColor="text1"/>
                <w:kern w:val="0"/>
                <w:sz w:val="22"/>
                <w:szCs w:val="22"/>
              </w:rPr>
              <w:t>’</w:t>
            </w:r>
            <w:r>
              <w:rPr>
                <w:rFonts w:ascii="微软雅黑" w:eastAsia="微软雅黑" w:hAnsi="微软雅黑" w:cs="微软雅黑" w:hint="eastAsia"/>
                <w:b/>
                <w:bCs/>
                <w:color w:val="000000" w:themeColor="text1"/>
                <w:kern w:val="0"/>
                <w:sz w:val="22"/>
                <w:szCs w:val="22"/>
              </w:rPr>
              <w:t xml:space="preserve"> additional base</w:t>
            </w:r>
          </w:p>
        </w:tc>
      </w:tr>
      <w:tr w:rsidR="00063433" w14:paraId="50B6CFD8" w14:textId="77777777" w:rsidTr="008C67AA">
        <w:trPr>
          <w:trHeight w:val="1137"/>
          <w:jc w:val="center"/>
        </w:trPr>
        <w:tc>
          <w:tcPr>
            <w:tcW w:w="1468" w:type="dxa"/>
            <w:vAlign w:val="center"/>
          </w:tcPr>
          <w:p w14:paraId="711BE889" w14:textId="77777777" w:rsidR="00063433" w:rsidRDefault="00747F89">
            <w:pPr>
              <w:widowControl/>
              <w:snapToGrid w:val="0"/>
              <w:spacing w:line="264" w:lineRule="auto"/>
              <w:jc w:val="center"/>
              <w:rPr>
                <w:rFonts w:ascii="微软雅黑" w:eastAsia="微软雅黑" w:hAnsi="微软雅黑" w:cs="微软雅黑"/>
                <w:color w:val="000000" w:themeColor="text1"/>
                <w:kern w:val="0"/>
                <w:sz w:val="20"/>
                <w:szCs w:val="20"/>
              </w:rPr>
            </w:pPr>
            <w:r>
              <w:rPr>
                <w:rFonts w:ascii="微软雅黑" w:eastAsia="微软雅黑" w:hAnsi="微软雅黑" w:cs="微软雅黑"/>
                <w:color w:val="000000" w:themeColor="text1"/>
                <w:kern w:val="0"/>
                <w:sz w:val="20"/>
                <w:szCs w:val="20"/>
              </w:rPr>
              <w:t>psc14021</w:t>
            </w:r>
            <w:r>
              <w:rPr>
                <w:rFonts w:ascii="微软雅黑" w:eastAsia="微软雅黑" w:hAnsi="微软雅黑" w:cs="微软雅黑" w:hint="eastAsia"/>
                <w:color w:val="000000" w:themeColor="text1"/>
                <w:kern w:val="0"/>
                <w:sz w:val="20"/>
                <w:szCs w:val="20"/>
              </w:rPr>
              <w:t>-1</w:t>
            </w:r>
          </w:p>
        </w:tc>
        <w:tc>
          <w:tcPr>
            <w:tcW w:w="1642" w:type="dxa"/>
            <w:vAlign w:val="center"/>
          </w:tcPr>
          <w:p w14:paraId="56B4B1ED" w14:textId="77777777" w:rsidR="00063433" w:rsidRDefault="00747F89">
            <w:pPr>
              <w:widowControl/>
              <w:snapToGrid w:val="0"/>
              <w:spacing w:line="264" w:lineRule="auto"/>
              <w:jc w:val="center"/>
              <w:rPr>
                <w:rFonts w:ascii="微软雅黑" w:eastAsia="微软雅黑" w:hAnsi="微软雅黑" w:cs="微软雅黑"/>
                <w:color w:val="000000" w:themeColor="text1"/>
                <w:kern w:val="0"/>
                <w:sz w:val="20"/>
                <w:szCs w:val="20"/>
              </w:rPr>
            </w:pPr>
            <w:r>
              <w:rPr>
                <w:rFonts w:ascii="微软雅黑" w:eastAsia="微软雅黑" w:hAnsi="微软雅黑" w:cs="微软雅黑" w:hint="eastAsia"/>
                <w:color w:val="000000" w:themeColor="text1"/>
                <w:kern w:val="0"/>
                <w:sz w:val="20"/>
                <w:szCs w:val="20"/>
              </w:rPr>
              <w:t>CCGG</w:t>
            </w:r>
          </w:p>
        </w:tc>
        <w:tc>
          <w:tcPr>
            <w:tcW w:w="1627" w:type="dxa"/>
            <w:vAlign w:val="center"/>
          </w:tcPr>
          <w:p w14:paraId="6D1AA923" w14:textId="77777777" w:rsidR="00063433" w:rsidRDefault="00063433">
            <w:pPr>
              <w:snapToGrid w:val="0"/>
              <w:spacing w:line="264" w:lineRule="auto"/>
              <w:jc w:val="center"/>
              <w:rPr>
                <w:rFonts w:ascii="微软雅黑" w:eastAsia="微软雅黑" w:hAnsi="微软雅黑" w:cs="微软雅黑"/>
                <w:color w:val="000000" w:themeColor="text1"/>
                <w:sz w:val="20"/>
                <w:szCs w:val="20"/>
              </w:rPr>
            </w:pPr>
          </w:p>
        </w:tc>
        <w:tc>
          <w:tcPr>
            <w:tcW w:w="1627" w:type="dxa"/>
            <w:vAlign w:val="center"/>
          </w:tcPr>
          <w:p w14:paraId="32D78DF7" w14:textId="77777777" w:rsidR="00063433" w:rsidRDefault="00747F89">
            <w:pPr>
              <w:snapToGrid w:val="0"/>
              <w:spacing w:line="264" w:lineRule="auto"/>
              <w:jc w:val="center"/>
              <w:rPr>
                <w:rFonts w:ascii="微软雅黑" w:eastAsia="微软雅黑" w:hAnsi="微软雅黑" w:cs="微软雅黑"/>
                <w:color w:val="000000" w:themeColor="text1"/>
                <w:sz w:val="20"/>
                <w:szCs w:val="20"/>
              </w:rPr>
            </w:pPr>
            <w:r>
              <w:rPr>
                <w:rFonts w:ascii="微软雅黑" w:eastAsia="微软雅黑" w:hAnsi="微软雅黑" w:cs="微软雅黑"/>
                <w:color w:val="000000" w:themeColor="text1"/>
                <w:sz w:val="20"/>
                <w:szCs w:val="20"/>
              </w:rPr>
              <w:t>caCATCAGACTATGGTCCTAA</w:t>
            </w:r>
          </w:p>
        </w:tc>
        <w:tc>
          <w:tcPr>
            <w:tcW w:w="1085" w:type="dxa"/>
            <w:vAlign w:val="center"/>
          </w:tcPr>
          <w:p w14:paraId="126E0617" w14:textId="77777777" w:rsidR="00063433" w:rsidRDefault="00747F89">
            <w:pPr>
              <w:widowControl/>
              <w:snapToGrid w:val="0"/>
              <w:spacing w:line="264" w:lineRule="auto"/>
              <w:jc w:val="center"/>
              <w:rPr>
                <w:rFonts w:ascii="微软雅黑" w:eastAsia="微软雅黑" w:hAnsi="微软雅黑" w:cs="微软雅黑"/>
                <w:color w:val="000000" w:themeColor="text1"/>
                <w:kern w:val="0"/>
                <w:sz w:val="20"/>
                <w:szCs w:val="20"/>
              </w:rPr>
            </w:pPr>
            <w:r>
              <w:rPr>
                <w:rFonts w:ascii="微软雅黑" w:eastAsia="微软雅黑" w:hAnsi="微软雅黑" w:cs="微软雅黑" w:hint="eastAsia"/>
                <w:color w:val="000000" w:themeColor="text1"/>
                <w:kern w:val="0"/>
                <w:sz w:val="20"/>
                <w:szCs w:val="20"/>
              </w:rPr>
              <w:t>CTCGAG</w:t>
            </w:r>
          </w:p>
        </w:tc>
        <w:tc>
          <w:tcPr>
            <w:tcW w:w="1735" w:type="dxa"/>
            <w:vAlign w:val="center"/>
          </w:tcPr>
          <w:p w14:paraId="21EC4D2A" w14:textId="77777777" w:rsidR="00063433" w:rsidRDefault="00747F89">
            <w:pPr>
              <w:snapToGrid w:val="0"/>
              <w:spacing w:line="264" w:lineRule="auto"/>
              <w:jc w:val="center"/>
              <w:rPr>
                <w:rFonts w:ascii="微软雅黑" w:eastAsia="微软雅黑" w:hAnsi="微软雅黑" w:cs="微软雅黑"/>
                <w:color w:val="000000" w:themeColor="text1"/>
                <w:sz w:val="20"/>
                <w:szCs w:val="20"/>
              </w:rPr>
            </w:pPr>
            <w:r>
              <w:rPr>
                <w:rFonts w:ascii="微软雅黑" w:eastAsia="微软雅黑" w:hAnsi="微软雅黑" w:cs="微软雅黑"/>
                <w:color w:val="000000" w:themeColor="text1"/>
                <w:sz w:val="20"/>
                <w:szCs w:val="20"/>
              </w:rPr>
              <w:t>TTAGGACCATAGTCTGATGTG</w:t>
            </w:r>
          </w:p>
        </w:tc>
        <w:tc>
          <w:tcPr>
            <w:tcW w:w="1402" w:type="dxa"/>
            <w:vAlign w:val="center"/>
          </w:tcPr>
          <w:p w14:paraId="01590F91" w14:textId="77777777" w:rsidR="00063433" w:rsidRDefault="00747F89">
            <w:pPr>
              <w:widowControl/>
              <w:snapToGrid w:val="0"/>
              <w:spacing w:line="264" w:lineRule="auto"/>
              <w:jc w:val="center"/>
              <w:rPr>
                <w:rFonts w:ascii="微软雅黑" w:eastAsia="微软雅黑" w:hAnsi="微软雅黑" w:cs="微软雅黑"/>
                <w:color w:val="000000" w:themeColor="text1"/>
                <w:kern w:val="0"/>
                <w:sz w:val="20"/>
                <w:szCs w:val="20"/>
              </w:rPr>
            </w:pPr>
            <w:r>
              <w:rPr>
                <w:rFonts w:ascii="微软雅黑" w:eastAsia="微软雅黑" w:hAnsi="微软雅黑" w:cs="微软雅黑" w:hint="eastAsia"/>
                <w:color w:val="000000" w:themeColor="text1"/>
                <w:kern w:val="0"/>
                <w:sz w:val="20"/>
                <w:szCs w:val="20"/>
              </w:rPr>
              <w:t>TTTTTG</w:t>
            </w:r>
          </w:p>
        </w:tc>
      </w:tr>
      <w:tr w:rsidR="00063433" w14:paraId="1F6E50F9" w14:textId="77777777" w:rsidTr="008C67AA">
        <w:trPr>
          <w:trHeight w:val="1153"/>
          <w:jc w:val="center"/>
        </w:trPr>
        <w:tc>
          <w:tcPr>
            <w:tcW w:w="1468" w:type="dxa"/>
            <w:vAlign w:val="center"/>
          </w:tcPr>
          <w:p w14:paraId="105064B8" w14:textId="77777777" w:rsidR="00063433" w:rsidRDefault="00747F89">
            <w:pPr>
              <w:widowControl/>
              <w:snapToGrid w:val="0"/>
              <w:spacing w:line="264" w:lineRule="auto"/>
              <w:jc w:val="center"/>
              <w:rPr>
                <w:rFonts w:ascii="微软雅黑" w:eastAsia="微软雅黑" w:hAnsi="微软雅黑" w:cs="微软雅黑"/>
                <w:color w:val="000000" w:themeColor="text1"/>
                <w:kern w:val="0"/>
                <w:sz w:val="20"/>
                <w:szCs w:val="20"/>
              </w:rPr>
            </w:pPr>
            <w:r>
              <w:rPr>
                <w:rFonts w:ascii="微软雅黑" w:eastAsia="微软雅黑" w:hAnsi="微软雅黑" w:cs="微软雅黑"/>
                <w:color w:val="000000" w:themeColor="text1"/>
                <w:kern w:val="0"/>
                <w:sz w:val="20"/>
                <w:szCs w:val="20"/>
              </w:rPr>
              <w:t>psc14021</w:t>
            </w:r>
            <w:r>
              <w:rPr>
                <w:rFonts w:ascii="微软雅黑" w:eastAsia="微软雅黑" w:hAnsi="微软雅黑" w:cs="微软雅黑" w:hint="eastAsia"/>
                <w:color w:val="000000" w:themeColor="text1"/>
                <w:kern w:val="0"/>
                <w:sz w:val="20"/>
                <w:szCs w:val="20"/>
              </w:rPr>
              <w:t>-2</w:t>
            </w:r>
          </w:p>
        </w:tc>
        <w:tc>
          <w:tcPr>
            <w:tcW w:w="1642" w:type="dxa"/>
            <w:vAlign w:val="center"/>
          </w:tcPr>
          <w:p w14:paraId="77349E36" w14:textId="77777777" w:rsidR="00063433" w:rsidRDefault="00747F89">
            <w:pPr>
              <w:widowControl/>
              <w:snapToGrid w:val="0"/>
              <w:spacing w:line="264" w:lineRule="auto"/>
              <w:jc w:val="center"/>
              <w:rPr>
                <w:rFonts w:ascii="微软雅黑" w:eastAsia="微软雅黑" w:hAnsi="微软雅黑" w:cs="微软雅黑"/>
                <w:color w:val="000000" w:themeColor="text1"/>
                <w:kern w:val="0"/>
                <w:sz w:val="20"/>
                <w:szCs w:val="20"/>
              </w:rPr>
            </w:pPr>
            <w:r>
              <w:rPr>
                <w:rFonts w:ascii="微软雅黑" w:eastAsia="微软雅黑" w:hAnsi="微软雅黑" w:cs="微软雅黑" w:hint="eastAsia"/>
                <w:color w:val="000000" w:themeColor="text1"/>
                <w:kern w:val="0"/>
                <w:sz w:val="20"/>
                <w:szCs w:val="20"/>
              </w:rPr>
              <w:t>AATTCAAAAA</w:t>
            </w:r>
          </w:p>
        </w:tc>
        <w:tc>
          <w:tcPr>
            <w:tcW w:w="1627" w:type="dxa"/>
            <w:vAlign w:val="center"/>
          </w:tcPr>
          <w:p w14:paraId="38A686BD" w14:textId="77777777" w:rsidR="00063433" w:rsidRDefault="00063433">
            <w:pPr>
              <w:snapToGrid w:val="0"/>
              <w:spacing w:line="264" w:lineRule="auto"/>
              <w:jc w:val="center"/>
              <w:rPr>
                <w:rFonts w:ascii="微软雅黑" w:eastAsia="微软雅黑" w:hAnsi="微软雅黑" w:cs="微软雅黑"/>
                <w:color w:val="000000" w:themeColor="text1"/>
                <w:sz w:val="20"/>
                <w:szCs w:val="20"/>
              </w:rPr>
            </w:pPr>
          </w:p>
        </w:tc>
        <w:tc>
          <w:tcPr>
            <w:tcW w:w="1627" w:type="dxa"/>
            <w:vAlign w:val="center"/>
          </w:tcPr>
          <w:p w14:paraId="678BC3B8" w14:textId="77777777" w:rsidR="00063433" w:rsidRDefault="00747F89">
            <w:pPr>
              <w:snapToGrid w:val="0"/>
              <w:spacing w:line="264" w:lineRule="auto"/>
              <w:jc w:val="center"/>
              <w:rPr>
                <w:rFonts w:ascii="微软雅黑" w:eastAsia="微软雅黑" w:hAnsi="微软雅黑" w:cs="微软雅黑"/>
                <w:color w:val="000000" w:themeColor="text1"/>
                <w:sz w:val="20"/>
                <w:szCs w:val="20"/>
              </w:rPr>
            </w:pPr>
            <w:r>
              <w:rPr>
                <w:rFonts w:ascii="微软雅黑" w:eastAsia="微软雅黑" w:hAnsi="微软雅黑" w:cs="微软雅黑"/>
                <w:color w:val="000000" w:themeColor="text1"/>
                <w:sz w:val="20"/>
                <w:szCs w:val="20"/>
              </w:rPr>
              <w:t>caCATCAGACTATGGTCCTAA</w:t>
            </w:r>
          </w:p>
        </w:tc>
        <w:tc>
          <w:tcPr>
            <w:tcW w:w="1085" w:type="dxa"/>
            <w:vAlign w:val="center"/>
          </w:tcPr>
          <w:p w14:paraId="77E0597C" w14:textId="77777777" w:rsidR="00063433" w:rsidRDefault="00747F89">
            <w:pPr>
              <w:widowControl/>
              <w:snapToGrid w:val="0"/>
              <w:spacing w:line="264" w:lineRule="auto"/>
              <w:jc w:val="center"/>
              <w:rPr>
                <w:rFonts w:ascii="微软雅黑" w:eastAsia="微软雅黑" w:hAnsi="微软雅黑" w:cs="微软雅黑"/>
                <w:color w:val="000000" w:themeColor="text1"/>
                <w:kern w:val="0"/>
                <w:sz w:val="20"/>
                <w:szCs w:val="20"/>
              </w:rPr>
            </w:pPr>
            <w:r>
              <w:rPr>
                <w:rFonts w:ascii="微软雅黑" w:eastAsia="微软雅黑" w:hAnsi="微软雅黑" w:cs="微软雅黑" w:hint="eastAsia"/>
                <w:color w:val="000000" w:themeColor="text1"/>
                <w:kern w:val="0"/>
                <w:sz w:val="20"/>
                <w:szCs w:val="20"/>
              </w:rPr>
              <w:t>CTCGAG</w:t>
            </w:r>
          </w:p>
        </w:tc>
        <w:tc>
          <w:tcPr>
            <w:tcW w:w="1735" w:type="dxa"/>
            <w:vAlign w:val="center"/>
          </w:tcPr>
          <w:p w14:paraId="74D5DC9C" w14:textId="77777777" w:rsidR="00063433" w:rsidRDefault="00747F89">
            <w:pPr>
              <w:snapToGrid w:val="0"/>
              <w:spacing w:line="264" w:lineRule="auto"/>
              <w:jc w:val="center"/>
              <w:rPr>
                <w:rFonts w:ascii="微软雅黑" w:eastAsia="微软雅黑" w:hAnsi="微软雅黑" w:cs="微软雅黑"/>
                <w:color w:val="000000" w:themeColor="text1"/>
                <w:sz w:val="20"/>
                <w:szCs w:val="20"/>
              </w:rPr>
            </w:pPr>
            <w:r>
              <w:rPr>
                <w:rFonts w:ascii="微软雅黑" w:eastAsia="微软雅黑" w:hAnsi="微软雅黑" w:cs="微软雅黑"/>
                <w:color w:val="000000" w:themeColor="text1"/>
                <w:sz w:val="20"/>
                <w:szCs w:val="20"/>
              </w:rPr>
              <w:t>TTAGGACCATAGTCTGATGTG</w:t>
            </w:r>
          </w:p>
        </w:tc>
        <w:tc>
          <w:tcPr>
            <w:tcW w:w="1402" w:type="dxa"/>
            <w:vAlign w:val="center"/>
          </w:tcPr>
          <w:p w14:paraId="4B7D4289" w14:textId="77777777" w:rsidR="00063433" w:rsidRDefault="00063433">
            <w:pPr>
              <w:widowControl/>
              <w:snapToGrid w:val="0"/>
              <w:spacing w:line="264" w:lineRule="auto"/>
              <w:jc w:val="center"/>
              <w:rPr>
                <w:rFonts w:ascii="微软雅黑" w:eastAsia="微软雅黑" w:hAnsi="微软雅黑" w:cs="微软雅黑"/>
                <w:color w:val="000000" w:themeColor="text1"/>
                <w:kern w:val="0"/>
                <w:sz w:val="20"/>
                <w:szCs w:val="20"/>
              </w:rPr>
            </w:pPr>
          </w:p>
        </w:tc>
      </w:tr>
    </w:tbl>
    <w:p w14:paraId="662513B5" w14:textId="77777777" w:rsidR="00063433" w:rsidRDefault="00747F89">
      <w:pPr>
        <w:widowControl/>
        <w:snapToGrid w:val="0"/>
        <w:spacing w:line="264" w:lineRule="auto"/>
        <w:rPr>
          <w:rStyle w:val="30"/>
          <w:rFonts w:ascii="微软雅黑" w:eastAsia="微软雅黑" w:hAnsi="微软雅黑" w:cs="微软雅黑"/>
          <w:b w:val="0"/>
          <w:bCs w:val="0"/>
          <w:color w:val="000000" w:themeColor="text1"/>
          <w:sz w:val="21"/>
          <w:szCs w:val="18"/>
        </w:rPr>
      </w:pPr>
      <w:r>
        <w:rPr>
          <w:rStyle w:val="30"/>
          <w:rFonts w:ascii="微软雅黑" w:eastAsia="微软雅黑" w:hAnsi="微软雅黑" w:cs="Arial"/>
          <w:b w:val="0"/>
          <w:bCs w:val="0"/>
          <w:color w:val="000000" w:themeColor="text1"/>
          <w:sz w:val="21"/>
          <w:szCs w:val="18"/>
        </w:rPr>
        <w:t>＊</w:t>
      </w:r>
      <w:r>
        <w:rPr>
          <w:rStyle w:val="30"/>
          <w:rFonts w:ascii="微软雅黑" w:eastAsia="微软雅黑" w:hAnsi="微软雅黑" w:cs="Arial" w:hint="eastAsia"/>
          <w:b w:val="0"/>
          <w:bCs w:val="0"/>
          <w:color w:val="000000" w:themeColor="text1"/>
          <w:sz w:val="21"/>
          <w:szCs w:val="18"/>
        </w:rPr>
        <w:t>CCGG</w:t>
      </w:r>
      <w:r>
        <w:rPr>
          <w:rStyle w:val="30"/>
          <w:rFonts w:ascii="微软雅黑" w:eastAsia="微软雅黑" w:hAnsi="微软雅黑" w:cs="Arial" w:hint="eastAsia"/>
          <w:b w:val="0"/>
          <w:bCs w:val="0"/>
          <w:color w:val="000000" w:themeColor="text1"/>
          <w:sz w:val="21"/>
          <w:szCs w:val="18"/>
        </w:rPr>
        <w:t>：</w:t>
      </w:r>
      <w:r>
        <w:rPr>
          <w:rStyle w:val="30"/>
          <w:rFonts w:ascii="微软雅黑" w:eastAsia="微软雅黑" w:hAnsi="微软雅黑" w:cs="微软雅黑" w:hint="eastAsia"/>
          <w:b w:val="0"/>
          <w:bCs w:val="0"/>
          <w:color w:val="000000" w:themeColor="text1"/>
          <w:sz w:val="21"/>
          <w:szCs w:val="18"/>
        </w:rPr>
        <w:t>AgeI digest site; AATTC: EcoRI digest site; G: EcoRI digest site complementary sequence.</w:t>
      </w:r>
    </w:p>
    <w:p w14:paraId="3771E9E3" w14:textId="77777777" w:rsidR="00063433" w:rsidRDefault="00063433">
      <w:pPr>
        <w:widowControl/>
        <w:snapToGrid w:val="0"/>
        <w:spacing w:line="264" w:lineRule="auto"/>
        <w:rPr>
          <w:rStyle w:val="30"/>
          <w:rFonts w:ascii="微软雅黑" w:eastAsia="微软雅黑" w:hAnsi="微软雅黑" w:cs="微软雅黑"/>
          <w:b w:val="0"/>
          <w:bCs w:val="0"/>
          <w:color w:val="000000" w:themeColor="text1"/>
          <w:sz w:val="21"/>
          <w:szCs w:val="18"/>
        </w:rPr>
      </w:pPr>
    </w:p>
    <w:p w14:paraId="282668DB" w14:textId="77777777" w:rsidR="00063433" w:rsidRDefault="00063433">
      <w:pPr>
        <w:widowControl/>
        <w:snapToGrid w:val="0"/>
        <w:spacing w:line="264" w:lineRule="auto"/>
        <w:rPr>
          <w:rStyle w:val="30"/>
          <w:rFonts w:ascii="微软雅黑" w:eastAsia="微软雅黑" w:hAnsi="微软雅黑" w:cs="微软雅黑"/>
          <w:b w:val="0"/>
          <w:bCs w:val="0"/>
          <w:color w:val="000000" w:themeColor="text1"/>
          <w:sz w:val="21"/>
          <w:szCs w:val="18"/>
        </w:rPr>
      </w:pPr>
    </w:p>
    <w:p w14:paraId="649166A8" w14:textId="77777777" w:rsidR="00063433" w:rsidRDefault="00063433">
      <w:pPr>
        <w:widowControl/>
        <w:snapToGrid w:val="0"/>
        <w:spacing w:line="264" w:lineRule="auto"/>
        <w:rPr>
          <w:rStyle w:val="30"/>
          <w:rFonts w:ascii="微软雅黑" w:eastAsia="微软雅黑" w:hAnsi="微软雅黑" w:cs="微软雅黑"/>
          <w:b w:val="0"/>
          <w:bCs w:val="0"/>
          <w:color w:val="000000" w:themeColor="text1"/>
          <w:sz w:val="21"/>
          <w:szCs w:val="18"/>
        </w:rPr>
      </w:pPr>
    </w:p>
    <w:p w14:paraId="391C37B6" w14:textId="77777777" w:rsidR="00063433" w:rsidRDefault="00747F89">
      <w:pPr>
        <w:widowControl/>
        <w:snapToGrid w:val="0"/>
        <w:spacing w:line="264" w:lineRule="auto"/>
        <w:rPr>
          <w:rFonts w:ascii="微软雅黑" w:eastAsia="微软雅黑" w:hAnsi="微软雅黑" w:cs="微软雅黑"/>
          <w:b/>
          <w:bCs/>
          <w:kern w:val="0"/>
          <w:sz w:val="22"/>
          <w:szCs w:val="22"/>
        </w:rPr>
      </w:pPr>
      <w:r>
        <w:rPr>
          <w:rStyle w:val="30"/>
          <w:rFonts w:ascii="微软雅黑" w:eastAsia="微软雅黑" w:hAnsi="微软雅黑" w:cs="微软雅黑" w:hint="eastAsia"/>
          <w:sz w:val="24"/>
          <w:szCs w:val="21"/>
        </w:rPr>
        <w:t>4. Double-stranded DNA oligo preparation</w:t>
      </w:r>
    </w:p>
    <w:p w14:paraId="0A92248D" w14:textId="77777777" w:rsidR="00063433" w:rsidRDefault="00747F89">
      <w:pPr>
        <w:snapToGrid w:val="0"/>
        <w:spacing w:line="264" w:lineRule="auto"/>
        <w:ind w:firstLineChars="177" w:firstLine="425"/>
        <w:jc w:val="left"/>
        <w:rPr>
          <w:rFonts w:ascii="微软雅黑" w:eastAsia="微软雅黑" w:hAnsi="微软雅黑" w:cs="微软雅黑"/>
          <w:kern w:val="0"/>
          <w:sz w:val="24"/>
        </w:rPr>
      </w:pPr>
      <w:r>
        <w:rPr>
          <w:rFonts w:ascii="微软雅黑" w:eastAsia="微软雅黑" w:hAnsi="微软雅黑" w:cs="微软雅黑" w:hint="eastAsia"/>
          <w:kern w:val="0"/>
          <w:sz w:val="24"/>
        </w:rPr>
        <w:t xml:space="preserve">The synthesized single-stranded DNA oligo dry powder was dissolved in annealing buffer </w:t>
      </w:r>
      <w:r>
        <w:rPr>
          <w:rFonts w:ascii="微软雅黑" w:eastAsia="微软雅黑" w:hAnsi="微软雅黑" w:cs="微软雅黑" w:hint="eastAsia"/>
          <w:kern w:val="0"/>
          <w:sz w:val="24"/>
        </w:rPr>
        <w:t>(final concentration 20</w:t>
      </w:r>
      <w:r>
        <w:rPr>
          <w:rFonts w:ascii="微软雅黑" w:eastAsia="微软雅黑" w:hAnsi="微软雅黑" w:cs="微软雅黑" w:hint="eastAsia"/>
          <w:kern w:val="0"/>
          <w:sz w:val="24"/>
        </w:rPr>
        <w:t>μ</w:t>
      </w:r>
      <w:r>
        <w:rPr>
          <w:rFonts w:ascii="微软雅黑" w:eastAsia="微软雅黑" w:hAnsi="微软雅黑" w:cs="微软雅黑" w:hint="eastAsia"/>
          <w:kern w:val="0"/>
          <w:sz w:val="24"/>
        </w:rPr>
        <w:t>M) and water-bath at 90</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C for 15min. After natural cooling to room temperature, the double strand with sticky ends was formed.</w:t>
      </w:r>
    </w:p>
    <w:p w14:paraId="2390EA20" w14:textId="77777777" w:rsidR="00063433" w:rsidRDefault="00747F89">
      <w:pPr>
        <w:snapToGrid w:val="0"/>
        <w:spacing w:line="264" w:lineRule="auto"/>
        <w:rPr>
          <w:rFonts w:ascii="微软雅黑" w:eastAsia="微软雅黑" w:hAnsi="微软雅黑" w:cs="微软雅黑"/>
          <w:b/>
          <w:sz w:val="32"/>
          <w:szCs w:val="32"/>
        </w:rPr>
      </w:pPr>
      <w:r>
        <w:rPr>
          <w:rFonts w:ascii="微软雅黑" w:eastAsia="微软雅黑" w:hAnsi="微软雅黑" w:cs="微软雅黑" w:hint="eastAsia"/>
          <w:b/>
          <w:sz w:val="32"/>
          <w:szCs w:val="32"/>
        </w:rPr>
        <w:t>Preparation of linearized vector</w:t>
      </w:r>
    </w:p>
    <w:p w14:paraId="09728A3F" w14:textId="77777777" w:rsidR="00063433" w:rsidRDefault="00747F89">
      <w:pPr>
        <w:snapToGrid w:val="0"/>
        <w:spacing w:line="264" w:lineRule="auto"/>
        <w:ind w:firstLineChars="200" w:firstLine="480"/>
        <w:jc w:val="left"/>
        <w:rPr>
          <w:rFonts w:ascii="微软雅黑" w:eastAsia="微软雅黑" w:hAnsi="微软雅黑" w:cs="微软雅黑"/>
          <w:kern w:val="0"/>
          <w:sz w:val="24"/>
        </w:rPr>
      </w:pPr>
      <w:r>
        <w:rPr>
          <w:rFonts w:ascii="微软雅黑" w:eastAsia="微软雅黑" w:hAnsi="微软雅黑" w:cs="微软雅黑" w:hint="eastAsia"/>
          <w:color w:val="000000" w:themeColor="text1"/>
          <w:kern w:val="0"/>
          <w:sz w:val="24"/>
        </w:rPr>
        <w:t>Prepare 50</w:t>
      </w:r>
      <w:r>
        <w:rPr>
          <w:rFonts w:ascii="微软雅黑" w:eastAsia="微软雅黑" w:hAnsi="微软雅黑" w:cs="微软雅黑" w:hint="eastAsia"/>
          <w:color w:val="000000" w:themeColor="text1"/>
          <w:kern w:val="0"/>
          <w:sz w:val="24"/>
        </w:rPr>
        <w:t>μ</w:t>
      </w:r>
      <w:r>
        <w:rPr>
          <w:rFonts w:ascii="微软雅黑" w:eastAsia="微软雅黑" w:hAnsi="微软雅黑" w:cs="微软雅黑" w:hint="eastAsia"/>
          <w:color w:val="000000" w:themeColor="text1"/>
          <w:kern w:val="0"/>
          <w:sz w:val="24"/>
        </w:rPr>
        <w:t xml:space="preserve">l reaction system according to NEB instructions and </w:t>
      </w:r>
      <w:r>
        <w:rPr>
          <w:rFonts w:ascii="微软雅黑" w:eastAsia="微软雅黑" w:hAnsi="微软雅黑" w:cs="微软雅黑" w:hint="eastAsia"/>
          <w:color w:val="000000" w:themeColor="text1"/>
          <w:kern w:val="0"/>
          <w:sz w:val="24"/>
        </w:rPr>
        <w:lastRenderedPageBreak/>
        <w:t>linearize</w:t>
      </w:r>
      <w:r>
        <w:rPr>
          <w:rFonts w:ascii="微软雅黑" w:eastAsia="微软雅黑" w:hAnsi="微软雅黑" w:cs="微软雅黑" w:hint="eastAsia"/>
          <w:color w:val="000000" w:themeColor="text1"/>
          <w:kern w:val="0"/>
          <w:sz w:val="24"/>
        </w:rPr>
        <w:t xml:space="preserve"> GV115 vector by double digestion with AgeI and EcoRI.</w:t>
      </w:r>
    </w:p>
    <w:p w14:paraId="0A2E4458" w14:textId="77777777" w:rsidR="00063433" w:rsidRDefault="00063433">
      <w:pPr>
        <w:snapToGrid w:val="0"/>
        <w:spacing w:line="264" w:lineRule="auto"/>
        <w:ind w:firstLineChars="200" w:firstLine="80"/>
        <w:jc w:val="left"/>
        <w:rPr>
          <w:rFonts w:ascii="微软雅黑" w:eastAsia="微软雅黑" w:hAnsi="微软雅黑" w:cs="微软雅黑"/>
          <w:kern w:val="0"/>
          <w:sz w:val="4"/>
          <w:szCs w:val="4"/>
        </w:rPr>
      </w:pPr>
    </w:p>
    <w:tbl>
      <w:tblPr>
        <w:tblW w:w="0" w:type="auto"/>
        <w:jc w:val="center"/>
        <w:tblBorders>
          <w:top w:val="single" w:sz="8" w:space="0" w:color="000000"/>
          <w:bottom w:val="single" w:sz="4" w:space="0" w:color="7F7F7F"/>
        </w:tblBorders>
        <w:tblLayout w:type="fixed"/>
        <w:tblLook w:val="04A0" w:firstRow="1" w:lastRow="0" w:firstColumn="1" w:lastColumn="0" w:noHBand="0" w:noVBand="1"/>
      </w:tblPr>
      <w:tblGrid>
        <w:gridCol w:w="2421"/>
        <w:gridCol w:w="1307"/>
      </w:tblGrid>
      <w:tr w:rsidR="00063433" w14:paraId="31A7CDF1" w14:textId="77777777">
        <w:trPr>
          <w:trHeight w:hRule="exact" w:val="397"/>
          <w:jc w:val="center"/>
        </w:trPr>
        <w:tc>
          <w:tcPr>
            <w:tcW w:w="2421" w:type="dxa"/>
            <w:vAlign w:val="bottom"/>
          </w:tcPr>
          <w:p w14:paraId="2C0092F3"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 xml:space="preserve"> Reagents</w:t>
            </w:r>
          </w:p>
        </w:tc>
        <w:tc>
          <w:tcPr>
            <w:tcW w:w="1307" w:type="dxa"/>
            <w:vAlign w:val="bottom"/>
          </w:tcPr>
          <w:p w14:paraId="2D1249D9"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Amount used</w:t>
            </w:r>
          </w:p>
        </w:tc>
      </w:tr>
      <w:tr w:rsidR="00063433" w14:paraId="72A43328" w14:textId="77777777">
        <w:trPr>
          <w:trHeight w:hRule="exact" w:val="397"/>
          <w:jc w:val="center"/>
        </w:trPr>
        <w:tc>
          <w:tcPr>
            <w:tcW w:w="2421" w:type="dxa"/>
            <w:vAlign w:val="bottom"/>
          </w:tcPr>
          <w:p w14:paraId="0D9474AA" w14:textId="77777777" w:rsidR="00063433" w:rsidRDefault="00747F89">
            <w:pPr>
              <w:autoSpaceDE w:val="0"/>
              <w:autoSpaceDN w:val="0"/>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Vector (1 µg/µl)</w:t>
            </w:r>
          </w:p>
        </w:tc>
        <w:tc>
          <w:tcPr>
            <w:tcW w:w="1307" w:type="dxa"/>
            <w:vAlign w:val="bottom"/>
          </w:tcPr>
          <w:p w14:paraId="134C56A2"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2</w:t>
            </w:r>
            <w:r>
              <w:rPr>
                <w:rFonts w:ascii="微软雅黑" w:eastAsia="微软雅黑" w:hAnsi="微软雅黑" w:cs="微软雅黑" w:hint="eastAsia"/>
                <w:kern w:val="0"/>
                <w:szCs w:val="21"/>
              </w:rPr>
              <w:t>μ</w:t>
            </w:r>
            <w:r>
              <w:rPr>
                <w:rFonts w:ascii="微软雅黑" w:eastAsia="微软雅黑" w:hAnsi="微软雅黑" w:cs="微软雅黑" w:hint="eastAsia"/>
                <w:kern w:val="0"/>
                <w:szCs w:val="21"/>
              </w:rPr>
              <w:t>l</w:t>
            </w:r>
          </w:p>
        </w:tc>
      </w:tr>
      <w:tr w:rsidR="00063433" w14:paraId="5911371F" w14:textId="77777777">
        <w:trPr>
          <w:trHeight w:hRule="exact" w:val="397"/>
          <w:jc w:val="center"/>
        </w:trPr>
        <w:tc>
          <w:tcPr>
            <w:tcW w:w="2421" w:type="dxa"/>
            <w:vAlign w:val="bottom"/>
          </w:tcPr>
          <w:p w14:paraId="204B691D" w14:textId="77777777" w:rsidR="00063433" w:rsidRDefault="00747F89">
            <w:pPr>
              <w:autoSpaceDE w:val="0"/>
              <w:autoSpaceDN w:val="0"/>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CutSmart Buffer</w:t>
            </w:r>
          </w:p>
        </w:tc>
        <w:tc>
          <w:tcPr>
            <w:tcW w:w="1307" w:type="dxa"/>
            <w:vAlign w:val="bottom"/>
          </w:tcPr>
          <w:p w14:paraId="080C4073"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kern w:val="0"/>
                <w:szCs w:val="21"/>
              </w:rPr>
              <w:t>5</w:t>
            </w:r>
            <w:r>
              <w:rPr>
                <w:rFonts w:ascii="微软雅黑" w:eastAsia="微软雅黑" w:hAnsi="微软雅黑" w:cs="微软雅黑" w:hint="eastAsia"/>
                <w:kern w:val="0"/>
                <w:szCs w:val="21"/>
              </w:rPr>
              <w:t>μ</w:t>
            </w:r>
            <w:r>
              <w:rPr>
                <w:rFonts w:ascii="微软雅黑" w:eastAsia="微软雅黑" w:hAnsi="微软雅黑" w:cs="微软雅黑" w:hint="eastAsia"/>
                <w:kern w:val="0"/>
                <w:szCs w:val="21"/>
              </w:rPr>
              <w:t>l</w:t>
            </w:r>
          </w:p>
        </w:tc>
      </w:tr>
      <w:tr w:rsidR="00063433" w14:paraId="594DD529" w14:textId="77777777">
        <w:trPr>
          <w:trHeight w:hRule="exact" w:val="397"/>
          <w:jc w:val="center"/>
        </w:trPr>
        <w:tc>
          <w:tcPr>
            <w:tcW w:w="2421" w:type="dxa"/>
            <w:vAlign w:val="bottom"/>
          </w:tcPr>
          <w:p w14:paraId="047C74B6"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w:t>
            </w:r>
            <w:r>
              <w:rPr>
                <w:rFonts w:ascii="微软雅黑" w:eastAsia="微软雅黑" w:hAnsi="微软雅黑" w:cs="微软雅黑" w:hint="eastAsia"/>
                <w:kern w:val="0"/>
                <w:szCs w:val="21"/>
              </w:rPr>
              <w:t>AgeI (10 U/µl)</w:t>
            </w:r>
          </w:p>
        </w:tc>
        <w:tc>
          <w:tcPr>
            <w:tcW w:w="1307" w:type="dxa"/>
            <w:vAlign w:val="bottom"/>
          </w:tcPr>
          <w:p w14:paraId="3596126E"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μ</w:t>
            </w:r>
            <w:r>
              <w:rPr>
                <w:rFonts w:ascii="微软雅黑" w:eastAsia="微软雅黑" w:hAnsi="微软雅黑" w:cs="微软雅黑" w:hint="eastAsia"/>
                <w:kern w:val="0"/>
                <w:szCs w:val="21"/>
              </w:rPr>
              <w:t>l</w:t>
            </w:r>
          </w:p>
        </w:tc>
      </w:tr>
      <w:tr w:rsidR="00063433" w14:paraId="292D45D0" w14:textId="77777777">
        <w:trPr>
          <w:trHeight w:hRule="exact" w:val="397"/>
          <w:jc w:val="center"/>
        </w:trPr>
        <w:tc>
          <w:tcPr>
            <w:tcW w:w="2421" w:type="dxa"/>
            <w:vAlign w:val="bottom"/>
          </w:tcPr>
          <w:p w14:paraId="19F75F83"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kern w:val="0"/>
                <w:szCs w:val="21"/>
              </w:rPr>
              <w:t xml:space="preserve"> EcoRI (10 U/µl)</w:t>
            </w:r>
          </w:p>
        </w:tc>
        <w:tc>
          <w:tcPr>
            <w:tcW w:w="1307" w:type="dxa"/>
            <w:vAlign w:val="bottom"/>
          </w:tcPr>
          <w:p w14:paraId="4217E15B" w14:textId="77777777" w:rsidR="00063433" w:rsidRDefault="00747F89">
            <w:pPr>
              <w:widowControl/>
              <w:snapToGrid w:val="0"/>
              <w:spacing w:line="264" w:lineRule="auto"/>
              <w:rPr>
                <w:rFonts w:ascii="微软雅黑" w:eastAsia="微软雅黑" w:hAnsi="微软雅黑" w:cs="微软雅黑"/>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μ</w:t>
            </w:r>
            <w:r>
              <w:rPr>
                <w:rFonts w:ascii="微软雅黑" w:eastAsia="微软雅黑" w:hAnsi="微软雅黑" w:cs="微软雅黑" w:hint="eastAsia"/>
                <w:kern w:val="0"/>
                <w:szCs w:val="21"/>
              </w:rPr>
              <w:t>l</w:t>
            </w:r>
          </w:p>
        </w:tc>
      </w:tr>
      <w:tr w:rsidR="00063433" w14:paraId="0642DD56" w14:textId="77777777">
        <w:trPr>
          <w:trHeight w:hRule="exact" w:val="397"/>
          <w:jc w:val="center"/>
        </w:trPr>
        <w:tc>
          <w:tcPr>
            <w:tcW w:w="2421" w:type="dxa"/>
            <w:vAlign w:val="bottom"/>
          </w:tcPr>
          <w:p w14:paraId="48DC09AA" w14:textId="77777777" w:rsidR="00063433" w:rsidRDefault="00747F89">
            <w:pPr>
              <w:widowControl/>
              <w:snapToGrid w:val="0"/>
              <w:spacing w:line="264" w:lineRule="auto"/>
              <w:rPr>
                <w:rFonts w:ascii="微软雅黑" w:eastAsia="微软雅黑" w:hAnsi="微软雅黑" w:cs="微软雅黑"/>
                <w:kern w:val="0"/>
                <w:sz w:val="24"/>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lang w:val="nl-NL"/>
              </w:rPr>
              <w:t>H</w:t>
            </w:r>
            <w:r>
              <w:rPr>
                <w:rFonts w:ascii="微软雅黑" w:eastAsia="微软雅黑" w:hAnsi="微软雅黑" w:cs="微软雅黑" w:hint="eastAsia"/>
                <w:szCs w:val="21"/>
                <w:vertAlign w:val="subscript"/>
                <w:lang w:val="nl-NL"/>
              </w:rPr>
              <w:t>2</w:t>
            </w:r>
            <w:r>
              <w:rPr>
                <w:rFonts w:ascii="微软雅黑" w:eastAsia="微软雅黑" w:hAnsi="微软雅黑" w:cs="微软雅黑" w:hint="eastAsia"/>
                <w:szCs w:val="21"/>
                <w:lang w:val="nl-NL"/>
              </w:rPr>
              <w:t>O</w:t>
            </w:r>
          </w:p>
        </w:tc>
        <w:tc>
          <w:tcPr>
            <w:tcW w:w="1307" w:type="dxa"/>
            <w:vAlign w:val="bottom"/>
          </w:tcPr>
          <w:p w14:paraId="3C6B9513" w14:textId="77777777" w:rsidR="00063433" w:rsidRDefault="00747F89">
            <w:pPr>
              <w:widowControl/>
              <w:snapToGrid w:val="0"/>
              <w:spacing w:line="264" w:lineRule="auto"/>
              <w:rPr>
                <w:rFonts w:ascii="微软雅黑" w:eastAsia="微软雅黑" w:hAnsi="微软雅黑" w:cs="微软雅黑"/>
                <w:kern w:val="0"/>
                <w:sz w:val="24"/>
              </w:rPr>
            </w:pPr>
            <w:r>
              <w:rPr>
                <w:rFonts w:ascii="微软雅黑" w:eastAsia="微软雅黑" w:hAnsi="微软雅黑" w:cs="微软雅黑" w:hint="eastAsia"/>
                <w:kern w:val="0"/>
                <w:szCs w:val="21"/>
              </w:rPr>
              <w:t>Up to 50</w:t>
            </w:r>
            <w:r>
              <w:rPr>
                <w:rFonts w:ascii="微软雅黑" w:eastAsia="微软雅黑" w:hAnsi="微软雅黑" w:cs="微软雅黑" w:hint="eastAsia"/>
                <w:kern w:val="0"/>
                <w:szCs w:val="21"/>
              </w:rPr>
              <w:t>μ</w:t>
            </w:r>
            <w:r>
              <w:rPr>
                <w:rFonts w:ascii="微软雅黑" w:eastAsia="微软雅黑" w:hAnsi="微软雅黑" w:cs="微软雅黑" w:hint="eastAsia"/>
                <w:kern w:val="0"/>
                <w:szCs w:val="21"/>
              </w:rPr>
              <w:t>l</w:t>
            </w:r>
          </w:p>
        </w:tc>
      </w:tr>
    </w:tbl>
    <w:p w14:paraId="4E31E124" w14:textId="77777777" w:rsidR="00063433" w:rsidRDefault="00063433">
      <w:pPr>
        <w:snapToGrid w:val="0"/>
        <w:spacing w:line="264" w:lineRule="auto"/>
        <w:jc w:val="left"/>
        <w:rPr>
          <w:rFonts w:ascii="微软雅黑" w:eastAsia="微软雅黑" w:hAnsi="微软雅黑" w:cs="微软雅黑"/>
          <w:kern w:val="0"/>
          <w:sz w:val="4"/>
          <w:szCs w:val="4"/>
        </w:rPr>
      </w:pPr>
    </w:p>
    <w:p w14:paraId="6A97050E" w14:textId="77777777" w:rsidR="00063433" w:rsidRDefault="00747F89">
      <w:pPr>
        <w:snapToGrid w:val="0"/>
        <w:spacing w:line="264" w:lineRule="auto"/>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The reaction was carried out at 37</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 xml:space="preserve">C (optimum temperature) for 1 h, </w:t>
      </w:r>
      <w:r>
        <w:rPr>
          <w:rFonts w:ascii="微软雅黑" w:eastAsia="微软雅黑" w:hAnsi="微软雅黑" w:cs="微软雅黑" w:hint="eastAsia"/>
          <w:kern w:val="0"/>
          <w:sz w:val="24"/>
        </w:rPr>
        <w:t>after which the target fragments were recovered by cutting the gel.</w:t>
      </w:r>
    </w:p>
    <w:p w14:paraId="3EA9E844" w14:textId="77777777" w:rsidR="00063433" w:rsidRDefault="00747F89">
      <w:pPr>
        <w:snapToGrid w:val="0"/>
        <w:spacing w:line="264" w:lineRule="auto"/>
        <w:ind w:firstLineChars="200" w:firstLine="480"/>
        <w:rPr>
          <w:rFonts w:ascii="微软雅黑" w:eastAsia="微软雅黑" w:hAnsi="微软雅黑" w:cs="微软雅黑"/>
          <w:b/>
          <w:bCs/>
          <w:kern w:val="0"/>
          <w:sz w:val="24"/>
        </w:rPr>
      </w:pPr>
      <w:r>
        <w:rPr>
          <w:rFonts w:ascii="微软雅黑" w:eastAsia="微软雅黑" w:hAnsi="微软雅黑" w:cs="微软雅黑" w:hint="eastAsia"/>
          <w:b/>
          <w:bCs/>
          <w:kern w:val="0"/>
          <w:sz w:val="24"/>
        </w:rPr>
        <w:t>Electrophoresis sample loading instructions</w:t>
      </w:r>
    </w:p>
    <w:p w14:paraId="17404E0D" w14:textId="77777777" w:rsidR="00063433" w:rsidRDefault="00747F89">
      <w:pPr>
        <w:snapToGrid w:val="0"/>
        <w:spacing w:line="264" w:lineRule="auto"/>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Lane 1: 1kb Marker: 10kb, 8kb, 6kb, 5kb, 4kb, 3.5kb, 3kb, 2.5 kb, 2kb, 1.5kb, 1kb, 750bp, 500bp, 250bp from top to bottom</w:t>
      </w:r>
    </w:p>
    <w:p w14:paraId="18FEF7EE" w14:textId="77777777" w:rsidR="00063433" w:rsidRDefault="00747F89">
      <w:pPr>
        <w:snapToGrid w:val="0"/>
        <w:spacing w:line="264" w:lineRule="auto"/>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Lane 2: Vector plasmid</w:t>
      </w:r>
      <w:r>
        <w:rPr>
          <w:rFonts w:ascii="微软雅黑" w:eastAsia="微软雅黑" w:hAnsi="微软雅黑" w:cs="微软雅黑" w:hint="eastAsia"/>
          <w:kern w:val="0"/>
          <w:sz w:val="24"/>
        </w:rPr>
        <w:t xml:space="preserve"> after linearization by double digestion of Age I and EcoR I</w:t>
      </w:r>
    </w:p>
    <w:p w14:paraId="087A2993" w14:textId="77777777" w:rsidR="00063433" w:rsidRDefault="00747F89">
      <w:pPr>
        <w:snapToGrid w:val="0"/>
        <w:spacing w:line="264" w:lineRule="auto"/>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Lane 3: Vector plasmid without enzyme digestion</w:t>
      </w:r>
    </w:p>
    <w:p w14:paraId="5199A426" w14:textId="77777777" w:rsidR="00063433" w:rsidRDefault="00747F89">
      <w:pPr>
        <w:snapToGrid w:val="0"/>
        <w:spacing w:line="264" w:lineRule="auto"/>
        <w:ind w:firstLineChars="200" w:firstLine="480"/>
        <w:rPr>
          <w:rFonts w:ascii="微软雅黑" w:eastAsia="微软雅黑" w:hAnsi="微软雅黑" w:cs="微软雅黑"/>
          <w:b/>
          <w:bCs/>
          <w:kern w:val="0"/>
          <w:sz w:val="24"/>
        </w:rPr>
      </w:pPr>
      <w:r>
        <w:rPr>
          <w:rFonts w:ascii="微软雅黑" w:eastAsia="微软雅黑" w:hAnsi="微软雅黑" w:cs="微软雅黑" w:hint="eastAsia"/>
          <w:b/>
          <w:bCs/>
          <w:kern w:val="0"/>
          <w:sz w:val="24"/>
        </w:rPr>
        <w:t>Agarose gel electrophoresis images</w:t>
      </w:r>
    </w:p>
    <w:p w14:paraId="0E3B250B" w14:textId="77777777" w:rsidR="00063433" w:rsidRDefault="00747F89">
      <w:pPr>
        <w:snapToGrid w:val="0"/>
        <w:spacing w:line="264" w:lineRule="auto"/>
        <w:rPr>
          <w:rFonts w:ascii="微软雅黑" w:eastAsia="微软雅黑" w:hAnsi="微软雅黑" w:cs="微软雅黑"/>
        </w:rPr>
      </w:pPr>
      <w:r>
        <w:rPr>
          <w:rFonts w:ascii="微软雅黑" w:eastAsia="微软雅黑" w:hAnsi="微软雅黑" w:cs="微软雅黑" w:hint="eastAsia"/>
          <w:b/>
          <w:szCs w:val="21"/>
        </w:rPr>
        <w:t xml:space="preserve">                                1      2      3</w:t>
      </w:r>
    </w:p>
    <w:p w14:paraId="0E08C54E" w14:textId="77777777" w:rsidR="00063433" w:rsidRDefault="00747F89">
      <w:pPr>
        <w:snapToGrid w:val="0"/>
        <w:spacing w:line="264" w:lineRule="auto"/>
        <w:jc w:val="center"/>
        <w:rPr>
          <w:rFonts w:ascii="微软雅黑" w:eastAsia="微软雅黑" w:hAnsi="微软雅黑" w:cs="微软雅黑"/>
        </w:rPr>
      </w:pPr>
      <w:r>
        <w:rPr>
          <w:rFonts w:ascii="微软雅黑" w:eastAsia="微软雅黑" w:hAnsi="微软雅黑" w:cs="微软雅黑"/>
          <w:noProof/>
        </w:rPr>
        <w:drawing>
          <wp:inline distT="0" distB="0" distL="0" distR="0" wp14:anchorId="02FD7FF0" wp14:editId="5221D275">
            <wp:extent cx="1409700" cy="3314700"/>
            <wp:effectExtent l="19050" t="0" r="0" b="0"/>
            <wp:docPr id="3" name="图片 12" descr="GV115(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GV115(A-E)"/>
                    <pic:cNvPicPr>
                      <a:picLocks noChangeAspect="1" noChangeArrowheads="1"/>
                    </pic:cNvPicPr>
                  </pic:nvPicPr>
                  <pic:blipFill>
                    <a:blip r:embed="rId11"/>
                    <a:srcRect/>
                    <a:stretch>
                      <a:fillRect/>
                    </a:stretch>
                  </pic:blipFill>
                  <pic:spPr>
                    <a:xfrm>
                      <a:off x="0" y="0"/>
                      <a:ext cx="1409700" cy="3314700"/>
                    </a:xfrm>
                    <a:prstGeom prst="rect">
                      <a:avLst/>
                    </a:prstGeom>
                    <a:noFill/>
                    <a:ln w="9525">
                      <a:noFill/>
                      <a:miter lim="800000"/>
                      <a:headEnd/>
                      <a:tailEnd/>
                    </a:ln>
                  </pic:spPr>
                </pic:pic>
              </a:graphicData>
            </a:graphic>
          </wp:inline>
        </w:drawing>
      </w:r>
    </w:p>
    <w:p w14:paraId="0185FE8E" w14:textId="77777777" w:rsidR="00063433" w:rsidRDefault="00063433">
      <w:pPr>
        <w:snapToGrid w:val="0"/>
        <w:spacing w:line="264" w:lineRule="auto"/>
        <w:rPr>
          <w:rFonts w:ascii="微软雅黑" w:eastAsia="微软雅黑" w:hAnsi="微软雅黑" w:cs="微软雅黑"/>
          <w:b/>
          <w:color w:val="333399"/>
          <w:sz w:val="8"/>
          <w:szCs w:val="8"/>
        </w:rPr>
      </w:pPr>
    </w:p>
    <w:p w14:paraId="0C83506D" w14:textId="77777777" w:rsidR="00063433" w:rsidRDefault="00747F89">
      <w:pPr>
        <w:snapToGrid w:val="0"/>
        <w:spacing w:line="264" w:lineRule="auto"/>
        <w:rPr>
          <w:rFonts w:ascii="微软雅黑" w:eastAsia="微软雅黑" w:hAnsi="微软雅黑" w:cs="微软雅黑"/>
          <w:bCs/>
          <w:color w:val="000000" w:themeColor="text1"/>
          <w:sz w:val="22"/>
          <w:szCs w:val="22"/>
        </w:rPr>
      </w:pPr>
      <w:r>
        <w:rPr>
          <w:rFonts w:ascii="微软雅黑" w:eastAsia="微软雅黑" w:hAnsi="微软雅黑" w:cs="微软雅黑" w:hint="eastAsia"/>
          <w:bCs/>
          <w:color w:val="000000" w:themeColor="text1"/>
          <w:sz w:val="22"/>
          <w:szCs w:val="22"/>
        </w:rPr>
        <w:t>Note: Due to the company's quality control needs, after a lar</w:t>
      </w:r>
      <w:r>
        <w:rPr>
          <w:rFonts w:ascii="微软雅黑" w:eastAsia="微软雅黑" w:hAnsi="微软雅黑" w:cs="微软雅黑" w:hint="eastAsia"/>
          <w:bCs/>
          <w:color w:val="000000" w:themeColor="text1"/>
          <w:sz w:val="22"/>
          <w:szCs w:val="22"/>
        </w:rPr>
        <w:t xml:space="preserve">ge number of vector digestions, the quality-checked enzyme sections will be saved for </w:t>
      </w:r>
      <w:r>
        <w:rPr>
          <w:rFonts w:ascii="微软雅黑" w:eastAsia="微软雅黑" w:hAnsi="微软雅黑" w:cs="微软雅黑" w:hint="eastAsia"/>
          <w:bCs/>
          <w:color w:val="000000" w:themeColor="text1"/>
          <w:sz w:val="22"/>
          <w:szCs w:val="22"/>
        </w:rPr>
        <w:lastRenderedPageBreak/>
        <w:t>multiple users' vector constructs, so this image will appear in multiple users' reports. If you need to use this image elsewhere, please mark in the experimental material</w:t>
      </w:r>
      <w:r>
        <w:rPr>
          <w:rFonts w:ascii="微软雅黑" w:eastAsia="微软雅黑" w:hAnsi="微软雅黑" w:cs="微软雅黑" w:hint="eastAsia"/>
          <w:bCs/>
          <w:color w:val="000000" w:themeColor="text1"/>
          <w:sz w:val="22"/>
          <w:szCs w:val="22"/>
        </w:rPr>
        <w:t xml:space="preserve">: GV115 vector, AgeI/EcoRI digestion, purchased from Shanghai </w:t>
      </w:r>
      <w:r>
        <w:rPr>
          <w:rFonts w:ascii="微软雅黑" w:eastAsia="微软雅黑" w:hAnsi="微软雅黑" w:cs="微软雅黑" w:hint="eastAsia"/>
          <w:bCs/>
          <w:color w:val="000000" w:themeColor="text1"/>
          <w:sz w:val="22"/>
          <w:szCs w:val="22"/>
        </w:rPr>
        <w:t>Genechem</w:t>
      </w:r>
      <w:r>
        <w:rPr>
          <w:rFonts w:ascii="微软雅黑" w:eastAsia="微软雅黑" w:hAnsi="微软雅黑" w:cs="微软雅黑" w:hint="eastAsia"/>
          <w:bCs/>
          <w:color w:val="000000" w:themeColor="text1"/>
          <w:sz w:val="22"/>
          <w:szCs w:val="22"/>
        </w:rPr>
        <w:t xml:space="preserve"> Co.</w:t>
      </w:r>
    </w:p>
    <w:p w14:paraId="24B119FA" w14:textId="77777777" w:rsidR="00063433" w:rsidRDefault="00747F89">
      <w:pPr>
        <w:snapToGrid w:val="0"/>
        <w:spacing w:line="264" w:lineRule="auto"/>
        <w:rPr>
          <w:rStyle w:val="20"/>
          <w:rFonts w:ascii="微软雅黑" w:eastAsia="微软雅黑" w:hAnsi="微软雅黑" w:cs="微软雅黑"/>
        </w:rPr>
      </w:pPr>
      <w:r>
        <w:rPr>
          <w:rStyle w:val="20"/>
          <w:rFonts w:ascii="微软雅黑" w:eastAsia="微软雅黑" w:hAnsi="微软雅黑" w:cs="微软雅黑" w:hint="eastAsia"/>
        </w:rPr>
        <w:t>RNA interference lentiviral vector construction</w:t>
      </w:r>
    </w:p>
    <w:p w14:paraId="393E4986" w14:textId="77777777" w:rsidR="00063433" w:rsidRDefault="00747F89">
      <w:pPr>
        <w:pStyle w:val="a3"/>
        <w:snapToGrid w:val="0"/>
        <w:spacing w:line="264" w:lineRule="auto"/>
        <w:rPr>
          <w:rStyle w:val="20"/>
          <w:rFonts w:ascii="微软雅黑" w:eastAsia="微软雅黑" w:hAnsi="微软雅黑" w:cs="微软雅黑"/>
          <w:sz w:val="24"/>
          <w:szCs w:val="24"/>
        </w:rPr>
      </w:pPr>
      <w:r>
        <w:rPr>
          <w:rStyle w:val="20"/>
          <w:rFonts w:ascii="微软雅黑" w:eastAsia="微软雅黑" w:hAnsi="微软雅黑" w:cs="微软雅黑" w:hint="eastAsia"/>
          <w:sz w:val="24"/>
          <w:szCs w:val="24"/>
        </w:rPr>
        <w:t>1. ligation</w:t>
      </w:r>
    </w:p>
    <w:p w14:paraId="259776A1" w14:textId="77777777" w:rsidR="00063433" w:rsidRDefault="00747F89">
      <w:pPr>
        <w:pStyle w:val="a3"/>
        <w:snapToGrid w:val="0"/>
        <w:spacing w:line="264" w:lineRule="auto"/>
        <w:ind w:firstLineChars="200" w:firstLine="480"/>
        <w:rPr>
          <w:rStyle w:val="20"/>
          <w:rFonts w:ascii="微软雅黑" w:eastAsia="微软雅黑" w:hAnsi="微软雅黑" w:cs="微软雅黑"/>
          <w:b w:val="0"/>
          <w:bCs w:val="0"/>
          <w:sz w:val="24"/>
          <w:szCs w:val="24"/>
        </w:rPr>
      </w:pPr>
      <w:r>
        <w:rPr>
          <w:rStyle w:val="20"/>
          <w:rFonts w:ascii="微软雅黑" w:eastAsia="微软雅黑" w:hAnsi="微软雅黑" w:cs="微软雅黑" w:hint="eastAsia"/>
          <w:b w:val="0"/>
          <w:sz w:val="24"/>
          <w:szCs w:val="24"/>
        </w:rPr>
        <w:t xml:space="preserve">Prepare 20 </w:t>
      </w:r>
      <w:r>
        <w:rPr>
          <w:rStyle w:val="20"/>
          <w:rFonts w:ascii="微软雅黑" w:eastAsia="微软雅黑" w:hAnsi="微软雅黑" w:cs="微软雅黑" w:hint="eastAsia"/>
          <w:b w:val="0"/>
          <w:sz w:val="24"/>
          <w:szCs w:val="24"/>
        </w:rPr>
        <w:t>μ</w:t>
      </w:r>
      <w:r>
        <w:rPr>
          <w:rStyle w:val="20"/>
          <w:rFonts w:ascii="微软雅黑" w:eastAsia="微软雅黑" w:hAnsi="微软雅黑" w:cs="微软雅黑" w:hint="eastAsia"/>
          <w:b w:val="0"/>
          <w:sz w:val="24"/>
          <w:szCs w:val="24"/>
        </w:rPr>
        <w:t xml:space="preserve">l reaction system according to Fermentas T4 DNA Ligase instructions and ligate the double-stranded DNA oligo to the linearized vector. </w:t>
      </w:r>
    </w:p>
    <w:p w14:paraId="3EAED1A9" w14:textId="77777777" w:rsidR="00063433" w:rsidRDefault="00063433">
      <w:pPr>
        <w:pStyle w:val="a3"/>
        <w:snapToGrid w:val="0"/>
        <w:spacing w:line="264" w:lineRule="auto"/>
        <w:rPr>
          <w:rFonts w:ascii="微软雅黑" w:eastAsia="微软雅黑" w:hAnsi="微软雅黑" w:cs="微软雅黑"/>
          <w:sz w:val="4"/>
          <w:szCs w:val="4"/>
        </w:rPr>
      </w:pPr>
    </w:p>
    <w:tbl>
      <w:tblPr>
        <w:tblW w:w="0" w:type="auto"/>
        <w:jc w:val="center"/>
        <w:tblBorders>
          <w:top w:val="single" w:sz="8" w:space="0" w:color="000000"/>
          <w:bottom w:val="single" w:sz="4" w:space="0" w:color="7F7F7F"/>
        </w:tblBorders>
        <w:tblLayout w:type="fixed"/>
        <w:tblLook w:val="04A0" w:firstRow="1" w:lastRow="0" w:firstColumn="1" w:lastColumn="0" w:noHBand="0" w:noVBand="1"/>
      </w:tblPr>
      <w:tblGrid>
        <w:gridCol w:w="3365"/>
        <w:gridCol w:w="1346"/>
      </w:tblGrid>
      <w:tr w:rsidR="00063433" w14:paraId="404D3332" w14:textId="77777777">
        <w:trPr>
          <w:trHeight w:hRule="exact" w:val="397"/>
          <w:jc w:val="center"/>
        </w:trPr>
        <w:tc>
          <w:tcPr>
            <w:tcW w:w="3365" w:type="dxa"/>
            <w:vAlign w:val="bottom"/>
          </w:tcPr>
          <w:p w14:paraId="53AE0BB2"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 xml:space="preserve"> Reagents </w:t>
            </w:r>
          </w:p>
        </w:tc>
        <w:tc>
          <w:tcPr>
            <w:tcW w:w="1346" w:type="dxa"/>
            <w:vAlign w:val="bottom"/>
          </w:tcPr>
          <w:p w14:paraId="57039A8F"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usage</w:t>
            </w:r>
          </w:p>
        </w:tc>
      </w:tr>
      <w:tr w:rsidR="00063433" w14:paraId="64179AC6" w14:textId="77777777">
        <w:trPr>
          <w:trHeight w:hRule="exact" w:val="397"/>
          <w:jc w:val="center"/>
        </w:trPr>
        <w:tc>
          <w:tcPr>
            <w:tcW w:w="3365" w:type="dxa"/>
            <w:vAlign w:val="bottom"/>
          </w:tcPr>
          <w:p w14:paraId="6CB1D76F" w14:textId="77777777" w:rsidR="00063433" w:rsidRDefault="00747F89">
            <w:pPr>
              <w:autoSpaceDE w:val="0"/>
              <w:autoSpaceDN w:val="0"/>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Linearized Vector (100 ng/µl)</w:t>
            </w:r>
          </w:p>
        </w:tc>
        <w:tc>
          <w:tcPr>
            <w:tcW w:w="1346" w:type="dxa"/>
            <w:vAlign w:val="bottom"/>
          </w:tcPr>
          <w:p w14:paraId="7DA2A818"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μ</w:t>
            </w:r>
            <w:r>
              <w:rPr>
                <w:rFonts w:ascii="微软雅黑" w:eastAsia="微软雅黑" w:hAnsi="微软雅黑" w:cs="微软雅黑" w:hint="eastAsia"/>
                <w:kern w:val="0"/>
                <w:szCs w:val="21"/>
              </w:rPr>
              <w:t>l</w:t>
            </w:r>
          </w:p>
        </w:tc>
      </w:tr>
      <w:tr w:rsidR="00063433" w14:paraId="52B47979" w14:textId="77777777">
        <w:trPr>
          <w:trHeight w:hRule="exact" w:val="397"/>
          <w:jc w:val="center"/>
        </w:trPr>
        <w:tc>
          <w:tcPr>
            <w:tcW w:w="3365" w:type="dxa"/>
            <w:vAlign w:val="bottom"/>
          </w:tcPr>
          <w:p w14:paraId="78999A15" w14:textId="77777777" w:rsidR="00063433" w:rsidRDefault="00747F89">
            <w:pPr>
              <w:autoSpaceDE w:val="0"/>
              <w:autoSpaceDN w:val="0"/>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Insert (100 ng/µl)</w:t>
            </w:r>
          </w:p>
        </w:tc>
        <w:tc>
          <w:tcPr>
            <w:tcW w:w="1346" w:type="dxa"/>
            <w:vAlign w:val="bottom"/>
          </w:tcPr>
          <w:p w14:paraId="37B91702"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μ</w:t>
            </w:r>
            <w:r>
              <w:rPr>
                <w:rFonts w:ascii="微软雅黑" w:eastAsia="微软雅黑" w:hAnsi="微软雅黑" w:cs="微软雅黑" w:hint="eastAsia"/>
                <w:kern w:val="0"/>
                <w:szCs w:val="21"/>
              </w:rPr>
              <w:t>l</w:t>
            </w:r>
          </w:p>
        </w:tc>
      </w:tr>
      <w:tr w:rsidR="00063433" w14:paraId="2B3E359C" w14:textId="77777777">
        <w:trPr>
          <w:trHeight w:hRule="exact" w:val="397"/>
          <w:jc w:val="center"/>
        </w:trPr>
        <w:tc>
          <w:tcPr>
            <w:tcW w:w="3365" w:type="dxa"/>
            <w:vAlign w:val="bottom"/>
          </w:tcPr>
          <w:p w14:paraId="70A4F750"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10</w:t>
            </w:r>
            <w:r>
              <w:rPr>
                <w:rFonts w:ascii="微软雅黑" w:eastAsia="微软雅黑" w:hAnsi="微软雅黑" w:cs="微软雅黑" w:hint="eastAsia"/>
                <w:bCs/>
                <w:color w:val="000000"/>
                <w:kern w:val="0"/>
                <w:szCs w:val="21"/>
              </w:rPr>
              <w:t>×</w:t>
            </w:r>
            <w:r>
              <w:rPr>
                <w:rFonts w:ascii="微软雅黑" w:eastAsia="微软雅黑" w:hAnsi="微软雅黑" w:cs="微软雅黑" w:hint="eastAsia"/>
                <w:bCs/>
                <w:color w:val="000000"/>
                <w:kern w:val="0"/>
                <w:szCs w:val="21"/>
              </w:rPr>
              <w:t>T4 DNA ligase Buffer</w:t>
            </w:r>
          </w:p>
        </w:tc>
        <w:tc>
          <w:tcPr>
            <w:tcW w:w="1346" w:type="dxa"/>
            <w:vAlign w:val="bottom"/>
          </w:tcPr>
          <w:p w14:paraId="03B0A889"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μ</w:t>
            </w:r>
            <w:r>
              <w:rPr>
                <w:rFonts w:ascii="微软雅黑" w:eastAsia="微软雅黑" w:hAnsi="微软雅黑" w:cs="微软雅黑" w:hint="eastAsia"/>
                <w:kern w:val="0"/>
                <w:szCs w:val="21"/>
              </w:rPr>
              <w:t>l</w:t>
            </w:r>
          </w:p>
        </w:tc>
      </w:tr>
      <w:tr w:rsidR="00063433" w14:paraId="5B99BEED" w14:textId="77777777">
        <w:trPr>
          <w:trHeight w:hRule="exact" w:val="397"/>
          <w:jc w:val="center"/>
        </w:trPr>
        <w:tc>
          <w:tcPr>
            <w:tcW w:w="3365" w:type="dxa"/>
            <w:vAlign w:val="bottom"/>
          </w:tcPr>
          <w:p w14:paraId="0C9B7119"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kern w:val="0"/>
                <w:szCs w:val="21"/>
              </w:rPr>
              <w:t xml:space="preserve"> T4 DNA ligase</w:t>
            </w:r>
          </w:p>
        </w:tc>
        <w:tc>
          <w:tcPr>
            <w:tcW w:w="1346" w:type="dxa"/>
            <w:vAlign w:val="bottom"/>
          </w:tcPr>
          <w:p w14:paraId="424E943D" w14:textId="77777777" w:rsidR="00063433" w:rsidRDefault="00747F89">
            <w:pPr>
              <w:widowControl/>
              <w:snapToGrid w:val="0"/>
              <w:spacing w:line="264" w:lineRule="auto"/>
              <w:rPr>
                <w:rFonts w:ascii="微软雅黑" w:eastAsia="微软雅黑" w:hAnsi="微软雅黑" w:cs="微软雅黑"/>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μ</w:t>
            </w:r>
            <w:r>
              <w:rPr>
                <w:rFonts w:ascii="微软雅黑" w:eastAsia="微软雅黑" w:hAnsi="微软雅黑" w:cs="微软雅黑" w:hint="eastAsia"/>
                <w:kern w:val="0"/>
                <w:szCs w:val="21"/>
              </w:rPr>
              <w:t>l</w:t>
            </w:r>
          </w:p>
        </w:tc>
      </w:tr>
      <w:tr w:rsidR="00063433" w14:paraId="1E852D4A" w14:textId="77777777">
        <w:trPr>
          <w:trHeight w:hRule="exact" w:val="397"/>
          <w:jc w:val="center"/>
        </w:trPr>
        <w:tc>
          <w:tcPr>
            <w:tcW w:w="3365" w:type="dxa"/>
            <w:vAlign w:val="bottom"/>
          </w:tcPr>
          <w:p w14:paraId="343E70FA" w14:textId="77777777" w:rsidR="00063433" w:rsidRDefault="00747F89">
            <w:pPr>
              <w:widowControl/>
              <w:snapToGrid w:val="0"/>
              <w:spacing w:line="264" w:lineRule="auto"/>
              <w:rPr>
                <w:rFonts w:ascii="微软雅黑" w:eastAsia="微软雅黑" w:hAnsi="微软雅黑" w:cs="微软雅黑"/>
                <w:kern w:val="0"/>
                <w:sz w:val="24"/>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lang w:val="nl-NL"/>
              </w:rPr>
              <w:t>H</w:t>
            </w:r>
            <w:r>
              <w:rPr>
                <w:rFonts w:ascii="微软雅黑" w:eastAsia="微软雅黑" w:hAnsi="微软雅黑" w:cs="微软雅黑" w:hint="eastAsia"/>
                <w:szCs w:val="21"/>
                <w:vertAlign w:val="subscript"/>
                <w:lang w:val="nl-NL"/>
              </w:rPr>
              <w:t>2</w:t>
            </w:r>
            <w:r>
              <w:rPr>
                <w:rFonts w:ascii="微软雅黑" w:eastAsia="微软雅黑" w:hAnsi="微软雅黑" w:cs="微软雅黑" w:hint="eastAsia"/>
                <w:szCs w:val="21"/>
                <w:lang w:val="nl-NL"/>
              </w:rPr>
              <w:t>O</w:t>
            </w:r>
          </w:p>
        </w:tc>
        <w:tc>
          <w:tcPr>
            <w:tcW w:w="1346" w:type="dxa"/>
            <w:vAlign w:val="bottom"/>
          </w:tcPr>
          <w:p w14:paraId="5A80E95B" w14:textId="77777777" w:rsidR="00063433" w:rsidRDefault="00747F89">
            <w:pPr>
              <w:widowControl/>
              <w:snapToGrid w:val="0"/>
              <w:spacing w:line="264" w:lineRule="auto"/>
              <w:rPr>
                <w:rFonts w:ascii="微软雅黑" w:eastAsia="微软雅黑" w:hAnsi="微软雅黑" w:cs="微软雅黑"/>
                <w:kern w:val="0"/>
                <w:sz w:val="24"/>
              </w:rPr>
            </w:pPr>
            <w:r>
              <w:rPr>
                <w:rFonts w:ascii="微软雅黑" w:eastAsia="微软雅黑" w:hAnsi="微软雅黑" w:cs="微软雅黑" w:hint="eastAsia"/>
                <w:kern w:val="0"/>
                <w:szCs w:val="21"/>
              </w:rPr>
              <w:t>Up to 20</w:t>
            </w:r>
            <w:r>
              <w:rPr>
                <w:rFonts w:ascii="微软雅黑" w:eastAsia="微软雅黑" w:hAnsi="微软雅黑" w:cs="微软雅黑" w:hint="eastAsia"/>
                <w:kern w:val="0"/>
                <w:szCs w:val="21"/>
              </w:rPr>
              <w:t>μ</w:t>
            </w:r>
            <w:r>
              <w:rPr>
                <w:rFonts w:ascii="微软雅黑" w:eastAsia="微软雅黑" w:hAnsi="微软雅黑" w:cs="微软雅黑" w:hint="eastAsia"/>
                <w:kern w:val="0"/>
                <w:szCs w:val="21"/>
              </w:rPr>
              <w:t>l</w:t>
            </w:r>
          </w:p>
        </w:tc>
      </w:tr>
    </w:tbl>
    <w:p w14:paraId="76273291" w14:textId="77777777" w:rsidR="00063433" w:rsidRDefault="00063433">
      <w:pPr>
        <w:pStyle w:val="a3"/>
        <w:snapToGrid w:val="0"/>
        <w:spacing w:line="264" w:lineRule="auto"/>
        <w:rPr>
          <w:rStyle w:val="20"/>
          <w:rFonts w:ascii="微软雅黑" w:eastAsia="微软雅黑" w:hAnsi="微软雅黑" w:cs="微软雅黑"/>
          <w:b w:val="0"/>
          <w:bCs w:val="0"/>
          <w:sz w:val="4"/>
          <w:szCs w:val="4"/>
        </w:rPr>
      </w:pPr>
    </w:p>
    <w:p w14:paraId="58CBD7D7" w14:textId="77777777" w:rsidR="00063433" w:rsidRDefault="00747F89">
      <w:pPr>
        <w:pStyle w:val="a3"/>
        <w:snapToGrid w:val="0"/>
        <w:spacing w:line="264" w:lineRule="auto"/>
        <w:ind w:firstLineChars="200" w:firstLine="480"/>
        <w:rPr>
          <w:rStyle w:val="20"/>
          <w:rFonts w:ascii="微软雅黑" w:eastAsia="微软雅黑" w:hAnsi="微软雅黑" w:cs="微软雅黑"/>
          <w:b w:val="0"/>
          <w:bCs w:val="0"/>
          <w:color w:val="000000" w:themeColor="text1"/>
          <w:sz w:val="24"/>
          <w:szCs w:val="24"/>
        </w:rPr>
      </w:pPr>
      <w:r>
        <w:rPr>
          <w:rStyle w:val="20"/>
          <w:rFonts w:ascii="微软雅黑" w:eastAsia="微软雅黑" w:hAnsi="微软雅黑" w:cs="微软雅黑" w:hint="eastAsia"/>
          <w:b w:val="0"/>
          <w:color w:val="000000" w:themeColor="text1"/>
          <w:sz w:val="24"/>
          <w:szCs w:val="24"/>
        </w:rPr>
        <w:t>The reaction was carried out at 16</w:t>
      </w:r>
      <w:r>
        <w:rPr>
          <w:rStyle w:val="20"/>
          <w:rFonts w:ascii="微软雅黑" w:eastAsia="微软雅黑" w:hAnsi="微软雅黑" w:cs="微软雅黑" w:hint="eastAsia"/>
          <w:b w:val="0"/>
          <w:color w:val="000000" w:themeColor="text1"/>
          <w:sz w:val="24"/>
          <w:szCs w:val="24"/>
        </w:rPr>
        <w:t>℃</w:t>
      </w:r>
      <w:r>
        <w:rPr>
          <w:rStyle w:val="20"/>
          <w:rFonts w:ascii="微软雅黑" w:eastAsia="微软雅黑" w:hAnsi="微软雅黑" w:cs="微软雅黑" w:hint="eastAsia"/>
          <w:b w:val="0"/>
          <w:color w:val="000000" w:themeColor="text1"/>
          <w:sz w:val="24"/>
          <w:szCs w:val="24"/>
        </w:rPr>
        <w:t xml:space="preserve"> for 1h-3h, and the ligated product was named psc14021, followed by transformation experiments.</w:t>
      </w:r>
    </w:p>
    <w:p w14:paraId="1F2433FD" w14:textId="77777777" w:rsidR="00063433" w:rsidRDefault="00747F89">
      <w:pPr>
        <w:pStyle w:val="a3"/>
        <w:numPr>
          <w:ilvl w:val="0"/>
          <w:numId w:val="3"/>
        </w:numPr>
        <w:snapToGrid w:val="0"/>
        <w:spacing w:line="264" w:lineRule="auto"/>
        <w:rPr>
          <w:rStyle w:val="20"/>
          <w:rFonts w:ascii="微软雅黑" w:eastAsia="微软雅黑" w:hAnsi="微软雅黑" w:cs="微软雅黑"/>
          <w:sz w:val="24"/>
          <w:szCs w:val="24"/>
        </w:rPr>
      </w:pPr>
      <w:r>
        <w:rPr>
          <w:rStyle w:val="20"/>
          <w:rFonts w:ascii="微软雅黑" w:eastAsia="微软雅黑" w:hAnsi="微软雅黑" w:cs="微软雅黑" w:hint="eastAsia"/>
          <w:sz w:val="24"/>
          <w:szCs w:val="24"/>
        </w:rPr>
        <w:t>Transformation</w:t>
      </w:r>
    </w:p>
    <w:p w14:paraId="4AEB456E" w14:textId="77777777" w:rsidR="00063433" w:rsidRDefault="00747F89">
      <w:pPr>
        <w:snapToGrid w:val="0"/>
        <w:spacing w:line="264" w:lineRule="auto"/>
        <w:ind w:firstLineChars="200" w:firstLine="480"/>
        <w:rPr>
          <w:rStyle w:val="20"/>
          <w:rFonts w:ascii="微软雅黑" w:eastAsia="微软雅黑" w:hAnsi="微软雅黑" w:cs="微软雅黑"/>
          <w:sz w:val="24"/>
        </w:rPr>
      </w:pPr>
      <w:r>
        <w:rPr>
          <w:rFonts w:ascii="微软雅黑" w:eastAsia="微软雅黑" w:hAnsi="微软雅黑" w:cs="微软雅黑" w:hint="eastAsia"/>
          <w:sz w:val="24"/>
        </w:rPr>
        <w:t>Transform the ligation product into E. coli receptor cells with the following detailed steps</w:t>
      </w:r>
      <w:r>
        <w:rPr>
          <w:rFonts w:ascii="微软雅黑" w:eastAsia="微软雅黑" w:hAnsi="微软雅黑" w:cs="微软雅黑" w:hint="eastAsia"/>
          <w:sz w:val="24"/>
        </w:rPr>
        <w:t>：</w:t>
      </w:r>
      <w:r>
        <w:rPr>
          <w:rFonts w:ascii="微软雅黑" w:eastAsia="微软雅黑" w:hAnsi="微软雅黑" w:cs="微软雅黑" w:hint="eastAsia"/>
          <w:sz w:val="24"/>
        </w:rPr>
        <w:t xml:space="preserve"> </w:t>
      </w:r>
    </w:p>
    <w:p w14:paraId="3ED3629B" w14:textId="77777777" w:rsidR="00063433" w:rsidRDefault="00747F89">
      <w:pPr>
        <w:pStyle w:val="a3"/>
        <w:numPr>
          <w:ilvl w:val="0"/>
          <w:numId w:val="4"/>
        </w:numPr>
        <w:snapToGrid w:val="0"/>
        <w:spacing w:line="264" w:lineRule="auto"/>
        <w:rPr>
          <w:rStyle w:val="20"/>
          <w:rFonts w:ascii="微软雅黑" w:eastAsia="微软雅黑" w:hAnsi="微软雅黑" w:cs="微软雅黑"/>
          <w:b w:val="0"/>
          <w:color w:val="000000" w:themeColor="text1"/>
          <w:sz w:val="24"/>
          <w:szCs w:val="24"/>
        </w:rPr>
      </w:pPr>
      <w:r>
        <w:rPr>
          <w:rStyle w:val="20"/>
          <w:rFonts w:ascii="微软雅黑" w:eastAsia="微软雅黑" w:hAnsi="微软雅黑" w:cs="微软雅黑" w:hint="eastAsia"/>
          <w:b w:val="0"/>
          <w:color w:val="000000" w:themeColor="text1"/>
          <w:sz w:val="24"/>
          <w:szCs w:val="24"/>
        </w:rPr>
        <w:t xml:space="preserve"> Add 10</w:t>
      </w:r>
      <w:r>
        <w:rPr>
          <w:rStyle w:val="20"/>
          <w:rFonts w:ascii="微软雅黑" w:eastAsia="微软雅黑" w:hAnsi="微软雅黑" w:cs="微软雅黑" w:hint="eastAsia"/>
          <w:b w:val="0"/>
          <w:color w:val="000000" w:themeColor="text1"/>
          <w:sz w:val="24"/>
          <w:szCs w:val="24"/>
        </w:rPr>
        <w:t>μ</w:t>
      </w:r>
      <w:r>
        <w:rPr>
          <w:rStyle w:val="20"/>
          <w:rFonts w:ascii="微软雅黑" w:eastAsia="微软雅黑" w:hAnsi="微软雅黑" w:cs="微软雅黑" w:hint="eastAsia"/>
          <w:b w:val="0"/>
          <w:color w:val="000000" w:themeColor="text1"/>
          <w:sz w:val="24"/>
          <w:szCs w:val="24"/>
        </w:rPr>
        <w:t>l of ligation product psc14021 to 100</w:t>
      </w:r>
      <w:r>
        <w:rPr>
          <w:rStyle w:val="20"/>
          <w:rFonts w:ascii="微软雅黑" w:eastAsia="微软雅黑" w:hAnsi="微软雅黑" w:cs="微软雅黑" w:hint="eastAsia"/>
          <w:b w:val="0"/>
          <w:color w:val="000000" w:themeColor="text1"/>
          <w:sz w:val="24"/>
          <w:szCs w:val="24"/>
        </w:rPr>
        <w:t>μ</w:t>
      </w:r>
      <w:r>
        <w:rPr>
          <w:rStyle w:val="20"/>
          <w:rFonts w:ascii="微软雅黑" w:eastAsia="微软雅黑" w:hAnsi="微软雅黑" w:cs="微软雅黑" w:hint="eastAsia"/>
          <w:b w:val="0"/>
          <w:color w:val="000000" w:themeColor="text1"/>
          <w:sz w:val="24"/>
          <w:szCs w:val="24"/>
        </w:rPr>
        <w:t>l of E. coli receptor cells and ice bath for 30min.</w:t>
      </w:r>
    </w:p>
    <w:p w14:paraId="4E7A9F63" w14:textId="77777777" w:rsidR="00063433" w:rsidRDefault="00747F89">
      <w:pPr>
        <w:pStyle w:val="a3"/>
        <w:numPr>
          <w:ilvl w:val="0"/>
          <w:numId w:val="4"/>
        </w:numPr>
        <w:snapToGrid w:val="0"/>
        <w:spacing w:line="264" w:lineRule="auto"/>
        <w:rPr>
          <w:rStyle w:val="20"/>
          <w:rFonts w:ascii="微软雅黑" w:eastAsia="微软雅黑" w:hAnsi="微软雅黑" w:cs="微软雅黑"/>
          <w:b w:val="0"/>
          <w:color w:val="000000" w:themeColor="text1"/>
          <w:sz w:val="24"/>
          <w:szCs w:val="24"/>
        </w:rPr>
      </w:pPr>
      <w:r>
        <w:rPr>
          <w:rStyle w:val="20"/>
          <w:rFonts w:ascii="微软雅黑" w:eastAsia="微软雅黑" w:hAnsi="微软雅黑" w:cs="微软雅黑" w:hint="eastAsia"/>
          <w:b w:val="0"/>
          <w:color w:val="000000" w:themeColor="text1"/>
          <w:sz w:val="24"/>
          <w:szCs w:val="24"/>
        </w:rPr>
        <w:t xml:space="preserve"> Heat stimulate at 42</w:t>
      </w:r>
      <w:r>
        <w:rPr>
          <w:rStyle w:val="20"/>
          <w:rFonts w:ascii="微软雅黑" w:eastAsia="微软雅黑" w:hAnsi="微软雅黑" w:cs="微软雅黑" w:hint="eastAsia"/>
          <w:b w:val="0"/>
          <w:color w:val="000000" w:themeColor="text1"/>
          <w:sz w:val="24"/>
          <w:szCs w:val="24"/>
        </w:rPr>
        <w:t>°</w:t>
      </w:r>
      <w:r>
        <w:rPr>
          <w:rStyle w:val="20"/>
          <w:rFonts w:ascii="微软雅黑" w:eastAsia="微软雅黑" w:hAnsi="微软雅黑" w:cs="微软雅黑" w:hint="eastAsia"/>
          <w:b w:val="0"/>
          <w:color w:val="000000" w:themeColor="text1"/>
          <w:sz w:val="24"/>
          <w:szCs w:val="24"/>
        </w:rPr>
        <w:t>C for 90sec and ice bath for 2min.</w:t>
      </w:r>
    </w:p>
    <w:p w14:paraId="514172F4" w14:textId="77777777" w:rsidR="00063433" w:rsidRDefault="00747F89">
      <w:pPr>
        <w:pStyle w:val="a3"/>
        <w:numPr>
          <w:ilvl w:val="0"/>
          <w:numId w:val="4"/>
        </w:numPr>
        <w:snapToGrid w:val="0"/>
        <w:spacing w:line="264" w:lineRule="auto"/>
        <w:rPr>
          <w:rStyle w:val="20"/>
          <w:rFonts w:ascii="微软雅黑" w:eastAsia="微软雅黑" w:hAnsi="微软雅黑" w:cs="微软雅黑"/>
          <w:b w:val="0"/>
          <w:color w:val="000000" w:themeColor="text1"/>
          <w:sz w:val="24"/>
          <w:szCs w:val="24"/>
        </w:rPr>
      </w:pPr>
      <w:r>
        <w:rPr>
          <w:rStyle w:val="20"/>
          <w:rFonts w:ascii="微软雅黑" w:eastAsia="微软雅黑" w:hAnsi="微软雅黑" w:cs="微软雅黑" w:hint="eastAsia"/>
          <w:b w:val="0"/>
          <w:color w:val="000000" w:themeColor="text1"/>
          <w:sz w:val="24"/>
          <w:szCs w:val="24"/>
        </w:rPr>
        <w:t xml:space="preserve"> Add 500 µL of LB liquid medium without antibiotics and incubate for 1hr at 200rpm in a shaker at 37</w:t>
      </w:r>
      <w:r>
        <w:rPr>
          <w:rStyle w:val="20"/>
          <w:rFonts w:ascii="微软雅黑" w:eastAsia="微软雅黑" w:hAnsi="微软雅黑" w:cs="微软雅黑" w:hint="eastAsia"/>
          <w:b w:val="0"/>
          <w:color w:val="000000" w:themeColor="text1"/>
          <w:sz w:val="24"/>
          <w:szCs w:val="24"/>
        </w:rPr>
        <w:t>°</w:t>
      </w:r>
      <w:r>
        <w:rPr>
          <w:rStyle w:val="20"/>
          <w:rFonts w:ascii="微软雅黑" w:eastAsia="微软雅黑" w:hAnsi="微软雅黑" w:cs="微软雅黑" w:hint="eastAsia"/>
          <w:b w:val="0"/>
          <w:color w:val="000000" w:themeColor="text1"/>
          <w:sz w:val="24"/>
          <w:szCs w:val="24"/>
        </w:rPr>
        <w:t>C.</w:t>
      </w:r>
    </w:p>
    <w:p w14:paraId="56E3DA40" w14:textId="77777777" w:rsidR="00063433" w:rsidRDefault="00747F89">
      <w:pPr>
        <w:pStyle w:val="a3"/>
        <w:numPr>
          <w:ilvl w:val="0"/>
          <w:numId w:val="4"/>
        </w:numPr>
        <w:snapToGrid w:val="0"/>
        <w:spacing w:line="264" w:lineRule="auto"/>
        <w:rPr>
          <w:rStyle w:val="20"/>
          <w:rFonts w:ascii="微软雅黑" w:eastAsia="微软雅黑" w:hAnsi="微软雅黑" w:cs="微软雅黑"/>
          <w:b w:val="0"/>
          <w:bCs w:val="0"/>
          <w:sz w:val="24"/>
          <w:szCs w:val="24"/>
        </w:rPr>
      </w:pPr>
      <w:r>
        <w:rPr>
          <w:rStyle w:val="20"/>
          <w:rFonts w:ascii="微软雅黑" w:eastAsia="微软雅黑" w:hAnsi="微软雅黑" w:cs="微软雅黑" w:hint="eastAsia"/>
          <w:b w:val="0"/>
          <w:color w:val="000000" w:themeColor="text1"/>
          <w:sz w:val="24"/>
          <w:szCs w:val="24"/>
        </w:rPr>
        <w:t xml:space="preserve"> Take 150 µl of bacterial solution and spread it evenly on LB solid medium containing Amp and incubate overnight at 37</w:t>
      </w:r>
      <w:r>
        <w:rPr>
          <w:rStyle w:val="20"/>
          <w:rFonts w:ascii="微软雅黑" w:eastAsia="微软雅黑" w:hAnsi="微软雅黑" w:cs="微软雅黑" w:hint="eastAsia"/>
          <w:b w:val="0"/>
          <w:color w:val="000000" w:themeColor="text1"/>
          <w:sz w:val="24"/>
          <w:szCs w:val="24"/>
        </w:rPr>
        <w:t>°</w:t>
      </w:r>
      <w:r>
        <w:rPr>
          <w:rStyle w:val="20"/>
          <w:rFonts w:ascii="微软雅黑" w:eastAsia="微软雅黑" w:hAnsi="微软雅黑" w:cs="微软雅黑" w:hint="eastAsia"/>
          <w:b w:val="0"/>
          <w:color w:val="000000" w:themeColor="text1"/>
          <w:sz w:val="24"/>
          <w:szCs w:val="24"/>
        </w:rPr>
        <w:t>C in an incubator.</w:t>
      </w:r>
    </w:p>
    <w:p w14:paraId="7E389A65" w14:textId="77777777" w:rsidR="00063433" w:rsidRDefault="00747F89">
      <w:pPr>
        <w:widowControl/>
        <w:snapToGrid w:val="0"/>
        <w:spacing w:line="264" w:lineRule="auto"/>
        <w:jc w:val="left"/>
        <w:rPr>
          <w:rStyle w:val="20"/>
          <w:rFonts w:ascii="微软雅黑" w:eastAsia="微软雅黑" w:hAnsi="微软雅黑" w:cs="微软雅黑"/>
          <w:color w:val="000000"/>
          <w:sz w:val="24"/>
        </w:rPr>
      </w:pPr>
      <w:r>
        <w:rPr>
          <w:rStyle w:val="20"/>
          <w:rFonts w:ascii="微软雅黑" w:eastAsia="微软雅黑" w:hAnsi="微软雅黑" w:cs="微软雅黑" w:hint="eastAsia"/>
          <w:color w:val="000000"/>
          <w:sz w:val="24"/>
        </w:rPr>
        <w:t>3. PCR identif</w:t>
      </w:r>
      <w:r>
        <w:rPr>
          <w:rStyle w:val="20"/>
          <w:rFonts w:ascii="微软雅黑" w:eastAsia="微软雅黑" w:hAnsi="微软雅黑" w:cs="微软雅黑" w:hint="eastAsia"/>
          <w:color w:val="000000"/>
          <w:sz w:val="24"/>
        </w:rPr>
        <w:t>ication of positive clones</w:t>
      </w:r>
    </w:p>
    <w:p w14:paraId="5C880A07" w14:textId="77777777" w:rsidR="00063433" w:rsidRDefault="00747F89">
      <w:pPr>
        <w:widowControl/>
        <w:snapToGrid w:val="0"/>
        <w:spacing w:line="264" w:lineRule="auto"/>
        <w:jc w:val="left"/>
        <w:rPr>
          <w:rStyle w:val="20"/>
          <w:rFonts w:ascii="微软雅黑" w:eastAsia="微软雅黑" w:hAnsi="微软雅黑" w:cs="微软雅黑"/>
          <w:color w:val="000000"/>
          <w:sz w:val="24"/>
        </w:rPr>
      </w:pPr>
      <w:r>
        <w:rPr>
          <w:rStyle w:val="20"/>
          <w:rFonts w:ascii="微软雅黑" w:eastAsia="微软雅黑" w:hAnsi="微软雅黑" w:cs="微软雅黑" w:hint="eastAsia"/>
          <w:color w:val="000000"/>
          <w:sz w:val="24"/>
        </w:rPr>
        <w:t>3.1 Schematic diagram of RNA interference vector construction and positive clone identification</w:t>
      </w:r>
    </w:p>
    <w:p w14:paraId="69F599C3" w14:textId="77777777" w:rsidR="00063433" w:rsidRDefault="00747F89">
      <w:pPr>
        <w:widowControl/>
        <w:snapToGrid w:val="0"/>
        <w:spacing w:line="264" w:lineRule="auto"/>
        <w:jc w:val="left"/>
        <w:rPr>
          <w:rStyle w:val="20"/>
          <w:rFonts w:ascii="微软雅黑" w:eastAsia="微软雅黑" w:hAnsi="微软雅黑" w:cs="微软雅黑"/>
          <w:color w:val="000000"/>
          <w:sz w:val="24"/>
        </w:rPr>
      </w:pPr>
      <w:r>
        <w:rPr>
          <w:noProof/>
        </w:rPr>
        <w:lastRenderedPageBreak/>
        <w:drawing>
          <wp:inline distT="0" distB="0" distL="0" distR="0" wp14:anchorId="7693BC27" wp14:editId="1CA6195C">
            <wp:extent cx="5240020" cy="4495800"/>
            <wp:effectExtent l="0" t="0" r="0" b="0"/>
            <wp:docPr id="4" name="图片 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lip_image002"/>
                    <pic:cNvPicPr>
                      <a:picLocks noChangeAspect="1" noChangeArrowheads="1"/>
                    </pic:cNvPicPr>
                  </pic:nvPicPr>
                  <pic:blipFill>
                    <a:blip r:embed="rId12"/>
                    <a:srcRect/>
                    <a:stretch>
                      <a:fillRect/>
                    </a:stretch>
                  </pic:blipFill>
                  <pic:spPr>
                    <a:xfrm>
                      <a:off x="0" y="0"/>
                      <a:ext cx="5240203" cy="4495800"/>
                    </a:xfrm>
                    <a:prstGeom prst="rect">
                      <a:avLst/>
                    </a:prstGeom>
                    <a:noFill/>
                    <a:ln w="9525">
                      <a:noFill/>
                      <a:miter lim="800000"/>
                      <a:headEnd/>
                      <a:tailEnd/>
                    </a:ln>
                  </pic:spPr>
                </pic:pic>
              </a:graphicData>
            </a:graphic>
          </wp:inline>
        </w:drawing>
      </w:r>
    </w:p>
    <w:p w14:paraId="0E18CB46" w14:textId="77777777" w:rsidR="00063433" w:rsidRDefault="00747F89">
      <w:pPr>
        <w:widowControl/>
        <w:snapToGrid w:val="0"/>
        <w:spacing w:line="264" w:lineRule="auto"/>
        <w:jc w:val="left"/>
        <w:rPr>
          <w:rStyle w:val="20"/>
          <w:rFonts w:ascii="微软雅黑" w:eastAsia="微软雅黑" w:hAnsi="微软雅黑" w:cs="微软雅黑"/>
          <w:color w:val="000000"/>
          <w:sz w:val="24"/>
        </w:rPr>
      </w:pPr>
      <w:r>
        <w:rPr>
          <w:rStyle w:val="20"/>
          <w:rFonts w:ascii="微软雅黑" w:eastAsia="微软雅黑" w:hAnsi="微软雅黑" w:cs="微软雅黑" w:hint="eastAsia"/>
          <w:color w:val="000000"/>
          <w:sz w:val="24"/>
        </w:rPr>
        <w:t>3.2 Primers</w:t>
      </w:r>
    </w:p>
    <w:p w14:paraId="683AF273" w14:textId="77777777" w:rsidR="00063433" w:rsidRDefault="00063433">
      <w:pPr>
        <w:widowControl/>
        <w:snapToGrid w:val="0"/>
        <w:spacing w:line="264" w:lineRule="auto"/>
        <w:jc w:val="left"/>
        <w:rPr>
          <w:rStyle w:val="20"/>
          <w:rFonts w:ascii="微软雅黑" w:eastAsia="微软雅黑" w:hAnsi="微软雅黑" w:cs="微软雅黑"/>
          <w:color w:val="000000"/>
          <w:sz w:val="4"/>
          <w:szCs w:val="8"/>
        </w:rPr>
      </w:pPr>
    </w:p>
    <w:tbl>
      <w:tblPr>
        <w:tblW w:w="0" w:type="auto"/>
        <w:jc w:val="center"/>
        <w:tblBorders>
          <w:top w:val="single" w:sz="8" w:space="0" w:color="000000"/>
          <w:bottom w:val="single" w:sz="4" w:space="0" w:color="7F7F7F"/>
        </w:tblBorders>
        <w:tblLayout w:type="fixed"/>
        <w:tblLook w:val="04A0" w:firstRow="1" w:lastRow="0" w:firstColumn="1" w:lastColumn="0" w:noHBand="0" w:noVBand="1"/>
      </w:tblPr>
      <w:tblGrid>
        <w:gridCol w:w="2284"/>
        <w:gridCol w:w="3495"/>
      </w:tblGrid>
      <w:tr w:rsidR="00063433" w14:paraId="771BD206" w14:textId="77777777">
        <w:trPr>
          <w:trHeight w:hRule="exact" w:val="397"/>
          <w:jc w:val="center"/>
        </w:trPr>
        <w:tc>
          <w:tcPr>
            <w:tcW w:w="2284" w:type="dxa"/>
            <w:vAlign w:val="bottom"/>
          </w:tcPr>
          <w:p w14:paraId="3874248F"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 xml:space="preserve"> Primer name</w:t>
            </w:r>
          </w:p>
        </w:tc>
        <w:tc>
          <w:tcPr>
            <w:tcW w:w="3495" w:type="dxa"/>
            <w:vAlign w:val="bottom"/>
          </w:tcPr>
          <w:p w14:paraId="5AAB4250"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 xml:space="preserve">Primer sequence (5' </w:t>
            </w:r>
            <w:r>
              <w:rPr>
                <w:rFonts w:ascii="微软雅黑" w:eastAsia="微软雅黑" w:hAnsi="微软雅黑" w:cs="微软雅黑" w:hint="eastAsia"/>
                <w:b/>
                <w:color w:val="000000"/>
                <w:kern w:val="0"/>
                <w:sz w:val="22"/>
                <w:szCs w:val="22"/>
              </w:rPr>
              <w:t>→</w:t>
            </w:r>
            <w:r>
              <w:rPr>
                <w:rFonts w:ascii="微软雅黑" w:eastAsia="微软雅黑" w:hAnsi="微软雅黑" w:cs="微软雅黑" w:hint="eastAsia"/>
                <w:b/>
                <w:color w:val="000000"/>
                <w:kern w:val="0"/>
                <w:sz w:val="22"/>
                <w:szCs w:val="22"/>
              </w:rPr>
              <w:t xml:space="preserve"> 3')</w:t>
            </w:r>
          </w:p>
        </w:tc>
      </w:tr>
      <w:tr w:rsidR="00063433" w14:paraId="18CD5B07" w14:textId="77777777">
        <w:trPr>
          <w:trHeight w:hRule="exact" w:val="397"/>
          <w:jc w:val="center"/>
        </w:trPr>
        <w:tc>
          <w:tcPr>
            <w:tcW w:w="2284" w:type="dxa"/>
            <w:vAlign w:val="bottom"/>
          </w:tcPr>
          <w:p w14:paraId="01551DA7" w14:textId="77777777" w:rsidR="00063433" w:rsidRDefault="00747F89">
            <w:pPr>
              <w:autoSpaceDE w:val="0"/>
              <w:autoSpaceDN w:val="0"/>
              <w:snapToGrid w:val="0"/>
              <w:spacing w:line="264" w:lineRule="auto"/>
              <w:rPr>
                <w:rFonts w:ascii="微软雅黑" w:eastAsia="微软雅黑" w:hAnsi="微软雅黑" w:cs="微软雅黑"/>
                <w:bCs/>
                <w:color w:val="000000"/>
                <w:kern w:val="0"/>
                <w:szCs w:val="21"/>
              </w:rPr>
            </w:pPr>
            <w:r>
              <w:rPr>
                <w:rFonts w:hint="eastAsia"/>
              </w:rPr>
              <w:t xml:space="preserve"> Identification primer-F</w:t>
            </w:r>
          </w:p>
        </w:tc>
        <w:tc>
          <w:tcPr>
            <w:tcW w:w="3495" w:type="dxa"/>
            <w:vAlign w:val="center"/>
          </w:tcPr>
          <w:p w14:paraId="395F51AE" w14:textId="77777777" w:rsidR="00063433" w:rsidRDefault="00747F89">
            <w:pPr>
              <w:widowControl/>
              <w:snapToGrid w:val="0"/>
              <w:spacing w:line="264" w:lineRule="auto"/>
              <w:jc w:val="center"/>
              <w:rPr>
                <w:rFonts w:ascii="微软雅黑" w:eastAsia="微软雅黑" w:hAnsi="微软雅黑" w:cs="微软雅黑"/>
                <w:color w:val="000000" w:themeColor="text1"/>
                <w:kern w:val="0"/>
                <w:szCs w:val="21"/>
              </w:rPr>
            </w:pPr>
            <w:r>
              <w:rPr>
                <w:rFonts w:ascii="微软雅黑" w:eastAsia="微软雅黑" w:hAnsi="微软雅黑" w:cs="微软雅黑" w:hint="eastAsia"/>
                <w:color w:val="000000" w:themeColor="text1"/>
                <w:kern w:val="0"/>
                <w:szCs w:val="21"/>
              </w:rPr>
              <w:t>CCTATTTCCCATGATTCCTTCATA</w:t>
            </w:r>
          </w:p>
        </w:tc>
      </w:tr>
      <w:tr w:rsidR="00063433" w14:paraId="283681C3" w14:textId="77777777">
        <w:trPr>
          <w:trHeight w:hRule="exact" w:val="397"/>
          <w:jc w:val="center"/>
        </w:trPr>
        <w:tc>
          <w:tcPr>
            <w:tcW w:w="2284" w:type="dxa"/>
            <w:vAlign w:val="bottom"/>
          </w:tcPr>
          <w:p w14:paraId="1929E02E" w14:textId="77777777" w:rsidR="00063433" w:rsidRDefault="00747F89">
            <w:pPr>
              <w:autoSpaceDE w:val="0"/>
              <w:autoSpaceDN w:val="0"/>
              <w:snapToGrid w:val="0"/>
              <w:spacing w:line="264" w:lineRule="auto"/>
              <w:rPr>
                <w:rFonts w:ascii="微软雅黑" w:eastAsia="微软雅黑" w:hAnsi="微软雅黑" w:cs="微软雅黑"/>
                <w:bCs/>
                <w:color w:val="000000"/>
                <w:kern w:val="0"/>
                <w:szCs w:val="21"/>
              </w:rPr>
            </w:pPr>
            <w:r>
              <w:rPr>
                <w:rFonts w:hint="eastAsia"/>
              </w:rPr>
              <w:t xml:space="preserve"> Identification primer-R</w:t>
            </w:r>
          </w:p>
        </w:tc>
        <w:tc>
          <w:tcPr>
            <w:tcW w:w="3495" w:type="dxa"/>
            <w:vAlign w:val="center"/>
          </w:tcPr>
          <w:p w14:paraId="768A06DF" w14:textId="77777777" w:rsidR="00063433" w:rsidRDefault="00747F89">
            <w:pPr>
              <w:widowControl/>
              <w:snapToGrid w:val="0"/>
              <w:spacing w:line="264" w:lineRule="auto"/>
              <w:jc w:val="center"/>
              <w:rPr>
                <w:rFonts w:ascii="微软雅黑" w:eastAsia="微软雅黑" w:hAnsi="微软雅黑" w:cs="微软雅黑"/>
                <w:color w:val="000000" w:themeColor="text1"/>
                <w:kern w:val="0"/>
                <w:szCs w:val="21"/>
              </w:rPr>
            </w:pPr>
            <w:r>
              <w:rPr>
                <w:rFonts w:ascii="微软雅黑" w:eastAsia="微软雅黑" w:hAnsi="微软雅黑" w:cs="微软雅黑" w:hint="eastAsia"/>
                <w:color w:val="000000" w:themeColor="text1"/>
                <w:kern w:val="0"/>
                <w:szCs w:val="21"/>
              </w:rPr>
              <w:t>GTAATACGGTTATCCACGCG</w:t>
            </w:r>
          </w:p>
        </w:tc>
      </w:tr>
    </w:tbl>
    <w:p w14:paraId="4E1CED48" w14:textId="77777777" w:rsidR="00063433" w:rsidRDefault="00747F89">
      <w:pPr>
        <w:widowControl/>
        <w:snapToGrid w:val="0"/>
        <w:spacing w:line="264" w:lineRule="auto"/>
        <w:jc w:val="left"/>
        <w:rPr>
          <w:rStyle w:val="20"/>
          <w:rFonts w:ascii="微软雅黑" w:eastAsia="微软雅黑" w:hAnsi="微软雅黑" w:cs="微软雅黑"/>
          <w:color w:val="000000"/>
          <w:sz w:val="24"/>
        </w:rPr>
      </w:pPr>
      <w:r>
        <w:rPr>
          <w:rStyle w:val="20"/>
          <w:rFonts w:ascii="微软雅黑" w:eastAsia="微软雅黑" w:hAnsi="微软雅黑" w:cs="微软雅黑" w:hint="eastAsia"/>
          <w:color w:val="000000"/>
          <w:sz w:val="24"/>
        </w:rPr>
        <w:t>3.2 PCR amplification</w:t>
      </w:r>
    </w:p>
    <w:p w14:paraId="46C7BC05" w14:textId="77777777" w:rsidR="00063433" w:rsidRDefault="00747F89">
      <w:pPr>
        <w:snapToGrid w:val="0"/>
        <w:spacing w:line="264" w:lineRule="auto"/>
        <w:ind w:firstLineChars="200" w:firstLine="480"/>
        <w:rPr>
          <w:rStyle w:val="20"/>
          <w:rFonts w:ascii="微软雅黑" w:eastAsia="微软雅黑" w:hAnsi="微软雅黑" w:cs="微软雅黑"/>
          <w:b w:val="0"/>
          <w:bCs w:val="0"/>
          <w:color w:val="000000"/>
          <w:sz w:val="24"/>
        </w:rPr>
      </w:pPr>
      <w:r>
        <w:rPr>
          <w:rStyle w:val="20"/>
          <w:rFonts w:ascii="微软雅黑" w:eastAsia="微软雅黑" w:hAnsi="微软雅黑" w:cs="微软雅黑" w:hint="eastAsia"/>
          <w:b w:val="0"/>
          <w:color w:val="000000"/>
          <w:sz w:val="24"/>
        </w:rPr>
        <w:t>Prepare 20</w:t>
      </w:r>
      <w:r>
        <w:rPr>
          <w:rStyle w:val="20"/>
          <w:rFonts w:ascii="微软雅黑" w:eastAsia="微软雅黑" w:hAnsi="微软雅黑" w:cs="微软雅黑" w:hint="eastAsia"/>
          <w:b w:val="0"/>
          <w:color w:val="000000"/>
          <w:sz w:val="24"/>
        </w:rPr>
        <w:t>μ</w:t>
      </w:r>
      <w:r>
        <w:rPr>
          <w:rStyle w:val="20"/>
          <w:rFonts w:ascii="微软雅黑" w:eastAsia="微软雅黑" w:hAnsi="微软雅黑" w:cs="微软雅黑" w:hint="eastAsia"/>
          <w:b w:val="0"/>
          <w:color w:val="000000"/>
          <w:sz w:val="24"/>
        </w:rPr>
        <w:t>l PCR reaction system according to the table below, pick a single colony as template with a sterile gun and carry out PCR amplification, the reaction conditions are: 94</w:t>
      </w:r>
      <w:r>
        <w:rPr>
          <w:rStyle w:val="20"/>
          <w:rFonts w:ascii="微软雅黑" w:eastAsia="微软雅黑" w:hAnsi="微软雅黑" w:cs="微软雅黑" w:hint="eastAsia"/>
          <w:b w:val="0"/>
          <w:color w:val="000000"/>
          <w:sz w:val="24"/>
        </w:rPr>
        <w:t>℃</w:t>
      </w:r>
      <w:r>
        <w:rPr>
          <w:rStyle w:val="20"/>
          <w:rFonts w:ascii="微软雅黑" w:eastAsia="微软雅黑" w:hAnsi="微软雅黑" w:cs="微软雅黑" w:hint="eastAsia"/>
          <w:b w:val="0"/>
          <w:color w:val="000000"/>
          <w:sz w:val="24"/>
        </w:rPr>
        <w:t xml:space="preserve"> for 3m</w:t>
      </w:r>
      <w:r>
        <w:rPr>
          <w:rStyle w:val="20"/>
          <w:rFonts w:ascii="微软雅黑" w:eastAsia="微软雅黑" w:hAnsi="微软雅黑" w:cs="微软雅黑" w:hint="eastAsia"/>
          <w:b w:val="0"/>
          <w:color w:val="000000"/>
          <w:sz w:val="24"/>
        </w:rPr>
        <w:t>in; 94</w:t>
      </w:r>
      <w:r>
        <w:rPr>
          <w:rStyle w:val="20"/>
          <w:rFonts w:ascii="微软雅黑" w:eastAsia="微软雅黑" w:hAnsi="微软雅黑" w:cs="微软雅黑" w:hint="eastAsia"/>
          <w:b w:val="0"/>
          <w:color w:val="000000"/>
          <w:sz w:val="24"/>
        </w:rPr>
        <w:t>℃</w:t>
      </w:r>
      <w:r>
        <w:rPr>
          <w:rStyle w:val="20"/>
          <w:rFonts w:ascii="微软雅黑" w:eastAsia="微软雅黑" w:hAnsi="微软雅黑" w:cs="微软雅黑" w:hint="eastAsia"/>
          <w:b w:val="0"/>
          <w:color w:val="000000"/>
          <w:sz w:val="24"/>
        </w:rPr>
        <w:t xml:space="preserve"> for 30s, 55</w:t>
      </w:r>
      <w:r>
        <w:rPr>
          <w:rStyle w:val="20"/>
          <w:rFonts w:ascii="微软雅黑" w:eastAsia="微软雅黑" w:hAnsi="微软雅黑" w:cs="微软雅黑" w:hint="eastAsia"/>
          <w:b w:val="0"/>
          <w:color w:val="000000"/>
          <w:sz w:val="24"/>
        </w:rPr>
        <w:t>℃</w:t>
      </w:r>
      <w:r>
        <w:rPr>
          <w:rStyle w:val="20"/>
          <w:rFonts w:ascii="微软雅黑" w:eastAsia="微软雅黑" w:hAnsi="微软雅黑" w:cs="微软雅黑" w:hint="eastAsia"/>
          <w:b w:val="0"/>
          <w:color w:val="000000"/>
          <w:sz w:val="24"/>
        </w:rPr>
        <w:t xml:space="preserve"> for 30s, 72</w:t>
      </w:r>
      <w:r>
        <w:rPr>
          <w:rStyle w:val="20"/>
          <w:rFonts w:ascii="微软雅黑" w:eastAsia="微软雅黑" w:hAnsi="微软雅黑" w:cs="微软雅黑" w:hint="eastAsia"/>
          <w:b w:val="0"/>
          <w:color w:val="000000"/>
          <w:sz w:val="24"/>
        </w:rPr>
        <w:t>℃</w:t>
      </w:r>
      <w:r>
        <w:rPr>
          <w:rStyle w:val="20"/>
          <w:rFonts w:ascii="微软雅黑" w:eastAsia="微软雅黑" w:hAnsi="微软雅黑" w:cs="微软雅黑" w:hint="eastAsia"/>
          <w:b w:val="0"/>
          <w:color w:val="000000"/>
          <w:sz w:val="24"/>
        </w:rPr>
        <w:t xml:space="preserve"> for 30s, 22 cycles; 72</w:t>
      </w:r>
      <w:r>
        <w:rPr>
          <w:rStyle w:val="20"/>
          <w:rFonts w:ascii="微软雅黑" w:eastAsia="微软雅黑" w:hAnsi="微软雅黑" w:cs="微软雅黑" w:hint="eastAsia"/>
          <w:b w:val="0"/>
          <w:color w:val="000000"/>
          <w:sz w:val="24"/>
        </w:rPr>
        <w:t>℃</w:t>
      </w:r>
      <w:r>
        <w:rPr>
          <w:rStyle w:val="20"/>
          <w:rFonts w:ascii="微软雅黑" w:eastAsia="微软雅黑" w:hAnsi="微软雅黑" w:cs="微软雅黑" w:hint="eastAsia"/>
          <w:b w:val="0"/>
          <w:color w:val="000000"/>
          <w:sz w:val="24"/>
        </w:rPr>
        <w:t xml:space="preserve"> for 5min. After PCR, take 5</w:t>
      </w:r>
      <w:r>
        <w:rPr>
          <w:rStyle w:val="20"/>
          <w:rFonts w:ascii="微软雅黑" w:eastAsia="微软雅黑" w:hAnsi="微软雅黑" w:cs="微软雅黑" w:hint="eastAsia"/>
          <w:b w:val="0"/>
          <w:color w:val="000000"/>
          <w:sz w:val="24"/>
        </w:rPr>
        <w:t>μ</w:t>
      </w:r>
      <w:r>
        <w:rPr>
          <w:rStyle w:val="20"/>
          <w:rFonts w:ascii="微软雅黑" w:eastAsia="微软雅黑" w:hAnsi="微软雅黑" w:cs="微软雅黑" w:hint="eastAsia"/>
          <w:b w:val="0"/>
          <w:color w:val="000000"/>
          <w:sz w:val="24"/>
        </w:rPr>
        <w:t>l of product and detect the bands by 1% agarose gel electrophoresis.</w:t>
      </w:r>
    </w:p>
    <w:p w14:paraId="7784F5FD" w14:textId="77777777" w:rsidR="00063433" w:rsidRDefault="00063433">
      <w:pPr>
        <w:snapToGrid w:val="0"/>
        <w:spacing w:line="264" w:lineRule="auto"/>
        <w:ind w:firstLineChars="200" w:firstLine="80"/>
        <w:rPr>
          <w:rStyle w:val="20"/>
          <w:rFonts w:ascii="微软雅黑" w:eastAsia="微软雅黑" w:hAnsi="微软雅黑" w:cs="微软雅黑"/>
          <w:b w:val="0"/>
          <w:bCs w:val="0"/>
          <w:color w:val="000000"/>
          <w:sz w:val="4"/>
          <w:szCs w:val="4"/>
        </w:rPr>
      </w:pPr>
    </w:p>
    <w:tbl>
      <w:tblPr>
        <w:tblW w:w="0" w:type="auto"/>
        <w:jc w:val="center"/>
        <w:tblBorders>
          <w:top w:val="single" w:sz="8" w:space="0" w:color="000000"/>
          <w:bottom w:val="single" w:sz="4" w:space="0" w:color="7F7F7F"/>
        </w:tblBorders>
        <w:tblLayout w:type="fixed"/>
        <w:tblLook w:val="04A0" w:firstRow="1" w:lastRow="0" w:firstColumn="1" w:lastColumn="0" w:noHBand="0" w:noVBand="1"/>
      </w:tblPr>
      <w:tblGrid>
        <w:gridCol w:w="3193"/>
        <w:gridCol w:w="1307"/>
      </w:tblGrid>
      <w:tr w:rsidR="00063433" w14:paraId="77A54415" w14:textId="77777777">
        <w:trPr>
          <w:trHeight w:hRule="exact" w:val="397"/>
          <w:jc w:val="center"/>
        </w:trPr>
        <w:tc>
          <w:tcPr>
            <w:tcW w:w="3193" w:type="dxa"/>
            <w:vAlign w:val="bottom"/>
          </w:tcPr>
          <w:p w14:paraId="42DDD383"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 xml:space="preserve"> Reagents</w:t>
            </w:r>
          </w:p>
        </w:tc>
        <w:tc>
          <w:tcPr>
            <w:tcW w:w="1307" w:type="dxa"/>
            <w:vAlign w:val="bottom"/>
          </w:tcPr>
          <w:p w14:paraId="530811F2" w14:textId="77777777" w:rsidR="00063433" w:rsidRDefault="00747F89">
            <w:pPr>
              <w:widowControl/>
              <w:snapToGrid w:val="0"/>
              <w:spacing w:line="264" w:lineRule="auto"/>
              <w:rPr>
                <w:rFonts w:ascii="微软雅黑" w:eastAsia="微软雅黑" w:hAnsi="微软雅黑" w:cs="微软雅黑"/>
                <w:b/>
                <w:color w:val="000000"/>
                <w:kern w:val="0"/>
                <w:sz w:val="22"/>
                <w:szCs w:val="22"/>
              </w:rPr>
            </w:pPr>
            <w:r>
              <w:rPr>
                <w:rFonts w:ascii="微软雅黑" w:eastAsia="微软雅黑" w:hAnsi="微软雅黑" w:cs="微软雅黑" w:hint="eastAsia"/>
                <w:b/>
                <w:color w:val="000000"/>
                <w:kern w:val="0"/>
                <w:sz w:val="22"/>
                <w:szCs w:val="22"/>
              </w:rPr>
              <w:t>Usage</w:t>
            </w:r>
          </w:p>
        </w:tc>
      </w:tr>
      <w:tr w:rsidR="00063433" w14:paraId="525C7731" w14:textId="77777777">
        <w:trPr>
          <w:trHeight w:hRule="exact" w:val="397"/>
          <w:jc w:val="center"/>
        </w:trPr>
        <w:tc>
          <w:tcPr>
            <w:tcW w:w="3193" w:type="dxa"/>
            <w:vAlign w:val="bottom"/>
          </w:tcPr>
          <w:p w14:paraId="1A31CB4C" w14:textId="77777777" w:rsidR="00063433" w:rsidRDefault="00747F89">
            <w:pPr>
              <w:autoSpaceDE w:val="0"/>
              <w:autoSpaceDN w:val="0"/>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Taq Plus DNA Polymerase</w:t>
            </w:r>
          </w:p>
        </w:tc>
        <w:tc>
          <w:tcPr>
            <w:tcW w:w="1307" w:type="dxa"/>
            <w:vAlign w:val="bottom"/>
          </w:tcPr>
          <w:p w14:paraId="0350EB38"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0.2</w:t>
            </w:r>
            <w:r>
              <w:rPr>
                <w:rFonts w:ascii="微软雅黑" w:eastAsia="微软雅黑" w:hAnsi="微软雅黑" w:cs="微软雅黑" w:hint="eastAsia"/>
                <w:kern w:val="0"/>
                <w:szCs w:val="21"/>
              </w:rPr>
              <w:t>μ</w:t>
            </w:r>
            <w:r>
              <w:rPr>
                <w:rFonts w:ascii="微软雅黑" w:eastAsia="微软雅黑" w:hAnsi="微软雅黑" w:cs="微软雅黑" w:hint="eastAsia"/>
                <w:kern w:val="0"/>
                <w:szCs w:val="21"/>
              </w:rPr>
              <w:t>l</w:t>
            </w:r>
          </w:p>
        </w:tc>
      </w:tr>
      <w:tr w:rsidR="00063433" w14:paraId="09D5A704" w14:textId="77777777">
        <w:trPr>
          <w:trHeight w:hRule="exact" w:val="397"/>
          <w:jc w:val="center"/>
        </w:trPr>
        <w:tc>
          <w:tcPr>
            <w:tcW w:w="3193" w:type="dxa"/>
            <w:vAlign w:val="bottom"/>
          </w:tcPr>
          <w:p w14:paraId="40558751" w14:textId="77777777" w:rsidR="00063433" w:rsidRDefault="00747F89">
            <w:pPr>
              <w:autoSpaceDE w:val="0"/>
              <w:autoSpaceDN w:val="0"/>
              <w:snapToGrid w:val="0"/>
              <w:spacing w:line="264" w:lineRule="auto"/>
              <w:rPr>
                <w:rFonts w:ascii="微软雅黑" w:eastAsia="微软雅黑" w:hAnsi="微软雅黑" w:cs="微软雅黑"/>
                <w:bCs/>
                <w:color w:val="000000"/>
                <w:kern w:val="0"/>
                <w:szCs w:val="21"/>
              </w:rPr>
            </w:pPr>
            <w:r>
              <w:rPr>
                <w:rFonts w:ascii="微软雅黑" w:eastAsia="微软雅黑" w:hAnsi="微软雅黑" w:cs="微软雅黑" w:hint="eastAsia"/>
                <w:bCs/>
                <w:color w:val="000000"/>
                <w:kern w:val="0"/>
                <w:szCs w:val="21"/>
              </w:rPr>
              <w:t xml:space="preserve"> 10 x Buffer</w:t>
            </w:r>
          </w:p>
        </w:tc>
        <w:tc>
          <w:tcPr>
            <w:tcW w:w="1307" w:type="dxa"/>
            <w:vAlign w:val="bottom"/>
          </w:tcPr>
          <w:p w14:paraId="2C350A37"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μ</w:t>
            </w:r>
            <w:r>
              <w:rPr>
                <w:rFonts w:ascii="微软雅黑" w:eastAsia="微软雅黑" w:hAnsi="微软雅黑" w:cs="微软雅黑" w:hint="eastAsia"/>
                <w:kern w:val="0"/>
                <w:szCs w:val="21"/>
              </w:rPr>
              <w:t>l</w:t>
            </w:r>
          </w:p>
        </w:tc>
      </w:tr>
      <w:tr w:rsidR="00063433" w14:paraId="44C949CF" w14:textId="77777777">
        <w:trPr>
          <w:trHeight w:hRule="exact" w:val="397"/>
          <w:jc w:val="center"/>
        </w:trPr>
        <w:tc>
          <w:tcPr>
            <w:tcW w:w="3193" w:type="dxa"/>
            <w:vAlign w:val="bottom"/>
          </w:tcPr>
          <w:p w14:paraId="6474FF6B" w14:textId="77777777" w:rsidR="00063433" w:rsidRDefault="00747F89">
            <w:pPr>
              <w:widowControl/>
              <w:snapToGrid w:val="0"/>
              <w:spacing w:line="264" w:lineRule="auto"/>
              <w:ind w:firstLineChars="50" w:firstLine="105"/>
              <w:rPr>
                <w:rFonts w:ascii="微软雅黑" w:eastAsia="微软雅黑" w:hAnsi="微软雅黑" w:cs="微软雅黑"/>
                <w:bCs/>
                <w:color w:val="000000"/>
                <w:kern w:val="0"/>
                <w:szCs w:val="21"/>
              </w:rPr>
            </w:pPr>
            <w:r>
              <w:rPr>
                <w:rFonts w:hint="eastAsia"/>
              </w:rPr>
              <w:t>Identification primer-F</w:t>
            </w:r>
          </w:p>
        </w:tc>
        <w:tc>
          <w:tcPr>
            <w:tcW w:w="1307" w:type="dxa"/>
            <w:vAlign w:val="bottom"/>
          </w:tcPr>
          <w:p w14:paraId="7777AA32" w14:textId="77777777" w:rsidR="00063433" w:rsidRDefault="00747F89">
            <w:pPr>
              <w:widowControl/>
              <w:snapToGrid w:val="0"/>
              <w:spacing w:line="264" w:lineRule="auto"/>
              <w:rPr>
                <w:rFonts w:ascii="微软雅黑" w:eastAsia="微软雅黑" w:hAnsi="微软雅黑" w:cs="微软雅黑"/>
                <w:color w:val="000000"/>
                <w:kern w:val="0"/>
                <w:szCs w:val="21"/>
              </w:rPr>
            </w:pPr>
            <w:r>
              <w:rPr>
                <w:rFonts w:ascii="微软雅黑" w:eastAsia="微软雅黑" w:hAnsi="微软雅黑" w:cs="微软雅黑" w:hint="eastAsia"/>
                <w:kern w:val="0"/>
                <w:szCs w:val="21"/>
              </w:rPr>
              <w:t>0.4</w:t>
            </w:r>
            <w:r>
              <w:rPr>
                <w:rFonts w:ascii="微软雅黑" w:eastAsia="微软雅黑" w:hAnsi="微软雅黑" w:cs="微软雅黑" w:hint="eastAsia"/>
                <w:kern w:val="0"/>
                <w:szCs w:val="21"/>
              </w:rPr>
              <w:t>μ</w:t>
            </w:r>
            <w:r>
              <w:rPr>
                <w:rFonts w:ascii="微软雅黑" w:eastAsia="微软雅黑" w:hAnsi="微软雅黑" w:cs="微软雅黑" w:hint="eastAsia"/>
                <w:kern w:val="0"/>
                <w:szCs w:val="21"/>
              </w:rPr>
              <w:t>l</w:t>
            </w:r>
          </w:p>
        </w:tc>
      </w:tr>
      <w:tr w:rsidR="00063433" w14:paraId="6BB4D0DF" w14:textId="77777777">
        <w:trPr>
          <w:trHeight w:hRule="exact" w:val="397"/>
          <w:jc w:val="center"/>
        </w:trPr>
        <w:tc>
          <w:tcPr>
            <w:tcW w:w="3193" w:type="dxa"/>
            <w:vAlign w:val="bottom"/>
          </w:tcPr>
          <w:p w14:paraId="79215799" w14:textId="77777777" w:rsidR="00063433" w:rsidRDefault="00747F89">
            <w:pPr>
              <w:widowControl/>
              <w:snapToGrid w:val="0"/>
              <w:spacing w:line="264" w:lineRule="auto"/>
              <w:rPr>
                <w:rFonts w:ascii="微软雅黑" w:eastAsia="微软雅黑" w:hAnsi="微软雅黑" w:cs="微软雅黑"/>
                <w:bCs/>
                <w:color w:val="000000"/>
                <w:kern w:val="0"/>
                <w:szCs w:val="21"/>
              </w:rPr>
            </w:pPr>
            <w:r>
              <w:rPr>
                <w:rFonts w:hint="eastAsia"/>
              </w:rPr>
              <w:t xml:space="preserve"> Identification primer-R</w:t>
            </w:r>
          </w:p>
        </w:tc>
        <w:tc>
          <w:tcPr>
            <w:tcW w:w="1307" w:type="dxa"/>
            <w:vAlign w:val="bottom"/>
          </w:tcPr>
          <w:p w14:paraId="0F2A7AC7" w14:textId="77777777" w:rsidR="00063433" w:rsidRDefault="00747F89">
            <w:pPr>
              <w:widowControl/>
              <w:snapToGrid w:val="0"/>
              <w:spacing w:line="264" w:lineRule="auto"/>
              <w:rPr>
                <w:rFonts w:ascii="微软雅黑" w:eastAsia="微软雅黑" w:hAnsi="微软雅黑" w:cs="微软雅黑"/>
                <w:kern w:val="0"/>
                <w:szCs w:val="21"/>
              </w:rPr>
            </w:pPr>
            <w:r>
              <w:rPr>
                <w:rFonts w:ascii="微软雅黑" w:eastAsia="微软雅黑" w:hAnsi="微软雅黑" w:cs="微软雅黑" w:hint="eastAsia"/>
                <w:kern w:val="0"/>
                <w:szCs w:val="21"/>
              </w:rPr>
              <w:t>0.4</w:t>
            </w:r>
            <w:r>
              <w:rPr>
                <w:rFonts w:ascii="微软雅黑" w:eastAsia="微软雅黑" w:hAnsi="微软雅黑" w:cs="微软雅黑" w:hint="eastAsia"/>
                <w:kern w:val="0"/>
                <w:szCs w:val="21"/>
              </w:rPr>
              <w:t>μ</w:t>
            </w:r>
            <w:r>
              <w:rPr>
                <w:rFonts w:ascii="微软雅黑" w:eastAsia="微软雅黑" w:hAnsi="微软雅黑" w:cs="微软雅黑" w:hint="eastAsia"/>
                <w:kern w:val="0"/>
                <w:szCs w:val="21"/>
              </w:rPr>
              <w:t>l</w:t>
            </w:r>
          </w:p>
        </w:tc>
      </w:tr>
      <w:tr w:rsidR="00063433" w14:paraId="1D3F4789" w14:textId="77777777">
        <w:trPr>
          <w:trHeight w:hRule="exact" w:val="397"/>
          <w:jc w:val="center"/>
        </w:trPr>
        <w:tc>
          <w:tcPr>
            <w:tcW w:w="3193" w:type="dxa"/>
            <w:vAlign w:val="bottom"/>
          </w:tcPr>
          <w:p w14:paraId="12BDFE24" w14:textId="77777777" w:rsidR="00063433" w:rsidRDefault="00747F89">
            <w:pPr>
              <w:widowControl/>
              <w:snapToGrid w:val="0"/>
              <w:spacing w:line="264" w:lineRule="auto"/>
              <w:rPr>
                <w:rFonts w:ascii="微软雅黑" w:eastAsia="微软雅黑" w:hAnsi="微软雅黑" w:cs="微软雅黑"/>
                <w:b/>
                <w:bCs/>
                <w:kern w:val="0"/>
                <w:szCs w:val="21"/>
              </w:rPr>
            </w:pPr>
            <w:r>
              <w:rPr>
                <w:rFonts w:ascii="微软雅黑" w:eastAsia="微软雅黑" w:hAnsi="微软雅黑" w:cs="微软雅黑" w:hint="eastAsia"/>
                <w:kern w:val="0"/>
                <w:szCs w:val="21"/>
              </w:rPr>
              <w:lastRenderedPageBreak/>
              <w:t xml:space="preserve"> Template</w:t>
            </w:r>
          </w:p>
        </w:tc>
        <w:tc>
          <w:tcPr>
            <w:tcW w:w="1307" w:type="dxa"/>
            <w:vAlign w:val="bottom"/>
          </w:tcPr>
          <w:p w14:paraId="1DCB59C3" w14:textId="77777777" w:rsidR="00063433" w:rsidRDefault="00747F89">
            <w:pPr>
              <w:widowControl/>
              <w:snapToGrid w:val="0"/>
              <w:spacing w:line="264" w:lineRule="auto"/>
              <w:rPr>
                <w:rFonts w:ascii="微软雅黑" w:eastAsia="微软雅黑" w:hAnsi="微软雅黑" w:cs="微软雅黑"/>
                <w:kern w:val="0"/>
                <w:szCs w:val="21"/>
              </w:rPr>
            </w:pPr>
            <w:r>
              <w:rPr>
                <w:rFonts w:ascii="微软雅黑" w:eastAsia="微软雅黑" w:hAnsi="微软雅黑" w:cs="微软雅黑" w:hint="eastAsia"/>
                <w:kern w:val="0"/>
                <w:szCs w:val="21"/>
              </w:rPr>
              <w:t>-</w:t>
            </w:r>
          </w:p>
        </w:tc>
      </w:tr>
      <w:tr w:rsidR="00063433" w14:paraId="06F1CB04" w14:textId="77777777">
        <w:trPr>
          <w:trHeight w:hRule="exact" w:val="397"/>
          <w:jc w:val="center"/>
        </w:trPr>
        <w:tc>
          <w:tcPr>
            <w:tcW w:w="3193" w:type="dxa"/>
            <w:vAlign w:val="bottom"/>
          </w:tcPr>
          <w:p w14:paraId="1FA8275E" w14:textId="77777777" w:rsidR="00063433" w:rsidRDefault="00747F89">
            <w:pPr>
              <w:widowControl/>
              <w:snapToGrid w:val="0"/>
              <w:spacing w:line="264" w:lineRule="auto"/>
              <w:rPr>
                <w:rFonts w:ascii="微软雅黑" w:eastAsia="微软雅黑" w:hAnsi="微软雅黑" w:cs="微软雅黑"/>
                <w:kern w:val="0"/>
                <w:sz w:val="24"/>
              </w:rPr>
            </w:pPr>
            <w:r>
              <w:rPr>
                <w:rFonts w:ascii="微软雅黑" w:eastAsia="微软雅黑" w:hAnsi="微软雅黑" w:cs="微软雅黑" w:hint="eastAsia"/>
                <w:szCs w:val="21"/>
              </w:rPr>
              <w:t xml:space="preserve"> </w:t>
            </w:r>
            <w:r>
              <w:rPr>
                <w:rFonts w:ascii="微软雅黑" w:eastAsia="微软雅黑" w:hAnsi="微软雅黑" w:cs="微软雅黑" w:hint="eastAsia"/>
                <w:szCs w:val="21"/>
                <w:lang w:val="nl-NL"/>
              </w:rPr>
              <w:t>H</w:t>
            </w:r>
            <w:r>
              <w:rPr>
                <w:rFonts w:ascii="微软雅黑" w:eastAsia="微软雅黑" w:hAnsi="微软雅黑" w:cs="微软雅黑" w:hint="eastAsia"/>
                <w:szCs w:val="21"/>
                <w:vertAlign w:val="subscript"/>
                <w:lang w:val="nl-NL"/>
              </w:rPr>
              <w:t>2</w:t>
            </w:r>
            <w:r>
              <w:rPr>
                <w:rFonts w:ascii="微软雅黑" w:eastAsia="微软雅黑" w:hAnsi="微软雅黑" w:cs="微软雅黑" w:hint="eastAsia"/>
                <w:szCs w:val="21"/>
                <w:lang w:val="nl-NL"/>
              </w:rPr>
              <w:t>O</w:t>
            </w:r>
          </w:p>
        </w:tc>
        <w:tc>
          <w:tcPr>
            <w:tcW w:w="1307" w:type="dxa"/>
            <w:vAlign w:val="bottom"/>
          </w:tcPr>
          <w:p w14:paraId="10FAF766" w14:textId="77777777" w:rsidR="00063433" w:rsidRDefault="00747F89">
            <w:pPr>
              <w:widowControl/>
              <w:snapToGrid w:val="0"/>
              <w:spacing w:line="264" w:lineRule="auto"/>
              <w:rPr>
                <w:rFonts w:ascii="微软雅黑" w:eastAsia="微软雅黑" w:hAnsi="微软雅黑" w:cs="微软雅黑"/>
                <w:kern w:val="0"/>
                <w:sz w:val="24"/>
              </w:rPr>
            </w:pPr>
            <w:r>
              <w:rPr>
                <w:rFonts w:ascii="微软雅黑" w:eastAsia="微软雅黑" w:hAnsi="微软雅黑" w:cs="微软雅黑" w:hint="eastAsia"/>
                <w:kern w:val="0"/>
                <w:szCs w:val="21"/>
              </w:rPr>
              <w:t>Up to 20</w:t>
            </w:r>
            <w:r>
              <w:rPr>
                <w:rFonts w:ascii="微软雅黑" w:eastAsia="微软雅黑" w:hAnsi="微软雅黑" w:cs="微软雅黑" w:hint="eastAsia"/>
                <w:kern w:val="0"/>
                <w:szCs w:val="21"/>
              </w:rPr>
              <w:t>μ</w:t>
            </w:r>
            <w:r>
              <w:rPr>
                <w:rFonts w:ascii="微软雅黑" w:eastAsia="微软雅黑" w:hAnsi="微软雅黑" w:cs="微软雅黑" w:hint="eastAsia"/>
                <w:kern w:val="0"/>
                <w:szCs w:val="21"/>
              </w:rPr>
              <w:t>l</w:t>
            </w:r>
          </w:p>
        </w:tc>
      </w:tr>
    </w:tbl>
    <w:p w14:paraId="05060C75" w14:textId="77777777" w:rsidR="00063433" w:rsidRDefault="00063433">
      <w:pPr>
        <w:snapToGrid w:val="0"/>
        <w:spacing w:line="264" w:lineRule="auto"/>
        <w:rPr>
          <w:rStyle w:val="20"/>
          <w:rFonts w:ascii="微软雅黑" w:eastAsia="微软雅黑" w:hAnsi="微软雅黑" w:cs="微软雅黑"/>
          <w:b w:val="0"/>
          <w:bCs w:val="0"/>
          <w:color w:val="000000"/>
          <w:sz w:val="10"/>
          <w:szCs w:val="10"/>
        </w:rPr>
      </w:pPr>
    </w:p>
    <w:p w14:paraId="54189A3A" w14:textId="77777777" w:rsidR="00063433" w:rsidRDefault="00747F89">
      <w:pPr>
        <w:snapToGrid w:val="0"/>
        <w:spacing w:line="264" w:lineRule="auto"/>
        <w:ind w:firstLineChars="200" w:firstLine="480"/>
        <w:rPr>
          <w:rFonts w:ascii="微软雅黑" w:eastAsia="微软雅黑" w:hAnsi="微软雅黑" w:cs="微软雅黑"/>
          <w:b/>
          <w:bCs/>
          <w:kern w:val="0"/>
          <w:sz w:val="24"/>
        </w:rPr>
      </w:pPr>
      <w:r>
        <w:rPr>
          <w:rFonts w:ascii="微软雅黑" w:eastAsia="微软雅黑" w:hAnsi="微软雅黑" w:cs="微软雅黑" w:hint="eastAsia"/>
          <w:b/>
          <w:bCs/>
          <w:kern w:val="0"/>
          <w:sz w:val="24"/>
        </w:rPr>
        <w:t>Electrophoresis sample loading instructions</w:t>
      </w:r>
    </w:p>
    <w:p w14:paraId="4EE185FA" w14:textId="77777777" w:rsidR="00063433" w:rsidRDefault="00747F89">
      <w:pPr>
        <w:snapToGrid w:val="0"/>
        <w:spacing w:line="264" w:lineRule="auto"/>
        <w:ind w:firstLineChars="200" w:firstLine="480"/>
        <w:jc w:val="left"/>
        <w:rPr>
          <w:rFonts w:ascii="微软雅黑" w:eastAsia="微软雅黑" w:hAnsi="微软雅黑" w:cs="微软雅黑"/>
          <w:kern w:val="0"/>
          <w:sz w:val="24"/>
        </w:rPr>
      </w:pPr>
      <w:r>
        <w:rPr>
          <w:rFonts w:ascii="微软雅黑" w:eastAsia="微软雅黑" w:hAnsi="微软雅黑" w:cs="微软雅黑" w:hint="eastAsia"/>
          <w:kern w:val="0"/>
          <w:sz w:val="24"/>
        </w:rPr>
        <w:t>Lane 1: Negative control (ddH2O) to exclude false positive results due to exogenous nucleic acid contamination in the system</w:t>
      </w:r>
    </w:p>
    <w:p w14:paraId="3CDD98AB" w14:textId="77777777" w:rsidR="00063433" w:rsidRDefault="00747F89">
      <w:pPr>
        <w:snapToGrid w:val="0"/>
        <w:spacing w:line="264" w:lineRule="auto"/>
        <w:ind w:firstLineChars="200" w:firstLine="480"/>
        <w:jc w:val="left"/>
        <w:rPr>
          <w:rFonts w:ascii="微软雅黑" w:eastAsia="微软雅黑" w:hAnsi="微软雅黑" w:cs="微软雅黑"/>
          <w:kern w:val="0"/>
          <w:sz w:val="24"/>
        </w:rPr>
      </w:pPr>
      <w:r>
        <w:rPr>
          <w:rFonts w:ascii="微软雅黑" w:eastAsia="微软雅黑" w:hAnsi="微软雅黑" w:cs="微软雅黑" w:hint="eastAsia"/>
          <w:kern w:val="0"/>
          <w:sz w:val="24"/>
        </w:rPr>
        <w:t xml:space="preserve">Lane 2: </w:t>
      </w:r>
      <w:r>
        <w:rPr>
          <w:rFonts w:ascii="微软雅黑" w:eastAsia="微软雅黑" w:hAnsi="微软雅黑" w:cs="微软雅黑" w:hint="eastAsia"/>
          <w:kern w:val="0"/>
          <w:sz w:val="24"/>
        </w:rPr>
        <w:t>self-linked control (empty vector self-linked control)</w:t>
      </w:r>
    </w:p>
    <w:p w14:paraId="1C36B197" w14:textId="77777777" w:rsidR="00063433" w:rsidRDefault="00747F89">
      <w:pPr>
        <w:snapToGrid w:val="0"/>
        <w:spacing w:line="264" w:lineRule="auto"/>
        <w:ind w:firstLineChars="200" w:firstLine="480"/>
        <w:jc w:val="left"/>
        <w:rPr>
          <w:rFonts w:ascii="微软雅黑" w:eastAsia="微软雅黑" w:hAnsi="微软雅黑" w:cs="微软雅黑"/>
          <w:kern w:val="0"/>
          <w:sz w:val="24"/>
        </w:rPr>
      </w:pPr>
      <w:r>
        <w:rPr>
          <w:rFonts w:ascii="微软雅黑" w:eastAsia="微软雅黑" w:hAnsi="微软雅黑" w:cs="微软雅黑" w:hint="eastAsia"/>
          <w:kern w:val="0"/>
          <w:sz w:val="24"/>
        </w:rPr>
        <w:t>Lane 3: 250bp Marker: 5kb, 3kb, 2kb, 1.5kb, 1kb, 750bp, 500bp, 250bp, 100bp from top to bottom</w:t>
      </w:r>
    </w:p>
    <w:p w14:paraId="79479CAF" w14:textId="77777777" w:rsidR="00063433" w:rsidRDefault="00747F89">
      <w:pPr>
        <w:snapToGrid w:val="0"/>
        <w:spacing w:line="264" w:lineRule="auto"/>
        <w:ind w:firstLineChars="200" w:firstLine="480"/>
        <w:jc w:val="left"/>
        <w:rPr>
          <w:rFonts w:ascii="微软雅黑" w:eastAsia="微软雅黑" w:hAnsi="微软雅黑" w:cs="微软雅黑"/>
          <w:color w:val="000000" w:themeColor="text1"/>
          <w:kern w:val="0"/>
          <w:sz w:val="24"/>
        </w:rPr>
      </w:pPr>
      <w:r>
        <w:rPr>
          <w:rFonts w:ascii="微软雅黑" w:eastAsia="微软雅黑" w:hAnsi="微软雅黑" w:cs="微软雅黑" w:hint="eastAsia"/>
          <w:kern w:val="0"/>
          <w:sz w:val="24"/>
        </w:rPr>
        <w:t>Lanes 4-8: monoclonal psc14021-1,2,3,4,5</w:t>
      </w:r>
    </w:p>
    <w:p w14:paraId="4B52D392" w14:textId="77777777" w:rsidR="00063433" w:rsidRDefault="00747F89">
      <w:pPr>
        <w:snapToGrid w:val="0"/>
        <w:spacing w:line="264" w:lineRule="auto"/>
        <w:rPr>
          <w:rFonts w:ascii="微软雅黑" w:eastAsia="微软雅黑" w:hAnsi="微软雅黑" w:cs="微软雅黑"/>
          <w:b/>
          <w:bCs/>
          <w:kern w:val="0"/>
          <w:sz w:val="4"/>
          <w:szCs w:val="4"/>
        </w:rPr>
      </w:pPr>
      <w:r>
        <w:rPr>
          <w:rFonts w:ascii="微软雅黑" w:eastAsia="微软雅黑" w:hAnsi="微软雅黑" w:cs="微软雅黑" w:hint="eastAsia"/>
          <w:b/>
          <w:bCs/>
          <w:kern w:val="0"/>
          <w:sz w:val="24"/>
        </w:rPr>
        <w:t>Agarose gel electrophoresis images</w:t>
      </w:r>
    </w:p>
    <w:p w14:paraId="438B5464" w14:textId="77777777" w:rsidR="00063433" w:rsidRDefault="00747F89">
      <w:pPr>
        <w:snapToGrid w:val="0"/>
        <w:spacing w:line="264" w:lineRule="auto"/>
        <w:ind w:firstLineChars="950" w:firstLine="1995"/>
        <w:rPr>
          <w:rFonts w:ascii="微软雅黑" w:eastAsia="微软雅黑" w:hAnsi="微软雅黑" w:cs="微软雅黑"/>
          <w:b/>
          <w:szCs w:val="21"/>
        </w:rPr>
      </w:pPr>
      <w:r>
        <w:rPr>
          <w:rFonts w:ascii="微软雅黑" w:eastAsia="微软雅黑" w:hAnsi="微软雅黑" w:cs="微软雅黑" w:hint="eastAsia"/>
          <w:b/>
          <w:szCs w:val="21"/>
        </w:rPr>
        <w:t xml:space="preserve">1     2    3    4     5    6 </w:t>
      </w:r>
      <w:r>
        <w:rPr>
          <w:rFonts w:ascii="微软雅黑" w:eastAsia="微软雅黑" w:hAnsi="微软雅黑" w:cs="微软雅黑" w:hint="eastAsia"/>
          <w:b/>
          <w:szCs w:val="21"/>
        </w:rPr>
        <w:t xml:space="preserve">    7    8</w:t>
      </w:r>
    </w:p>
    <w:p w14:paraId="53315DB0" w14:textId="77777777" w:rsidR="00063433" w:rsidRDefault="00747F89">
      <w:pPr>
        <w:snapToGrid w:val="0"/>
        <w:spacing w:line="264" w:lineRule="auto"/>
        <w:jc w:val="center"/>
        <w:rPr>
          <w:rFonts w:ascii="微软雅黑" w:eastAsia="微软雅黑" w:hAnsi="微软雅黑" w:cs="微软雅黑"/>
          <w:sz w:val="16"/>
          <w:szCs w:val="16"/>
        </w:rPr>
      </w:pPr>
      <w:r>
        <w:rPr>
          <w:rFonts w:ascii="微软雅黑" w:eastAsia="微软雅黑" w:hAnsi="微软雅黑" w:cs="微软雅黑"/>
          <w:noProof/>
          <w:sz w:val="16"/>
          <w:szCs w:val="16"/>
        </w:rPr>
        <w:drawing>
          <wp:inline distT="0" distB="0" distL="0" distR="0" wp14:anchorId="2B279532" wp14:editId="2893708A">
            <wp:extent cx="3001645" cy="2000250"/>
            <wp:effectExtent l="0" t="0" r="0" b="0"/>
            <wp:docPr id="1" name="图片 1" descr="C:\Users\dhe\Desktop\20170118\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he\Desktop\20170118\33.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12445" cy="2007046"/>
                    </a:xfrm>
                    <a:prstGeom prst="rect">
                      <a:avLst/>
                    </a:prstGeom>
                    <a:noFill/>
                    <a:ln>
                      <a:noFill/>
                    </a:ln>
                  </pic:spPr>
                </pic:pic>
              </a:graphicData>
            </a:graphic>
          </wp:inline>
        </w:drawing>
      </w:r>
    </w:p>
    <w:p w14:paraId="27E40F37" w14:textId="77777777" w:rsidR="00063433" w:rsidRDefault="00747F89">
      <w:pPr>
        <w:widowControl/>
        <w:snapToGrid w:val="0"/>
        <w:spacing w:line="264" w:lineRule="auto"/>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PCR band size</w:t>
      </w:r>
    </w:p>
    <w:p w14:paraId="7328887E" w14:textId="77777777" w:rsidR="00063433" w:rsidRDefault="00747F89">
      <w:pPr>
        <w:widowControl/>
        <w:snapToGrid w:val="0"/>
        <w:spacing w:line="264" w:lineRule="auto"/>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PCR fragment size of positive clone with shRNA fragment ligated: 380bp;</w:t>
      </w:r>
    </w:p>
    <w:p w14:paraId="75094FF8" w14:textId="77777777" w:rsidR="00063433" w:rsidRDefault="00747F89">
      <w:pPr>
        <w:widowControl/>
        <w:snapToGrid w:val="0"/>
        <w:spacing w:line="264" w:lineRule="auto"/>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The PCR fragment size of the empty vector clone without shRNA fragment ligated into it: 307bp.</w:t>
      </w:r>
    </w:p>
    <w:p w14:paraId="014DC33A" w14:textId="77777777" w:rsidR="00063433" w:rsidRDefault="00747F89">
      <w:pPr>
        <w:widowControl/>
        <w:snapToGrid w:val="0"/>
        <w:spacing w:line="264" w:lineRule="auto"/>
        <w:jc w:val="left"/>
        <w:rPr>
          <w:rFonts w:ascii="微软雅黑" w:eastAsia="微软雅黑" w:hAnsi="微软雅黑" w:cs="微软雅黑"/>
          <w:bCs/>
          <w:kern w:val="0"/>
          <w:sz w:val="24"/>
        </w:rPr>
      </w:pPr>
      <w:r>
        <w:rPr>
          <w:rFonts w:ascii="微软雅黑" w:eastAsia="微软雅黑" w:hAnsi="微软雅黑" w:cs="微软雅黑" w:hint="eastAsia"/>
          <w:bCs/>
          <w:kern w:val="0"/>
          <w:sz w:val="24"/>
        </w:rPr>
        <w:t xml:space="preserve">Thus, psc14021-1,3,4,5 were identified as positive </w:t>
      </w:r>
      <w:r>
        <w:rPr>
          <w:rFonts w:ascii="微软雅黑" w:eastAsia="微软雅黑" w:hAnsi="微软雅黑" w:cs="微软雅黑" w:hint="eastAsia"/>
          <w:bCs/>
          <w:kern w:val="0"/>
          <w:sz w:val="24"/>
        </w:rPr>
        <w:t>clones, and the clones with correct identification results were saved and sequenced.</w:t>
      </w:r>
    </w:p>
    <w:p w14:paraId="1F472B5D" w14:textId="77777777" w:rsidR="00063433" w:rsidRDefault="00747F89">
      <w:pPr>
        <w:widowControl/>
        <w:snapToGrid w:val="0"/>
        <w:spacing w:line="264" w:lineRule="auto"/>
        <w:jc w:val="left"/>
        <w:rPr>
          <w:rStyle w:val="20"/>
          <w:rFonts w:ascii="微软雅黑" w:eastAsia="微软雅黑" w:hAnsi="微软雅黑" w:cs="微软雅黑"/>
          <w:color w:val="000000"/>
          <w:sz w:val="24"/>
        </w:rPr>
      </w:pPr>
      <w:r>
        <w:rPr>
          <w:rStyle w:val="20"/>
          <w:rFonts w:ascii="微软雅黑" w:eastAsia="微软雅黑" w:hAnsi="微软雅黑" w:cs="微软雅黑" w:hint="eastAsia"/>
          <w:color w:val="000000"/>
          <w:sz w:val="24"/>
        </w:rPr>
        <w:t>4. Analysis of positive clone sequencing results</w:t>
      </w:r>
    </w:p>
    <w:p w14:paraId="08575778" w14:textId="77777777" w:rsidR="00063433" w:rsidRDefault="00747F89">
      <w:pPr>
        <w:snapToGrid w:val="0"/>
        <w:spacing w:line="264" w:lineRule="auto"/>
        <w:ind w:firstLineChars="200" w:firstLine="480"/>
        <w:rPr>
          <w:rStyle w:val="20"/>
          <w:rFonts w:ascii="微软雅黑" w:eastAsia="微软雅黑" w:hAnsi="微软雅黑" w:cs="微软雅黑"/>
          <w:b w:val="0"/>
          <w:bCs w:val="0"/>
          <w:color w:val="000000"/>
          <w:sz w:val="24"/>
        </w:rPr>
      </w:pPr>
      <w:r>
        <w:rPr>
          <w:rStyle w:val="20"/>
          <w:rFonts w:ascii="微软雅黑" w:eastAsia="微软雅黑" w:hAnsi="微软雅黑" w:cs="微软雅黑" w:hint="eastAsia"/>
          <w:b w:val="0"/>
          <w:color w:val="000000"/>
          <w:sz w:val="24"/>
        </w:rPr>
        <w:t>The positive clones were sequenced with the identification primer-F, and the clones with identical sequencing results to t</w:t>
      </w:r>
      <w:r>
        <w:rPr>
          <w:rStyle w:val="20"/>
          <w:rFonts w:ascii="微软雅黑" w:eastAsia="微软雅黑" w:hAnsi="微软雅黑" w:cs="微软雅黑" w:hint="eastAsia"/>
          <w:b w:val="0"/>
          <w:color w:val="000000"/>
          <w:sz w:val="24"/>
        </w:rPr>
        <w:t>he target sequences were selected for the next experiment.</w:t>
      </w:r>
    </w:p>
    <w:p w14:paraId="19C35CEB" w14:textId="77777777" w:rsidR="00063433" w:rsidRDefault="00747F89">
      <w:pPr>
        <w:widowControl/>
        <w:snapToGrid w:val="0"/>
        <w:spacing w:line="264" w:lineRule="auto"/>
        <w:ind w:firstLineChars="200" w:firstLine="480"/>
        <w:jc w:val="left"/>
        <w:rPr>
          <w:rStyle w:val="20"/>
          <w:rFonts w:ascii="微软雅黑" w:eastAsia="微软雅黑" w:hAnsi="微软雅黑" w:cs="微软雅黑"/>
          <w:color w:val="000000" w:themeColor="text1"/>
          <w:sz w:val="24"/>
        </w:rPr>
      </w:pPr>
      <w:r>
        <w:rPr>
          <w:rStyle w:val="20"/>
          <w:rFonts w:ascii="微软雅黑" w:eastAsia="微软雅黑" w:hAnsi="微软雅黑" w:cs="微软雅黑" w:hint="eastAsia"/>
          <w:color w:val="000000" w:themeColor="text1"/>
          <w:sz w:val="24"/>
        </w:rPr>
        <w:t>Sequencing results of psc14021</w:t>
      </w:r>
    </w:p>
    <w:p w14:paraId="76D055AF" w14:textId="77777777" w:rsidR="00063433" w:rsidRDefault="00747F89">
      <w:pPr>
        <w:pStyle w:val="a3"/>
        <w:snapToGrid w:val="0"/>
        <w:spacing w:line="264" w:lineRule="auto"/>
        <w:rPr>
          <w:rStyle w:val="30"/>
          <w:rFonts w:ascii="微软雅黑" w:eastAsia="微软雅黑" w:hAnsi="微软雅黑" w:cs="微软雅黑"/>
          <w:b w:val="0"/>
          <w:bCs w:val="0"/>
          <w:sz w:val="4"/>
          <w:szCs w:val="4"/>
        </w:rPr>
      </w:pPr>
      <w:r>
        <w:rPr>
          <w:rFonts w:ascii="微软雅黑" w:eastAsia="微软雅黑" w:hAnsi="微软雅黑" w:cs="微软雅黑"/>
        </w:rPr>
        <w:t>TGACTGTAAACACAAAGATATTAGTACAAAATACGTGACGTAGAAAGTAATAATTTCTTGGGTAGTTTGCAGTTTTAAAATTATGTTTTAAAATGGACTATCATATGCTTACCGTAACTTGAA</w:t>
      </w:r>
      <w:r>
        <w:rPr>
          <w:rFonts w:ascii="微软雅黑" w:eastAsia="微软雅黑" w:hAnsi="微软雅黑" w:cs="微软雅黑"/>
        </w:rPr>
        <w:lastRenderedPageBreak/>
        <w:t>AGTATTTCGATTTCTTGGCTTTATATATCTTGTGGAAAGGACGAAACA</w:t>
      </w:r>
      <w:r>
        <w:rPr>
          <w:rFonts w:ascii="微软雅黑" w:eastAsia="微软雅黑" w:hAnsi="微软雅黑" w:cs="微软雅黑"/>
          <w:color w:val="FF0000"/>
        </w:rPr>
        <w:t>CCGGCACATCAGACTATGGTCCTAACTCGAGTTAGGACCATAGTCTGATGTGTTTTT</w:t>
      </w:r>
      <w:r>
        <w:rPr>
          <w:rFonts w:ascii="微软雅黑" w:eastAsia="微软雅黑" w:hAnsi="微软雅黑" w:cs="微软雅黑"/>
        </w:rPr>
        <w:t>GAATTCTCGACCTCGAGACAAATGGCAG</w:t>
      </w:r>
      <w:r>
        <w:rPr>
          <w:rFonts w:ascii="微软雅黑" w:eastAsia="微软雅黑" w:hAnsi="微软雅黑" w:cs="微软雅黑"/>
        </w:rPr>
        <w:t>TATTCATCCACGAATTCGGATCCATTAGGCGGCCGCGTGGATAACCGTATTACCGCCATGCATTAGTTATTAATAGTAATCAATTACGGGGTCATTAGTTCATAGCCCATATATGGAGTTCCGCGTTACATAACTTACGGTAAATGGCCCGCCTGGCTGACCGCCCAACGACCCCCGCCCATTGACGTCAATAATGACGTATGTTCCCATAGTAACGCCAATAGGGACTTTCCATTGACGTCAATGGGTGGAGTAT</w:t>
      </w:r>
      <w:r>
        <w:rPr>
          <w:rFonts w:ascii="微软雅黑" w:eastAsia="微软雅黑" w:hAnsi="微软雅黑" w:cs="微软雅黑"/>
        </w:rPr>
        <w:t>TTACGGTAAACTGCCCACTTGGCAGTACATCAAGTGTATCATATGCCAAGTACGCCCCCTATTGACGTCAATGACGGTAAATGGCCCGCCTGGCATTATGCCCAGTACATGACCTTATGGGACTTTCCTACTTGGCAGTACATCTACGTATTAGTCATCGCTATTACCATGGTGATGCGGTTTTGGCAGTACATCAATGGGCG</w:t>
      </w:r>
    </w:p>
    <w:p w14:paraId="31740682" w14:textId="77777777" w:rsidR="00063433" w:rsidRDefault="00063433">
      <w:pPr>
        <w:pStyle w:val="a3"/>
        <w:snapToGrid w:val="0"/>
        <w:spacing w:line="264" w:lineRule="auto"/>
        <w:rPr>
          <w:rStyle w:val="30"/>
          <w:rFonts w:eastAsia="微软雅黑" w:cs="Arial"/>
          <w:b w:val="0"/>
          <w:bCs w:val="0"/>
          <w:sz w:val="24"/>
          <w:szCs w:val="24"/>
        </w:rPr>
      </w:pPr>
    </w:p>
    <w:p w14:paraId="4B2A890F" w14:textId="77777777" w:rsidR="00063433" w:rsidRDefault="00747F89">
      <w:pPr>
        <w:pStyle w:val="a3"/>
        <w:snapToGrid w:val="0"/>
        <w:spacing w:line="264" w:lineRule="auto"/>
        <w:rPr>
          <w:rStyle w:val="30"/>
          <w:rFonts w:ascii="微软雅黑" w:eastAsia="微软雅黑" w:hAnsi="微软雅黑" w:cs="微软雅黑"/>
          <w:b w:val="0"/>
          <w:bCs w:val="0"/>
          <w:sz w:val="24"/>
          <w:szCs w:val="24"/>
          <w:lang w:val="it-IT"/>
        </w:rPr>
      </w:pPr>
      <w:r>
        <w:rPr>
          <w:rStyle w:val="30"/>
          <w:rFonts w:eastAsia="微软雅黑" w:cs="Arial" w:hint="eastAsia"/>
          <w:b w:val="0"/>
          <w:bCs w:val="0"/>
          <w:sz w:val="24"/>
          <w:szCs w:val="24"/>
        </w:rPr>
        <w:t xml:space="preserve">*shRNA interference sequence inserts are marked in </w:t>
      </w:r>
      <w:r>
        <w:rPr>
          <w:rStyle w:val="30"/>
          <w:rFonts w:eastAsia="微软雅黑" w:cs="Arial" w:hint="eastAsia"/>
          <w:b w:val="0"/>
          <w:bCs w:val="0"/>
          <w:sz w:val="24"/>
          <w:szCs w:val="24"/>
        </w:rPr>
        <w:t>red font, where the AgeI digestion site is disrupted.</w:t>
      </w:r>
    </w:p>
    <w:p w14:paraId="39D8EA81" w14:textId="77777777" w:rsidR="00063433" w:rsidRDefault="00747F89">
      <w:pPr>
        <w:snapToGrid w:val="0"/>
        <w:spacing w:line="264" w:lineRule="auto"/>
        <w:rPr>
          <w:rFonts w:ascii="微软雅黑" w:eastAsia="微软雅黑" w:hAnsi="微软雅黑" w:cs="微软雅黑"/>
          <w:sz w:val="24"/>
        </w:rPr>
      </w:pPr>
      <w:r>
        <w:rPr>
          <w:rFonts w:ascii="微软雅黑" w:eastAsia="微软雅黑" w:hAnsi="微软雅黑" w:cs="微软雅黑" w:hint="eastAsia"/>
          <w:b/>
          <w:bCs/>
          <w:sz w:val="32"/>
          <w:szCs w:val="32"/>
        </w:rPr>
        <w:t>Plasmid Extraction</w:t>
      </w:r>
    </w:p>
    <w:p w14:paraId="51A91979" w14:textId="77777777" w:rsidR="00063433" w:rsidRDefault="00747F89">
      <w:pPr>
        <w:snapToGrid w:val="0"/>
        <w:spacing w:line="264"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The correctly sequenced bacteriophage was transferred to 150 ml of LB liquid medium containing Amp antibiotics and incubated overnight at 37</w:t>
      </w:r>
      <w:r>
        <w:rPr>
          <w:rFonts w:ascii="微软雅黑" w:eastAsia="微软雅黑" w:hAnsi="微软雅黑" w:cs="微软雅黑" w:hint="eastAsia"/>
          <w:sz w:val="24"/>
        </w:rPr>
        <w:t>°</w:t>
      </w:r>
      <w:r>
        <w:rPr>
          <w:rFonts w:ascii="微软雅黑" w:eastAsia="微软雅黑" w:hAnsi="微软雅黑" w:cs="微软雅黑" w:hint="eastAsia"/>
          <w:sz w:val="24"/>
        </w:rPr>
        <w:t>C in shaking bed. Extract the plasmids acc</w:t>
      </w:r>
      <w:r>
        <w:rPr>
          <w:rFonts w:ascii="微软雅黑" w:eastAsia="微软雅黑" w:hAnsi="微软雅黑" w:cs="微软雅黑" w:hint="eastAsia"/>
          <w:sz w:val="24"/>
        </w:rPr>
        <w:t>ording to the instructions of EndoFree Maxi Plasmid Kit, and the plasmids that pass the quality control will enter the downstream process.</w:t>
      </w:r>
    </w:p>
    <w:p w14:paraId="5F432327" w14:textId="77777777" w:rsidR="00063433" w:rsidRDefault="00747F89">
      <w:pPr>
        <w:snapToGrid w:val="0"/>
        <w:spacing w:line="264"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 xml:space="preserve">Detailed operation steps are as follows. </w:t>
      </w:r>
    </w:p>
    <w:p w14:paraId="2DA87419" w14:textId="77777777" w:rsidR="00063433" w:rsidRDefault="00747F89">
      <w:pPr>
        <w:snapToGrid w:val="0"/>
        <w:spacing w:line="264"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1. Centrifuge at 8000rpm for 4min to collect the bacteriophage.</w:t>
      </w:r>
    </w:p>
    <w:p w14:paraId="327AB042" w14:textId="77777777" w:rsidR="00063433" w:rsidRDefault="00747F89">
      <w:pPr>
        <w:snapToGrid w:val="0"/>
        <w:spacing w:line="264"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 xml:space="preserve">2. add 7ml </w:t>
      </w:r>
      <w:r>
        <w:rPr>
          <w:rFonts w:ascii="微软雅黑" w:eastAsia="微软雅黑" w:hAnsi="微软雅黑" w:cs="微软雅黑" w:hint="eastAsia"/>
          <w:sz w:val="24"/>
        </w:rPr>
        <w:t>of P1 and shake and mix.</w:t>
      </w:r>
    </w:p>
    <w:p w14:paraId="27C8B144" w14:textId="77777777" w:rsidR="00063433" w:rsidRDefault="00747F89">
      <w:pPr>
        <w:snapToGrid w:val="0"/>
        <w:spacing w:line="264"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3. add 7ml P3, mix upside down 6~8 times and leave for 5min.</w:t>
      </w:r>
    </w:p>
    <w:p w14:paraId="594536A6" w14:textId="77777777" w:rsidR="00063433" w:rsidRDefault="00747F89">
      <w:pPr>
        <w:snapToGrid w:val="0"/>
        <w:spacing w:line="264"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4. add 7ml P4, mix upside down 6~8 times, ice bath for 10min.</w:t>
      </w:r>
    </w:p>
    <w:p w14:paraId="4F4E59F1" w14:textId="77777777" w:rsidR="00063433" w:rsidRDefault="00747F89">
      <w:pPr>
        <w:snapToGrid w:val="0"/>
        <w:spacing w:line="264"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5. centrifuge at 9000rpm for 10min, transfer the supernatant to filter CS, filter and add 10ml of isopropano</w:t>
      </w:r>
      <w:r>
        <w:rPr>
          <w:rFonts w:ascii="微软雅黑" w:eastAsia="微软雅黑" w:hAnsi="微软雅黑" w:cs="微软雅黑" w:hint="eastAsia"/>
          <w:sz w:val="24"/>
        </w:rPr>
        <w:t>l and mix.</w:t>
      </w:r>
    </w:p>
    <w:p w14:paraId="0BDD5203" w14:textId="77777777" w:rsidR="00063433" w:rsidRDefault="00747F89">
      <w:pPr>
        <w:snapToGrid w:val="0"/>
        <w:spacing w:line="264"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6. add 2.5ml of equilibrium solution BL to the adsorption column, centrifuge at 8000rpm for 2min, pour off the waste solution in the collection tube, and put the column back into reserve.</w:t>
      </w:r>
    </w:p>
    <w:p w14:paraId="44A0004D" w14:textId="77777777" w:rsidR="00063433" w:rsidRDefault="00747F89">
      <w:pPr>
        <w:snapToGrid w:val="0"/>
        <w:spacing w:line="264"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7. pour the supernatant into the adsorption column in two</w:t>
      </w:r>
      <w:r>
        <w:rPr>
          <w:rFonts w:ascii="微软雅黑" w:eastAsia="微软雅黑" w:hAnsi="微软雅黑" w:cs="微软雅黑" w:hint="eastAsia"/>
          <w:sz w:val="24"/>
        </w:rPr>
        <w:t xml:space="preserve"> portions, centrifuge at 8000 rpm for 2 min, and discard the waste solution.</w:t>
      </w:r>
    </w:p>
    <w:p w14:paraId="49386130" w14:textId="77777777" w:rsidR="00063433" w:rsidRDefault="00747F89">
      <w:pPr>
        <w:snapToGrid w:val="0"/>
        <w:spacing w:line="264"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 xml:space="preserve">8. add 10 ml of rinsing solution PW (anhydrous ethanol has been </w:t>
      </w:r>
      <w:r>
        <w:rPr>
          <w:rFonts w:ascii="微软雅黑" w:eastAsia="微软雅黑" w:hAnsi="微软雅黑" w:cs="微软雅黑" w:hint="eastAsia"/>
          <w:sz w:val="24"/>
        </w:rPr>
        <w:lastRenderedPageBreak/>
        <w:t>added) to the adsorption column, centrifuge at the same speed for 2 min, discard the waste solution, and repeat the</w:t>
      </w:r>
      <w:r>
        <w:rPr>
          <w:rFonts w:ascii="微软雅黑" w:eastAsia="微软雅黑" w:hAnsi="微软雅黑" w:cs="微软雅黑" w:hint="eastAsia"/>
          <w:sz w:val="24"/>
        </w:rPr>
        <w:t xml:space="preserve"> step once again.</w:t>
      </w:r>
    </w:p>
    <w:p w14:paraId="12F558C4" w14:textId="77777777" w:rsidR="00063433" w:rsidRDefault="00747F89">
      <w:pPr>
        <w:snapToGrid w:val="0"/>
        <w:spacing w:line="264"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10. add 3ml of anhydrous ethanol to the adsorption column, centrifuge at 8000rpm for 2min and discard the waste solution.</w:t>
      </w:r>
    </w:p>
    <w:p w14:paraId="695B0103" w14:textId="77777777" w:rsidR="00063433" w:rsidRDefault="00747F89">
      <w:pPr>
        <w:snapToGrid w:val="0"/>
        <w:spacing w:line="264"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11. shake in vacuo at 9500rpm for 5min to remove the residual rinse solution.</w:t>
      </w:r>
    </w:p>
    <w:p w14:paraId="6342B790" w14:textId="77777777" w:rsidR="00063433" w:rsidRDefault="00747F89">
      <w:pPr>
        <w:snapToGrid w:val="0"/>
        <w:spacing w:line="264"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 xml:space="preserve">Transfer the adsorption column to a </w:t>
      </w:r>
      <w:r>
        <w:rPr>
          <w:rFonts w:ascii="微软雅黑" w:eastAsia="微软雅黑" w:hAnsi="微软雅黑" w:cs="微软雅黑" w:hint="eastAsia"/>
          <w:sz w:val="24"/>
        </w:rPr>
        <w:t>new white tube, add 800</w:t>
      </w:r>
      <w:r>
        <w:rPr>
          <w:rFonts w:ascii="微软雅黑" w:eastAsia="微软雅黑" w:hAnsi="微软雅黑" w:cs="微软雅黑" w:hint="eastAsia"/>
          <w:sz w:val="24"/>
        </w:rPr>
        <w:t>μ</w:t>
      </w:r>
      <w:r>
        <w:rPr>
          <w:rFonts w:ascii="微软雅黑" w:eastAsia="微软雅黑" w:hAnsi="微软雅黑" w:cs="微软雅黑" w:hint="eastAsia"/>
          <w:sz w:val="24"/>
        </w:rPr>
        <w:t>l of elution buffer TB dropwise to the center of the column (preheat it first), leave it at room temperature for 5min, then centrifuge it at 9500rpm for 2min.</w:t>
      </w:r>
    </w:p>
    <w:p w14:paraId="11890999" w14:textId="77777777" w:rsidR="00063433" w:rsidRDefault="00747F89">
      <w:pPr>
        <w:snapToGrid w:val="0"/>
        <w:spacing w:line="264"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 xml:space="preserve">12. transfer the eluate from the tube to a clean 1.5 ml EP tube and </w:t>
      </w:r>
      <w:r>
        <w:rPr>
          <w:rFonts w:ascii="微软雅黑" w:eastAsia="微软雅黑" w:hAnsi="微软雅黑" w:cs="微软雅黑" w:hint="eastAsia"/>
          <w:sz w:val="24"/>
        </w:rPr>
        <w:t>store at -20</w:t>
      </w:r>
      <w:r>
        <w:rPr>
          <w:rFonts w:ascii="微软雅黑" w:eastAsia="微软雅黑" w:hAnsi="微软雅黑" w:cs="微软雅黑" w:hint="eastAsia"/>
          <w:sz w:val="24"/>
        </w:rPr>
        <w:t>°</w:t>
      </w:r>
      <w:r>
        <w:rPr>
          <w:rFonts w:ascii="微软雅黑" w:eastAsia="微软雅黑" w:hAnsi="微软雅黑" w:cs="微软雅黑" w:hint="eastAsia"/>
          <w:sz w:val="24"/>
        </w:rPr>
        <w:t>C.</w:t>
      </w:r>
    </w:p>
    <w:p w14:paraId="5141F6D7" w14:textId="77777777" w:rsidR="00063433" w:rsidRDefault="00747F89">
      <w:pPr>
        <w:snapToGrid w:val="0"/>
        <w:spacing w:line="264"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13. Take samples for electrophoresis, determine the plasmid concentration using a spectrophotometer (Thermo_Nanodrop 2000), and quality check.</w:t>
      </w:r>
    </w:p>
    <w:p w14:paraId="6AA78226" w14:textId="77777777" w:rsidR="00063433" w:rsidRDefault="00747F89">
      <w:pPr>
        <w:snapToGrid w:val="0"/>
        <w:spacing w:line="264" w:lineRule="auto"/>
        <w:ind w:firstLineChars="200" w:firstLine="480"/>
        <w:rPr>
          <w:rFonts w:ascii="微软雅黑" w:eastAsia="微软雅黑" w:hAnsi="微软雅黑" w:cs="微软雅黑"/>
          <w:sz w:val="24"/>
        </w:rPr>
      </w:pPr>
      <w:r>
        <w:rPr>
          <w:rFonts w:ascii="微软雅黑" w:eastAsia="微软雅黑" w:hAnsi="微软雅黑" w:cs="微软雅黑" w:hint="eastAsia"/>
          <w:sz w:val="24"/>
        </w:rPr>
        <w:t>14. Transfer the QC-qualified plasmids to the downstream platform for virus packaging.</w:t>
      </w:r>
    </w:p>
    <w:sectPr w:rsidR="00063433">
      <w:headerReference w:type="default" r:id="rId14"/>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7F2DD" w14:textId="77777777" w:rsidR="00747F89" w:rsidRDefault="00747F89">
      <w:r>
        <w:separator/>
      </w:r>
    </w:p>
  </w:endnote>
  <w:endnote w:type="continuationSeparator" w:id="0">
    <w:p w14:paraId="26506794" w14:textId="77777777" w:rsidR="00747F89" w:rsidRDefault="0074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944355"/>
      <w:docPartObj>
        <w:docPartGallery w:val="AutoText"/>
      </w:docPartObj>
    </w:sdtPr>
    <w:sdtEndPr/>
    <w:sdtContent>
      <w:p w14:paraId="221B2EA5" w14:textId="77777777" w:rsidR="00063433" w:rsidRDefault="00747F89">
        <w:pPr>
          <w:pStyle w:val="a7"/>
          <w:jc w:val="center"/>
        </w:pPr>
        <w:r>
          <w:fldChar w:fldCharType="begin"/>
        </w:r>
        <w:r>
          <w:instrText>PAGE   \* MERGEFORMAT</w:instrText>
        </w:r>
        <w:r>
          <w:fldChar w:fldCharType="separate"/>
        </w:r>
        <w:r>
          <w:rPr>
            <w:lang w:val="zh-CN"/>
          </w:rPr>
          <w:t>9</w:t>
        </w:r>
        <w:r>
          <w:fldChar w:fldCharType="end"/>
        </w:r>
      </w:p>
    </w:sdtContent>
  </w:sdt>
  <w:p w14:paraId="07D9436A" w14:textId="77777777" w:rsidR="00063433" w:rsidRDefault="000634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05BF4" w14:textId="77777777" w:rsidR="00747F89" w:rsidRDefault="00747F89">
      <w:r>
        <w:separator/>
      </w:r>
    </w:p>
  </w:footnote>
  <w:footnote w:type="continuationSeparator" w:id="0">
    <w:p w14:paraId="5A77FE98" w14:textId="77777777" w:rsidR="00747F89" w:rsidRDefault="00747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EC071" w14:textId="77777777" w:rsidR="00063433" w:rsidRDefault="00747F89">
    <w:pPr>
      <w:pStyle w:val="a9"/>
      <w:jc w:val="left"/>
    </w:pPr>
    <w:r>
      <w:rPr>
        <w:rFonts w:cs="黑体"/>
        <w:noProof/>
      </w:rPr>
      <w:drawing>
        <wp:inline distT="0" distB="0" distL="0" distR="0" wp14:anchorId="56914B45" wp14:editId="1F01809E">
          <wp:extent cx="1200150" cy="133350"/>
          <wp:effectExtent l="0" t="0" r="0" b="0"/>
          <wp:docPr id="9" name="图片 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0150"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39FAA2"/>
    <w:multiLevelType w:val="singleLevel"/>
    <w:tmpl w:val="5539FAA2"/>
    <w:lvl w:ilvl="0">
      <w:start w:val="3"/>
      <w:numFmt w:val="decimal"/>
      <w:suff w:val="space"/>
      <w:lvlText w:val="%1."/>
      <w:lvlJc w:val="left"/>
    </w:lvl>
  </w:abstractNum>
  <w:abstractNum w:abstractNumId="1" w15:restartNumberingAfterBreak="0">
    <w:nsid w:val="553C67DF"/>
    <w:multiLevelType w:val="singleLevel"/>
    <w:tmpl w:val="553C67DF"/>
    <w:lvl w:ilvl="0">
      <w:start w:val="1"/>
      <w:numFmt w:val="decimal"/>
      <w:suff w:val="space"/>
      <w:lvlText w:val="%1."/>
      <w:lvlJc w:val="left"/>
    </w:lvl>
  </w:abstractNum>
  <w:abstractNum w:abstractNumId="2" w15:restartNumberingAfterBreak="0">
    <w:nsid w:val="553D2A34"/>
    <w:multiLevelType w:val="singleLevel"/>
    <w:tmpl w:val="553D2A34"/>
    <w:lvl w:ilvl="0">
      <w:start w:val="1"/>
      <w:numFmt w:val="decimal"/>
      <w:lvlText w:val="%1)"/>
      <w:lvlJc w:val="left"/>
      <w:pPr>
        <w:tabs>
          <w:tab w:val="left" w:pos="425"/>
        </w:tabs>
        <w:ind w:left="425" w:hanging="425"/>
      </w:pPr>
      <w:rPr>
        <w:rFonts w:hint="default"/>
      </w:rPr>
    </w:lvl>
  </w:abstractNum>
  <w:abstractNum w:abstractNumId="3" w15:restartNumberingAfterBreak="0">
    <w:nsid w:val="553D9BA7"/>
    <w:multiLevelType w:val="singleLevel"/>
    <w:tmpl w:val="553D9BA7"/>
    <w:lvl w:ilvl="0">
      <w:start w:val="2"/>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sDAyNzC3MDYxNDZW0lEKTi0uzszPAykwrAUARW4tjSwAAAA="/>
  </w:docVars>
  <w:rsids>
    <w:rsidRoot w:val="002401CF"/>
    <w:rsid w:val="00063433"/>
    <w:rsid w:val="002401CF"/>
    <w:rsid w:val="004A6C26"/>
    <w:rsid w:val="00546EB7"/>
    <w:rsid w:val="0057273D"/>
    <w:rsid w:val="0074686B"/>
    <w:rsid w:val="00747F89"/>
    <w:rsid w:val="008C67AA"/>
    <w:rsid w:val="00B62758"/>
    <w:rsid w:val="00B77616"/>
    <w:rsid w:val="00C66C82"/>
    <w:rsid w:val="00D4139C"/>
    <w:rsid w:val="00E067AF"/>
    <w:rsid w:val="00E358D3"/>
    <w:rsid w:val="00E93CBD"/>
    <w:rsid w:val="00FA07A4"/>
    <w:rsid w:val="159D3807"/>
    <w:rsid w:val="5962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EFA6"/>
  <w15:docId w15:val="{9198DF4E-0056-4C31-A302-34178A4C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theme="minorBidi"/>
      <w:color w:val="000000"/>
      <w:szCs w:val="22"/>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sz w:val="18"/>
      <w:szCs w:val="18"/>
    </w:rPr>
  </w:style>
  <w:style w:type="character" w:styleId="ab">
    <w:name w:val="page number"/>
    <w:basedOn w:val="a0"/>
  </w:style>
  <w:style w:type="character" w:customStyle="1" w:styleId="aa">
    <w:name w:val="页眉 字符"/>
    <w:basedOn w:val="a0"/>
    <w:link w:val="a9"/>
    <w:uiPriority w:val="99"/>
    <w:semiHidden/>
    <w:rPr>
      <w:sz w:val="18"/>
      <w:szCs w:val="18"/>
    </w:rPr>
  </w:style>
  <w:style w:type="character" w:customStyle="1" w:styleId="a8">
    <w:name w:val="页脚 字符"/>
    <w:basedOn w:val="a0"/>
    <w:link w:val="a7"/>
    <w:uiPriority w:val="99"/>
    <w:rPr>
      <w:sz w:val="18"/>
      <w:szCs w:val="18"/>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a4">
    <w:name w:val="纯文本 字符"/>
    <w:link w:val="a3"/>
    <w:uiPriority w:val="99"/>
    <w:rPr>
      <w:rFonts w:ascii="宋体" w:eastAsia="宋体" w:hAnsi="Courier New"/>
      <w:color w:val="000000"/>
    </w:rPr>
  </w:style>
  <w:style w:type="character" w:customStyle="1" w:styleId="Char1">
    <w:name w:val="纯文本 Char1"/>
    <w:basedOn w:val="a0"/>
    <w:uiPriority w:val="99"/>
    <w:semiHidden/>
    <w:rPr>
      <w:rFonts w:ascii="宋体" w:eastAsia="宋体" w:hAnsi="Courier New" w:cs="Courier New"/>
      <w:szCs w:val="21"/>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paragraph" w:styleId="ac">
    <w:name w:val="List Paragraph"/>
    <w:basedOn w:val="a"/>
    <w:uiPriority w:val="34"/>
    <w:qFormat/>
    <w:pPr>
      <w:ind w:firstLineChars="200" w:firstLine="420"/>
    </w:p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1737</Words>
  <Characters>9907</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annyzhou0913@163.com</cp:lastModifiedBy>
  <cp:revision>10</cp:revision>
  <dcterms:created xsi:type="dcterms:W3CDTF">2015-05-08T09:16:00Z</dcterms:created>
  <dcterms:modified xsi:type="dcterms:W3CDTF">2021-02-19T11:38:00Z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