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C5836" w14:textId="77777777" w:rsidR="00C0762C" w:rsidRPr="00376CC5" w:rsidRDefault="00C0762C" w:rsidP="00C0762C">
      <w:pPr>
        <w:pStyle w:val="Titre"/>
      </w:pPr>
      <w:r>
        <w:t>Multifractal Dynamics in Executive Control</w:t>
      </w:r>
      <w:r>
        <w:br/>
        <w:t>When Adapting to Concurrent Motor Tasks</w:t>
      </w:r>
    </w:p>
    <w:p w14:paraId="3BD5A427" w14:textId="365BF346" w:rsidR="00EA3D3C" w:rsidRPr="00994A3D" w:rsidRDefault="005B35CA" w:rsidP="0001436A">
      <w:pPr>
        <w:pStyle w:val="Titre1"/>
      </w:pPr>
      <w:r>
        <w:t>Alternative focus-based methods to assess fractal properties</w:t>
      </w:r>
    </w:p>
    <w:p w14:paraId="44CA4E81" w14:textId="18F5C6E7" w:rsidR="00F01F96" w:rsidRDefault="005B35CA" w:rsidP="00F01F96">
      <w:pPr>
        <w:rPr>
          <w:color w:val="000000" w:themeColor="text1"/>
        </w:rPr>
      </w:pPr>
      <w:r>
        <w:rPr>
          <w:color w:val="000000" w:themeColor="text1"/>
        </w:rPr>
        <w:t xml:space="preserve">In the seminal paper by the group of Eke </w:t>
      </w:r>
      <w:r>
        <w:rPr>
          <w:color w:val="000000" w:themeColor="text1"/>
        </w:rPr>
        <w:fldChar w:fldCharType="begin"/>
      </w:r>
      <w:r>
        <w:rPr>
          <w:color w:val="000000" w:themeColor="text1"/>
        </w:rPr>
        <w:instrText xml:space="preserve"> ADDIN ZOTERO_ITEM CSL_CITATION {"citationID":"ytUOIpWj","properties":{"formattedCitation":"(Mukli et al., 2015)","plainCitation":"(Mukli et al., 2015)","noteIndex":0},"citationItems":[{"id":3549,"uris":["http://zotero.org/users/731547/items/SNQUAFRD"],"uri":["http://zotero.org/users/731547/items/SNQUAFRD"],"itemData":{"id":3549,"type":"article-journal","abstract":"Despite its solid foundations, multifractal analysis is still a challenging task. The ‘inversed’ singularity spectrum is a major pitfall in standard multifractal analyses especially for empirical signals. To resolve this issue, we identified the fan-like convergent geometry of scaling functions yielding a limit value (termed focus) for all moments at the largest scale. Building on this behavior of scaling, we introduce the novel concept of focus-based multifractal formalism. It relies on enforcing this universal behavior when the moment-wise scaling exponents are assessed for the scaling functions. Besides developing focus-based variants of the established multifractal detrended fluctuation analysis and the wavelet leader method, we present a novel analytical tool of multifractal signal summation conversion. All methods are extensively tested on exact multifractal signals synthesized by the generalized binomial multifractal model in terms of precision and incidence of ‘inversed’ singularity spectra. Our focus-based variants never yielded ‘inversed’ spectra and their precision was found similar to that of standard methods. Our approach allowed computing a moment-wise and a global error parameter describing the impact of finite size effect and degree of multifractality as compared to that of the fitted exact multifractal model. We demonstrate that the standard approach to multifractal analyses contains a central element that is essentially monofractal due to its regression scheme assessing the scaling exponents for each and every moment, separately. Hence these methods can yield reliable estimates only for ideally behaving multifractal signals. In contrast, our focus-based variants due to their genuine multifractal model fitting always yield reliable estimates accompanied by goodness-of-fit statistics. The presented novel multifractal tools offer means of dealing with the consequences of endogenous impurities of potentially multifractal empirical signals.","container-title":"Physica A: Statistical Mechanics and its Applications","DOI":"10.1016/j.physa.2014.09.002","ISSN":"03784371","journalAbbreviation":"Physica A: Statistical Mechanics and its Applications","language":"en","page":"150-167","source":"DOI.org (Crossref)","title":"Multifractal formalism by enforcing the universal behavior of scaling functions","volume":"417","author":[{"family":"Mukli","given":"Peter"},{"family":"Nagy","given":"Zoltan"},{"family":"Eke","given":"Andras"}],"issued":{"date-parts":[["2015",1]]}}}],"schema":"https://github.com/citation-style-language/schema/raw/master/csl-citation.json"} </w:instrText>
      </w:r>
      <w:r>
        <w:rPr>
          <w:color w:val="000000" w:themeColor="text1"/>
        </w:rPr>
        <w:fldChar w:fldCharType="separate"/>
      </w:r>
      <w:r>
        <w:rPr>
          <w:noProof/>
          <w:color w:val="000000" w:themeColor="text1"/>
        </w:rPr>
        <w:t>(Mukli et al., 2015)</w:t>
      </w:r>
      <w:r>
        <w:rPr>
          <w:color w:val="000000" w:themeColor="text1"/>
        </w:rPr>
        <w:fldChar w:fldCharType="end"/>
      </w:r>
      <w:r>
        <w:rPr>
          <w:color w:val="000000" w:themeColor="text1"/>
        </w:rPr>
        <w:t xml:space="preserve"> where a method that enforces the behavior of the scaling functions is presented, DFA, SSC and WL computations are presented, that represent as many alternatives to assess how fluctuations in time series depend on the statistical moment </w:t>
      </w:r>
      <w:r w:rsidRPr="005B35CA">
        <w:rPr>
          <w:i/>
          <w:iCs/>
          <w:color w:val="000000" w:themeColor="text1"/>
        </w:rPr>
        <w:t>q</w:t>
      </w:r>
      <w:r>
        <w:rPr>
          <w:color w:val="000000" w:themeColor="text1"/>
        </w:rPr>
        <w:t xml:space="preserve"> and the observational scale </w:t>
      </w:r>
      <w:r w:rsidRPr="005B35CA">
        <w:rPr>
          <w:i/>
          <w:iCs/>
          <w:color w:val="000000" w:themeColor="text1"/>
        </w:rPr>
        <w:t>s</w:t>
      </w:r>
      <w:r>
        <w:rPr>
          <w:color w:val="000000" w:themeColor="text1"/>
        </w:rPr>
        <w:t xml:space="preserve"> through the Hurts exponent H(</w:t>
      </w:r>
      <w:proofErr w:type="spellStart"/>
      <w:r w:rsidRPr="005B35CA">
        <w:rPr>
          <w:i/>
          <w:iCs/>
          <w:color w:val="000000" w:themeColor="text1"/>
        </w:rPr>
        <w:t>q,s</w:t>
      </w:r>
      <w:proofErr w:type="spellEnd"/>
      <w:r>
        <w:rPr>
          <w:color w:val="000000" w:themeColor="text1"/>
        </w:rPr>
        <w:t>).</w:t>
      </w:r>
    </w:p>
    <w:p w14:paraId="27DC54FA" w14:textId="4CF57187" w:rsidR="005B35CA" w:rsidRPr="00F01F96" w:rsidRDefault="005B35CA" w:rsidP="00F01F96">
      <w:pPr>
        <w:rPr>
          <w:rFonts w:eastAsia="Times New Roman" w:cs="Times New Roman"/>
          <w:color w:val="000000" w:themeColor="text1"/>
          <w:lang w:eastAsia="fr-FR"/>
        </w:rPr>
      </w:pPr>
      <w:r>
        <w:rPr>
          <w:color w:val="000000" w:themeColor="text1"/>
        </w:rPr>
        <w:t xml:space="preserve">The results obtained with these alternative methods confirm those presented in the present manuscript; in brief the absence of changes in </w:t>
      </w:r>
      <w:proofErr w:type="gramStart"/>
      <w:r>
        <w:rPr>
          <w:color w:val="000000" w:themeColor="text1"/>
        </w:rPr>
        <w:t>H(</w:t>
      </w:r>
      <w:proofErr w:type="gramEnd"/>
      <w:r>
        <w:rPr>
          <w:color w:val="000000" w:themeColor="text1"/>
        </w:rPr>
        <w:t>2) (global power-law or monofractality) and in ∆H15 (multifractality) when the tasks were complexified by concurrent motor executions.</w:t>
      </w:r>
    </w:p>
    <w:p w14:paraId="7DB1C83F" w14:textId="31D739DF" w:rsidR="00ED53C5" w:rsidRPr="001549D3" w:rsidRDefault="00ED53C5" w:rsidP="00ED53C5">
      <w:pPr>
        <w:keepNext/>
        <w:rPr>
          <w:rFonts w:cs="Times New Roman"/>
          <w:szCs w:val="24"/>
        </w:rPr>
      </w:pPr>
      <w:r>
        <w:rPr>
          <w:rFonts w:cs="Times New Roman"/>
          <w:noProof/>
          <w:szCs w:val="24"/>
        </w:rPr>
        <w:drawing>
          <wp:inline distT="0" distB="0" distL="0" distR="0" wp14:anchorId="7D494DFF" wp14:editId="28D3E59D">
            <wp:extent cx="4775200" cy="42291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extLst>
                        <a:ext uri="{28A0092B-C50C-407E-A947-70E740481C1C}">
                          <a14:useLocalDpi xmlns:a14="http://schemas.microsoft.com/office/drawing/2010/main" val="0"/>
                        </a:ext>
                      </a:extLst>
                    </a:blip>
                    <a:stretch>
                      <a:fillRect/>
                    </a:stretch>
                  </pic:blipFill>
                  <pic:spPr>
                    <a:xfrm>
                      <a:off x="0" y="0"/>
                      <a:ext cx="4775200" cy="4229100"/>
                    </a:xfrm>
                    <a:prstGeom prst="rect">
                      <a:avLst/>
                    </a:prstGeom>
                  </pic:spPr>
                </pic:pic>
              </a:graphicData>
            </a:graphic>
          </wp:inline>
        </w:drawing>
      </w:r>
    </w:p>
    <w:p w14:paraId="1C78B093" w14:textId="53E863BB" w:rsidR="00F91ECD" w:rsidRPr="008E6498" w:rsidRDefault="00994A3D" w:rsidP="00F01F96">
      <w:pPr>
        <w:keepNext/>
        <w:rPr>
          <w:rFonts w:cs="Times New Roman"/>
          <w:szCs w:val="24"/>
        </w:rPr>
      </w:pPr>
      <w:r w:rsidRPr="0001436A">
        <w:rPr>
          <w:rFonts w:cs="Times New Roman"/>
          <w:b/>
          <w:szCs w:val="24"/>
        </w:rPr>
        <w:t xml:space="preserve">Supplementary Figure </w:t>
      </w:r>
      <w:r w:rsidR="005B35CA">
        <w:rPr>
          <w:rFonts w:cs="Times New Roman"/>
          <w:b/>
          <w:szCs w:val="24"/>
        </w:rPr>
        <w:t>2</w:t>
      </w:r>
      <w:r w:rsidRPr="0001436A">
        <w:rPr>
          <w:rFonts w:cs="Times New Roman"/>
          <w:b/>
          <w:szCs w:val="24"/>
        </w:rPr>
        <w:t>.</w:t>
      </w:r>
      <w:r w:rsidRPr="001549D3">
        <w:rPr>
          <w:rFonts w:cs="Times New Roman"/>
          <w:szCs w:val="24"/>
        </w:rPr>
        <w:t xml:space="preserve"> </w:t>
      </w:r>
      <w:r w:rsidR="005B35CA">
        <w:rPr>
          <w:rFonts w:cs="Times New Roman"/>
          <w:szCs w:val="24"/>
        </w:rPr>
        <w:t xml:space="preserve">Values of </w:t>
      </w:r>
      <w:proofErr w:type="gramStart"/>
      <w:r w:rsidR="005B35CA">
        <w:rPr>
          <w:rFonts w:cs="Times New Roman"/>
          <w:szCs w:val="24"/>
        </w:rPr>
        <w:t>H(</w:t>
      </w:r>
      <w:proofErr w:type="gramEnd"/>
      <w:r w:rsidR="005B35CA">
        <w:rPr>
          <w:rFonts w:cs="Times New Roman"/>
          <w:szCs w:val="24"/>
        </w:rPr>
        <w:t>2) and ∆H15 metrics obtained with Signal Summation Conversion (SSC) and Wavelet</w:t>
      </w:r>
      <w:r w:rsidR="008E6498">
        <w:rPr>
          <w:rFonts w:cs="Times New Roman"/>
          <w:szCs w:val="24"/>
        </w:rPr>
        <w:t xml:space="preserve"> Leader (WL). Statistics obtained from repeated measures ANOVA are reported.</w:t>
      </w:r>
    </w:p>
    <w:sectPr w:rsidR="00F91ECD" w:rsidRPr="008E6498"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C8043" w14:textId="77777777" w:rsidR="000B31EA" w:rsidRDefault="000B31EA" w:rsidP="00117666">
      <w:pPr>
        <w:spacing w:after="0"/>
      </w:pPr>
      <w:r>
        <w:separator/>
      </w:r>
    </w:p>
  </w:endnote>
  <w:endnote w:type="continuationSeparator" w:id="0">
    <w:p w14:paraId="7268859D" w14:textId="77777777" w:rsidR="000B31EA" w:rsidRDefault="000B31E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5C7C6" w14:textId="77777777" w:rsidR="000B31EA" w:rsidRDefault="000B31EA" w:rsidP="00117666">
      <w:pPr>
        <w:spacing w:after="0"/>
      </w:pPr>
      <w:r>
        <w:separator/>
      </w:r>
    </w:p>
  </w:footnote>
  <w:footnote w:type="continuationSeparator" w:id="0">
    <w:p w14:paraId="430ADED9" w14:textId="77777777" w:rsidR="000B31EA" w:rsidRDefault="000B31E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567"/>
        </w:tabs>
        <w:ind w:left="567" w:hanging="567"/>
      </w:pPr>
      <w:rPr>
        <w:rFonts w:hint="default"/>
      </w:rPr>
    </w:lvl>
    <w:lvl w:ilvl="3">
      <w:start w:val="1"/>
      <w:numFmt w:val="decimal"/>
      <w:pStyle w:val="Titre4"/>
      <w:lvlText w:val="%1.%2.%3.%4"/>
      <w:lvlJc w:val="left"/>
      <w:pPr>
        <w:tabs>
          <w:tab w:val="num" w:pos="567"/>
        </w:tabs>
        <w:ind w:left="567" w:hanging="567"/>
      </w:pPr>
      <w:rPr>
        <w:rFonts w:hint="default"/>
      </w:rPr>
    </w:lvl>
    <w:lvl w:ilvl="4">
      <w:start w:val="1"/>
      <w:numFmt w:val="decimal"/>
      <w:pStyle w:val="Titre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agraphedelist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0AA6"/>
    <w:rsid w:val="0001436A"/>
    <w:rsid w:val="00034304"/>
    <w:rsid w:val="00035434"/>
    <w:rsid w:val="00052A14"/>
    <w:rsid w:val="00077D53"/>
    <w:rsid w:val="000B31EA"/>
    <w:rsid w:val="00105FD9"/>
    <w:rsid w:val="00117666"/>
    <w:rsid w:val="001549D3"/>
    <w:rsid w:val="00160065"/>
    <w:rsid w:val="00177D84"/>
    <w:rsid w:val="001F383E"/>
    <w:rsid w:val="00267D18"/>
    <w:rsid w:val="00274347"/>
    <w:rsid w:val="002868E2"/>
    <w:rsid w:val="002869C3"/>
    <w:rsid w:val="00287231"/>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5B35CA"/>
    <w:rsid w:val="006375C7"/>
    <w:rsid w:val="00654E8F"/>
    <w:rsid w:val="00660D05"/>
    <w:rsid w:val="006820B1"/>
    <w:rsid w:val="006B7D14"/>
    <w:rsid w:val="006F341B"/>
    <w:rsid w:val="00701727"/>
    <w:rsid w:val="0070566C"/>
    <w:rsid w:val="00714C50"/>
    <w:rsid w:val="00725A7D"/>
    <w:rsid w:val="007501BE"/>
    <w:rsid w:val="00790BB3"/>
    <w:rsid w:val="007C206C"/>
    <w:rsid w:val="00817DD6"/>
    <w:rsid w:val="00823B66"/>
    <w:rsid w:val="0083759F"/>
    <w:rsid w:val="00885156"/>
    <w:rsid w:val="008E6498"/>
    <w:rsid w:val="009151AA"/>
    <w:rsid w:val="0093429D"/>
    <w:rsid w:val="00943573"/>
    <w:rsid w:val="009526EC"/>
    <w:rsid w:val="00964134"/>
    <w:rsid w:val="00970F7D"/>
    <w:rsid w:val="00994A3D"/>
    <w:rsid w:val="009C2B12"/>
    <w:rsid w:val="00A174D9"/>
    <w:rsid w:val="00AA4D24"/>
    <w:rsid w:val="00AB6715"/>
    <w:rsid w:val="00B1671E"/>
    <w:rsid w:val="00B25EB8"/>
    <w:rsid w:val="00B37F4D"/>
    <w:rsid w:val="00B716D1"/>
    <w:rsid w:val="00C0762C"/>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ED53C5"/>
    <w:rsid w:val="00F01F96"/>
    <w:rsid w:val="00F46900"/>
    <w:rsid w:val="00F61D89"/>
    <w:rsid w:val="00F9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itre1">
    <w:name w:val="heading 1"/>
    <w:basedOn w:val="Paragraphedeliste"/>
    <w:next w:val="Normal"/>
    <w:link w:val="Titre1Car"/>
    <w:uiPriority w:val="2"/>
    <w:qFormat/>
    <w:rsid w:val="00AB6715"/>
    <w:pPr>
      <w:numPr>
        <w:numId w:val="19"/>
      </w:numPr>
      <w:spacing w:before="240"/>
      <w:contextualSpacing w:val="0"/>
      <w:outlineLvl w:val="0"/>
    </w:pPr>
    <w:rPr>
      <w:b/>
    </w:rPr>
  </w:style>
  <w:style w:type="paragraph" w:styleId="Titre2">
    <w:name w:val="heading 2"/>
    <w:basedOn w:val="Titre1"/>
    <w:next w:val="Normal"/>
    <w:link w:val="Titre2Car"/>
    <w:uiPriority w:val="2"/>
    <w:qFormat/>
    <w:rsid w:val="00AB6715"/>
    <w:pPr>
      <w:numPr>
        <w:ilvl w:val="1"/>
      </w:numPr>
      <w:spacing w:after="200"/>
      <w:outlineLvl w:val="1"/>
    </w:pPr>
  </w:style>
  <w:style w:type="paragraph" w:styleId="Titre3">
    <w:name w:val="heading 3"/>
    <w:basedOn w:val="Normal"/>
    <w:next w:val="Normal"/>
    <w:link w:val="Titre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re4">
    <w:name w:val="heading 4"/>
    <w:basedOn w:val="Titre3"/>
    <w:next w:val="Normal"/>
    <w:link w:val="Titre4Car"/>
    <w:uiPriority w:val="2"/>
    <w:qFormat/>
    <w:rsid w:val="00AB6715"/>
    <w:pPr>
      <w:numPr>
        <w:ilvl w:val="3"/>
      </w:numPr>
      <w:outlineLvl w:val="3"/>
    </w:pPr>
    <w:rPr>
      <w:iCs/>
    </w:rPr>
  </w:style>
  <w:style w:type="paragraph" w:styleId="Titre5">
    <w:name w:val="heading 5"/>
    <w:basedOn w:val="Titre4"/>
    <w:next w:val="Normal"/>
    <w:link w:val="Titre5Car"/>
    <w:uiPriority w:val="2"/>
    <w:qFormat/>
    <w:rsid w:val="00AB6715"/>
    <w:pPr>
      <w:numPr>
        <w:ilvl w:val="4"/>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AB6715"/>
    <w:rPr>
      <w:rFonts w:ascii="Times New Roman" w:eastAsia="Cambria" w:hAnsi="Times New Roman" w:cs="Times New Roman"/>
      <w:b/>
      <w:sz w:val="24"/>
      <w:szCs w:val="24"/>
    </w:rPr>
  </w:style>
  <w:style w:type="character" w:customStyle="1" w:styleId="Titre2Car">
    <w:name w:val="Titre 2 Car"/>
    <w:basedOn w:val="Policepardfaut"/>
    <w:link w:val="Titre2"/>
    <w:uiPriority w:val="2"/>
    <w:rsid w:val="00AB6715"/>
    <w:rPr>
      <w:rFonts w:ascii="Times New Roman" w:eastAsia="Cambria" w:hAnsi="Times New Roman" w:cs="Times New Roman"/>
      <w:b/>
      <w:sz w:val="24"/>
      <w:szCs w:val="24"/>
    </w:rPr>
  </w:style>
  <w:style w:type="paragraph" w:styleId="Sous-titre">
    <w:name w:val="Subtitle"/>
    <w:basedOn w:val="Normal"/>
    <w:next w:val="Normal"/>
    <w:link w:val="Sous-titreCar"/>
    <w:uiPriority w:val="99"/>
    <w:unhideWhenUsed/>
    <w:qFormat/>
    <w:rsid w:val="00AB6715"/>
    <w:pPr>
      <w:spacing w:before="240"/>
    </w:pPr>
    <w:rPr>
      <w:rFonts w:cs="Times New Roman"/>
      <w:b/>
      <w:szCs w:val="24"/>
    </w:rPr>
  </w:style>
  <w:style w:type="character" w:customStyle="1" w:styleId="Sous-titreCar">
    <w:name w:val="Sous-titre Car"/>
    <w:basedOn w:val="Policepardfaut"/>
    <w:link w:val="Sous-titre"/>
    <w:uiPriority w:val="99"/>
    <w:rsid w:val="00AB6715"/>
    <w:rPr>
      <w:rFonts w:ascii="Times New Roman" w:hAnsi="Times New Roman" w:cs="Times New Roman"/>
      <w:b/>
      <w:sz w:val="24"/>
      <w:szCs w:val="24"/>
    </w:rPr>
  </w:style>
  <w:style w:type="paragraph" w:customStyle="1" w:styleId="AuthorList">
    <w:name w:val="Author List"/>
    <w:aliases w:val="Keywords,Abstract"/>
    <w:basedOn w:val="Sous-titre"/>
    <w:next w:val="Normal"/>
    <w:uiPriority w:val="1"/>
    <w:qFormat/>
    <w:rsid w:val="00AB6715"/>
  </w:style>
  <w:style w:type="paragraph" w:styleId="Textedebulles">
    <w:name w:val="Balloon Text"/>
    <w:basedOn w:val="Normal"/>
    <w:link w:val="TextedebullesCar"/>
    <w:uiPriority w:val="99"/>
    <w:semiHidden/>
    <w:unhideWhenUsed/>
    <w:rsid w:val="00AB671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715"/>
    <w:rPr>
      <w:rFonts w:ascii="Tahoma" w:hAnsi="Tahoma" w:cs="Tahoma"/>
      <w:sz w:val="16"/>
      <w:szCs w:val="16"/>
    </w:rPr>
  </w:style>
  <w:style w:type="character" w:styleId="Titredulivre">
    <w:name w:val="Book Title"/>
    <w:basedOn w:val="Policepardfaut"/>
    <w:uiPriority w:val="33"/>
    <w:qFormat/>
    <w:rsid w:val="00AB6715"/>
    <w:rPr>
      <w:rFonts w:ascii="Times New Roman" w:hAnsi="Times New Roman"/>
      <w:b/>
      <w:bCs/>
      <w:i/>
      <w:iCs/>
      <w:spacing w:val="5"/>
    </w:rPr>
  </w:style>
  <w:style w:type="paragraph" w:styleId="Lgende">
    <w:name w:val="caption"/>
    <w:basedOn w:val="Normal"/>
    <w:next w:val="Sansinterligne"/>
    <w:uiPriority w:val="35"/>
    <w:unhideWhenUsed/>
    <w:qFormat/>
    <w:rsid w:val="00AB6715"/>
    <w:pPr>
      <w:keepNext/>
    </w:pPr>
    <w:rPr>
      <w:rFonts w:cs="Times New Roman"/>
      <w:b/>
      <w:bCs/>
      <w:szCs w:val="24"/>
    </w:rPr>
  </w:style>
  <w:style w:type="paragraph" w:styleId="Sansinterligne">
    <w:name w:val="No Spacing"/>
    <w:uiPriority w:val="99"/>
    <w:unhideWhenUsed/>
    <w:qFormat/>
    <w:rsid w:val="00AB6715"/>
    <w:pPr>
      <w:spacing w:after="0" w:line="240" w:lineRule="auto"/>
    </w:pPr>
    <w:rPr>
      <w:rFonts w:ascii="Times New Roman" w:hAnsi="Times New Roman"/>
      <w:sz w:val="24"/>
    </w:rPr>
  </w:style>
  <w:style w:type="character" w:styleId="Marquedecommentaire">
    <w:name w:val="annotation reference"/>
    <w:basedOn w:val="Policepardfaut"/>
    <w:uiPriority w:val="99"/>
    <w:semiHidden/>
    <w:unhideWhenUsed/>
    <w:rsid w:val="00AB6715"/>
    <w:rPr>
      <w:sz w:val="16"/>
      <w:szCs w:val="16"/>
    </w:rPr>
  </w:style>
  <w:style w:type="paragraph" w:styleId="Commentaire">
    <w:name w:val="annotation text"/>
    <w:basedOn w:val="Normal"/>
    <w:link w:val="CommentaireCar"/>
    <w:uiPriority w:val="99"/>
    <w:semiHidden/>
    <w:unhideWhenUsed/>
    <w:rsid w:val="00AB6715"/>
    <w:rPr>
      <w:sz w:val="20"/>
      <w:szCs w:val="20"/>
    </w:rPr>
  </w:style>
  <w:style w:type="character" w:customStyle="1" w:styleId="CommentaireCar">
    <w:name w:val="Commentaire Car"/>
    <w:basedOn w:val="Policepardfaut"/>
    <w:link w:val="Commentaire"/>
    <w:uiPriority w:val="99"/>
    <w:semiHidden/>
    <w:rsid w:val="00AB6715"/>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B6715"/>
    <w:rPr>
      <w:b/>
      <w:bCs/>
    </w:rPr>
  </w:style>
  <w:style w:type="character" w:customStyle="1" w:styleId="ObjetducommentaireCar">
    <w:name w:val="Objet du commentaire Car"/>
    <w:basedOn w:val="CommentaireCar"/>
    <w:link w:val="Objetducommentaire"/>
    <w:uiPriority w:val="99"/>
    <w:semiHidden/>
    <w:rsid w:val="00AB6715"/>
    <w:rPr>
      <w:rFonts w:ascii="Times New Roman" w:hAnsi="Times New Roman"/>
      <w:b/>
      <w:bCs/>
      <w:sz w:val="20"/>
      <w:szCs w:val="20"/>
    </w:rPr>
  </w:style>
  <w:style w:type="character" w:styleId="Accentuation">
    <w:name w:val="Emphasis"/>
    <w:basedOn w:val="Policepardfaut"/>
    <w:uiPriority w:val="20"/>
    <w:qFormat/>
    <w:rsid w:val="00AB6715"/>
    <w:rPr>
      <w:rFonts w:ascii="Times New Roman" w:hAnsi="Times New Roman"/>
      <w:i/>
      <w:iCs/>
    </w:rPr>
  </w:style>
  <w:style w:type="character" w:styleId="Appeldenotedefin">
    <w:name w:val="endnote reference"/>
    <w:basedOn w:val="Policepardfaut"/>
    <w:uiPriority w:val="99"/>
    <w:semiHidden/>
    <w:unhideWhenUsed/>
    <w:rsid w:val="00AB6715"/>
    <w:rPr>
      <w:vertAlign w:val="superscript"/>
    </w:rPr>
  </w:style>
  <w:style w:type="paragraph" w:styleId="Notedefin">
    <w:name w:val="endnote text"/>
    <w:basedOn w:val="Normal"/>
    <w:link w:val="NotedefinCar"/>
    <w:uiPriority w:val="99"/>
    <w:semiHidden/>
    <w:unhideWhenUsed/>
    <w:rsid w:val="00AB6715"/>
    <w:pPr>
      <w:spacing w:after="0"/>
    </w:pPr>
    <w:rPr>
      <w:sz w:val="20"/>
      <w:szCs w:val="20"/>
    </w:rPr>
  </w:style>
  <w:style w:type="character" w:customStyle="1" w:styleId="NotedefinCar">
    <w:name w:val="Note de fin Car"/>
    <w:basedOn w:val="Policepardfaut"/>
    <w:link w:val="Notedefin"/>
    <w:uiPriority w:val="99"/>
    <w:semiHidden/>
    <w:rsid w:val="00AB6715"/>
    <w:rPr>
      <w:rFonts w:ascii="Times New Roman" w:hAnsi="Times New Roman"/>
      <w:sz w:val="20"/>
      <w:szCs w:val="20"/>
    </w:rPr>
  </w:style>
  <w:style w:type="character" w:styleId="Lienhypertextesuivivisit">
    <w:name w:val="FollowedHyperlink"/>
    <w:basedOn w:val="Policepardfaut"/>
    <w:uiPriority w:val="99"/>
    <w:semiHidden/>
    <w:unhideWhenUsed/>
    <w:rsid w:val="00AB6715"/>
    <w:rPr>
      <w:color w:val="800080" w:themeColor="followedHyperlink"/>
      <w:u w:val="single"/>
    </w:rPr>
  </w:style>
  <w:style w:type="paragraph" w:styleId="Pieddepage">
    <w:name w:val="footer"/>
    <w:basedOn w:val="Normal"/>
    <w:link w:val="PieddepageCar"/>
    <w:uiPriority w:val="99"/>
    <w:unhideWhenUsed/>
    <w:rsid w:val="00AB6715"/>
    <w:pPr>
      <w:tabs>
        <w:tab w:val="center" w:pos="4844"/>
        <w:tab w:val="right" w:pos="9689"/>
      </w:tabs>
      <w:spacing w:after="0"/>
    </w:pPr>
  </w:style>
  <w:style w:type="character" w:customStyle="1" w:styleId="PieddepageCar">
    <w:name w:val="Pied de page Car"/>
    <w:basedOn w:val="Policepardfaut"/>
    <w:link w:val="Pieddepage"/>
    <w:uiPriority w:val="99"/>
    <w:rsid w:val="00AB6715"/>
    <w:rPr>
      <w:rFonts w:ascii="Times New Roman" w:hAnsi="Times New Roman"/>
      <w:sz w:val="24"/>
    </w:rPr>
  </w:style>
  <w:style w:type="character" w:styleId="Appelnotedebasdep">
    <w:name w:val="footnote reference"/>
    <w:basedOn w:val="Policepardfaut"/>
    <w:uiPriority w:val="99"/>
    <w:semiHidden/>
    <w:unhideWhenUsed/>
    <w:rsid w:val="00AB6715"/>
    <w:rPr>
      <w:vertAlign w:val="superscript"/>
    </w:rPr>
  </w:style>
  <w:style w:type="paragraph" w:styleId="Notedebasdepage">
    <w:name w:val="footnote text"/>
    <w:basedOn w:val="Normal"/>
    <w:link w:val="NotedebasdepageCar"/>
    <w:uiPriority w:val="99"/>
    <w:semiHidden/>
    <w:unhideWhenUsed/>
    <w:rsid w:val="00AB6715"/>
    <w:pPr>
      <w:spacing w:after="0"/>
    </w:pPr>
    <w:rPr>
      <w:sz w:val="20"/>
      <w:szCs w:val="20"/>
    </w:rPr>
  </w:style>
  <w:style w:type="character" w:customStyle="1" w:styleId="NotedebasdepageCar">
    <w:name w:val="Note de bas de page Car"/>
    <w:basedOn w:val="Policepardfaut"/>
    <w:link w:val="Notedebasdepage"/>
    <w:uiPriority w:val="99"/>
    <w:semiHidden/>
    <w:rsid w:val="00AB6715"/>
    <w:rPr>
      <w:rFonts w:ascii="Times New Roman" w:hAnsi="Times New Roman"/>
      <w:sz w:val="20"/>
      <w:szCs w:val="20"/>
    </w:rPr>
  </w:style>
  <w:style w:type="paragraph" w:styleId="En-tte">
    <w:name w:val="header"/>
    <w:basedOn w:val="Normal"/>
    <w:link w:val="En-tteCar"/>
    <w:uiPriority w:val="99"/>
    <w:unhideWhenUsed/>
    <w:rsid w:val="00AB6715"/>
    <w:pPr>
      <w:tabs>
        <w:tab w:val="center" w:pos="4844"/>
        <w:tab w:val="right" w:pos="9689"/>
      </w:tabs>
    </w:pPr>
    <w:rPr>
      <w:b/>
    </w:rPr>
  </w:style>
  <w:style w:type="character" w:customStyle="1" w:styleId="En-tteCar">
    <w:name w:val="En-tête Car"/>
    <w:basedOn w:val="Policepardfaut"/>
    <w:link w:val="En-tte"/>
    <w:uiPriority w:val="99"/>
    <w:rsid w:val="00AB6715"/>
    <w:rPr>
      <w:rFonts w:ascii="Times New Roman" w:hAnsi="Times New Roman"/>
      <w:b/>
      <w:sz w:val="24"/>
    </w:rPr>
  </w:style>
  <w:style w:type="paragraph" w:styleId="Paragraphedeliste">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Lienhypertexte">
    <w:name w:val="Hyperlink"/>
    <w:basedOn w:val="Policepardfaut"/>
    <w:uiPriority w:val="99"/>
    <w:unhideWhenUsed/>
    <w:rsid w:val="00AB6715"/>
    <w:rPr>
      <w:color w:val="0000FF"/>
      <w:u w:val="single"/>
    </w:rPr>
  </w:style>
  <w:style w:type="character" w:styleId="Accentuationintense">
    <w:name w:val="Intense Emphasis"/>
    <w:basedOn w:val="Policepardfaut"/>
    <w:uiPriority w:val="21"/>
    <w:unhideWhenUsed/>
    <w:rsid w:val="00AB6715"/>
    <w:rPr>
      <w:rFonts w:ascii="Times New Roman" w:hAnsi="Times New Roman"/>
      <w:i/>
      <w:iCs/>
      <w:color w:val="auto"/>
    </w:rPr>
  </w:style>
  <w:style w:type="character" w:styleId="Rfrenceintense">
    <w:name w:val="Intense Reference"/>
    <w:basedOn w:val="Policepardfaut"/>
    <w:uiPriority w:val="32"/>
    <w:qFormat/>
    <w:rsid w:val="00AB6715"/>
    <w:rPr>
      <w:b/>
      <w:bCs/>
      <w:smallCaps/>
      <w:color w:val="auto"/>
      <w:spacing w:val="5"/>
    </w:rPr>
  </w:style>
  <w:style w:type="character" w:styleId="Numrodeligne">
    <w:name w:val="line number"/>
    <w:basedOn w:val="Policepardfaut"/>
    <w:uiPriority w:val="99"/>
    <w:semiHidden/>
    <w:unhideWhenUsed/>
    <w:rsid w:val="00AB6715"/>
  </w:style>
  <w:style w:type="character" w:customStyle="1" w:styleId="Titre3Car">
    <w:name w:val="Titre 3 Car"/>
    <w:basedOn w:val="Policepardfaut"/>
    <w:link w:val="Titre3"/>
    <w:uiPriority w:val="2"/>
    <w:rsid w:val="00AB6715"/>
    <w:rPr>
      <w:rFonts w:ascii="Times New Roman" w:eastAsiaTheme="majorEastAsia" w:hAnsi="Times New Roman" w:cstheme="majorBidi"/>
      <w:b/>
      <w:sz w:val="24"/>
      <w:szCs w:val="24"/>
    </w:rPr>
  </w:style>
  <w:style w:type="character" w:customStyle="1" w:styleId="Titre4Car">
    <w:name w:val="Titre 4 Car"/>
    <w:basedOn w:val="Policepardfaut"/>
    <w:link w:val="Titre4"/>
    <w:uiPriority w:val="2"/>
    <w:rsid w:val="00AB6715"/>
    <w:rPr>
      <w:rFonts w:ascii="Times New Roman" w:eastAsiaTheme="majorEastAsia" w:hAnsi="Times New Roman" w:cstheme="majorBidi"/>
      <w:b/>
      <w:iCs/>
      <w:sz w:val="24"/>
      <w:szCs w:val="24"/>
    </w:rPr>
  </w:style>
  <w:style w:type="character" w:customStyle="1" w:styleId="Titre5Car">
    <w:name w:val="Titre 5 Car"/>
    <w:basedOn w:val="Policepardfaut"/>
    <w:link w:val="Titre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tion">
    <w:name w:val="Quote"/>
    <w:basedOn w:val="Normal"/>
    <w:next w:val="Normal"/>
    <w:link w:val="CitationCar"/>
    <w:uiPriority w:val="29"/>
    <w:qFormat/>
    <w:rsid w:val="00AB671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B6715"/>
    <w:rPr>
      <w:rFonts w:ascii="Times New Roman" w:hAnsi="Times New Roman"/>
      <w:i/>
      <w:iCs/>
      <w:color w:val="404040" w:themeColor="text1" w:themeTint="BF"/>
      <w:sz w:val="24"/>
    </w:rPr>
  </w:style>
  <w:style w:type="character" w:styleId="lev">
    <w:name w:val="Strong"/>
    <w:basedOn w:val="Policepardfaut"/>
    <w:uiPriority w:val="22"/>
    <w:qFormat/>
    <w:rsid w:val="00AB6715"/>
    <w:rPr>
      <w:rFonts w:ascii="Times New Roman" w:hAnsi="Times New Roman"/>
      <w:b/>
      <w:bCs/>
    </w:rPr>
  </w:style>
  <w:style w:type="character" w:styleId="Accentuationlgre">
    <w:name w:val="Subtle Emphasis"/>
    <w:basedOn w:val="Policepardfaut"/>
    <w:uiPriority w:val="19"/>
    <w:qFormat/>
    <w:rsid w:val="00AB6715"/>
    <w:rPr>
      <w:rFonts w:ascii="Times New Roman" w:hAnsi="Times New Roman"/>
      <w:i/>
      <w:iCs/>
      <w:color w:val="404040" w:themeColor="text1" w:themeTint="BF"/>
    </w:rPr>
  </w:style>
  <w:style w:type="table" w:styleId="Grilledutableau">
    <w:name w:val="Table Grid"/>
    <w:basedOn w:val="Tableau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AB6715"/>
    <w:pPr>
      <w:suppressLineNumbers/>
      <w:spacing w:before="240" w:after="360"/>
      <w:jc w:val="center"/>
    </w:pPr>
    <w:rPr>
      <w:rFonts w:cs="Times New Roman"/>
      <w:b/>
      <w:sz w:val="32"/>
      <w:szCs w:val="32"/>
    </w:rPr>
  </w:style>
  <w:style w:type="character" w:customStyle="1" w:styleId="TitreCar">
    <w:name w:val="Titre Car"/>
    <w:basedOn w:val="Policepardfaut"/>
    <w:link w:val="Titre"/>
    <w:rsid w:val="00AB6715"/>
    <w:rPr>
      <w:rFonts w:ascii="Times New Roman" w:hAnsi="Times New Roman" w:cs="Times New Roman"/>
      <w:b/>
      <w:sz w:val="32"/>
      <w:szCs w:val="32"/>
    </w:rPr>
  </w:style>
  <w:style w:type="paragraph" w:customStyle="1" w:styleId="SupplementaryMaterial">
    <w:name w:val="Supplementary Material"/>
    <w:basedOn w:val="Titre"/>
    <w:next w:val="Titre"/>
    <w:qFormat/>
    <w:rsid w:val="0001436A"/>
    <w:pPr>
      <w:spacing w:after="120"/>
    </w:pPr>
    <w:rPr>
      <w:i/>
    </w:rPr>
  </w:style>
  <w:style w:type="paragraph" w:customStyle="1" w:styleId="Bibliographie1">
    <w:name w:val="Bibliographie1"/>
    <w:basedOn w:val="Normal"/>
    <w:link w:val="BibliographyCar"/>
    <w:rsid w:val="00F91ECD"/>
    <w:pPr>
      <w:keepNext/>
      <w:ind w:left="720" w:hanging="720"/>
    </w:pPr>
  </w:style>
  <w:style w:type="character" w:customStyle="1" w:styleId="BibliographyCar">
    <w:name w:val="Bibliography Car"/>
    <w:basedOn w:val="Policepardfaut"/>
    <w:link w:val="Bibliographie1"/>
    <w:rsid w:val="00F91EC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12</TotalTime>
  <Pages>1</Pages>
  <Words>608</Words>
  <Characters>3350</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Microsoft Office User</cp:lastModifiedBy>
  <cp:revision>4</cp:revision>
  <cp:lastPrinted>2013-10-03T12:51:00Z</cp:lastPrinted>
  <dcterms:created xsi:type="dcterms:W3CDTF">2021-03-18T10:41:00Z</dcterms:created>
  <dcterms:modified xsi:type="dcterms:W3CDTF">2021-03-18T11:02:00Z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zotero-version="5.0.96.1"&gt;&lt;session id="EwxaxudU"/&gt;&lt;style id="http://www.zotero.org/styles/frontiers-in-physiology" hasBibliography="1" bibliographyStyleHasBeenSet="1"/&gt;&lt;prefs&gt;&lt;pref name="fieldType" value="Field"/&gt;&lt;/prefs&gt;&lt;/data&gt;</vt:lpwstr>
  </property>
</Properties>
</file>