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88EB" w14:textId="77777777" w:rsidR="00855D51" w:rsidRPr="007023AF" w:rsidRDefault="000C6302">
      <w:pPr>
        <w:pStyle w:val="SupplementaryMaterial"/>
        <w:rPr>
          <w:b w:val="0"/>
          <w:sz w:val="24"/>
          <w:szCs w:val="24"/>
        </w:rPr>
      </w:pPr>
      <w:r w:rsidRPr="007023AF">
        <w:rPr>
          <w:sz w:val="24"/>
          <w:szCs w:val="24"/>
        </w:rPr>
        <w:t>Supplementary Material</w:t>
      </w:r>
    </w:p>
    <w:p w14:paraId="10A9656F" w14:textId="77777777" w:rsidR="00855D51" w:rsidRPr="007023AF" w:rsidRDefault="000C6302">
      <w:pPr>
        <w:pStyle w:val="Heading2"/>
      </w:pPr>
      <w:r w:rsidRPr="007023AF">
        <w:t xml:space="preserve">Supplementary Figures </w:t>
      </w:r>
    </w:p>
    <w:p w14:paraId="4DA5006E" w14:textId="77777777" w:rsidR="00855D51" w:rsidRPr="007023AF" w:rsidRDefault="000C6302">
      <w:pPr>
        <w:jc w:val="center"/>
      </w:pPr>
      <w:r w:rsidRPr="007023AF">
        <w:rPr>
          <w:noProof/>
        </w:rPr>
        <w:drawing>
          <wp:inline distT="0" distB="0" distL="0" distR="0" wp14:anchorId="285869F2" wp14:editId="62E52B60">
            <wp:extent cx="4260215" cy="6454775"/>
            <wp:effectExtent l="0" t="0" r="698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4331" cy="646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E6323" w14:textId="77777777" w:rsidR="00855D51" w:rsidRPr="007023AF" w:rsidRDefault="000C6302">
      <w:pPr>
        <w:jc w:val="both"/>
        <w:rPr>
          <w:rFonts w:cs="Times New Roman"/>
          <w:b/>
          <w:bCs/>
          <w:szCs w:val="24"/>
        </w:rPr>
      </w:pPr>
      <w:r w:rsidRPr="007023AF">
        <w:rPr>
          <w:rFonts w:cs="Times New Roman"/>
          <w:b/>
          <w:bCs/>
          <w:szCs w:val="24"/>
        </w:rPr>
        <w:t>Supplementary Figure 1. (A-B)</w:t>
      </w:r>
      <w:r w:rsidRPr="007023AF">
        <w:rPr>
          <w:szCs w:val="24"/>
        </w:rPr>
        <w:t xml:space="preserve"> QRT-PCR and Western blot analysis for the mRNA and protein level of mitochondrial MCU, respectively, in CRC cell </w:t>
      </w:r>
      <w:r w:rsidRPr="007023AF">
        <w:rPr>
          <w:rFonts w:hint="eastAsia"/>
          <w:szCs w:val="24"/>
          <w:lang w:eastAsia="zh-CN"/>
        </w:rPr>
        <w:t>lines</w:t>
      </w:r>
      <w:r w:rsidRPr="007023AF">
        <w:rPr>
          <w:szCs w:val="24"/>
        </w:rPr>
        <w:t xml:space="preserve"> and </w:t>
      </w:r>
      <w:r w:rsidRPr="007023AF">
        <w:rPr>
          <w:rFonts w:cs="Times New Roman"/>
          <w:szCs w:val="24"/>
        </w:rPr>
        <w:t>normal human colorectal epithelial cell line</w:t>
      </w:r>
      <w:r w:rsidRPr="007023AF">
        <w:rPr>
          <w:szCs w:val="24"/>
        </w:rPr>
        <w:t>.</w:t>
      </w:r>
      <w:r w:rsidRPr="007023AF">
        <w:rPr>
          <w:rFonts w:cs="Times New Roman"/>
          <w:b/>
          <w:bCs/>
          <w:szCs w:val="24"/>
        </w:rPr>
        <w:t xml:space="preserve"> </w:t>
      </w:r>
      <w:r w:rsidRPr="007023AF">
        <w:rPr>
          <w:rFonts w:cs="Times New Roman"/>
          <w:b/>
          <w:bCs/>
          <w:szCs w:val="24"/>
        </w:rPr>
        <w:t xml:space="preserve">(C) </w:t>
      </w:r>
      <w:r w:rsidRPr="007023AF">
        <w:rPr>
          <w:rFonts w:cs="Times New Roman"/>
          <w:szCs w:val="24"/>
        </w:rPr>
        <w:t xml:space="preserve">Typical confocal microscope images of mitochondrial </w:t>
      </w:r>
      <w:r w:rsidRPr="007023AF">
        <w:rPr>
          <w:rFonts w:eastAsia="Times New Roman"/>
          <w:szCs w:val="24"/>
        </w:rPr>
        <w:t>Ca</w:t>
      </w:r>
      <w:r w:rsidRPr="007023AF">
        <w:rPr>
          <w:rFonts w:eastAsia="Times New Roman"/>
          <w:szCs w:val="24"/>
          <w:vertAlign w:val="superscript"/>
        </w:rPr>
        <w:t xml:space="preserve">2+ </w:t>
      </w:r>
      <w:r w:rsidRPr="007023AF">
        <w:rPr>
          <w:rFonts w:eastAsia="Times New Roman"/>
          <w:szCs w:val="24"/>
        </w:rPr>
        <w:t>([Ca</w:t>
      </w:r>
      <w:r w:rsidRPr="007023AF">
        <w:rPr>
          <w:rFonts w:eastAsia="Times New Roman"/>
          <w:szCs w:val="24"/>
          <w:vertAlign w:val="superscript"/>
        </w:rPr>
        <w:t>2+</w:t>
      </w:r>
      <w:r w:rsidRPr="007023AF">
        <w:rPr>
          <w:rFonts w:eastAsia="Times New Roman"/>
          <w:szCs w:val="24"/>
        </w:rPr>
        <w:t>]</w:t>
      </w:r>
      <w:r w:rsidRPr="007023AF">
        <w:rPr>
          <w:rFonts w:eastAsia="Times New Roman"/>
          <w:szCs w:val="24"/>
          <w:vertAlign w:val="subscript"/>
        </w:rPr>
        <w:t>m</w:t>
      </w:r>
      <w:r w:rsidRPr="007023AF">
        <w:rPr>
          <w:rFonts w:eastAsia="Times New Roman"/>
          <w:szCs w:val="24"/>
        </w:rPr>
        <w:t xml:space="preserve">) </w:t>
      </w:r>
      <w:r w:rsidRPr="007023AF">
        <w:rPr>
          <w:rFonts w:hint="eastAsia"/>
          <w:szCs w:val="24"/>
          <w:lang w:eastAsia="zh-CN"/>
        </w:rPr>
        <w:t>le</w:t>
      </w:r>
      <w:r w:rsidRPr="007023AF">
        <w:rPr>
          <w:szCs w:val="24"/>
          <w:lang w:eastAsia="zh-CN"/>
        </w:rPr>
        <w:t xml:space="preserve">vels in </w:t>
      </w:r>
      <w:r w:rsidRPr="007023AF">
        <w:rPr>
          <w:szCs w:val="24"/>
        </w:rPr>
        <w:t>LS174</w:t>
      </w:r>
      <w:r w:rsidRPr="007023AF">
        <w:rPr>
          <w:szCs w:val="24"/>
        </w:rPr>
        <w:t>T cells treated as indicated</w:t>
      </w:r>
      <w:r w:rsidRPr="007023AF">
        <w:rPr>
          <w:rFonts w:cs="Times New Roman" w:hint="eastAsia"/>
          <w:szCs w:val="24"/>
          <w:lang w:eastAsia="zh-CN"/>
        </w:rPr>
        <w:t>.</w:t>
      </w:r>
      <w:r w:rsidRPr="007023AF">
        <w:rPr>
          <w:rFonts w:cs="Times New Roman"/>
          <w:szCs w:val="24"/>
          <w:lang w:eastAsia="zh-CN"/>
        </w:rPr>
        <w:t xml:space="preserve"> </w:t>
      </w:r>
      <w:r w:rsidRPr="007023AF">
        <w:rPr>
          <w:rFonts w:cs="Times New Roman"/>
          <w:b/>
          <w:bCs/>
          <w:szCs w:val="24"/>
        </w:rPr>
        <w:t>(D)</w:t>
      </w:r>
      <w:r w:rsidRPr="007023AF">
        <w:rPr>
          <w:rFonts w:eastAsia="Times New Roman"/>
          <w:szCs w:val="24"/>
        </w:rPr>
        <w:t xml:space="preserve"> Mitochondrial Ca</w:t>
      </w:r>
      <w:r w:rsidRPr="007023AF">
        <w:rPr>
          <w:rFonts w:eastAsia="Times New Roman"/>
          <w:szCs w:val="24"/>
          <w:vertAlign w:val="superscript"/>
        </w:rPr>
        <w:t xml:space="preserve">2+ </w:t>
      </w:r>
      <w:r w:rsidRPr="007023AF">
        <w:rPr>
          <w:rFonts w:eastAsia="Times New Roman"/>
          <w:szCs w:val="24"/>
        </w:rPr>
        <w:t>([Ca</w:t>
      </w:r>
      <w:r w:rsidRPr="007023AF">
        <w:rPr>
          <w:rFonts w:eastAsia="Times New Roman"/>
          <w:szCs w:val="24"/>
          <w:vertAlign w:val="superscript"/>
        </w:rPr>
        <w:t>2+</w:t>
      </w:r>
      <w:r w:rsidRPr="007023AF">
        <w:rPr>
          <w:rFonts w:eastAsia="Times New Roman"/>
          <w:szCs w:val="24"/>
        </w:rPr>
        <w:t>]</w:t>
      </w:r>
      <w:r w:rsidRPr="007023AF">
        <w:rPr>
          <w:rFonts w:eastAsia="Times New Roman"/>
          <w:szCs w:val="24"/>
          <w:vertAlign w:val="subscript"/>
        </w:rPr>
        <w:t>m</w:t>
      </w:r>
      <w:r w:rsidRPr="007023AF">
        <w:rPr>
          <w:rFonts w:eastAsia="Times New Roman"/>
          <w:szCs w:val="24"/>
        </w:rPr>
        <w:t xml:space="preserve">) </w:t>
      </w:r>
      <w:r w:rsidRPr="007023AF">
        <w:rPr>
          <w:szCs w:val="24"/>
        </w:rPr>
        <w:t xml:space="preserve">in LS174T cells treated as indicated. </w:t>
      </w:r>
      <w:r w:rsidRPr="007023AF">
        <w:rPr>
          <w:rFonts w:cs="Times New Roman"/>
          <w:b/>
          <w:bCs/>
          <w:szCs w:val="24"/>
        </w:rPr>
        <w:t>(E-G)</w:t>
      </w:r>
      <w:r w:rsidRPr="007023AF">
        <w:rPr>
          <w:rFonts w:cs="Times New Roman"/>
          <w:b/>
          <w:bCs/>
          <w:szCs w:val="24"/>
        </w:rPr>
        <w:t xml:space="preserve"> </w:t>
      </w:r>
      <w:r w:rsidRPr="007023AF">
        <w:rPr>
          <w:rFonts w:cs="Times New Roman"/>
          <w:szCs w:val="24"/>
        </w:rPr>
        <w:lastRenderedPageBreak/>
        <w:t xml:space="preserve">Western blot analysis for </w:t>
      </w:r>
      <w:r w:rsidRPr="007023AF">
        <w:rPr>
          <w:rFonts w:eastAsia="SimSun" w:cs="Times New Roman"/>
          <w:szCs w:val="24"/>
        </w:rPr>
        <w:t>protein levels of mitochondrial MCU and PDE2A</w:t>
      </w:r>
      <w:r w:rsidRPr="007023AF">
        <w:rPr>
          <w:rFonts w:cs="Times New Roman"/>
          <w:szCs w:val="24"/>
        </w:rPr>
        <w:t xml:space="preserve"> in LS174T cells treated as indicated (</w:t>
      </w:r>
      <w:proofErr w:type="spellStart"/>
      <w:r w:rsidRPr="007023AF">
        <w:rPr>
          <w:rFonts w:cs="Times New Roman"/>
          <w:szCs w:val="24"/>
        </w:rPr>
        <w:t>shCtrl</w:t>
      </w:r>
      <w:proofErr w:type="spellEnd"/>
      <w:r w:rsidRPr="007023AF">
        <w:rPr>
          <w:rFonts w:cs="Times New Roman"/>
          <w:szCs w:val="24"/>
        </w:rPr>
        <w:t xml:space="preserve">, control shRNA; </w:t>
      </w:r>
      <w:proofErr w:type="spellStart"/>
      <w:r w:rsidRPr="007023AF">
        <w:rPr>
          <w:rFonts w:cs="Times New Roman"/>
          <w:szCs w:val="24"/>
        </w:rPr>
        <w:t>shMCU</w:t>
      </w:r>
      <w:proofErr w:type="spellEnd"/>
      <w:r w:rsidRPr="007023AF">
        <w:rPr>
          <w:rFonts w:cs="Times New Roman"/>
          <w:szCs w:val="24"/>
        </w:rPr>
        <w:t xml:space="preserve">, shRNA against MCU; </w:t>
      </w:r>
      <w:r w:rsidRPr="007023AF">
        <w:rPr>
          <w:rFonts w:cs="Times New Roman"/>
          <w:szCs w:val="24"/>
        </w:rPr>
        <w:t xml:space="preserve">MCU, expression vector encoding MCU; EV, empty vector; </w:t>
      </w:r>
      <w:r w:rsidRPr="007023AF">
        <w:rPr>
          <w:rFonts w:eastAsia="SimSun" w:cs="Times New Roman"/>
          <w:szCs w:val="24"/>
        </w:rPr>
        <w:t>siPDE2A: siRNA against PDE2A</w:t>
      </w:r>
      <w:r w:rsidRPr="007023AF">
        <w:rPr>
          <w:rFonts w:cs="Times New Roman"/>
          <w:szCs w:val="24"/>
        </w:rPr>
        <w:t>).</w:t>
      </w:r>
      <w:r w:rsidRPr="007023AF">
        <w:rPr>
          <w:rFonts w:eastAsia="SimSun" w:cs="Times New Roman"/>
          <w:szCs w:val="24"/>
        </w:rPr>
        <w:t xml:space="preserve"> </w:t>
      </w:r>
      <w:r w:rsidRPr="007023AF">
        <w:rPr>
          <w:szCs w:val="24"/>
          <w:shd w:val="clear" w:color="auto" w:fill="FFFFFF"/>
        </w:rPr>
        <w:t xml:space="preserve">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0.05</w:t>
      </w:r>
      <w:r w:rsidRPr="007023AF">
        <w:rPr>
          <w:i/>
          <w:szCs w:val="24"/>
          <w:shd w:val="clear" w:color="auto" w:fill="FFFFFF"/>
        </w:rPr>
        <w:t>;</w:t>
      </w:r>
      <w:r w:rsidRPr="007023AF">
        <w:rPr>
          <w:szCs w:val="24"/>
          <w:shd w:val="clear" w:color="auto" w:fill="FFFFFF"/>
        </w:rPr>
        <w:t xml:space="preserve"> **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0.01</w:t>
      </w:r>
      <w:r w:rsidRPr="007023AF">
        <w:rPr>
          <w:i/>
          <w:szCs w:val="24"/>
          <w:shd w:val="clear" w:color="auto" w:fill="FFFFFF"/>
        </w:rPr>
        <w:t>.</w:t>
      </w:r>
    </w:p>
    <w:p w14:paraId="18FE1421" w14:textId="77777777" w:rsidR="00855D51" w:rsidRPr="007023AF" w:rsidRDefault="00855D51">
      <w:pPr>
        <w:ind w:firstLineChars="200" w:firstLine="480"/>
        <w:rPr>
          <w:rFonts w:eastAsia="SimSun" w:cs="Times New Roman"/>
          <w:szCs w:val="24"/>
        </w:rPr>
      </w:pPr>
    </w:p>
    <w:p w14:paraId="6656E45E" w14:textId="77777777" w:rsidR="00855D51" w:rsidRPr="007023AF" w:rsidRDefault="000C6302">
      <w:pPr>
        <w:ind w:firstLineChars="200" w:firstLine="480"/>
        <w:jc w:val="center"/>
        <w:rPr>
          <w:rFonts w:eastAsia="SimSun" w:cs="Times New Roman"/>
          <w:szCs w:val="24"/>
        </w:rPr>
      </w:pPr>
      <w:r w:rsidRPr="007023AF">
        <w:t xml:space="preserve"> </w:t>
      </w:r>
      <w:r w:rsidRPr="007023AF">
        <w:rPr>
          <w:noProof/>
        </w:rPr>
        <w:drawing>
          <wp:inline distT="0" distB="0" distL="0" distR="0" wp14:anchorId="0CBDE023" wp14:editId="6B4C6585">
            <wp:extent cx="4671695" cy="42373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7094" cy="42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D4B3" w14:textId="77777777" w:rsidR="00855D51" w:rsidRPr="007023AF" w:rsidRDefault="000C6302">
      <w:pPr>
        <w:ind w:firstLineChars="200" w:firstLine="482"/>
        <w:jc w:val="both"/>
        <w:rPr>
          <w:i/>
          <w:szCs w:val="24"/>
          <w:shd w:val="clear" w:color="auto" w:fill="FFFFFF"/>
        </w:rPr>
      </w:pPr>
      <w:r w:rsidRPr="007023AF">
        <w:rPr>
          <w:rFonts w:cs="Times New Roman"/>
          <w:b/>
          <w:bCs/>
          <w:szCs w:val="24"/>
        </w:rPr>
        <w:t>Supplementary Figure 2. (A)</w:t>
      </w:r>
      <w:r w:rsidRPr="007023AF">
        <w:rPr>
          <w:rFonts w:cs="Times New Roman"/>
          <w:szCs w:val="24"/>
        </w:rPr>
        <w:t xml:space="preserve"> </w:t>
      </w:r>
      <w:r w:rsidRPr="007023AF">
        <w:rPr>
          <w:szCs w:val="24"/>
        </w:rPr>
        <w:t>QRT-PCR and Western blot anal</w:t>
      </w:r>
      <w:r w:rsidRPr="007023AF">
        <w:rPr>
          <w:szCs w:val="24"/>
        </w:rPr>
        <w:t xml:space="preserve">ysis for the mRNA and protein level of mitochondrial MCU, respectively, </w:t>
      </w:r>
      <w:r w:rsidRPr="007023AF">
        <w:rPr>
          <w:rFonts w:cs="Times New Roman"/>
          <w:szCs w:val="24"/>
          <w:lang w:eastAsia="zh-CN"/>
        </w:rPr>
        <w:t>in</w:t>
      </w:r>
      <w:r w:rsidRPr="007023AF">
        <w:rPr>
          <w:rFonts w:cs="Times New Roman"/>
          <w:szCs w:val="24"/>
        </w:rPr>
        <w:t xml:space="preserve"> FHC cells with treatments as indicated.</w:t>
      </w:r>
      <w:r w:rsidRPr="007023AF">
        <w:rPr>
          <w:rFonts w:cs="Times New Roman"/>
          <w:b/>
          <w:szCs w:val="24"/>
        </w:rPr>
        <w:t xml:space="preserve"> (B)</w:t>
      </w:r>
      <w:r w:rsidRPr="007023AF">
        <w:rPr>
          <w:rFonts w:cs="Times New Roman"/>
          <w:szCs w:val="24"/>
        </w:rPr>
        <w:t xml:space="preserve"> </w:t>
      </w:r>
      <w:r w:rsidRPr="007023AF">
        <w:rPr>
          <w:rFonts w:eastAsia="Times New Roman"/>
          <w:szCs w:val="24"/>
        </w:rPr>
        <w:t>Mitochondrial Ca</w:t>
      </w:r>
      <w:r w:rsidRPr="007023AF">
        <w:rPr>
          <w:rFonts w:eastAsia="Times New Roman"/>
          <w:szCs w:val="24"/>
          <w:vertAlign w:val="superscript"/>
        </w:rPr>
        <w:t xml:space="preserve">2+ </w:t>
      </w:r>
      <w:r w:rsidRPr="007023AF">
        <w:rPr>
          <w:rFonts w:eastAsia="Times New Roman"/>
          <w:szCs w:val="24"/>
        </w:rPr>
        <w:t>([Ca</w:t>
      </w:r>
      <w:r w:rsidRPr="007023AF">
        <w:rPr>
          <w:rFonts w:eastAsia="Times New Roman"/>
          <w:szCs w:val="24"/>
          <w:vertAlign w:val="superscript"/>
        </w:rPr>
        <w:t>2+</w:t>
      </w:r>
      <w:r w:rsidRPr="007023AF">
        <w:rPr>
          <w:rFonts w:eastAsia="Times New Roman"/>
          <w:szCs w:val="24"/>
        </w:rPr>
        <w:t>]</w:t>
      </w:r>
      <w:r w:rsidRPr="007023AF">
        <w:rPr>
          <w:rFonts w:eastAsia="Times New Roman"/>
          <w:szCs w:val="24"/>
          <w:vertAlign w:val="subscript"/>
        </w:rPr>
        <w:t>m</w:t>
      </w:r>
      <w:r w:rsidRPr="007023AF">
        <w:rPr>
          <w:rFonts w:eastAsia="Times New Roman"/>
          <w:szCs w:val="24"/>
        </w:rPr>
        <w:t xml:space="preserve">) </w:t>
      </w:r>
      <w:r w:rsidRPr="007023AF">
        <w:rPr>
          <w:szCs w:val="24"/>
        </w:rPr>
        <w:t xml:space="preserve">in FHC cells treated as indicated. </w:t>
      </w:r>
      <w:r w:rsidRPr="007023AF">
        <w:rPr>
          <w:b/>
          <w:szCs w:val="24"/>
        </w:rPr>
        <w:t xml:space="preserve">(C </w:t>
      </w:r>
      <w:r w:rsidRPr="007023AF">
        <w:rPr>
          <w:rFonts w:hint="eastAsia"/>
          <w:b/>
          <w:szCs w:val="24"/>
          <w:lang w:eastAsia="zh-CN"/>
        </w:rPr>
        <w:t>and</w:t>
      </w:r>
      <w:r w:rsidRPr="007023AF">
        <w:rPr>
          <w:b/>
          <w:szCs w:val="24"/>
        </w:rPr>
        <w:t xml:space="preserve"> D)</w:t>
      </w:r>
      <w:r w:rsidRPr="007023AF">
        <w:rPr>
          <w:szCs w:val="24"/>
        </w:rPr>
        <w:t xml:space="preserve"> Relative mitochondrial PDE2 </w:t>
      </w:r>
      <w:r w:rsidRPr="007023AF">
        <w:rPr>
          <w:rFonts w:hint="eastAsia"/>
          <w:szCs w:val="24"/>
          <w:lang w:eastAsia="zh-CN"/>
        </w:rPr>
        <w:t>and</w:t>
      </w:r>
      <w:r w:rsidRPr="007023AF">
        <w:rPr>
          <w:szCs w:val="24"/>
        </w:rPr>
        <w:t xml:space="preserve"> PKA activit</w:t>
      </w:r>
      <w:r w:rsidRPr="007023AF">
        <w:rPr>
          <w:rFonts w:hint="eastAsia"/>
          <w:szCs w:val="24"/>
          <w:lang w:eastAsia="zh-CN"/>
        </w:rPr>
        <w:t>ies</w:t>
      </w:r>
      <w:r w:rsidRPr="007023AF">
        <w:rPr>
          <w:szCs w:val="24"/>
        </w:rPr>
        <w:t xml:space="preserve"> in </w:t>
      </w:r>
      <w:r w:rsidRPr="007023AF">
        <w:rPr>
          <w:rFonts w:cs="Times New Roman"/>
          <w:szCs w:val="24"/>
        </w:rPr>
        <w:t>FHC</w:t>
      </w:r>
      <w:r w:rsidRPr="007023AF">
        <w:rPr>
          <w:szCs w:val="24"/>
        </w:rPr>
        <w:t xml:space="preserve"> cells treated as indicated. </w:t>
      </w:r>
      <w:r w:rsidRPr="007023AF">
        <w:rPr>
          <w:b/>
          <w:szCs w:val="24"/>
        </w:rPr>
        <w:t>(E)</w:t>
      </w:r>
      <w:r w:rsidRPr="007023AF">
        <w:rPr>
          <w:szCs w:val="24"/>
        </w:rPr>
        <w:t xml:space="preserve"> The </w:t>
      </w:r>
      <w:r w:rsidRPr="007023AF">
        <w:rPr>
          <w:szCs w:val="24"/>
        </w:rPr>
        <w:t>mitochondrial</w:t>
      </w:r>
      <w:r w:rsidRPr="007023AF">
        <w:rPr>
          <w:szCs w:val="24"/>
        </w:rPr>
        <w:t xml:space="preserve"> cAMP levels in LS174T cells treated as indicated. </w:t>
      </w:r>
      <w:r w:rsidRPr="007023AF">
        <w:rPr>
          <w:b/>
          <w:bCs/>
          <w:szCs w:val="24"/>
        </w:rPr>
        <w:t xml:space="preserve">(F-G) </w:t>
      </w:r>
      <w:r w:rsidRPr="007023AF">
        <w:rPr>
          <w:szCs w:val="24"/>
        </w:rPr>
        <w:t xml:space="preserve">Western blot analysis for the protein level of p-PKA substrate </w:t>
      </w:r>
      <w:r w:rsidRPr="007023AF">
        <w:rPr>
          <w:rFonts w:cs="Times New Roman"/>
          <w:szCs w:val="24"/>
          <w:lang w:eastAsia="zh-CN"/>
        </w:rPr>
        <w:t>in</w:t>
      </w:r>
      <w:r w:rsidRPr="007023AF">
        <w:rPr>
          <w:rFonts w:cs="Times New Roman"/>
          <w:szCs w:val="24"/>
        </w:rPr>
        <w:t xml:space="preserve"> </w:t>
      </w:r>
      <w:r w:rsidRPr="007023AF">
        <w:rPr>
          <w:szCs w:val="24"/>
        </w:rPr>
        <w:t>LS174T cells</w:t>
      </w:r>
      <w:r w:rsidRPr="007023AF">
        <w:rPr>
          <w:rFonts w:cs="Times New Roman"/>
          <w:szCs w:val="24"/>
        </w:rPr>
        <w:t xml:space="preserve"> with treatments as indicated. (</w:t>
      </w:r>
      <w:proofErr w:type="spellStart"/>
      <w:r w:rsidRPr="007023AF">
        <w:rPr>
          <w:rFonts w:cs="Times New Roman"/>
          <w:szCs w:val="24"/>
        </w:rPr>
        <w:t>shCtrl</w:t>
      </w:r>
      <w:proofErr w:type="spellEnd"/>
      <w:r w:rsidRPr="007023AF">
        <w:rPr>
          <w:rFonts w:cs="Times New Roman"/>
          <w:szCs w:val="24"/>
        </w:rPr>
        <w:t xml:space="preserve">, control shRNA; </w:t>
      </w:r>
      <w:proofErr w:type="spellStart"/>
      <w:r w:rsidRPr="007023AF">
        <w:rPr>
          <w:rFonts w:cs="Times New Roman"/>
          <w:szCs w:val="24"/>
        </w:rPr>
        <w:t>shMCU</w:t>
      </w:r>
      <w:proofErr w:type="spellEnd"/>
      <w:r w:rsidRPr="007023AF">
        <w:rPr>
          <w:rFonts w:cs="Times New Roman"/>
          <w:szCs w:val="24"/>
        </w:rPr>
        <w:t>, shRNA aga</w:t>
      </w:r>
      <w:r w:rsidRPr="007023AF">
        <w:rPr>
          <w:rFonts w:cs="Times New Roman"/>
          <w:szCs w:val="24"/>
        </w:rPr>
        <w:t xml:space="preserve">inst MCU; </w:t>
      </w:r>
      <w:r w:rsidRPr="007023AF">
        <w:rPr>
          <w:rFonts w:cs="Times New Roman"/>
          <w:szCs w:val="24"/>
        </w:rPr>
        <w:t xml:space="preserve">MCU, expression vector encoding MCU; EV, empty vector; </w:t>
      </w:r>
      <w:r w:rsidRPr="007023AF">
        <w:rPr>
          <w:rFonts w:eastAsia="SimSun" w:cs="Times New Roman"/>
          <w:szCs w:val="24"/>
        </w:rPr>
        <w:t xml:space="preserve">siPDE2A: siRNA against PDE2A; </w:t>
      </w:r>
      <w:r w:rsidRPr="007023AF">
        <w:rPr>
          <w:szCs w:val="24"/>
          <w:shd w:val="clear" w:color="auto" w:fill="FFFFFF"/>
        </w:rPr>
        <w:t>PV-Mito, expression vector encoding parvalbumin with mitochondria target sequence</w:t>
      </w:r>
      <w:r w:rsidRPr="007023AF">
        <w:rPr>
          <w:rFonts w:cs="Times New Roman"/>
          <w:szCs w:val="24"/>
        </w:rPr>
        <w:t>).</w:t>
      </w:r>
      <w:r w:rsidRPr="007023AF">
        <w:rPr>
          <w:szCs w:val="24"/>
          <w:shd w:val="clear" w:color="auto" w:fill="FFFFFF"/>
        </w:rPr>
        <w:t xml:space="preserve"> 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0.05</w:t>
      </w:r>
      <w:r w:rsidRPr="007023AF">
        <w:rPr>
          <w:i/>
          <w:szCs w:val="24"/>
          <w:shd w:val="clear" w:color="auto" w:fill="FFFFFF"/>
        </w:rPr>
        <w:t>;</w:t>
      </w:r>
      <w:r w:rsidRPr="007023AF">
        <w:rPr>
          <w:szCs w:val="24"/>
          <w:shd w:val="clear" w:color="auto" w:fill="FFFFFF"/>
        </w:rPr>
        <w:t xml:space="preserve"> **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0.01</w:t>
      </w:r>
      <w:r w:rsidRPr="007023AF">
        <w:rPr>
          <w:i/>
          <w:szCs w:val="24"/>
          <w:shd w:val="clear" w:color="auto" w:fill="FFFFFF"/>
        </w:rPr>
        <w:t>.</w:t>
      </w:r>
    </w:p>
    <w:p w14:paraId="128395BF" w14:textId="77777777" w:rsidR="00855D51" w:rsidRPr="007023AF" w:rsidRDefault="000C6302">
      <w:pPr>
        <w:ind w:firstLineChars="200" w:firstLine="480"/>
        <w:jc w:val="center"/>
        <w:rPr>
          <w:rFonts w:cs="Times New Roman"/>
          <w:szCs w:val="24"/>
        </w:rPr>
      </w:pPr>
      <w:r w:rsidRPr="007023AF">
        <w:lastRenderedPageBreak/>
        <w:t xml:space="preserve"> </w:t>
      </w:r>
      <w:r w:rsidRPr="007023AF">
        <w:rPr>
          <w:noProof/>
        </w:rPr>
        <w:drawing>
          <wp:inline distT="0" distB="0" distL="0" distR="0" wp14:anchorId="6CDF921B" wp14:editId="57F4FA23">
            <wp:extent cx="5455920" cy="31654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8677" cy="317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47523" w14:textId="77777777" w:rsidR="00855D51" w:rsidRPr="007023AF" w:rsidRDefault="000C6302">
      <w:pPr>
        <w:ind w:firstLineChars="200" w:firstLine="482"/>
        <w:jc w:val="both"/>
        <w:rPr>
          <w:i/>
          <w:szCs w:val="24"/>
          <w:shd w:val="clear" w:color="auto" w:fill="FFFFFF"/>
        </w:rPr>
      </w:pPr>
      <w:r w:rsidRPr="007023AF">
        <w:rPr>
          <w:rFonts w:cs="Times New Roman"/>
          <w:b/>
          <w:bCs/>
          <w:szCs w:val="24"/>
        </w:rPr>
        <w:t>Supplementary</w:t>
      </w:r>
      <w:r w:rsidRPr="007023AF">
        <w:rPr>
          <w:b/>
          <w:szCs w:val="24"/>
        </w:rPr>
        <w:t xml:space="preserve"> Figure 3</w:t>
      </w:r>
      <w:r w:rsidRPr="007023AF">
        <w:rPr>
          <w:szCs w:val="24"/>
        </w:rPr>
        <w:t xml:space="preserve">. </w:t>
      </w:r>
      <w:r w:rsidRPr="007023AF">
        <w:rPr>
          <w:b/>
          <w:szCs w:val="24"/>
        </w:rPr>
        <w:t>(A)</w:t>
      </w:r>
      <w:r w:rsidRPr="007023AF">
        <w:rPr>
          <w:szCs w:val="24"/>
        </w:rPr>
        <w:t xml:space="preserve">Western blot analysis for </w:t>
      </w:r>
      <w:r w:rsidRPr="007023AF">
        <w:rPr>
          <w:szCs w:val="24"/>
        </w:rPr>
        <w:t xml:space="preserve">the protein level of mitochondrial GCAP1, </w:t>
      </w:r>
      <w:proofErr w:type="spellStart"/>
      <w:r w:rsidRPr="007023AF">
        <w:rPr>
          <w:rFonts w:hint="eastAsia"/>
          <w:szCs w:val="24"/>
          <w:lang w:eastAsia="zh-CN"/>
        </w:rPr>
        <w:t>s</w:t>
      </w:r>
      <w:r w:rsidRPr="007023AF">
        <w:rPr>
          <w:szCs w:val="24"/>
        </w:rPr>
        <w:t>GC</w:t>
      </w:r>
      <w:proofErr w:type="spellEnd"/>
      <w:r w:rsidRPr="007023AF">
        <w:rPr>
          <w:szCs w:val="24"/>
        </w:rPr>
        <w:t>,</w:t>
      </w:r>
      <w:r w:rsidRPr="007023AF">
        <w:rPr>
          <w:szCs w:val="24"/>
          <w:lang w:eastAsia="zh-CN"/>
        </w:rPr>
        <w:t xml:space="preserve"> </w:t>
      </w:r>
      <w:r w:rsidRPr="007023AF">
        <w:rPr>
          <w:szCs w:val="24"/>
        </w:rPr>
        <w:t>PDE2A and PKC</w:t>
      </w:r>
      <w:r w:rsidRPr="007023AF">
        <w:rPr>
          <w:rFonts w:cs="Times New Roman"/>
          <w:szCs w:val="24"/>
        </w:rPr>
        <w:t xml:space="preserve"> </w:t>
      </w:r>
      <w:r w:rsidRPr="007023AF">
        <w:rPr>
          <w:rFonts w:cs="Times New Roman" w:hint="eastAsia"/>
          <w:szCs w:val="24"/>
          <w:lang w:eastAsia="zh-CN"/>
        </w:rPr>
        <w:t>in</w:t>
      </w:r>
      <w:r w:rsidRPr="007023AF">
        <w:rPr>
          <w:rFonts w:cs="Times New Roman"/>
          <w:szCs w:val="24"/>
        </w:rPr>
        <w:t xml:space="preserve"> </w:t>
      </w:r>
      <w:r w:rsidRPr="007023AF">
        <w:rPr>
          <w:rFonts w:cs="Times New Roman"/>
          <w:szCs w:val="24"/>
          <w:lang w:eastAsia="zh-CN"/>
        </w:rPr>
        <w:t>LS174T</w:t>
      </w:r>
      <w:r w:rsidRPr="007023AF">
        <w:rPr>
          <w:rFonts w:cs="Times New Roman"/>
          <w:szCs w:val="24"/>
        </w:rPr>
        <w:t xml:space="preserve"> cells with treatments as indicated.</w:t>
      </w:r>
      <w:r w:rsidRPr="007023AF">
        <w:rPr>
          <w:rFonts w:cs="Times New Roman"/>
          <w:b/>
          <w:szCs w:val="24"/>
        </w:rPr>
        <w:t xml:space="preserve"> (B)</w:t>
      </w:r>
      <w:r w:rsidRPr="007023AF">
        <w:rPr>
          <w:szCs w:val="24"/>
        </w:rPr>
        <w:t xml:space="preserve"> Relative mitochondrial PDE2 </w:t>
      </w:r>
      <w:proofErr w:type="spellStart"/>
      <w:r w:rsidRPr="007023AF">
        <w:rPr>
          <w:szCs w:val="24"/>
        </w:rPr>
        <w:t>activit</w:t>
      </w:r>
      <w:r w:rsidRPr="007023AF">
        <w:rPr>
          <w:szCs w:val="24"/>
          <w:lang w:eastAsia="zh-CN"/>
        </w:rPr>
        <w:t>iy</w:t>
      </w:r>
      <w:proofErr w:type="spellEnd"/>
      <w:r w:rsidRPr="007023AF">
        <w:rPr>
          <w:szCs w:val="24"/>
        </w:rPr>
        <w:t xml:space="preserve"> in </w:t>
      </w:r>
      <w:r w:rsidRPr="007023AF">
        <w:rPr>
          <w:rFonts w:cs="Times New Roman"/>
          <w:szCs w:val="24"/>
          <w:lang w:eastAsia="zh-CN"/>
        </w:rPr>
        <w:t>LS174T</w:t>
      </w:r>
      <w:r w:rsidRPr="007023AF">
        <w:rPr>
          <w:rFonts w:cs="Times New Roman"/>
          <w:szCs w:val="24"/>
        </w:rPr>
        <w:t xml:space="preserve"> cells</w:t>
      </w:r>
      <w:r w:rsidRPr="007023AF">
        <w:rPr>
          <w:szCs w:val="24"/>
        </w:rPr>
        <w:t xml:space="preserve"> treated as indicated.</w:t>
      </w:r>
      <w:r w:rsidRPr="007023AF">
        <w:rPr>
          <w:rFonts w:cs="Times New Roman"/>
          <w:szCs w:val="24"/>
        </w:rPr>
        <w:t xml:space="preserve"> (</w:t>
      </w:r>
      <w:proofErr w:type="spellStart"/>
      <w:r w:rsidRPr="007023AF">
        <w:rPr>
          <w:rFonts w:cs="Times New Roman"/>
          <w:szCs w:val="24"/>
        </w:rPr>
        <w:t>siCtrl</w:t>
      </w:r>
      <w:proofErr w:type="spellEnd"/>
      <w:r w:rsidRPr="007023AF">
        <w:rPr>
          <w:rFonts w:cs="Times New Roman"/>
          <w:szCs w:val="24"/>
        </w:rPr>
        <w:t>, control siRNA; s</w:t>
      </w:r>
      <w:r w:rsidRPr="007023AF">
        <w:rPr>
          <w:rFonts w:cs="Times New Roman"/>
          <w:szCs w:val="24"/>
          <w:lang w:eastAsia="zh-CN"/>
        </w:rPr>
        <w:t>i</w:t>
      </w:r>
      <w:r w:rsidRPr="007023AF">
        <w:rPr>
          <w:rFonts w:cs="Times New Roman"/>
          <w:szCs w:val="24"/>
        </w:rPr>
        <w:t>GCAP1, s</w:t>
      </w:r>
      <w:r w:rsidRPr="007023AF">
        <w:rPr>
          <w:rFonts w:cs="Times New Roman"/>
          <w:szCs w:val="24"/>
          <w:lang w:eastAsia="zh-CN"/>
        </w:rPr>
        <w:t>i</w:t>
      </w:r>
      <w:r w:rsidRPr="007023AF">
        <w:rPr>
          <w:rFonts w:cs="Times New Roman"/>
          <w:szCs w:val="24"/>
        </w:rPr>
        <w:t xml:space="preserve">RNA against GCAP1; </w:t>
      </w:r>
      <w:r w:rsidRPr="007023AF">
        <w:rPr>
          <w:szCs w:val="24"/>
        </w:rPr>
        <w:t xml:space="preserve">ODQ, </w:t>
      </w:r>
      <w:proofErr w:type="spellStart"/>
      <w:r w:rsidRPr="007023AF">
        <w:rPr>
          <w:szCs w:val="24"/>
        </w:rPr>
        <w:t>sGC</w:t>
      </w:r>
      <w:proofErr w:type="spellEnd"/>
      <w:r w:rsidRPr="007023AF">
        <w:rPr>
          <w:szCs w:val="24"/>
        </w:rPr>
        <w:t xml:space="preserve"> inhibitor (100 </w:t>
      </w:r>
      <w:proofErr w:type="spellStart"/>
      <w:r w:rsidRPr="007023AF">
        <w:rPr>
          <w:szCs w:val="24"/>
        </w:rPr>
        <w:t>nM</w:t>
      </w:r>
      <w:proofErr w:type="spellEnd"/>
      <w:r w:rsidRPr="007023AF">
        <w:rPr>
          <w:szCs w:val="24"/>
        </w:rPr>
        <w:t xml:space="preserve"> for 2h), PKC inhibitor (10 </w:t>
      </w:r>
      <w:proofErr w:type="spellStart"/>
      <w:r w:rsidRPr="007023AF">
        <w:rPr>
          <w:szCs w:val="24"/>
        </w:rPr>
        <w:t>nM</w:t>
      </w:r>
      <w:proofErr w:type="spellEnd"/>
      <w:r w:rsidRPr="007023AF">
        <w:rPr>
          <w:szCs w:val="24"/>
        </w:rPr>
        <w:t xml:space="preserve"> for 2h)</w:t>
      </w:r>
      <w:r w:rsidRPr="007023AF">
        <w:rPr>
          <w:rFonts w:cs="Times New Roman"/>
          <w:szCs w:val="24"/>
        </w:rPr>
        <w:t>).</w:t>
      </w:r>
      <w:r w:rsidRPr="007023AF">
        <w:rPr>
          <w:szCs w:val="24"/>
          <w:shd w:val="clear" w:color="auto" w:fill="FFFFFF"/>
        </w:rPr>
        <w:t xml:space="preserve"> 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0.05</w:t>
      </w:r>
      <w:r w:rsidRPr="007023AF">
        <w:rPr>
          <w:i/>
          <w:szCs w:val="24"/>
          <w:shd w:val="clear" w:color="auto" w:fill="FFFFFF"/>
        </w:rPr>
        <w:t>;</w:t>
      </w:r>
      <w:r w:rsidRPr="007023AF">
        <w:rPr>
          <w:szCs w:val="24"/>
          <w:shd w:val="clear" w:color="auto" w:fill="FFFFFF"/>
        </w:rPr>
        <w:t xml:space="preserve"> **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0.01</w:t>
      </w:r>
      <w:r w:rsidRPr="007023AF">
        <w:rPr>
          <w:i/>
          <w:szCs w:val="24"/>
          <w:shd w:val="clear" w:color="auto" w:fill="FFFFFF"/>
        </w:rPr>
        <w:t>.</w:t>
      </w:r>
    </w:p>
    <w:p w14:paraId="74DE94C1" w14:textId="77777777" w:rsidR="00855D51" w:rsidRPr="007023AF" w:rsidRDefault="00855D51">
      <w:pPr>
        <w:ind w:firstLineChars="200" w:firstLine="480"/>
        <w:jc w:val="both"/>
        <w:rPr>
          <w:rFonts w:cs="Times New Roman"/>
          <w:szCs w:val="24"/>
        </w:rPr>
      </w:pPr>
    </w:p>
    <w:p w14:paraId="19FDB68A" w14:textId="77777777" w:rsidR="00855D51" w:rsidRPr="007023AF" w:rsidRDefault="000C6302">
      <w:pPr>
        <w:ind w:firstLineChars="200" w:firstLine="480"/>
        <w:jc w:val="center"/>
        <w:rPr>
          <w:rFonts w:cs="Times New Roman"/>
          <w:szCs w:val="24"/>
        </w:rPr>
      </w:pPr>
      <w:r w:rsidRPr="007023AF">
        <w:lastRenderedPageBreak/>
        <w:t xml:space="preserve"> </w:t>
      </w:r>
      <w:r w:rsidRPr="007023AF">
        <w:rPr>
          <w:noProof/>
        </w:rPr>
        <w:drawing>
          <wp:inline distT="0" distB="0" distL="0" distR="0" wp14:anchorId="6C2CF2F2" wp14:editId="13710CC7">
            <wp:extent cx="4416425" cy="4639310"/>
            <wp:effectExtent l="0" t="0" r="3175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8624" cy="46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07A84" w14:textId="77777777" w:rsidR="00855D51" w:rsidRPr="007023AF" w:rsidRDefault="000C6302">
      <w:pPr>
        <w:ind w:firstLineChars="200" w:firstLine="482"/>
        <w:jc w:val="both"/>
        <w:rPr>
          <w:szCs w:val="24"/>
        </w:rPr>
      </w:pPr>
      <w:r w:rsidRPr="007023AF">
        <w:rPr>
          <w:rFonts w:cs="Times New Roman"/>
          <w:b/>
          <w:bCs/>
          <w:szCs w:val="24"/>
        </w:rPr>
        <w:t>Supplementary</w:t>
      </w:r>
      <w:r w:rsidRPr="007023AF">
        <w:rPr>
          <w:b/>
          <w:szCs w:val="24"/>
        </w:rPr>
        <w:t xml:space="preserve"> Figure 4</w:t>
      </w:r>
      <w:r w:rsidRPr="007023AF">
        <w:rPr>
          <w:szCs w:val="24"/>
        </w:rPr>
        <w:t xml:space="preserve">. </w:t>
      </w:r>
      <w:r w:rsidRPr="007023AF">
        <w:rPr>
          <w:b/>
          <w:szCs w:val="24"/>
        </w:rPr>
        <w:t>(A</w:t>
      </w:r>
      <w:r w:rsidRPr="007023AF">
        <w:rPr>
          <w:rFonts w:hint="eastAsia"/>
          <w:b/>
          <w:szCs w:val="24"/>
          <w:lang w:eastAsia="zh-CN"/>
        </w:rPr>
        <w:t>-</w:t>
      </w:r>
      <w:r w:rsidRPr="007023AF">
        <w:rPr>
          <w:b/>
          <w:szCs w:val="24"/>
        </w:rPr>
        <w:t xml:space="preserve">B) </w:t>
      </w:r>
      <w:r w:rsidRPr="007023AF">
        <w:rPr>
          <w:szCs w:val="24"/>
        </w:rPr>
        <w:t>ImageJ analysis the protein level</w:t>
      </w:r>
      <w:r w:rsidRPr="007023AF">
        <w:rPr>
          <w:rFonts w:hint="eastAsia"/>
          <w:szCs w:val="24"/>
          <w:lang w:eastAsia="zh-CN"/>
        </w:rPr>
        <w:t>s</w:t>
      </w:r>
      <w:r w:rsidRPr="007023AF">
        <w:rPr>
          <w:szCs w:val="24"/>
        </w:rPr>
        <w:t xml:space="preserve"> of TFAM </w:t>
      </w:r>
      <w:r w:rsidRPr="007023AF">
        <w:rPr>
          <w:rFonts w:hint="eastAsia"/>
          <w:szCs w:val="24"/>
          <w:lang w:eastAsia="zh-CN"/>
        </w:rPr>
        <w:t>p-</w:t>
      </w:r>
      <w:r w:rsidRPr="007023AF">
        <w:rPr>
          <w:szCs w:val="24"/>
        </w:rPr>
        <w:t xml:space="preserve">ser/TFAM and </w:t>
      </w:r>
      <w:r w:rsidRPr="007023AF">
        <w:rPr>
          <w:szCs w:val="24"/>
        </w:rPr>
        <w:t>PKA</w:t>
      </w:r>
      <w:r w:rsidRPr="007023AF">
        <w:rPr>
          <w:szCs w:val="24"/>
        </w:rPr>
        <w:t>.</w:t>
      </w:r>
      <w:r w:rsidRPr="007023AF">
        <w:rPr>
          <w:b/>
          <w:szCs w:val="24"/>
        </w:rPr>
        <w:t xml:space="preserve"> (C)</w:t>
      </w:r>
      <w:r w:rsidRPr="007023AF">
        <w:rPr>
          <w:szCs w:val="24"/>
        </w:rPr>
        <w:t xml:space="preserve"> Western blot analysis for the protein level of p</w:t>
      </w:r>
      <w:r w:rsidRPr="007023AF">
        <w:rPr>
          <w:szCs w:val="24"/>
        </w:rPr>
        <w:t xml:space="preserve">-PKA substrate </w:t>
      </w:r>
      <w:r w:rsidRPr="007023AF">
        <w:rPr>
          <w:rFonts w:cs="Times New Roman" w:hint="eastAsia"/>
          <w:szCs w:val="24"/>
          <w:lang w:eastAsia="zh-CN"/>
        </w:rPr>
        <w:t>in</w:t>
      </w:r>
      <w:r w:rsidRPr="007023AF">
        <w:rPr>
          <w:rFonts w:cs="Times New Roman"/>
          <w:szCs w:val="24"/>
        </w:rPr>
        <w:t xml:space="preserve"> </w:t>
      </w:r>
      <w:r w:rsidRPr="007023AF">
        <w:rPr>
          <w:szCs w:val="24"/>
        </w:rPr>
        <w:t>LS174T cells</w:t>
      </w:r>
      <w:r w:rsidRPr="007023AF">
        <w:rPr>
          <w:rFonts w:cs="Times New Roman"/>
          <w:szCs w:val="24"/>
        </w:rPr>
        <w:t xml:space="preserve"> with treatments as indicated.</w:t>
      </w:r>
      <w:r w:rsidRPr="007023AF">
        <w:rPr>
          <w:b/>
          <w:szCs w:val="24"/>
        </w:rPr>
        <w:t xml:space="preserve"> (D</w:t>
      </w:r>
      <w:r w:rsidRPr="007023AF">
        <w:rPr>
          <w:rFonts w:hint="eastAsia"/>
          <w:b/>
          <w:szCs w:val="24"/>
          <w:lang w:eastAsia="zh-CN"/>
        </w:rPr>
        <w:t>-</w:t>
      </w:r>
      <w:r w:rsidRPr="007023AF">
        <w:rPr>
          <w:b/>
          <w:szCs w:val="24"/>
        </w:rPr>
        <w:t xml:space="preserve">E) </w:t>
      </w:r>
      <w:r w:rsidRPr="007023AF">
        <w:rPr>
          <w:szCs w:val="24"/>
        </w:rPr>
        <w:t xml:space="preserve">ImageJ analysis the protein level of TFAM </w:t>
      </w:r>
      <w:r w:rsidRPr="007023AF">
        <w:rPr>
          <w:rFonts w:hint="eastAsia"/>
          <w:szCs w:val="24"/>
          <w:lang w:eastAsia="zh-CN"/>
        </w:rPr>
        <w:t>p-</w:t>
      </w:r>
      <w:r w:rsidRPr="007023AF">
        <w:rPr>
          <w:szCs w:val="24"/>
        </w:rPr>
        <w:t>ser/TFAM.</w:t>
      </w:r>
      <w:r w:rsidRPr="007023AF">
        <w:rPr>
          <w:b/>
          <w:szCs w:val="24"/>
        </w:rPr>
        <w:t xml:space="preserve"> (F)</w:t>
      </w:r>
      <w:r w:rsidRPr="007023AF">
        <w:rPr>
          <w:szCs w:val="24"/>
        </w:rPr>
        <w:t xml:space="preserve"> Western blot analysis for the protein level of p-PKA substrate </w:t>
      </w:r>
      <w:r w:rsidRPr="007023AF">
        <w:rPr>
          <w:rFonts w:cs="Times New Roman" w:hint="eastAsia"/>
          <w:szCs w:val="24"/>
          <w:lang w:eastAsia="zh-CN"/>
        </w:rPr>
        <w:t>in</w:t>
      </w:r>
      <w:r w:rsidRPr="007023AF">
        <w:rPr>
          <w:rFonts w:cs="Times New Roman"/>
          <w:szCs w:val="24"/>
        </w:rPr>
        <w:t xml:space="preserve"> </w:t>
      </w:r>
      <w:r w:rsidRPr="007023AF">
        <w:rPr>
          <w:szCs w:val="24"/>
        </w:rPr>
        <w:t>LS174T cells</w:t>
      </w:r>
      <w:r w:rsidRPr="007023AF">
        <w:rPr>
          <w:rFonts w:cs="Times New Roman"/>
          <w:szCs w:val="24"/>
        </w:rPr>
        <w:t xml:space="preserve"> with treatments as indicated.</w:t>
      </w:r>
      <w:r w:rsidRPr="007023AF">
        <w:rPr>
          <w:b/>
          <w:szCs w:val="24"/>
        </w:rPr>
        <w:t xml:space="preserve"> (G) </w:t>
      </w:r>
      <w:r w:rsidRPr="007023AF">
        <w:rPr>
          <w:szCs w:val="24"/>
        </w:rPr>
        <w:t xml:space="preserve">ImageJ analysis the protein level of PKA </w:t>
      </w:r>
      <w:r w:rsidRPr="007023AF">
        <w:rPr>
          <w:rFonts w:hint="eastAsia"/>
          <w:szCs w:val="24"/>
          <w:lang w:eastAsia="zh-CN"/>
        </w:rPr>
        <w:t>and</w:t>
      </w:r>
      <w:r w:rsidRPr="007023AF">
        <w:rPr>
          <w:szCs w:val="24"/>
        </w:rPr>
        <w:t xml:space="preserve"> western blot analysis for protein levels of mitochondrial MCU, PKA </w:t>
      </w:r>
      <w:r w:rsidRPr="007023AF">
        <w:rPr>
          <w:rFonts w:hint="eastAsia"/>
          <w:szCs w:val="24"/>
          <w:lang w:eastAsia="zh-CN"/>
        </w:rPr>
        <w:t>and</w:t>
      </w:r>
      <w:r w:rsidRPr="007023AF">
        <w:rPr>
          <w:szCs w:val="24"/>
        </w:rPr>
        <w:t xml:space="preserve"> TFAM and phosphorylated TFAM in LS174T cells treated as indicated. </w:t>
      </w:r>
      <w:proofErr w:type="spellStart"/>
      <w:r w:rsidRPr="007023AF">
        <w:rPr>
          <w:szCs w:val="24"/>
        </w:rPr>
        <w:t>siPKA</w:t>
      </w:r>
      <w:proofErr w:type="spellEnd"/>
      <w:r w:rsidRPr="007023AF">
        <w:rPr>
          <w:szCs w:val="24"/>
        </w:rPr>
        <w:t>: siRNA against PKA</w:t>
      </w:r>
      <w:r w:rsidRPr="007023AF">
        <w:rPr>
          <w:rFonts w:hint="eastAsia"/>
          <w:szCs w:val="24"/>
          <w:lang w:eastAsia="zh-CN"/>
        </w:rPr>
        <w:t>;</w:t>
      </w:r>
      <w:r w:rsidRPr="007023AF">
        <w:rPr>
          <w:szCs w:val="24"/>
          <w:lang w:eastAsia="zh-CN"/>
        </w:rPr>
        <w:t xml:space="preserve"> </w:t>
      </w:r>
      <w:r w:rsidRPr="007023AF">
        <w:rPr>
          <w:szCs w:val="24"/>
        </w:rPr>
        <w:t>siPDE2A: siR</w:t>
      </w:r>
      <w:r w:rsidRPr="007023AF">
        <w:rPr>
          <w:szCs w:val="24"/>
        </w:rPr>
        <w:t xml:space="preserve">NA against PDE2A. </w:t>
      </w:r>
      <w:r w:rsidRPr="007023AF">
        <w:rPr>
          <w:b/>
          <w:szCs w:val="24"/>
        </w:rPr>
        <w:t>(H)</w:t>
      </w:r>
      <w:r w:rsidRPr="007023AF">
        <w:rPr>
          <w:szCs w:val="24"/>
        </w:rPr>
        <w:t xml:space="preserve"> </w:t>
      </w:r>
      <w:r w:rsidRPr="007023AF">
        <w:rPr>
          <w:szCs w:val="24"/>
        </w:rPr>
        <w:t xml:space="preserve">Western blot analysis for protein levels of PRKACA </w:t>
      </w:r>
      <w:r w:rsidRPr="007023AF">
        <w:rPr>
          <w:szCs w:val="24"/>
          <w:lang w:eastAsia="zh-CN"/>
        </w:rPr>
        <w:t>and PDE2A</w:t>
      </w:r>
      <w:r w:rsidRPr="007023AF">
        <w:rPr>
          <w:szCs w:val="24"/>
        </w:rPr>
        <w:t xml:space="preserve"> in mitochondria (MT) and mitochondrial matrix with inner membrane (MP) with treatments as indicated</w:t>
      </w:r>
      <w:r w:rsidRPr="007023AF">
        <w:rPr>
          <w:rFonts w:cs="Times New Roman"/>
          <w:szCs w:val="24"/>
        </w:rPr>
        <w:t>. NT, non-treated; PK, proteinase K; T+PK, Triton plus proteinase K. Hsp60</w:t>
      </w:r>
      <w:r w:rsidRPr="007023AF">
        <w:rPr>
          <w:rFonts w:cs="Times New Roman"/>
          <w:szCs w:val="24"/>
        </w:rPr>
        <w:t>, mar</w:t>
      </w:r>
      <w:r w:rsidRPr="007023AF">
        <w:rPr>
          <w:rFonts w:cs="Times New Roman" w:hint="eastAsia"/>
          <w:szCs w:val="24"/>
          <w:lang w:eastAsia="zh-CN"/>
        </w:rPr>
        <w:t>ker</w:t>
      </w:r>
      <w:r w:rsidRPr="007023AF">
        <w:rPr>
          <w:rFonts w:cs="Times New Roman"/>
          <w:szCs w:val="24"/>
        </w:rPr>
        <w:t xml:space="preserve"> for mitochondrial matrix proteins; COX </w:t>
      </w:r>
      <w:r w:rsidRPr="007023AF">
        <w:rPr>
          <w:rFonts w:eastAsia="SimSun" w:cs="Times New Roman"/>
          <w:szCs w:val="24"/>
        </w:rPr>
        <w:t>Ⅰ</w:t>
      </w:r>
      <w:r w:rsidRPr="007023AF">
        <w:rPr>
          <w:rFonts w:cs="Times New Roman"/>
          <w:szCs w:val="24"/>
        </w:rPr>
        <w:t>, marker for mitochondrial inner membrane proteins</w:t>
      </w:r>
      <w:r w:rsidRPr="007023AF">
        <w:rPr>
          <w:rFonts w:cs="Times New Roman"/>
          <w:szCs w:val="24"/>
        </w:rPr>
        <w:t xml:space="preserve">. </w:t>
      </w:r>
      <w:r w:rsidRPr="007023AF">
        <w:rPr>
          <w:szCs w:val="24"/>
          <w:shd w:val="clear" w:color="auto" w:fill="FFFFFF"/>
        </w:rPr>
        <w:t xml:space="preserve">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0.05</w:t>
      </w:r>
      <w:r w:rsidRPr="007023AF">
        <w:rPr>
          <w:i/>
          <w:szCs w:val="24"/>
          <w:shd w:val="clear" w:color="auto" w:fill="FFFFFF"/>
        </w:rPr>
        <w:t>;</w:t>
      </w:r>
      <w:r w:rsidRPr="007023AF">
        <w:rPr>
          <w:szCs w:val="24"/>
          <w:shd w:val="clear" w:color="auto" w:fill="FFFFFF"/>
        </w:rPr>
        <w:t xml:space="preserve"> **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0.01</w:t>
      </w:r>
      <w:r w:rsidRPr="007023AF">
        <w:rPr>
          <w:i/>
          <w:szCs w:val="24"/>
          <w:shd w:val="clear" w:color="auto" w:fill="FFFFFF"/>
        </w:rPr>
        <w:t>.</w:t>
      </w:r>
    </w:p>
    <w:p w14:paraId="6B78DE23" w14:textId="77777777" w:rsidR="00855D51" w:rsidRPr="007023AF" w:rsidRDefault="000C6302">
      <w:pPr>
        <w:ind w:firstLineChars="200" w:firstLine="480"/>
        <w:jc w:val="center"/>
        <w:rPr>
          <w:rFonts w:cs="Times New Roman"/>
          <w:szCs w:val="24"/>
        </w:rPr>
      </w:pPr>
      <w:r w:rsidRPr="007023AF">
        <w:rPr>
          <w:noProof/>
        </w:rPr>
        <w:lastRenderedPageBreak/>
        <w:drawing>
          <wp:inline distT="0" distB="0" distL="0" distR="0" wp14:anchorId="7303E044" wp14:editId="76BF96D2">
            <wp:extent cx="4602480" cy="2710180"/>
            <wp:effectExtent l="0" t="0" r="762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506" cy="271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C9CC" w14:textId="77777777" w:rsidR="00855D51" w:rsidRPr="007023AF" w:rsidRDefault="000C6302">
      <w:pPr>
        <w:spacing w:line="480" w:lineRule="auto"/>
        <w:ind w:firstLineChars="200" w:firstLine="482"/>
        <w:rPr>
          <w:i/>
          <w:szCs w:val="24"/>
          <w:shd w:val="clear" w:color="auto" w:fill="FFFFFF"/>
        </w:rPr>
      </w:pPr>
      <w:r w:rsidRPr="007023AF">
        <w:rPr>
          <w:rFonts w:cs="Times New Roman"/>
          <w:b/>
          <w:bCs/>
          <w:szCs w:val="24"/>
        </w:rPr>
        <w:t>Supplementary</w:t>
      </w:r>
      <w:r w:rsidRPr="007023AF">
        <w:rPr>
          <w:b/>
          <w:szCs w:val="24"/>
        </w:rPr>
        <w:t xml:space="preserve"> Figure 5</w:t>
      </w:r>
      <w:r w:rsidRPr="007023AF">
        <w:rPr>
          <w:szCs w:val="24"/>
        </w:rPr>
        <w:t xml:space="preserve">. </w:t>
      </w:r>
      <w:r w:rsidRPr="007023AF">
        <w:rPr>
          <w:b/>
          <w:szCs w:val="24"/>
        </w:rPr>
        <w:t xml:space="preserve">(A and B) </w:t>
      </w:r>
      <w:r w:rsidRPr="007023AF">
        <w:rPr>
          <w:szCs w:val="24"/>
        </w:rPr>
        <w:t xml:space="preserve">MTS assay for cell viability and </w:t>
      </w:r>
      <w:r w:rsidRPr="007023AF">
        <w:rPr>
          <w:b/>
          <w:szCs w:val="24"/>
        </w:rPr>
        <w:t xml:space="preserve">(C and D) </w:t>
      </w:r>
      <w:proofErr w:type="spellStart"/>
      <w:r w:rsidRPr="007023AF">
        <w:rPr>
          <w:szCs w:val="24"/>
        </w:rPr>
        <w:t>EdU</w:t>
      </w:r>
      <w:proofErr w:type="spellEnd"/>
      <w:r w:rsidRPr="007023AF">
        <w:rPr>
          <w:szCs w:val="24"/>
        </w:rPr>
        <w:t xml:space="preserve"> incorporation assays for cell </w:t>
      </w:r>
      <w:r w:rsidRPr="007023AF">
        <w:rPr>
          <w:szCs w:val="24"/>
        </w:rPr>
        <w:t xml:space="preserve">proliferation in FHC cells with treatments as indicated (scale bar, 20 </w:t>
      </w:r>
      <w:proofErr w:type="spellStart"/>
      <w:r w:rsidRPr="007023AF">
        <w:rPr>
          <w:szCs w:val="24"/>
        </w:rPr>
        <w:t>μm</w:t>
      </w:r>
      <w:proofErr w:type="spellEnd"/>
      <w:r w:rsidRPr="007023AF">
        <w:rPr>
          <w:szCs w:val="24"/>
        </w:rPr>
        <w:t>).</w:t>
      </w:r>
      <w:r w:rsidRPr="007023AF">
        <w:rPr>
          <w:b/>
          <w:szCs w:val="24"/>
        </w:rPr>
        <w:t xml:space="preserve"> </w:t>
      </w:r>
      <w:r w:rsidRPr="007023AF">
        <w:rPr>
          <w:szCs w:val="24"/>
          <w:shd w:val="clear" w:color="auto" w:fill="FFFFFF"/>
        </w:rPr>
        <w:t xml:space="preserve">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0.05</w:t>
      </w:r>
      <w:r w:rsidRPr="007023AF">
        <w:rPr>
          <w:i/>
          <w:szCs w:val="24"/>
          <w:shd w:val="clear" w:color="auto" w:fill="FFFFFF"/>
        </w:rPr>
        <w:t>;</w:t>
      </w:r>
      <w:r w:rsidRPr="007023AF">
        <w:rPr>
          <w:szCs w:val="24"/>
          <w:shd w:val="clear" w:color="auto" w:fill="FFFFFF"/>
        </w:rPr>
        <w:t xml:space="preserve"> ** </w:t>
      </w:r>
      <w:r w:rsidRPr="007023AF">
        <w:rPr>
          <w:i/>
          <w:szCs w:val="24"/>
          <w:shd w:val="clear" w:color="auto" w:fill="FFFFFF"/>
        </w:rPr>
        <w:t>P&lt;</w:t>
      </w:r>
      <w:r w:rsidRPr="007023AF">
        <w:rPr>
          <w:szCs w:val="24"/>
          <w:shd w:val="clear" w:color="auto" w:fill="FFFFFF"/>
        </w:rPr>
        <w:t>0.01</w:t>
      </w:r>
      <w:r w:rsidRPr="007023AF">
        <w:rPr>
          <w:i/>
          <w:szCs w:val="24"/>
          <w:shd w:val="clear" w:color="auto" w:fill="FFFFFF"/>
        </w:rPr>
        <w:t>.</w:t>
      </w:r>
    </w:p>
    <w:p w14:paraId="61C04BEF" w14:textId="77777777" w:rsidR="00855D51" w:rsidRPr="007023AF" w:rsidRDefault="00855D51">
      <w:pPr>
        <w:spacing w:line="480" w:lineRule="auto"/>
        <w:ind w:firstLineChars="200" w:firstLine="482"/>
        <w:rPr>
          <w:b/>
          <w:szCs w:val="24"/>
        </w:rPr>
      </w:pPr>
    </w:p>
    <w:p w14:paraId="292DEBD6" w14:textId="77777777" w:rsidR="00855D51" w:rsidRPr="007023AF" w:rsidRDefault="000C6302">
      <w:pPr>
        <w:jc w:val="center"/>
        <w:rPr>
          <w:rFonts w:eastAsia="SimSun" w:cs="Times New Roman"/>
          <w:szCs w:val="24"/>
        </w:rPr>
      </w:pPr>
      <w:r w:rsidRPr="007023AF">
        <w:rPr>
          <w:rFonts w:eastAsia="SimSun" w:cs="Times New Roman"/>
          <w:noProof/>
          <w:szCs w:val="24"/>
        </w:rPr>
        <w:drawing>
          <wp:inline distT="0" distB="0" distL="0" distR="0" wp14:anchorId="2F09FBE3" wp14:editId="2D110836">
            <wp:extent cx="3800475" cy="1257935"/>
            <wp:effectExtent l="0" t="0" r="9525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544" cy="125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D4CAD" w14:textId="77777777" w:rsidR="00855D51" w:rsidRPr="007023AF" w:rsidRDefault="000C6302">
      <w:pPr>
        <w:ind w:firstLineChars="200" w:firstLine="482"/>
        <w:rPr>
          <w:rFonts w:cs="Times New Roman"/>
          <w:szCs w:val="24"/>
        </w:rPr>
      </w:pPr>
      <w:r w:rsidRPr="007023AF">
        <w:rPr>
          <w:rFonts w:cs="Times New Roman"/>
          <w:b/>
          <w:bCs/>
          <w:szCs w:val="24"/>
        </w:rPr>
        <w:t>Supplementary Figure 6. (A and B)</w:t>
      </w:r>
      <w:r w:rsidRPr="007023AF">
        <w:rPr>
          <w:rFonts w:cs="Times New Roman"/>
          <w:szCs w:val="24"/>
        </w:rPr>
        <w:t xml:space="preserve"> Western blot analysis for </w:t>
      </w:r>
      <w:r w:rsidRPr="007023AF">
        <w:rPr>
          <w:rFonts w:eastAsia="SimSun" w:cs="Times New Roman"/>
          <w:szCs w:val="24"/>
        </w:rPr>
        <w:t>protein levels of mitochondrial MCU and TFAM</w:t>
      </w:r>
      <w:r w:rsidRPr="007023AF">
        <w:rPr>
          <w:rFonts w:cs="Times New Roman"/>
          <w:szCs w:val="24"/>
        </w:rPr>
        <w:t xml:space="preserve"> in LS174T cells with treatments as indicated.</w:t>
      </w:r>
    </w:p>
    <w:p w14:paraId="3633842E" w14:textId="77777777" w:rsidR="00855D51" w:rsidRPr="007023AF" w:rsidRDefault="00855D51">
      <w:pPr>
        <w:spacing w:before="240"/>
        <w:rPr>
          <w:rFonts w:cs="Times New Roman"/>
          <w:szCs w:val="24"/>
        </w:rPr>
      </w:pPr>
    </w:p>
    <w:p w14:paraId="7162B1CC" w14:textId="77777777" w:rsidR="00855D51" w:rsidRPr="007023AF" w:rsidRDefault="000C6302">
      <w:pPr>
        <w:pStyle w:val="Heading2"/>
      </w:pPr>
      <w:r w:rsidRPr="007023AF">
        <w:t>Supp</w:t>
      </w:r>
      <w:r w:rsidRPr="007023AF">
        <w:t>lementary tables. Sequences of primers, siRNA and antibody information</w:t>
      </w:r>
    </w:p>
    <w:p w14:paraId="724BDE2F" w14:textId="77777777" w:rsidR="00855D51" w:rsidRPr="007023AF" w:rsidRDefault="000C6302">
      <w:pPr>
        <w:rPr>
          <w:rFonts w:cs="Times New Roman"/>
          <w:b/>
          <w:szCs w:val="24"/>
        </w:rPr>
      </w:pPr>
      <w:r w:rsidRPr="007023AF">
        <w:rPr>
          <w:rFonts w:cs="Times New Roman"/>
          <w:b/>
          <w:szCs w:val="24"/>
        </w:rPr>
        <w:t>1.2.1 Primers used in gene cloning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5153"/>
      </w:tblGrid>
      <w:tr w:rsidR="007023AF" w:rsidRPr="007023AF" w14:paraId="13F89A5E" w14:textId="77777777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7B3AC" w14:textId="77777777" w:rsidR="00855D51" w:rsidRPr="007023AF" w:rsidRDefault="000C6302">
            <w:pPr>
              <w:rPr>
                <w:rFonts w:cs="Times New Roman"/>
                <w:b/>
                <w:szCs w:val="24"/>
              </w:rPr>
            </w:pPr>
            <w:r w:rsidRPr="007023AF">
              <w:rPr>
                <w:rFonts w:cs="Times New Roman"/>
                <w:b/>
                <w:szCs w:val="24"/>
              </w:rPr>
              <w:t>Gene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4BE67" w14:textId="77777777" w:rsidR="00855D51" w:rsidRPr="007023AF" w:rsidRDefault="000C6302">
            <w:pPr>
              <w:jc w:val="center"/>
              <w:rPr>
                <w:rFonts w:cs="Times New Roman"/>
                <w:b/>
                <w:szCs w:val="24"/>
              </w:rPr>
            </w:pPr>
            <w:r w:rsidRPr="007023AF">
              <w:rPr>
                <w:rFonts w:eastAsia="SimSun" w:cs="Times New Roman"/>
                <w:b/>
                <w:szCs w:val="24"/>
              </w:rPr>
              <w:t xml:space="preserve">Primer </w:t>
            </w:r>
            <w:r w:rsidRPr="007023AF">
              <w:rPr>
                <w:rFonts w:cs="Times New Roman"/>
                <w:b/>
                <w:bCs/>
                <w:szCs w:val="24"/>
              </w:rPr>
              <w:t>pair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944FD" w14:textId="77777777" w:rsidR="00855D51" w:rsidRPr="007023AF" w:rsidRDefault="000C6302">
            <w:pPr>
              <w:ind w:firstLineChars="50" w:firstLine="120"/>
              <w:rPr>
                <w:rFonts w:cs="Times New Roman"/>
                <w:b/>
                <w:szCs w:val="24"/>
              </w:rPr>
            </w:pPr>
            <w:r w:rsidRPr="007023AF">
              <w:rPr>
                <w:rFonts w:cs="Times New Roman"/>
                <w:b/>
                <w:bCs/>
                <w:szCs w:val="24"/>
              </w:rPr>
              <w:t>Primer sequence</w:t>
            </w:r>
          </w:p>
        </w:tc>
      </w:tr>
      <w:tr w:rsidR="007023AF" w:rsidRPr="007023AF" w14:paraId="37ED4F21" w14:textId="77777777"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46D6C0" w14:textId="77777777" w:rsidR="00855D51" w:rsidRPr="007023AF" w:rsidRDefault="000C6302">
            <w:pPr>
              <w:rPr>
                <w:rFonts w:cs="Times New Roman"/>
                <w:i/>
                <w:iCs/>
                <w:szCs w:val="24"/>
              </w:rPr>
            </w:pPr>
            <w:r w:rsidRPr="007023AF">
              <w:rPr>
                <w:rFonts w:cs="Times New Roman"/>
                <w:i/>
                <w:iCs/>
                <w:szCs w:val="24"/>
              </w:rPr>
              <w:t>MCU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94BFC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Forward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4B9EB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GCGGATCCCGTTTCCAGTTGAGAGATGGCGGCC</w:t>
            </w:r>
          </w:p>
        </w:tc>
      </w:tr>
      <w:tr w:rsidR="007023AF" w:rsidRPr="007023AF" w14:paraId="4D671819" w14:textId="77777777"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1680D" w14:textId="77777777" w:rsidR="00855D51" w:rsidRPr="007023AF" w:rsidRDefault="00855D51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018401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Reverse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14:paraId="1831E691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GCGAATTCGCCAGGATTCAGAGGCTTTTTGCAG</w:t>
            </w:r>
          </w:p>
        </w:tc>
      </w:tr>
      <w:tr w:rsidR="007023AF" w:rsidRPr="007023AF" w14:paraId="2995A82D" w14:textId="77777777"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4659B" w14:textId="77777777" w:rsidR="00855D51" w:rsidRPr="007023AF" w:rsidRDefault="000C6302">
            <w:pPr>
              <w:rPr>
                <w:rFonts w:cs="Times New Roman"/>
                <w:i/>
                <w:iCs/>
                <w:szCs w:val="24"/>
              </w:rPr>
            </w:pPr>
            <w:r w:rsidRPr="007023AF">
              <w:rPr>
                <w:rFonts w:cs="Times New Roman"/>
                <w:i/>
                <w:iCs/>
                <w:szCs w:val="24"/>
              </w:rPr>
              <w:t>PDE2A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8A9BB7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Forward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14:paraId="44847BFE" w14:textId="77777777" w:rsidR="00855D51" w:rsidRPr="007023AF" w:rsidRDefault="000C6302">
            <w:pPr>
              <w:rPr>
                <w:rFonts w:eastAsia="SimSun" w:cs="Times New Roman"/>
                <w:szCs w:val="24"/>
              </w:rPr>
            </w:pPr>
            <w:r w:rsidRPr="007023AF">
              <w:rPr>
                <w:rFonts w:eastAsia="SimSun" w:cs="Times New Roman"/>
                <w:szCs w:val="24"/>
              </w:rPr>
              <w:t>GCACCACATCCTCATCGCT</w:t>
            </w:r>
          </w:p>
        </w:tc>
      </w:tr>
      <w:tr w:rsidR="007023AF" w:rsidRPr="007023AF" w14:paraId="627FD348" w14:textId="77777777"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18536" w14:textId="77777777" w:rsidR="00855D51" w:rsidRPr="007023AF" w:rsidRDefault="00855D51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4051AA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Reverse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14:paraId="2B89DA13" w14:textId="77777777" w:rsidR="00855D51" w:rsidRPr="007023AF" w:rsidRDefault="000C6302">
            <w:pPr>
              <w:rPr>
                <w:rFonts w:eastAsia="SimSun" w:cs="Times New Roman"/>
                <w:szCs w:val="24"/>
              </w:rPr>
            </w:pPr>
            <w:r w:rsidRPr="007023AF">
              <w:rPr>
                <w:rFonts w:eastAsia="SimSun" w:cs="Times New Roman"/>
                <w:szCs w:val="24"/>
              </w:rPr>
              <w:t>AGACTCGCCCAGCGTCAC</w:t>
            </w:r>
          </w:p>
        </w:tc>
      </w:tr>
      <w:tr w:rsidR="007023AF" w:rsidRPr="007023AF" w14:paraId="3E227AD7" w14:textId="77777777"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95CD4" w14:textId="77777777" w:rsidR="00855D51" w:rsidRPr="007023AF" w:rsidRDefault="000C6302">
            <w:pPr>
              <w:rPr>
                <w:rFonts w:cs="Times New Roman"/>
                <w:i/>
                <w:iCs/>
                <w:szCs w:val="24"/>
              </w:rPr>
            </w:pPr>
            <w:r w:rsidRPr="007023AF">
              <w:rPr>
                <w:rFonts w:cs="Times New Roman"/>
                <w:i/>
                <w:iCs/>
                <w:szCs w:val="24"/>
              </w:rPr>
              <w:t>TFAM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B0B88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Forward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14:paraId="1D862412" w14:textId="77777777" w:rsidR="00855D51" w:rsidRPr="007023AF" w:rsidRDefault="000C6302">
            <w:pPr>
              <w:rPr>
                <w:rFonts w:eastAsia="SimSun" w:cs="Times New Roman"/>
                <w:szCs w:val="24"/>
              </w:rPr>
            </w:pPr>
            <w:r w:rsidRPr="007023AF">
              <w:rPr>
                <w:rFonts w:eastAsia="SimSun" w:cs="Times New Roman"/>
                <w:szCs w:val="24"/>
              </w:rPr>
              <w:t>GCGGATCCATGGCGTTTCTCCGAAGCATGT</w:t>
            </w:r>
          </w:p>
        </w:tc>
      </w:tr>
      <w:tr w:rsidR="007023AF" w:rsidRPr="007023AF" w14:paraId="24FAC919" w14:textId="77777777"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F5BB4" w14:textId="77777777" w:rsidR="00855D51" w:rsidRPr="007023AF" w:rsidRDefault="00855D51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DDACF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Reverse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02FE8" w14:textId="77777777" w:rsidR="00855D51" w:rsidRPr="007023AF" w:rsidRDefault="000C6302">
            <w:pPr>
              <w:rPr>
                <w:rFonts w:eastAsia="SimSun" w:cs="Times New Roman"/>
                <w:szCs w:val="24"/>
              </w:rPr>
            </w:pPr>
            <w:r w:rsidRPr="007023AF">
              <w:rPr>
                <w:rFonts w:eastAsia="SimSun" w:cs="Times New Roman"/>
                <w:szCs w:val="24"/>
              </w:rPr>
              <w:t>GCGAATTCTTAACACTCCTCAGCACCATAT</w:t>
            </w:r>
          </w:p>
        </w:tc>
      </w:tr>
    </w:tbl>
    <w:p w14:paraId="44019A8D" w14:textId="77777777" w:rsidR="00855D51" w:rsidRPr="007023AF" w:rsidRDefault="000C6302">
      <w:pPr>
        <w:pBdr>
          <w:bottom w:val="single" w:sz="4" w:space="1" w:color="auto"/>
        </w:pBdr>
        <w:rPr>
          <w:rFonts w:cs="Times New Roman"/>
          <w:b/>
          <w:szCs w:val="24"/>
        </w:rPr>
      </w:pPr>
      <w:r w:rsidRPr="007023AF">
        <w:rPr>
          <w:rFonts w:cs="Times New Roman"/>
          <w:b/>
          <w:szCs w:val="24"/>
        </w:rPr>
        <w:t>1.2.2 siRNA</w:t>
      </w:r>
    </w:p>
    <w:tbl>
      <w:tblPr>
        <w:tblStyle w:val="TableGrid"/>
        <w:tblW w:w="85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507"/>
        <w:gridCol w:w="4870"/>
      </w:tblGrid>
      <w:tr w:rsidR="007023AF" w:rsidRPr="007023AF" w14:paraId="756A54D6" w14:textId="77777777">
        <w:tc>
          <w:tcPr>
            <w:tcW w:w="1145" w:type="dxa"/>
            <w:tcBorders>
              <w:top w:val="nil"/>
              <w:bottom w:val="single" w:sz="4" w:space="0" w:color="auto"/>
            </w:tcBorders>
            <w:vAlign w:val="center"/>
          </w:tcPr>
          <w:p w14:paraId="0C92DE3B" w14:textId="77777777" w:rsidR="00855D51" w:rsidRPr="007023AF" w:rsidRDefault="000C6302">
            <w:pPr>
              <w:rPr>
                <w:rFonts w:cs="Times New Roman"/>
                <w:b/>
                <w:szCs w:val="24"/>
              </w:rPr>
            </w:pPr>
            <w:r w:rsidRPr="007023AF">
              <w:rPr>
                <w:rFonts w:cs="Times New Roman"/>
                <w:b/>
                <w:szCs w:val="24"/>
              </w:rPr>
              <w:t>siRNA</w:t>
            </w:r>
          </w:p>
        </w:tc>
        <w:tc>
          <w:tcPr>
            <w:tcW w:w="2507" w:type="dxa"/>
            <w:tcBorders>
              <w:top w:val="nil"/>
              <w:bottom w:val="single" w:sz="4" w:space="0" w:color="auto"/>
            </w:tcBorders>
          </w:tcPr>
          <w:p w14:paraId="79642A16" w14:textId="77777777" w:rsidR="00855D51" w:rsidRPr="007023AF" w:rsidRDefault="000C6302">
            <w:pPr>
              <w:jc w:val="center"/>
              <w:rPr>
                <w:rFonts w:cs="Times New Roman"/>
                <w:b/>
                <w:szCs w:val="24"/>
              </w:rPr>
            </w:pPr>
            <w:r w:rsidRPr="007023AF">
              <w:rPr>
                <w:rFonts w:eastAsia="SimSun" w:cs="Times New Roman"/>
                <w:b/>
                <w:szCs w:val="24"/>
              </w:rPr>
              <w:t xml:space="preserve">Primer </w:t>
            </w:r>
            <w:r w:rsidRPr="007023AF">
              <w:rPr>
                <w:rFonts w:cs="Times New Roman"/>
                <w:b/>
                <w:bCs/>
                <w:szCs w:val="24"/>
              </w:rPr>
              <w:t>pair</w:t>
            </w:r>
          </w:p>
        </w:tc>
        <w:tc>
          <w:tcPr>
            <w:tcW w:w="4870" w:type="dxa"/>
            <w:tcBorders>
              <w:top w:val="nil"/>
              <w:bottom w:val="single" w:sz="4" w:space="0" w:color="auto"/>
            </w:tcBorders>
          </w:tcPr>
          <w:p w14:paraId="12AF9817" w14:textId="77777777" w:rsidR="00855D51" w:rsidRPr="007023AF" w:rsidRDefault="000C6302">
            <w:pPr>
              <w:ind w:firstLineChars="50" w:firstLine="120"/>
              <w:rPr>
                <w:rFonts w:cs="Times New Roman"/>
                <w:b/>
                <w:szCs w:val="24"/>
              </w:rPr>
            </w:pPr>
            <w:r w:rsidRPr="007023AF">
              <w:rPr>
                <w:rFonts w:cs="Times New Roman"/>
                <w:b/>
                <w:bCs/>
                <w:szCs w:val="24"/>
              </w:rPr>
              <w:t>Primer sequence</w:t>
            </w:r>
          </w:p>
        </w:tc>
      </w:tr>
      <w:tr w:rsidR="007023AF" w:rsidRPr="007023AF" w14:paraId="26337C19" w14:textId="77777777">
        <w:tc>
          <w:tcPr>
            <w:tcW w:w="114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B459593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proofErr w:type="spellStart"/>
            <w:r w:rsidRPr="007023AF">
              <w:rPr>
                <w:rFonts w:cs="Times New Roman"/>
                <w:szCs w:val="24"/>
              </w:rPr>
              <w:t>siMCU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bottom w:val="nil"/>
            </w:tcBorders>
          </w:tcPr>
          <w:p w14:paraId="0787D763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Sense</w:t>
            </w:r>
          </w:p>
        </w:tc>
        <w:tc>
          <w:tcPr>
            <w:tcW w:w="4870" w:type="dxa"/>
            <w:tcBorders>
              <w:top w:val="single" w:sz="4" w:space="0" w:color="auto"/>
              <w:bottom w:val="nil"/>
            </w:tcBorders>
          </w:tcPr>
          <w:p w14:paraId="015EA02C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CUUCGACACUCAUGCCUUA</w:t>
            </w:r>
          </w:p>
        </w:tc>
      </w:tr>
      <w:tr w:rsidR="007023AF" w:rsidRPr="007023AF" w14:paraId="18FEC622" w14:textId="77777777">
        <w:tc>
          <w:tcPr>
            <w:tcW w:w="1145" w:type="dxa"/>
            <w:vMerge/>
            <w:tcBorders>
              <w:top w:val="nil"/>
              <w:bottom w:val="nil"/>
            </w:tcBorders>
            <w:vAlign w:val="center"/>
          </w:tcPr>
          <w:p w14:paraId="202C82D5" w14:textId="77777777" w:rsidR="00855D51" w:rsidRPr="007023AF" w:rsidRDefault="00855D5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66A3E9C0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Anti-sense</w:t>
            </w:r>
          </w:p>
        </w:tc>
        <w:tc>
          <w:tcPr>
            <w:tcW w:w="4870" w:type="dxa"/>
            <w:tcBorders>
              <w:top w:val="nil"/>
              <w:bottom w:val="nil"/>
            </w:tcBorders>
          </w:tcPr>
          <w:p w14:paraId="394B4E11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UAAGGCAUGAGUGUCGAAG</w:t>
            </w:r>
          </w:p>
        </w:tc>
      </w:tr>
      <w:tr w:rsidR="007023AF" w:rsidRPr="007023AF" w14:paraId="67430847" w14:textId="77777777">
        <w:tc>
          <w:tcPr>
            <w:tcW w:w="1145" w:type="dxa"/>
            <w:vMerge w:val="restart"/>
            <w:tcBorders>
              <w:top w:val="nil"/>
              <w:bottom w:val="nil"/>
            </w:tcBorders>
            <w:vAlign w:val="center"/>
          </w:tcPr>
          <w:p w14:paraId="0103C5AC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proofErr w:type="spellStart"/>
            <w:r w:rsidRPr="007023AF">
              <w:rPr>
                <w:rFonts w:cs="Times New Roman"/>
                <w:szCs w:val="24"/>
              </w:rPr>
              <w:t>siPKA</w:t>
            </w:r>
            <w:proofErr w:type="spellEnd"/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08C2F742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Sense</w:t>
            </w:r>
          </w:p>
        </w:tc>
        <w:tc>
          <w:tcPr>
            <w:tcW w:w="4870" w:type="dxa"/>
            <w:tcBorders>
              <w:top w:val="nil"/>
              <w:bottom w:val="nil"/>
            </w:tcBorders>
          </w:tcPr>
          <w:p w14:paraId="3A94530E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 w:hint="eastAsia"/>
                <w:szCs w:val="24"/>
              </w:rPr>
              <w:t>CAGGAAAGGGUAGAAUAAA</w:t>
            </w:r>
          </w:p>
        </w:tc>
      </w:tr>
      <w:tr w:rsidR="007023AF" w:rsidRPr="007023AF" w14:paraId="7F0E8CD5" w14:textId="77777777">
        <w:tc>
          <w:tcPr>
            <w:tcW w:w="1145" w:type="dxa"/>
            <w:vMerge/>
            <w:tcBorders>
              <w:top w:val="nil"/>
              <w:bottom w:val="nil"/>
            </w:tcBorders>
            <w:vAlign w:val="center"/>
          </w:tcPr>
          <w:p w14:paraId="11A17931" w14:textId="77777777" w:rsidR="00855D51" w:rsidRPr="007023AF" w:rsidRDefault="00855D5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7AB307C4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Anti-sense</w:t>
            </w:r>
          </w:p>
        </w:tc>
        <w:tc>
          <w:tcPr>
            <w:tcW w:w="4870" w:type="dxa"/>
            <w:tcBorders>
              <w:top w:val="nil"/>
              <w:bottom w:val="nil"/>
            </w:tcBorders>
          </w:tcPr>
          <w:p w14:paraId="413DE888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 w:hint="eastAsia"/>
                <w:szCs w:val="24"/>
              </w:rPr>
              <w:t>UUUAUUCUACCCUUUCCUG</w:t>
            </w:r>
          </w:p>
        </w:tc>
      </w:tr>
      <w:tr w:rsidR="007023AF" w:rsidRPr="007023AF" w14:paraId="4E573104" w14:textId="77777777">
        <w:tc>
          <w:tcPr>
            <w:tcW w:w="1145" w:type="dxa"/>
            <w:vMerge w:val="restart"/>
            <w:tcBorders>
              <w:top w:val="nil"/>
              <w:bottom w:val="nil"/>
            </w:tcBorders>
            <w:vAlign w:val="center"/>
          </w:tcPr>
          <w:p w14:paraId="6C3DC901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siPDE2A</w:t>
            </w:r>
          </w:p>
        </w:tc>
        <w:tc>
          <w:tcPr>
            <w:tcW w:w="2507" w:type="dxa"/>
            <w:tcBorders>
              <w:top w:val="nil"/>
              <w:bottom w:val="nil"/>
            </w:tcBorders>
          </w:tcPr>
          <w:p w14:paraId="19550E7F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Sense</w:t>
            </w:r>
          </w:p>
        </w:tc>
        <w:tc>
          <w:tcPr>
            <w:tcW w:w="4870" w:type="dxa"/>
            <w:tcBorders>
              <w:top w:val="nil"/>
              <w:bottom w:val="nil"/>
            </w:tcBorders>
          </w:tcPr>
          <w:p w14:paraId="6F19DD99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GGAGCUGAUCUACAAAGAATT</w:t>
            </w:r>
          </w:p>
        </w:tc>
      </w:tr>
      <w:tr w:rsidR="007023AF" w:rsidRPr="007023AF" w14:paraId="4A6AD7CB" w14:textId="77777777">
        <w:trPr>
          <w:trHeight w:val="142"/>
        </w:trPr>
        <w:tc>
          <w:tcPr>
            <w:tcW w:w="1145" w:type="dxa"/>
            <w:vMerge/>
            <w:tcBorders>
              <w:top w:val="nil"/>
              <w:bottom w:val="single" w:sz="4" w:space="0" w:color="auto"/>
            </w:tcBorders>
          </w:tcPr>
          <w:p w14:paraId="020038CE" w14:textId="77777777" w:rsidR="00855D51" w:rsidRPr="007023AF" w:rsidRDefault="00855D5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  <w:tcBorders>
              <w:top w:val="nil"/>
              <w:bottom w:val="single" w:sz="4" w:space="0" w:color="auto"/>
            </w:tcBorders>
          </w:tcPr>
          <w:p w14:paraId="5D8FDBD9" w14:textId="77777777" w:rsidR="00855D51" w:rsidRPr="007023AF" w:rsidRDefault="000C6302">
            <w:pPr>
              <w:jc w:val="center"/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Anti-sense</w:t>
            </w:r>
          </w:p>
        </w:tc>
        <w:tc>
          <w:tcPr>
            <w:tcW w:w="4870" w:type="dxa"/>
            <w:tcBorders>
              <w:top w:val="nil"/>
              <w:bottom w:val="single" w:sz="4" w:space="0" w:color="auto"/>
            </w:tcBorders>
          </w:tcPr>
          <w:p w14:paraId="72F209B2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UUCUUUGUAGAUCAGCUCCTT</w:t>
            </w:r>
          </w:p>
        </w:tc>
      </w:tr>
    </w:tbl>
    <w:p w14:paraId="7FE55066" w14:textId="77777777" w:rsidR="00855D51" w:rsidRPr="007023AF" w:rsidRDefault="000C6302">
      <w:pPr>
        <w:rPr>
          <w:rFonts w:cs="Times New Roman"/>
          <w:b/>
          <w:szCs w:val="24"/>
        </w:rPr>
      </w:pPr>
      <w:r w:rsidRPr="007023AF">
        <w:rPr>
          <w:rFonts w:cs="Times New Roman"/>
          <w:b/>
          <w:szCs w:val="24"/>
        </w:rPr>
        <w:t xml:space="preserve">1.2.3 Primary antibodies used for western blot and </w:t>
      </w:r>
      <w:r w:rsidRPr="007023AF">
        <w:rPr>
          <w:rFonts w:cs="Times New Roman"/>
          <w:b/>
          <w:szCs w:val="24"/>
        </w:rPr>
        <w:t>immunohistochemistry.</w:t>
      </w:r>
    </w:p>
    <w:tbl>
      <w:tblPr>
        <w:tblStyle w:val="TableGrid"/>
        <w:tblW w:w="86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551"/>
      </w:tblGrid>
      <w:tr w:rsidR="007023AF" w:rsidRPr="007023AF" w14:paraId="070B9F3E" w14:textId="77777777">
        <w:tc>
          <w:tcPr>
            <w:tcW w:w="2376" w:type="dxa"/>
          </w:tcPr>
          <w:p w14:paraId="1B4A481A" w14:textId="77777777" w:rsidR="00855D51" w:rsidRPr="007023AF" w:rsidRDefault="000C6302">
            <w:pPr>
              <w:rPr>
                <w:rFonts w:cs="Times New Roman"/>
                <w:b/>
                <w:szCs w:val="24"/>
              </w:rPr>
            </w:pPr>
            <w:r w:rsidRPr="007023AF">
              <w:rPr>
                <w:rFonts w:cs="Times New Roman"/>
                <w:b/>
                <w:szCs w:val="24"/>
              </w:rPr>
              <w:t>Antibody</w:t>
            </w:r>
          </w:p>
        </w:tc>
        <w:tc>
          <w:tcPr>
            <w:tcW w:w="3686" w:type="dxa"/>
          </w:tcPr>
          <w:p w14:paraId="0BBCC86B" w14:textId="77777777" w:rsidR="00855D51" w:rsidRPr="007023AF" w:rsidRDefault="000C6302">
            <w:pPr>
              <w:rPr>
                <w:rFonts w:cs="Times New Roman"/>
                <w:b/>
                <w:szCs w:val="24"/>
              </w:rPr>
            </w:pPr>
            <w:r w:rsidRPr="007023AF">
              <w:rPr>
                <w:rFonts w:cs="Times New Roman"/>
                <w:b/>
                <w:szCs w:val="24"/>
              </w:rPr>
              <w:t>Company (Cat.NO.)</w:t>
            </w:r>
          </w:p>
        </w:tc>
        <w:tc>
          <w:tcPr>
            <w:tcW w:w="2551" w:type="dxa"/>
          </w:tcPr>
          <w:p w14:paraId="64616279" w14:textId="77777777" w:rsidR="00855D51" w:rsidRPr="007023AF" w:rsidRDefault="000C6302">
            <w:pPr>
              <w:rPr>
                <w:rFonts w:cs="Times New Roman"/>
                <w:b/>
                <w:szCs w:val="24"/>
              </w:rPr>
            </w:pPr>
            <w:r w:rsidRPr="007023AF">
              <w:rPr>
                <w:rFonts w:cs="Times New Roman"/>
                <w:b/>
                <w:szCs w:val="24"/>
              </w:rPr>
              <w:t>Working dilutions</w:t>
            </w:r>
          </w:p>
        </w:tc>
      </w:tr>
      <w:tr w:rsidR="007023AF" w:rsidRPr="007023AF" w14:paraId="0CB8AEE4" w14:textId="77777777">
        <w:tc>
          <w:tcPr>
            <w:tcW w:w="2376" w:type="dxa"/>
            <w:tcBorders>
              <w:bottom w:val="nil"/>
            </w:tcBorders>
          </w:tcPr>
          <w:p w14:paraId="63E8B47C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MCU</w:t>
            </w:r>
          </w:p>
        </w:tc>
        <w:tc>
          <w:tcPr>
            <w:tcW w:w="3686" w:type="dxa"/>
            <w:tcBorders>
              <w:bottom w:val="nil"/>
            </w:tcBorders>
          </w:tcPr>
          <w:p w14:paraId="7160E444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SIGMA (HPA05189)</w:t>
            </w:r>
          </w:p>
        </w:tc>
        <w:tc>
          <w:tcPr>
            <w:tcW w:w="2551" w:type="dxa"/>
            <w:tcBorders>
              <w:bottom w:val="nil"/>
            </w:tcBorders>
          </w:tcPr>
          <w:p w14:paraId="2D220222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 xml:space="preserve">WB: 1/200; </w:t>
            </w:r>
          </w:p>
        </w:tc>
      </w:tr>
      <w:tr w:rsidR="007023AF" w:rsidRPr="007023AF" w14:paraId="759EE2FC" w14:textId="77777777">
        <w:tc>
          <w:tcPr>
            <w:tcW w:w="2376" w:type="dxa"/>
            <w:tcBorders>
              <w:top w:val="nil"/>
              <w:bottom w:val="nil"/>
            </w:tcBorders>
          </w:tcPr>
          <w:p w14:paraId="241A20D2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β–actin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969D06A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TDY BIOTEC (TDY051C)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6D27DC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 1/2000</w:t>
            </w:r>
          </w:p>
        </w:tc>
      </w:tr>
      <w:tr w:rsidR="007023AF" w:rsidRPr="007023AF" w14:paraId="55216B9D" w14:textId="77777777">
        <w:tc>
          <w:tcPr>
            <w:tcW w:w="2376" w:type="dxa"/>
            <w:tcBorders>
              <w:top w:val="nil"/>
              <w:bottom w:val="nil"/>
            </w:tcBorders>
          </w:tcPr>
          <w:p w14:paraId="6B76C2FF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TFAM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623AEBE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Abcam (ab176558)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F37D79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WB:1/1000</w:t>
            </w:r>
          </w:p>
        </w:tc>
      </w:tr>
      <w:tr w:rsidR="007023AF" w:rsidRPr="007023AF" w14:paraId="0AD23BD4" w14:textId="77777777">
        <w:tc>
          <w:tcPr>
            <w:tcW w:w="2376" w:type="dxa"/>
            <w:tcBorders>
              <w:top w:val="nil"/>
              <w:bottom w:val="nil"/>
            </w:tcBorders>
          </w:tcPr>
          <w:p w14:paraId="7E2A4C02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 xml:space="preserve">Anti-Phosphoserine 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7B2F119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 xml:space="preserve">Abcam (ab9332)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D81609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 1/1000</w:t>
            </w:r>
          </w:p>
        </w:tc>
      </w:tr>
      <w:tr w:rsidR="007023AF" w:rsidRPr="007023AF" w14:paraId="0D08F854" w14:textId="77777777">
        <w:tc>
          <w:tcPr>
            <w:tcW w:w="2376" w:type="dxa"/>
            <w:tcBorders>
              <w:top w:val="nil"/>
              <w:bottom w:val="nil"/>
            </w:tcBorders>
          </w:tcPr>
          <w:p w14:paraId="3E4DDE5A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PDE2A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C57EE39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Abcam (ab224616)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5ADE24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 xml:space="preserve">WB: </w:t>
            </w:r>
            <w:r w:rsidRPr="007023AF">
              <w:rPr>
                <w:rFonts w:cs="Times New Roman"/>
                <w:szCs w:val="24"/>
              </w:rPr>
              <w:t>1/1000</w:t>
            </w:r>
          </w:p>
        </w:tc>
      </w:tr>
      <w:tr w:rsidR="007023AF" w:rsidRPr="007023AF" w14:paraId="284BA420" w14:textId="77777777">
        <w:tc>
          <w:tcPr>
            <w:tcW w:w="2376" w:type="dxa"/>
            <w:tcBorders>
              <w:top w:val="nil"/>
              <w:bottom w:val="nil"/>
            </w:tcBorders>
          </w:tcPr>
          <w:p w14:paraId="2C2B5B8D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lastRenderedPageBreak/>
              <w:t>Ki67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663EA12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 xml:space="preserve">MAIXIN-BIO (MAB-0542)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1770B6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IHC:1/150</w:t>
            </w:r>
          </w:p>
        </w:tc>
      </w:tr>
      <w:tr w:rsidR="007023AF" w:rsidRPr="007023AF" w14:paraId="527881DB" w14:textId="77777777">
        <w:tc>
          <w:tcPr>
            <w:tcW w:w="2376" w:type="dxa"/>
            <w:tcBorders>
              <w:top w:val="nil"/>
              <w:bottom w:val="nil"/>
            </w:tcBorders>
          </w:tcPr>
          <w:p w14:paraId="78E42754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PKAR2/PKR2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3C5BB33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Abcam (ab236855)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AB6CC5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 1/5000</w:t>
            </w:r>
          </w:p>
        </w:tc>
      </w:tr>
      <w:tr w:rsidR="007023AF" w:rsidRPr="007023AF" w14:paraId="081325C8" w14:textId="77777777">
        <w:tc>
          <w:tcPr>
            <w:tcW w:w="2376" w:type="dxa"/>
            <w:tcBorders>
              <w:top w:val="nil"/>
              <w:bottom w:val="nil"/>
            </w:tcBorders>
          </w:tcPr>
          <w:p w14:paraId="741A828D" w14:textId="77777777" w:rsidR="00855D51" w:rsidRPr="007023AF" w:rsidRDefault="000C6302">
            <w:pPr>
              <w:rPr>
                <w:rFonts w:cs="Times New Roman"/>
                <w:szCs w:val="24"/>
                <w:lang w:eastAsia="zh-CN"/>
              </w:rPr>
            </w:pPr>
            <w:r w:rsidRPr="007023AF">
              <w:rPr>
                <w:rFonts w:cs="Times New Roman" w:hint="eastAsia"/>
                <w:szCs w:val="24"/>
                <w:lang w:eastAsia="zh-CN"/>
              </w:rPr>
              <w:t>P</w:t>
            </w:r>
            <w:r w:rsidRPr="007023AF">
              <w:rPr>
                <w:rFonts w:cs="Times New Roman"/>
                <w:szCs w:val="24"/>
                <w:lang w:eastAsia="zh-CN"/>
              </w:rPr>
              <w:t>RKACA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80F4CD1" w14:textId="77777777" w:rsidR="00855D51" w:rsidRPr="007023AF" w:rsidRDefault="000C6302">
            <w:pPr>
              <w:rPr>
                <w:rFonts w:cs="Times New Roman"/>
                <w:szCs w:val="24"/>
                <w:lang w:eastAsia="zh-CN"/>
              </w:rPr>
            </w:pPr>
            <w:proofErr w:type="spellStart"/>
            <w:r w:rsidRPr="007023AF">
              <w:rPr>
                <w:rFonts w:cs="Times New Roman" w:hint="eastAsia"/>
                <w:szCs w:val="24"/>
                <w:lang w:eastAsia="zh-CN"/>
              </w:rPr>
              <w:t>P</w:t>
            </w:r>
            <w:r w:rsidRPr="007023AF">
              <w:rPr>
                <w:rFonts w:cs="Times New Roman"/>
                <w:szCs w:val="24"/>
                <w:lang w:eastAsia="zh-CN"/>
              </w:rPr>
              <w:t>roteintech</w:t>
            </w:r>
            <w:proofErr w:type="spellEnd"/>
            <w:r w:rsidRPr="007023AF">
              <w:rPr>
                <w:rFonts w:cs="Times New Roman"/>
                <w:szCs w:val="24"/>
                <w:lang w:eastAsia="zh-CN"/>
              </w:rPr>
              <w:t xml:space="preserve"> (55388-1-AP)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02AF7D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 1/500</w:t>
            </w:r>
          </w:p>
        </w:tc>
      </w:tr>
      <w:tr w:rsidR="007023AF" w:rsidRPr="007023AF" w14:paraId="3A6E27C6" w14:textId="77777777">
        <w:tc>
          <w:tcPr>
            <w:tcW w:w="2376" w:type="dxa"/>
            <w:tcBorders>
              <w:top w:val="nil"/>
              <w:bottom w:val="nil"/>
            </w:tcBorders>
          </w:tcPr>
          <w:p w14:paraId="619D1530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TOM20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242C0BB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proofErr w:type="spellStart"/>
            <w:r w:rsidRPr="007023AF">
              <w:rPr>
                <w:rFonts w:cs="Times New Roman"/>
                <w:szCs w:val="24"/>
              </w:rPr>
              <w:t>Proteintech</w:t>
            </w:r>
            <w:proofErr w:type="spellEnd"/>
            <w:r w:rsidRPr="007023AF">
              <w:rPr>
                <w:rFonts w:cs="Times New Roman"/>
                <w:szCs w:val="24"/>
              </w:rPr>
              <w:t xml:space="preserve"> (11802-1-AP)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E8AE29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 1/5000</w:t>
            </w:r>
          </w:p>
        </w:tc>
      </w:tr>
      <w:tr w:rsidR="007023AF" w:rsidRPr="007023AF" w14:paraId="46537559" w14:textId="77777777">
        <w:tc>
          <w:tcPr>
            <w:tcW w:w="2376" w:type="dxa"/>
            <w:tcBorders>
              <w:top w:val="nil"/>
              <w:bottom w:val="nil"/>
            </w:tcBorders>
          </w:tcPr>
          <w:p w14:paraId="2EF89858" w14:textId="77777777" w:rsidR="00855D51" w:rsidRPr="007023AF" w:rsidRDefault="000C6302">
            <w:pPr>
              <w:rPr>
                <w:rFonts w:cs="Times New Roman"/>
                <w:szCs w:val="24"/>
                <w:lang w:eastAsia="zh-CN"/>
              </w:rPr>
            </w:pPr>
            <w:r w:rsidRPr="007023AF">
              <w:rPr>
                <w:rFonts w:cs="Times New Roman" w:hint="eastAsia"/>
                <w:szCs w:val="24"/>
                <w:lang w:eastAsia="zh-CN"/>
              </w:rPr>
              <w:t>G</w:t>
            </w:r>
            <w:r w:rsidRPr="007023AF">
              <w:rPr>
                <w:rFonts w:cs="Times New Roman"/>
                <w:szCs w:val="24"/>
                <w:lang w:eastAsia="zh-CN"/>
              </w:rPr>
              <w:t>CAP1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1F93167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Abcam (100905)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E8F032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 1/1000</w:t>
            </w:r>
          </w:p>
        </w:tc>
      </w:tr>
      <w:tr w:rsidR="007023AF" w:rsidRPr="007023AF" w14:paraId="4C6D43B5" w14:textId="77777777">
        <w:tc>
          <w:tcPr>
            <w:tcW w:w="2376" w:type="dxa"/>
            <w:tcBorders>
              <w:top w:val="nil"/>
              <w:bottom w:val="nil"/>
            </w:tcBorders>
          </w:tcPr>
          <w:p w14:paraId="0AC9A03E" w14:textId="77777777" w:rsidR="00855D51" w:rsidRPr="007023AF" w:rsidRDefault="000C6302">
            <w:pPr>
              <w:rPr>
                <w:rFonts w:cs="Times New Roman"/>
                <w:szCs w:val="24"/>
                <w:lang w:eastAsia="zh-CN"/>
              </w:rPr>
            </w:pPr>
            <w:proofErr w:type="spellStart"/>
            <w:r w:rsidRPr="007023AF">
              <w:rPr>
                <w:rFonts w:cs="Times New Roman"/>
                <w:szCs w:val="24"/>
                <w:lang w:eastAsia="zh-CN"/>
              </w:rPr>
              <w:t>sGC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41513E2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proofErr w:type="spellStart"/>
            <w:r w:rsidRPr="007023AF">
              <w:rPr>
                <w:rFonts w:cs="Times New Roman"/>
                <w:szCs w:val="24"/>
              </w:rPr>
              <w:t>Proteintech</w:t>
            </w:r>
            <w:proofErr w:type="spellEnd"/>
            <w:r w:rsidRPr="007023AF">
              <w:rPr>
                <w:rFonts w:cs="Times New Roman"/>
                <w:szCs w:val="24"/>
              </w:rPr>
              <w:t xml:space="preserve"> (17330-1-AP)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A8A921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 1/1000</w:t>
            </w:r>
          </w:p>
        </w:tc>
      </w:tr>
      <w:tr w:rsidR="007023AF" w:rsidRPr="007023AF" w14:paraId="5EF278C3" w14:textId="77777777">
        <w:tc>
          <w:tcPr>
            <w:tcW w:w="2376" w:type="dxa"/>
            <w:tcBorders>
              <w:top w:val="nil"/>
              <w:bottom w:val="nil"/>
            </w:tcBorders>
          </w:tcPr>
          <w:p w14:paraId="16CB661A" w14:textId="77777777" w:rsidR="00855D51" w:rsidRPr="007023AF" w:rsidRDefault="000C6302">
            <w:pPr>
              <w:rPr>
                <w:rFonts w:cs="Times New Roman"/>
                <w:szCs w:val="24"/>
                <w:lang w:eastAsia="zh-CN"/>
              </w:rPr>
            </w:pPr>
            <w:r w:rsidRPr="007023AF">
              <w:rPr>
                <w:rFonts w:cs="Times New Roman" w:hint="eastAsia"/>
                <w:szCs w:val="24"/>
                <w:lang w:eastAsia="zh-CN"/>
              </w:rPr>
              <w:t>P</w:t>
            </w:r>
            <w:r w:rsidRPr="007023AF">
              <w:rPr>
                <w:rFonts w:cs="Times New Roman"/>
                <w:szCs w:val="24"/>
                <w:lang w:eastAsia="zh-CN"/>
              </w:rPr>
              <w:t>KC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418A3C7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Abcam (</w:t>
            </w:r>
            <w:r w:rsidRPr="007023AF">
              <w:rPr>
                <w:rFonts w:cs="Times New Roman" w:hint="eastAsia"/>
                <w:szCs w:val="24"/>
                <w:lang w:eastAsia="zh-CN"/>
              </w:rPr>
              <w:t>ab</w:t>
            </w:r>
            <w:r w:rsidRPr="007023AF">
              <w:rPr>
                <w:rFonts w:cs="Times New Roman"/>
                <w:szCs w:val="24"/>
                <w:lang w:eastAsia="zh-CN"/>
              </w:rPr>
              <w:t>181558</w:t>
            </w:r>
            <w:r w:rsidRPr="007023AF">
              <w:rPr>
                <w:rFonts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04FC2D7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 1/1000</w:t>
            </w:r>
          </w:p>
        </w:tc>
      </w:tr>
      <w:tr w:rsidR="007023AF" w:rsidRPr="007023AF" w14:paraId="410F8ECE" w14:textId="77777777"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14:paraId="170FB5B2" w14:textId="77777777" w:rsidR="00855D51" w:rsidRPr="007023AF" w:rsidRDefault="000C6302">
            <w:pPr>
              <w:rPr>
                <w:rFonts w:cs="Times New Roman"/>
                <w:szCs w:val="24"/>
                <w:lang w:eastAsia="zh-CN"/>
              </w:rPr>
            </w:pPr>
            <w:r w:rsidRPr="007023AF">
              <w:rPr>
                <w:rFonts w:cs="Times New Roman"/>
                <w:szCs w:val="24"/>
                <w:lang w:eastAsia="zh-CN"/>
              </w:rPr>
              <w:t>p-</w:t>
            </w:r>
            <w:r w:rsidRPr="007023AF">
              <w:rPr>
                <w:rFonts w:cs="Times New Roman" w:hint="eastAsia"/>
                <w:szCs w:val="24"/>
                <w:lang w:eastAsia="zh-CN"/>
              </w:rPr>
              <w:t>P</w:t>
            </w:r>
            <w:r w:rsidRPr="007023AF">
              <w:rPr>
                <w:rFonts w:cs="Times New Roman"/>
                <w:szCs w:val="24"/>
                <w:lang w:eastAsia="zh-CN"/>
              </w:rPr>
              <w:t>KA substrate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0BA33DF" w14:textId="77777777" w:rsidR="00855D51" w:rsidRPr="007023AF" w:rsidRDefault="000C6302">
            <w:pPr>
              <w:rPr>
                <w:rFonts w:cs="Times New Roman"/>
                <w:szCs w:val="24"/>
                <w:lang w:eastAsia="zh-CN"/>
              </w:rPr>
            </w:pPr>
            <w:r w:rsidRPr="007023AF">
              <w:rPr>
                <w:rFonts w:cs="Times New Roman"/>
                <w:szCs w:val="24"/>
                <w:lang w:eastAsia="zh-CN"/>
              </w:rPr>
              <w:t>Cell signaling</w:t>
            </w:r>
            <w:r w:rsidRPr="007023AF">
              <w:rPr>
                <w:rFonts w:cs="Times New Roman" w:hint="eastAsia"/>
                <w:szCs w:val="24"/>
                <w:lang w:eastAsia="zh-CN"/>
              </w:rPr>
              <w:t xml:space="preserve"> (</w:t>
            </w:r>
            <w:r w:rsidRPr="007023AF">
              <w:rPr>
                <w:rFonts w:cs="Times New Roman"/>
                <w:szCs w:val="24"/>
                <w:lang w:eastAsia="zh-CN"/>
              </w:rPr>
              <w:t>#9624)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264D36C" w14:textId="77777777" w:rsidR="00855D51" w:rsidRPr="007023AF" w:rsidRDefault="000C6302">
            <w:pPr>
              <w:rPr>
                <w:rFonts w:cs="Times New Roman"/>
                <w:szCs w:val="24"/>
              </w:rPr>
            </w:pPr>
            <w:r w:rsidRPr="007023AF">
              <w:rPr>
                <w:rFonts w:cs="Times New Roman"/>
                <w:szCs w:val="24"/>
              </w:rPr>
              <w:t>WB: 1/1000</w:t>
            </w:r>
          </w:p>
        </w:tc>
      </w:tr>
    </w:tbl>
    <w:p w14:paraId="0CE65400" w14:textId="77777777" w:rsidR="00855D51" w:rsidRDefault="00855D51">
      <w:pPr>
        <w:rPr>
          <w:rFonts w:cs="Times New Roman"/>
          <w:szCs w:val="24"/>
        </w:rPr>
      </w:pPr>
    </w:p>
    <w:p w14:paraId="7B312B56" w14:textId="77777777" w:rsidR="00855D51" w:rsidRDefault="00855D51">
      <w:pPr>
        <w:spacing w:before="240"/>
        <w:rPr>
          <w:rFonts w:cs="Times New Roman"/>
          <w:szCs w:val="24"/>
        </w:rPr>
      </w:pPr>
    </w:p>
    <w:sectPr w:rsidR="00855D51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58D1" w14:textId="77777777" w:rsidR="000C6302" w:rsidRDefault="000C6302">
      <w:pPr>
        <w:spacing w:before="0" w:after="0"/>
      </w:pPr>
      <w:r>
        <w:separator/>
      </w:r>
    </w:p>
  </w:endnote>
  <w:endnote w:type="continuationSeparator" w:id="0">
    <w:p w14:paraId="624A1EC4" w14:textId="77777777" w:rsidR="000C6302" w:rsidRDefault="000C63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FD62" w14:textId="77777777" w:rsidR="00855D51" w:rsidRDefault="000C6302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FCE01" wp14:editId="353EC9B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444DB8" w14:textId="77777777" w:rsidR="00855D51" w:rsidRDefault="000C630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knen5xUCAAAl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49A5" w14:textId="77777777" w:rsidR="00855D51" w:rsidRDefault="000C6302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4CC5029" wp14:editId="6D2C0BF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7BADA4" w14:textId="77777777" w:rsidR="00855D51" w:rsidRDefault="000C630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46976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XLnphhUCAAAn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393F" w14:textId="77777777" w:rsidR="000C6302" w:rsidRDefault="000C6302">
      <w:pPr>
        <w:spacing w:before="0" w:after="0"/>
      </w:pPr>
      <w:r>
        <w:separator/>
      </w:r>
    </w:p>
  </w:footnote>
  <w:footnote w:type="continuationSeparator" w:id="0">
    <w:p w14:paraId="771F86E1" w14:textId="77777777" w:rsidR="000C6302" w:rsidRDefault="000C63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1307" w14:textId="77777777" w:rsidR="00855D51" w:rsidRDefault="000C6302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CB0D" w14:textId="77777777" w:rsidR="00855D51" w:rsidRDefault="000C6302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DD3B8C1" wp14:editId="4E639C9A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2406"/>
    <w:rsid w:val="0001436A"/>
    <w:rsid w:val="0001502D"/>
    <w:rsid w:val="0001682F"/>
    <w:rsid w:val="00034304"/>
    <w:rsid w:val="00035434"/>
    <w:rsid w:val="0003687E"/>
    <w:rsid w:val="00052A14"/>
    <w:rsid w:val="00077D53"/>
    <w:rsid w:val="000943FC"/>
    <w:rsid w:val="000B2D1A"/>
    <w:rsid w:val="000C3D90"/>
    <w:rsid w:val="000C6302"/>
    <w:rsid w:val="000F5B12"/>
    <w:rsid w:val="00105FD9"/>
    <w:rsid w:val="00114A8A"/>
    <w:rsid w:val="00117666"/>
    <w:rsid w:val="0012042A"/>
    <w:rsid w:val="001237BE"/>
    <w:rsid w:val="0015295B"/>
    <w:rsid w:val="001549D3"/>
    <w:rsid w:val="00160065"/>
    <w:rsid w:val="00177D84"/>
    <w:rsid w:val="00181914"/>
    <w:rsid w:val="00192849"/>
    <w:rsid w:val="001C3AD0"/>
    <w:rsid w:val="002047E8"/>
    <w:rsid w:val="00212A2E"/>
    <w:rsid w:val="00223725"/>
    <w:rsid w:val="00267D18"/>
    <w:rsid w:val="00274347"/>
    <w:rsid w:val="00281C86"/>
    <w:rsid w:val="002868E2"/>
    <w:rsid w:val="002869C3"/>
    <w:rsid w:val="00292D20"/>
    <w:rsid w:val="002936E4"/>
    <w:rsid w:val="00295102"/>
    <w:rsid w:val="00295EC9"/>
    <w:rsid w:val="00297B77"/>
    <w:rsid w:val="002A527E"/>
    <w:rsid w:val="002B26B4"/>
    <w:rsid w:val="002B4A57"/>
    <w:rsid w:val="002B5664"/>
    <w:rsid w:val="002C74CA"/>
    <w:rsid w:val="002C7A99"/>
    <w:rsid w:val="00307EB1"/>
    <w:rsid w:val="003123F4"/>
    <w:rsid w:val="003447F7"/>
    <w:rsid w:val="003544FB"/>
    <w:rsid w:val="003639F9"/>
    <w:rsid w:val="00366F16"/>
    <w:rsid w:val="00395A2B"/>
    <w:rsid w:val="003A2390"/>
    <w:rsid w:val="003A7450"/>
    <w:rsid w:val="003C43FB"/>
    <w:rsid w:val="003D2F2D"/>
    <w:rsid w:val="003E5C23"/>
    <w:rsid w:val="003F3805"/>
    <w:rsid w:val="00401590"/>
    <w:rsid w:val="00443276"/>
    <w:rsid w:val="00444A78"/>
    <w:rsid w:val="00447801"/>
    <w:rsid w:val="00452E9C"/>
    <w:rsid w:val="004735C8"/>
    <w:rsid w:val="004947A6"/>
    <w:rsid w:val="004961FF"/>
    <w:rsid w:val="004A5CAF"/>
    <w:rsid w:val="004B2423"/>
    <w:rsid w:val="004D6F53"/>
    <w:rsid w:val="005048D9"/>
    <w:rsid w:val="00517A89"/>
    <w:rsid w:val="005250F2"/>
    <w:rsid w:val="005575C9"/>
    <w:rsid w:val="005640B0"/>
    <w:rsid w:val="00593EEA"/>
    <w:rsid w:val="005A5EEE"/>
    <w:rsid w:val="005B56CD"/>
    <w:rsid w:val="005D7E9B"/>
    <w:rsid w:val="005F0915"/>
    <w:rsid w:val="00610DA0"/>
    <w:rsid w:val="006231DF"/>
    <w:rsid w:val="00627990"/>
    <w:rsid w:val="006375C7"/>
    <w:rsid w:val="00654DC0"/>
    <w:rsid w:val="00654E8F"/>
    <w:rsid w:val="00660D05"/>
    <w:rsid w:val="0066609F"/>
    <w:rsid w:val="00677551"/>
    <w:rsid w:val="006820B1"/>
    <w:rsid w:val="006B7D14"/>
    <w:rsid w:val="006D246E"/>
    <w:rsid w:val="006D4BA8"/>
    <w:rsid w:val="006F75F0"/>
    <w:rsid w:val="00701727"/>
    <w:rsid w:val="007023AF"/>
    <w:rsid w:val="0070566C"/>
    <w:rsid w:val="00713046"/>
    <w:rsid w:val="00714C50"/>
    <w:rsid w:val="00725A7D"/>
    <w:rsid w:val="00746279"/>
    <w:rsid w:val="007501BE"/>
    <w:rsid w:val="00790BB3"/>
    <w:rsid w:val="007A1080"/>
    <w:rsid w:val="007A5CCF"/>
    <w:rsid w:val="007A5CEC"/>
    <w:rsid w:val="007C0993"/>
    <w:rsid w:val="007C206C"/>
    <w:rsid w:val="007C4C1B"/>
    <w:rsid w:val="007F12AF"/>
    <w:rsid w:val="00807664"/>
    <w:rsid w:val="00817DD6"/>
    <w:rsid w:val="0083759F"/>
    <w:rsid w:val="0084586B"/>
    <w:rsid w:val="00855D51"/>
    <w:rsid w:val="00885156"/>
    <w:rsid w:val="008A3761"/>
    <w:rsid w:val="008B5ABD"/>
    <w:rsid w:val="008D23BA"/>
    <w:rsid w:val="008F294E"/>
    <w:rsid w:val="008F3B3D"/>
    <w:rsid w:val="008F3D16"/>
    <w:rsid w:val="0090337F"/>
    <w:rsid w:val="00905279"/>
    <w:rsid w:val="009151AA"/>
    <w:rsid w:val="0093429D"/>
    <w:rsid w:val="00943573"/>
    <w:rsid w:val="0096023C"/>
    <w:rsid w:val="00964134"/>
    <w:rsid w:val="00970F7D"/>
    <w:rsid w:val="00971404"/>
    <w:rsid w:val="00977557"/>
    <w:rsid w:val="0098602E"/>
    <w:rsid w:val="00994A3D"/>
    <w:rsid w:val="009A6318"/>
    <w:rsid w:val="009B13FA"/>
    <w:rsid w:val="009B580A"/>
    <w:rsid w:val="009C2B12"/>
    <w:rsid w:val="009E43D4"/>
    <w:rsid w:val="00A174D9"/>
    <w:rsid w:val="00A27DFE"/>
    <w:rsid w:val="00A50044"/>
    <w:rsid w:val="00A67BE5"/>
    <w:rsid w:val="00AA4D24"/>
    <w:rsid w:val="00AB6715"/>
    <w:rsid w:val="00AE575F"/>
    <w:rsid w:val="00B1671E"/>
    <w:rsid w:val="00B25EB8"/>
    <w:rsid w:val="00B37F4D"/>
    <w:rsid w:val="00B6246C"/>
    <w:rsid w:val="00B75D9E"/>
    <w:rsid w:val="00B8159D"/>
    <w:rsid w:val="00C06C56"/>
    <w:rsid w:val="00C52A7B"/>
    <w:rsid w:val="00C56BAF"/>
    <w:rsid w:val="00C649A5"/>
    <w:rsid w:val="00C679AA"/>
    <w:rsid w:val="00C71A1D"/>
    <w:rsid w:val="00C75972"/>
    <w:rsid w:val="00C92F0D"/>
    <w:rsid w:val="00CB110F"/>
    <w:rsid w:val="00CD066B"/>
    <w:rsid w:val="00CD341E"/>
    <w:rsid w:val="00CE4FEE"/>
    <w:rsid w:val="00CF6095"/>
    <w:rsid w:val="00D060CF"/>
    <w:rsid w:val="00DB59C3"/>
    <w:rsid w:val="00DC04CB"/>
    <w:rsid w:val="00DC259A"/>
    <w:rsid w:val="00DE23E8"/>
    <w:rsid w:val="00DE3083"/>
    <w:rsid w:val="00DF2B9E"/>
    <w:rsid w:val="00E1619A"/>
    <w:rsid w:val="00E4113C"/>
    <w:rsid w:val="00E52377"/>
    <w:rsid w:val="00E537AD"/>
    <w:rsid w:val="00E64E17"/>
    <w:rsid w:val="00E866C9"/>
    <w:rsid w:val="00E87D44"/>
    <w:rsid w:val="00EA3D3C"/>
    <w:rsid w:val="00EC090A"/>
    <w:rsid w:val="00EC3D58"/>
    <w:rsid w:val="00EC729E"/>
    <w:rsid w:val="00ED20B5"/>
    <w:rsid w:val="00F03638"/>
    <w:rsid w:val="00F172B8"/>
    <w:rsid w:val="00F17760"/>
    <w:rsid w:val="00F42FE4"/>
    <w:rsid w:val="00F46900"/>
    <w:rsid w:val="00F52DE2"/>
    <w:rsid w:val="00F61D89"/>
    <w:rsid w:val="00F84E59"/>
    <w:rsid w:val="00FD10D1"/>
    <w:rsid w:val="00FE061C"/>
    <w:rsid w:val="00FE6C4A"/>
    <w:rsid w:val="45441438"/>
    <w:rsid w:val="78C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45CE"/>
  <w15:docId w15:val="{C62D53F9-3479-4CD7-BB50-7DF5FC34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 w:line="24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pPr>
      <w:spacing w:after="0" w:line="24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qFormat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DC22F9A-CDF2-40F6-B414-E7F618B6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Megan Bond</cp:lastModifiedBy>
  <cp:revision>2</cp:revision>
  <cp:lastPrinted>2013-10-03T12:51:00Z</cp:lastPrinted>
  <dcterms:created xsi:type="dcterms:W3CDTF">2021-04-26T12:44:00Z</dcterms:created>
  <dcterms:modified xsi:type="dcterms:W3CDTF">2021-04-26T12:44:00Z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