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57" w:rsidRDefault="00064FD9" w:rsidP="00064F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Supporting Material</w:t>
      </w:r>
    </w:p>
    <w:p w:rsidR="00064FD9" w:rsidRDefault="00064FD9" w:rsidP="00064FD9">
      <w:pPr>
        <w:rPr>
          <w:b/>
          <w:sz w:val="32"/>
          <w:szCs w:val="32"/>
        </w:rPr>
      </w:pPr>
    </w:p>
    <w:p w:rsidR="00064FD9" w:rsidRDefault="00064FD9" w:rsidP="00064FD9">
      <w:pPr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>
        <w:rPr>
          <w:rFonts w:hint="eastAsia"/>
          <w:b/>
          <w:sz w:val="32"/>
          <w:szCs w:val="32"/>
        </w:rPr>
        <w:t>ptimization of the parameters of T</w:t>
      </w:r>
      <w:r w:rsidRPr="00D97FB1">
        <w:rPr>
          <w:rFonts w:hint="eastAsia"/>
          <w:b/>
          <w:sz w:val="32"/>
          <w:szCs w:val="32"/>
          <w:vertAlign w:val="subscript"/>
        </w:rPr>
        <w:t>2</w:t>
      </w:r>
      <w:r>
        <w:rPr>
          <w:rFonts w:hint="eastAsia"/>
          <w:b/>
          <w:sz w:val="32"/>
          <w:szCs w:val="32"/>
        </w:rPr>
        <w:t>IR</w:t>
      </w:r>
      <w:r w:rsidR="00D97FB1">
        <w:rPr>
          <w:rFonts w:hint="eastAsia"/>
          <w:b/>
          <w:sz w:val="32"/>
          <w:szCs w:val="32"/>
        </w:rPr>
        <w:t>-SPACE</w:t>
      </w:r>
      <w:r>
        <w:rPr>
          <w:rFonts w:hint="eastAsia"/>
          <w:b/>
          <w:sz w:val="32"/>
          <w:szCs w:val="32"/>
        </w:rPr>
        <w:t xml:space="preserve">. </w:t>
      </w:r>
    </w:p>
    <w:p w:rsidR="00064FD9" w:rsidRDefault="00064FD9" w:rsidP="00064FD9">
      <w:pPr>
        <w:rPr>
          <w:rFonts w:ascii="Trebuchet MS" w:eastAsia="宋体" w:hAnsi="Trebuchet MS" w:cs="宋体"/>
          <w:color w:val="3E3D40"/>
          <w:kern w:val="0"/>
          <w:sz w:val="28"/>
          <w:szCs w:val="28"/>
        </w:rPr>
      </w:pP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</w:rPr>
        <w:t>T</w:t>
      </w:r>
      <w:r w:rsidRPr="00064FD9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 xml:space="preserve">he </w:t>
      </w:r>
      <w:r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parameters of T</w:t>
      </w:r>
      <w:r w:rsidRPr="00D97FB1">
        <w:rPr>
          <w:rFonts w:ascii="Trebuchet MS" w:eastAsia="宋体" w:hAnsi="Trebuchet MS" w:cs="宋体" w:hint="eastAsia"/>
          <w:color w:val="3E3D40"/>
          <w:kern w:val="0"/>
          <w:sz w:val="28"/>
          <w:szCs w:val="28"/>
          <w:vertAlign w:val="subscript"/>
        </w:rPr>
        <w:t>2</w:t>
      </w:r>
      <w:r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IR preparation (</w:t>
      </w:r>
      <w:r w:rsidRPr="00064FD9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TE</w:t>
      </w:r>
      <w:r w:rsidRPr="00064FD9">
        <w:rPr>
          <w:rFonts w:ascii="Trebuchet MS" w:eastAsia="宋体" w:hAnsi="Trebuchet MS" w:cs="宋体" w:hint="eastAsia"/>
          <w:color w:val="3E3D40"/>
          <w:kern w:val="0"/>
          <w:sz w:val="28"/>
          <w:szCs w:val="28"/>
          <w:vertAlign w:val="subscript"/>
        </w:rPr>
        <w:t>prep</w:t>
      </w:r>
      <w:r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 xml:space="preserve"> and TI) </w:t>
      </w:r>
      <w:r w:rsidRPr="00064FD9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were optimized through simulation. W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</w:rPr>
        <w:t>e plotted the signal intensities of the vessel wall and CSF and the contrast between them as a function of TE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  <w:vertAlign w:val="subscript"/>
        </w:rPr>
        <w:t>prep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and TI, and the results are shown in </w:t>
      </w:r>
      <w:r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Supporting</w:t>
      </w:r>
      <w:r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Figure </w:t>
      </w:r>
      <w:r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1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</w:rPr>
        <w:t>. The signal of the vessel wall increases as TE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  <w:vertAlign w:val="subscript"/>
        </w:rPr>
        <w:t>prep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</w:rPr>
        <w:t>/TI increases; however, the contrast between the vessel wall and CSF (defined as CNR = vessel wall - CSF) increases as TI increases and then decreases as TI further increases. The contrast peaks at approximately TE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  <w:vertAlign w:val="subscript"/>
        </w:rPr>
        <w:t>pre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</w:rPr>
        <w:t>/TI=200/950 ms (</w:t>
      </w:r>
      <w:r w:rsidR="00EB2D1B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supporting</w:t>
      </w:r>
      <w:r w:rsidR="00EB2D1B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Figure 1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</w:rPr>
        <w:t>c</w:t>
      </w:r>
      <w:r w:rsidRPr="00064FD9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, red dot</w:t>
      </w:r>
      <w:r w:rsidRPr="00064FD9">
        <w:rPr>
          <w:rFonts w:ascii="Trebuchet MS" w:eastAsia="宋体" w:hAnsi="Trebuchet MS" w:cs="宋体"/>
          <w:color w:val="3E3D40"/>
          <w:kern w:val="0"/>
          <w:sz w:val="28"/>
          <w:szCs w:val="28"/>
        </w:rPr>
        <w:t>) were the parameters used in this study.</w:t>
      </w:r>
    </w:p>
    <w:p w:rsidR="00064FD9" w:rsidRDefault="00064FD9" w:rsidP="00064FD9">
      <w:pPr>
        <w:rPr>
          <w:sz w:val="28"/>
          <w:szCs w:val="28"/>
        </w:rPr>
      </w:pPr>
      <w:r w:rsidRPr="00B0438F">
        <w:rPr>
          <w:rFonts w:ascii="Trebuchet MS" w:eastAsia="宋体" w:hAnsi="Trebuchet MS" w:cs="宋体"/>
          <w:noProof/>
          <w:color w:val="3E3D40"/>
          <w:kern w:val="0"/>
          <w:sz w:val="18"/>
          <w:szCs w:val="18"/>
        </w:rPr>
        <w:lastRenderedPageBreak/>
        <w:drawing>
          <wp:inline distT="0" distB="0" distL="0" distR="0" wp14:anchorId="42912205" wp14:editId="54D2E2DF">
            <wp:extent cx="5270500" cy="3981450"/>
            <wp:effectExtent l="0" t="0" r="6350" b="0"/>
            <wp:docPr id="1" name="Picture 1" descr="C:\Users\zl\Desktop\T2IR paper\Frontiers of NI\response\new figure\Picture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37230" name="Picture 1" descr="C:\Users\zl\Desktop\T2IR paper\Frontiers of NI\response\new figure\Picture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D9" w:rsidRPr="00C1130D" w:rsidRDefault="00064FD9" w:rsidP="00064FD9">
      <w:pPr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</w:pPr>
      <w:r w:rsidRPr="00C1130D"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  <w:t>Supporting</w:t>
      </w:r>
      <w:r w:rsidRPr="00C1130D">
        <w:rPr>
          <w:rFonts w:ascii="Trebuchet MS" w:hAnsi="Trebuchet MS"/>
          <w:color w:val="3E3D40"/>
          <w:sz w:val="24"/>
          <w:szCs w:val="24"/>
          <w:shd w:val="clear" w:color="auto" w:fill="FFFFFF"/>
        </w:rPr>
        <w:t xml:space="preserve"> Figure 1</w:t>
      </w:r>
      <w:r w:rsidRPr="00C1130D"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  <w:t>:</w:t>
      </w:r>
      <w:r w:rsidRPr="00C1130D">
        <w:rPr>
          <w:rFonts w:ascii="Trebuchet MS" w:hAnsi="Trebuchet MS"/>
          <w:color w:val="3E3D40"/>
          <w:sz w:val="24"/>
          <w:szCs w:val="24"/>
          <w:shd w:val="clear" w:color="auto" w:fill="FFFFFF"/>
        </w:rPr>
        <w:t xml:space="preserve"> Simulated T</w:t>
      </w:r>
      <w:r w:rsidRPr="00C1130D">
        <w:rPr>
          <w:rFonts w:ascii="Trebuchet MS" w:hAnsi="Trebuchet MS"/>
          <w:color w:val="3E3D40"/>
          <w:sz w:val="24"/>
          <w:szCs w:val="24"/>
          <w:shd w:val="clear" w:color="auto" w:fill="FFFFFF"/>
          <w:vertAlign w:val="subscript"/>
        </w:rPr>
        <w:t>2</w:t>
      </w:r>
      <w:r w:rsidRPr="00C1130D">
        <w:rPr>
          <w:rFonts w:ascii="Trebuchet MS" w:hAnsi="Trebuchet MS"/>
          <w:color w:val="3E3D40"/>
          <w:sz w:val="24"/>
          <w:szCs w:val="24"/>
          <w:shd w:val="clear" w:color="auto" w:fill="FFFFFF"/>
        </w:rPr>
        <w:t xml:space="preserve">IR-SPACE signal intensity of (a) vessel wall, (b) CSF and (c) contrast between </w:t>
      </w:r>
      <w:r w:rsidRPr="00C1130D"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  <w:t>the vessel wall and CSF</w:t>
      </w:r>
      <w:r w:rsidRPr="00C1130D">
        <w:rPr>
          <w:rFonts w:ascii="Trebuchet MS" w:hAnsi="Trebuchet MS"/>
          <w:color w:val="3E3D40"/>
          <w:sz w:val="24"/>
          <w:szCs w:val="24"/>
          <w:shd w:val="clear" w:color="auto" w:fill="FFFFFF"/>
        </w:rPr>
        <w:t xml:space="preserve"> as a function of TI and TE</w:t>
      </w:r>
      <w:r w:rsidRPr="00C1130D">
        <w:rPr>
          <w:rFonts w:ascii="Trebuchet MS" w:hAnsi="Trebuchet MS"/>
          <w:color w:val="3E3D40"/>
          <w:sz w:val="24"/>
          <w:szCs w:val="24"/>
          <w:shd w:val="clear" w:color="auto" w:fill="FFFFFF"/>
          <w:vertAlign w:val="subscript"/>
        </w:rPr>
        <w:t>prep</w:t>
      </w:r>
      <w:r w:rsidRPr="00C1130D">
        <w:rPr>
          <w:rFonts w:ascii="Trebuchet MS" w:hAnsi="Trebuchet MS"/>
          <w:color w:val="3E3D40"/>
          <w:sz w:val="24"/>
          <w:szCs w:val="24"/>
          <w:shd w:val="clear" w:color="auto" w:fill="FFFFFF"/>
        </w:rPr>
        <w:t>.</w:t>
      </w:r>
    </w:p>
    <w:p w:rsidR="00C1130D" w:rsidRDefault="00C1130D" w:rsidP="00064FD9">
      <w:pPr>
        <w:rPr>
          <w:rFonts w:ascii="Trebuchet MS" w:hAnsi="Trebuchet MS" w:hint="eastAsia"/>
          <w:color w:val="3E3D40"/>
          <w:sz w:val="28"/>
          <w:szCs w:val="28"/>
          <w:shd w:val="clear" w:color="auto" w:fill="FFFFFF"/>
        </w:rPr>
      </w:pPr>
    </w:p>
    <w:p w:rsidR="00C1130D" w:rsidRDefault="00C1130D" w:rsidP="00064FD9"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O</w:t>
      </w:r>
      <w:r>
        <w:rPr>
          <w:rFonts w:hint="eastAsia"/>
          <w:b/>
          <w:sz w:val="32"/>
          <w:szCs w:val="32"/>
        </w:rPr>
        <w:t>ptimization of T</w:t>
      </w:r>
      <w:r w:rsidRPr="00D97FB1">
        <w:rPr>
          <w:rFonts w:hint="eastAsia"/>
          <w:b/>
          <w:sz w:val="32"/>
          <w:szCs w:val="32"/>
          <w:vertAlign w:val="subscript"/>
        </w:rPr>
        <w:t>2</w:t>
      </w:r>
      <w:r>
        <w:rPr>
          <w:rFonts w:hint="eastAsia"/>
          <w:b/>
          <w:sz w:val="32"/>
          <w:szCs w:val="32"/>
        </w:rPr>
        <w:t>w</w:t>
      </w:r>
      <w:r>
        <w:rPr>
          <w:rFonts w:hint="eastAsia"/>
          <w:b/>
          <w:sz w:val="32"/>
          <w:szCs w:val="32"/>
        </w:rPr>
        <w:t>-SPACE.</w:t>
      </w:r>
    </w:p>
    <w:p w:rsidR="00C1130D" w:rsidRDefault="00C1130D" w:rsidP="00064FD9">
      <w:pPr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</w:pP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t>To</w:t>
      </w:r>
      <w:r w:rsidRPr="00C1130D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 xml:space="preserve"> optimize T</w:t>
      </w: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t>2</w:t>
      </w:r>
      <w:r w:rsidRPr="00C1130D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w-SPACE, w</w:t>
      </w: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e </w:t>
      </w:r>
      <w:r w:rsidRPr="00C1130D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perf</w:t>
      </w: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t>ormed a series of T2w-SPACE images in a volunteer, with the parameters as mentioned in the manuscript, and the following TR values: TR=3000 ms</w:t>
      </w:r>
      <w:r w:rsidRPr="00C1130D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,</w:t>
      </w: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2500 m</w:t>
      </w:r>
      <w:r w:rsidRPr="00C1130D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s,</w:t>
      </w: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2000 m</w:t>
      </w:r>
      <w:r w:rsidRPr="00C1130D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s,</w:t>
      </w: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1500 ms, and the acquisition times were: 14 min, 11 min 40 s, 9 min 20 s and 7 min, respectively. </w:t>
      </w:r>
      <w:r w:rsidR="009572C0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Supporting Figure 2</w:t>
      </w: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shows the long-axis images (upper row) and short-axis images (bottom row) of the four T2w-SPACE images. No clear optimum for the TR value/acquisition time was found, and the outer boundary of the </w:t>
      </w: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lastRenderedPageBreak/>
        <w:t>intracranial vessel wall could not be differentiated from the surrounding CSF in all four image sets. Regardless of how to optimize the T2w-SPACE, the high CSF</w:t>
      </w:r>
      <w:r w:rsidRPr="00C1130D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 xml:space="preserve"> signal</w:t>
      </w:r>
      <w:r w:rsidRPr="00C1130D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would deteriorate the intracranial vessel wall delineation. Since all four protocols cannot visualize the vessel wall, it is fairer to choose one (TR=2500 ms) with the same acquisition time (11 min 40 s) as T2IR-SPACE.</w:t>
      </w:r>
    </w:p>
    <w:p w:rsidR="00C1130D" w:rsidRPr="00B0438F" w:rsidRDefault="00C1130D" w:rsidP="00C1130D">
      <w:pPr>
        <w:rPr>
          <w:rFonts w:ascii="Trebuchet MS" w:hAnsi="Trebuchet MS"/>
          <w:color w:val="3E3D40"/>
          <w:sz w:val="18"/>
          <w:szCs w:val="18"/>
          <w:shd w:val="clear" w:color="auto" w:fill="FFFFFF"/>
        </w:rPr>
      </w:pPr>
      <w:r w:rsidRPr="00B0438F">
        <w:rPr>
          <w:rFonts w:ascii="Trebuchet MS" w:hAnsi="Trebuchet MS"/>
          <w:noProof/>
          <w:color w:val="3E3D40"/>
          <w:sz w:val="18"/>
          <w:szCs w:val="18"/>
          <w:shd w:val="clear" w:color="auto" w:fill="FFFFFF"/>
        </w:rPr>
        <w:drawing>
          <wp:inline distT="0" distB="0" distL="0" distR="0" wp14:anchorId="7C1635D2" wp14:editId="7B1BC16E">
            <wp:extent cx="5270500" cy="2811145"/>
            <wp:effectExtent l="0" t="0" r="635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0629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0D" w:rsidRPr="00C1130D" w:rsidRDefault="009572C0" w:rsidP="00C1130D">
      <w:pPr>
        <w:rPr>
          <w:rFonts w:ascii="Trebuchet MS" w:eastAsia="宋体" w:hAnsi="Trebuchet MS" w:cs="宋体"/>
          <w:color w:val="3E3D40"/>
          <w:kern w:val="0"/>
          <w:sz w:val="24"/>
          <w:szCs w:val="24"/>
        </w:rPr>
      </w:pPr>
      <w:r w:rsidRPr="00C1130D"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  <w:t>Supporting</w:t>
      </w:r>
      <w:r>
        <w:rPr>
          <w:rFonts w:ascii="Trebuchet MS" w:hAnsi="Trebuchet MS"/>
          <w:color w:val="3E3D40"/>
          <w:sz w:val="24"/>
          <w:szCs w:val="24"/>
          <w:shd w:val="clear" w:color="auto" w:fill="FFFFFF"/>
        </w:rPr>
        <w:t xml:space="preserve"> Figure </w:t>
      </w:r>
      <w:r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  <w:t>2</w:t>
      </w:r>
      <w:r w:rsidR="00C1130D" w:rsidRPr="00C1130D">
        <w:rPr>
          <w:rFonts w:ascii="Trebuchet MS" w:eastAsia="宋体" w:hAnsi="Trebuchet MS" w:cs="宋体"/>
          <w:color w:val="3E3D40"/>
          <w:kern w:val="0"/>
          <w:sz w:val="24"/>
          <w:szCs w:val="24"/>
        </w:rPr>
        <w:t>:</w:t>
      </w:r>
      <w:r w:rsidR="00C1130D" w:rsidRPr="00C1130D">
        <w:rPr>
          <w:rFonts w:ascii="Trebuchet MS" w:eastAsia="宋体" w:hAnsi="Trebuchet MS" w:cs="宋体" w:hint="eastAsia"/>
          <w:color w:val="3E3D40"/>
          <w:kern w:val="0"/>
          <w:sz w:val="24"/>
          <w:szCs w:val="24"/>
        </w:rPr>
        <w:t xml:space="preserve"> T</w:t>
      </w:r>
      <w:r w:rsidR="00C1130D" w:rsidRPr="00C1130D">
        <w:rPr>
          <w:rFonts w:ascii="Trebuchet MS" w:eastAsia="宋体" w:hAnsi="Trebuchet MS" w:cs="宋体"/>
          <w:color w:val="3E3D40"/>
          <w:kern w:val="0"/>
          <w:sz w:val="24"/>
          <w:szCs w:val="24"/>
        </w:rPr>
        <w:t>2</w:t>
      </w:r>
      <w:r w:rsidR="00C1130D" w:rsidRPr="00C1130D">
        <w:rPr>
          <w:rFonts w:ascii="Trebuchet MS" w:eastAsia="宋体" w:hAnsi="Trebuchet MS" w:cs="宋体" w:hint="eastAsia"/>
          <w:color w:val="3E3D40"/>
          <w:kern w:val="0"/>
          <w:sz w:val="24"/>
          <w:szCs w:val="24"/>
        </w:rPr>
        <w:t xml:space="preserve">w-SPACE images with different </w:t>
      </w:r>
      <w:r w:rsidR="00C1130D" w:rsidRPr="00C1130D">
        <w:rPr>
          <w:rFonts w:ascii="Trebuchet MS" w:eastAsia="宋体" w:hAnsi="Trebuchet MS" w:cs="宋体"/>
          <w:color w:val="3E3D40"/>
          <w:kern w:val="0"/>
          <w:sz w:val="24"/>
          <w:szCs w:val="24"/>
        </w:rPr>
        <w:t>TRs</w:t>
      </w:r>
      <w:r w:rsidR="00C1130D" w:rsidRPr="00C1130D">
        <w:rPr>
          <w:rFonts w:ascii="Trebuchet MS" w:eastAsia="宋体" w:hAnsi="Trebuchet MS" w:cs="宋体" w:hint="eastAsia"/>
          <w:color w:val="3E3D40"/>
          <w:kern w:val="0"/>
          <w:sz w:val="24"/>
          <w:szCs w:val="24"/>
        </w:rPr>
        <w:t xml:space="preserve"> in a healthy subject.</w:t>
      </w:r>
    </w:p>
    <w:p w:rsidR="00C1130D" w:rsidRDefault="00C1130D" w:rsidP="00064FD9">
      <w:pPr>
        <w:rPr>
          <w:rFonts w:hint="eastAsia"/>
          <w:sz w:val="28"/>
          <w:szCs w:val="28"/>
        </w:rPr>
      </w:pPr>
    </w:p>
    <w:p w:rsidR="009572C0" w:rsidRPr="00AA5205" w:rsidRDefault="00AA5205" w:rsidP="00064FD9">
      <w:pPr>
        <w:rPr>
          <w:rFonts w:ascii="Trebuchet MS" w:eastAsia="宋体" w:hAnsi="Trebuchet MS" w:cs="宋体" w:hint="eastAsia"/>
          <w:b/>
          <w:color w:val="3E3D40"/>
          <w:kern w:val="0"/>
          <w:sz w:val="28"/>
          <w:szCs w:val="28"/>
        </w:rPr>
      </w:pPr>
      <w:r w:rsidRPr="00AA5205">
        <w:rPr>
          <w:rFonts w:ascii="Trebuchet MS" w:eastAsia="宋体" w:hAnsi="Trebuchet MS" w:cs="宋体" w:hint="eastAsia"/>
          <w:b/>
          <w:color w:val="3E3D40"/>
          <w:kern w:val="0"/>
          <w:sz w:val="28"/>
          <w:szCs w:val="28"/>
        </w:rPr>
        <w:t xml:space="preserve">Simulation to </w:t>
      </w:r>
      <w:r w:rsidR="005845B4">
        <w:rPr>
          <w:rFonts w:ascii="Trebuchet MS" w:eastAsia="宋体" w:hAnsi="Trebuchet MS" w:cs="宋体" w:hint="eastAsia"/>
          <w:b/>
          <w:color w:val="3E3D40"/>
          <w:kern w:val="0"/>
          <w:sz w:val="28"/>
          <w:szCs w:val="28"/>
        </w:rPr>
        <w:t>study</w:t>
      </w:r>
      <w:bookmarkStart w:id="0" w:name="_GoBack"/>
      <w:bookmarkEnd w:id="0"/>
      <w:r w:rsidRPr="00AA5205">
        <w:rPr>
          <w:rFonts w:ascii="Trebuchet MS" w:eastAsia="宋体" w:hAnsi="Trebuchet MS" w:cs="宋体" w:hint="eastAsia"/>
          <w:b/>
          <w:color w:val="3E3D40"/>
          <w:kern w:val="0"/>
          <w:sz w:val="28"/>
          <w:szCs w:val="28"/>
        </w:rPr>
        <w:t xml:space="preserve"> how much T1 weighting </w:t>
      </w:r>
      <w:r w:rsidR="005845B4">
        <w:rPr>
          <w:rFonts w:ascii="Trebuchet MS" w:eastAsia="宋体" w:hAnsi="Trebuchet MS" w:cs="宋体" w:hint="eastAsia"/>
          <w:b/>
          <w:color w:val="3E3D40"/>
          <w:kern w:val="0"/>
          <w:sz w:val="28"/>
          <w:szCs w:val="28"/>
        </w:rPr>
        <w:t xml:space="preserve">and T2 weighting are in </w:t>
      </w:r>
      <w:r w:rsidR="005845B4" w:rsidRPr="005845B4">
        <w:rPr>
          <w:rFonts w:ascii="Trebuchet MS" w:eastAsia="宋体" w:hAnsi="Trebuchet MS" w:cs="宋体"/>
          <w:b/>
          <w:color w:val="3E3D40"/>
          <w:kern w:val="0"/>
          <w:sz w:val="28"/>
          <w:szCs w:val="28"/>
        </w:rPr>
        <w:t>T2IR-SPACE</w:t>
      </w:r>
    </w:p>
    <w:p w:rsidR="00AA5205" w:rsidRDefault="00AA5205" w:rsidP="00064FD9">
      <w:pPr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</w:pP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>We performed simulations to study how much T1 weighting and T2 weighting are in T</w:t>
      </w:r>
      <w:r w:rsidRPr="005845B4">
        <w:rPr>
          <w:rFonts w:ascii="Trebuchet MS" w:eastAsia="宋体" w:hAnsi="Trebuchet MS" w:cs="宋体"/>
          <w:color w:val="3E3D40"/>
          <w:kern w:val="0"/>
          <w:sz w:val="28"/>
          <w:szCs w:val="28"/>
          <w:vertAlign w:val="subscript"/>
        </w:rPr>
        <w:t>2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IR-SPACE. First, we simulated the signal evolutions of two </w:t>
      </w:r>
      <w:r w:rsidRPr="00AA5205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 xml:space="preserve">hypothetical 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tissues with different T1 values and the same T2 values. The T1 and T2 values for tissue 1 are 800 ms 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lastRenderedPageBreak/>
        <w:t xml:space="preserve">and 80 ms and 1000 ms and 80 ms for tissue 2. The simulation results are shown in </w:t>
      </w:r>
      <w:r w:rsidR="00397D55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Supporting</w:t>
      </w:r>
      <w:r w:rsidR="00397D5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Figure 3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(upper row). Tissue 1 with a short </w:t>
      </w:r>
      <w:r w:rsidRPr="00AA5205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T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1 </w:t>
      </w:r>
      <w:r w:rsidRPr="00AA5205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value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recovers faster than tissue 2 during the </w:t>
      </w:r>
      <w:r w:rsidR="00397D55">
        <w:rPr>
          <w:rFonts w:ascii="Trebuchet MS" w:eastAsia="宋体" w:hAnsi="Trebuchet MS" w:cs="宋体"/>
          <w:color w:val="3E3D40"/>
          <w:kern w:val="0"/>
          <w:sz w:val="28"/>
          <w:szCs w:val="28"/>
        </w:rPr>
        <w:t>TI time interval (Fig 3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a), and the signal difference between tissue 1 and tissue 2 is 0.0249 (the 23rd echo). Second, we simulated the signal evolutions of two tissues with different T2 values and the same T1 value: </w:t>
      </w:r>
      <w:r w:rsidRPr="00AA5205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 xml:space="preserve">the same 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tissue 1 with T1=800 ms and T2=80 ms and tissue 3 with T1=800 ms and T2=100 ms. The </w:t>
      </w:r>
      <w:r w:rsidRPr="00AA5205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simul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ation results are shown in Response </w:t>
      </w:r>
      <w:r w:rsidRPr="00AA5205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Figur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>e 3.3 (bottom row). Tissue 1 with a shorter T2 value decays faster than tissue 2 during the T2-prep time interval a</w:t>
      </w:r>
      <w:r w:rsidR="00397D55">
        <w:rPr>
          <w:rFonts w:ascii="Trebuchet MS" w:eastAsia="宋体" w:hAnsi="Trebuchet MS" w:cs="宋体"/>
          <w:color w:val="3E3D40"/>
          <w:kern w:val="0"/>
          <w:sz w:val="28"/>
          <w:szCs w:val="28"/>
        </w:rPr>
        <w:t>nd echo train duration (Fig. 3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c), and the signal difference between tissue 1 and tissue 3 is 0.0257 (the 23rd echo). From the simulation results, we can see that T2IR-SPACE </w:t>
      </w:r>
      <w:r w:rsidR="00397D55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is affected by</w:t>
      </w:r>
      <w:r w:rsidRPr="00AA5205">
        <w:rPr>
          <w:rFonts w:ascii="Trebuchet MS" w:eastAsia="宋体" w:hAnsi="Trebuchet MS" w:cs="宋体"/>
          <w:color w:val="3E3D40"/>
          <w:kern w:val="0"/>
          <w:sz w:val="28"/>
          <w:szCs w:val="28"/>
        </w:rPr>
        <w:t xml:space="preserve"> T1 </w:t>
      </w:r>
      <w:r>
        <w:rPr>
          <w:rFonts w:ascii="Trebuchet MS" w:eastAsia="宋体" w:hAnsi="Trebuchet MS" w:cs="宋体"/>
          <w:color w:val="3E3D40"/>
          <w:kern w:val="0"/>
          <w:sz w:val="28"/>
          <w:szCs w:val="28"/>
        </w:rPr>
        <w:t>weighting</w:t>
      </w:r>
      <w:r w:rsidR="00397D55"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 xml:space="preserve"> next to the desired T2 weighting</w:t>
      </w:r>
      <w:r>
        <w:rPr>
          <w:rFonts w:ascii="Trebuchet MS" w:eastAsia="宋体" w:hAnsi="Trebuchet MS" w:cs="宋体" w:hint="eastAsia"/>
          <w:color w:val="3E3D40"/>
          <w:kern w:val="0"/>
          <w:sz w:val="28"/>
          <w:szCs w:val="28"/>
        </w:rPr>
        <w:t>.</w:t>
      </w:r>
    </w:p>
    <w:p w:rsidR="00AA5205" w:rsidRPr="00B0438F" w:rsidRDefault="00AA5205" w:rsidP="00AA5205">
      <w:pPr>
        <w:rPr>
          <w:rFonts w:ascii="Trebuchet MS" w:hAnsi="Trebuchet MS"/>
          <w:color w:val="3E3D40"/>
          <w:sz w:val="18"/>
          <w:szCs w:val="18"/>
          <w:shd w:val="clear" w:color="auto" w:fill="FFFFFF"/>
        </w:rPr>
      </w:pPr>
      <w:r w:rsidRPr="00B0438F">
        <w:rPr>
          <w:rFonts w:ascii="Trebuchet MS" w:hAnsi="Trebuchet MS"/>
          <w:noProof/>
          <w:color w:val="3E3D40"/>
          <w:sz w:val="18"/>
          <w:szCs w:val="18"/>
          <w:shd w:val="clear" w:color="auto" w:fill="FFFFFF"/>
        </w:rPr>
        <w:lastRenderedPageBreak/>
        <w:drawing>
          <wp:inline distT="0" distB="0" distL="0" distR="0" wp14:anchorId="761AEE1E" wp14:editId="022DF9D3">
            <wp:extent cx="5267960" cy="4271645"/>
            <wp:effectExtent l="0" t="0" r="8890" b="0"/>
            <wp:docPr id="13" name="Picture 13" descr="C:\Users\zl\Desktop\T2IR paper\Frontiers of NI\response\new figure\Picture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48774" name="Picture 1" descr="C:\Users\zl\Desktop\T2IR paper\Frontiers of NI\response\new figure\Picture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05" w:rsidRPr="0062332E" w:rsidRDefault="0062332E" w:rsidP="00AA5205">
      <w:pPr>
        <w:rPr>
          <w:rFonts w:ascii="Trebuchet MS" w:hAnsi="Trebuchet MS"/>
          <w:color w:val="3E3D40"/>
          <w:sz w:val="24"/>
          <w:szCs w:val="24"/>
          <w:shd w:val="clear" w:color="auto" w:fill="FFFFFF"/>
        </w:rPr>
      </w:pPr>
      <w:r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  <w:t>Supporting Figure 3</w:t>
      </w:r>
      <w:r w:rsidR="00AA5205" w:rsidRPr="0062332E">
        <w:rPr>
          <w:rFonts w:ascii="Trebuchet MS" w:hAnsi="Trebuchet MS"/>
          <w:color w:val="3E3D40"/>
          <w:sz w:val="24"/>
          <w:szCs w:val="24"/>
          <w:shd w:val="clear" w:color="auto" w:fill="FFFFFF"/>
        </w:rPr>
        <w:t>:</w:t>
      </w:r>
      <w:r w:rsidR="00AA5205" w:rsidRPr="0062332E"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  <w:t xml:space="preserve"> </w:t>
      </w:r>
      <w:r w:rsidR="00AA5205" w:rsidRPr="0062332E">
        <w:rPr>
          <w:rFonts w:ascii="Trebuchet MS" w:hAnsi="Trebuchet MS"/>
          <w:color w:val="3E3D40"/>
          <w:sz w:val="24"/>
          <w:szCs w:val="24"/>
          <w:shd w:val="clear" w:color="auto" w:fill="FFFFFF"/>
        </w:rPr>
        <w:t>S</w:t>
      </w:r>
      <w:r w:rsidR="00AA5205" w:rsidRPr="0062332E"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  <w:t>imulation results of T</w:t>
      </w:r>
      <w:r w:rsidR="00AA5205" w:rsidRPr="0062332E">
        <w:rPr>
          <w:rFonts w:ascii="Trebuchet MS" w:hAnsi="Trebuchet MS"/>
          <w:color w:val="3E3D40"/>
          <w:sz w:val="24"/>
          <w:szCs w:val="24"/>
          <w:shd w:val="clear" w:color="auto" w:fill="FFFFFF"/>
        </w:rPr>
        <w:t>2</w:t>
      </w:r>
      <w:r w:rsidR="00AA5205" w:rsidRPr="0062332E">
        <w:rPr>
          <w:rFonts w:ascii="Trebuchet MS" w:hAnsi="Trebuchet MS" w:hint="eastAsia"/>
          <w:color w:val="3E3D40"/>
          <w:sz w:val="24"/>
          <w:szCs w:val="24"/>
          <w:shd w:val="clear" w:color="auto" w:fill="FFFFFF"/>
        </w:rPr>
        <w:t>IR-SPACE from two hypothetical tissues with the same T2 value and different T1 values (a,b); the same T1 value and different T2 values (c,d).</w:t>
      </w:r>
    </w:p>
    <w:p w:rsidR="00AA5205" w:rsidRPr="00AA5205" w:rsidRDefault="00AA5205" w:rsidP="00064FD9">
      <w:pPr>
        <w:rPr>
          <w:rFonts w:ascii="Trebuchet MS" w:eastAsia="宋体" w:hAnsi="Trebuchet MS" w:cs="宋体"/>
          <w:color w:val="3E3D40"/>
          <w:kern w:val="0"/>
          <w:sz w:val="28"/>
          <w:szCs w:val="28"/>
        </w:rPr>
      </w:pPr>
    </w:p>
    <w:sectPr w:rsidR="00AA5205" w:rsidRPr="00AA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wESpkDK2MzAzNBcSUcpOLW4ODM/D6TAqBYAEvCr+ywAAAA="/>
  </w:docVars>
  <w:rsids>
    <w:rsidRoot w:val="001E128D"/>
    <w:rsid w:val="00064FD9"/>
    <w:rsid w:val="0012796E"/>
    <w:rsid w:val="001E128D"/>
    <w:rsid w:val="00397D55"/>
    <w:rsid w:val="00547475"/>
    <w:rsid w:val="005845B4"/>
    <w:rsid w:val="0062332E"/>
    <w:rsid w:val="009572C0"/>
    <w:rsid w:val="00A47457"/>
    <w:rsid w:val="00AA5205"/>
    <w:rsid w:val="00C1130D"/>
    <w:rsid w:val="00D97FB1"/>
    <w:rsid w:val="00E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FD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D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FD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11</cp:revision>
  <dcterms:created xsi:type="dcterms:W3CDTF">2021-04-26T08:52:00Z</dcterms:created>
  <dcterms:modified xsi:type="dcterms:W3CDTF">2021-05-28T03:39:00Z</dcterms:modified>
</cp:coreProperties>
</file>