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EAD4C" w14:textId="6D5418A9" w:rsidR="00A540EC" w:rsidRDefault="00A540EC" w:rsidP="00CF2700">
      <w:pPr>
        <w:spacing w:before="240"/>
        <w:jc w:val="center"/>
        <w:rPr>
          <w:b/>
          <w:bCs/>
          <w:i/>
          <w:iCs/>
          <w:sz w:val="32"/>
          <w:szCs w:val="32"/>
        </w:rPr>
      </w:pPr>
      <w:r w:rsidRPr="00A540EC">
        <w:rPr>
          <w:b/>
          <w:bCs/>
          <w:i/>
          <w:iCs/>
          <w:sz w:val="32"/>
          <w:szCs w:val="32"/>
        </w:rPr>
        <w:t>Supplementary Material</w:t>
      </w:r>
    </w:p>
    <w:p w14:paraId="4E4302E8" w14:textId="77777777" w:rsidR="00CF2700" w:rsidRPr="00CF2700" w:rsidRDefault="00CF2700" w:rsidP="00CF2700">
      <w:pPr>
        <w:spacing w:before="240"/>
        <w:jc w:val="center"/>
        <w:rPr>
          <w:b/>
          <w:bCs/>
          <w:i/>
          <w:iCs/>
          <w:sz w:val="32"/>
          <w:szCs w:val="32"/>
        </w:rPr>
      </w:pPr>
    </w:p>
    <w:p w14:paraId="2C18CF63" w14:textId="4AB02F43" w:rsidR="00A540EC" w:rsidRDefault="00A540EC" w:rsidP="00A540EC">
      <w:pPr>
        <w:spacing w:before="240"/>
        <w:rPr>
          <w:rFonts w:cs="Times New Roman"/>
          <w:szCs w:val="24"/>
        </w:rPr>
      </w:pPr>
      <w:r w:rsidRPr="00A540EC">
        <w:rPr>
          <w:rFonts w:cs="Times New Roman"/>
          <w:noProof/>
          <w:szCs w:val="24"/>
          <w:lang w:eastAsia="ja-JP"/>
        </w:rPr>
        <w:drawing>
          <wp:inline distT="0" distB="0" distL="0" distR="0" wp14:anchorId="6411FBBF" wp14:editId="6E85EEC2">
            <wp:extent cx="6208395" cy="2334260"/>
            <wp:effectExtent l="0" t="0" r="1905" b="254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233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00A19" w14:textId="03D31F29" w:rsidR="00A540EC" w:rsidRPr="007201AF" w:rsidRDefault="00A540EC" w:rsidP="00A540EC">
      <w:pPr>
        <w:spacing w:before="240"/>
        <w:rPr>
          <w:rFonts w:cs="Times New Roman"/>
          <w:b/>
          <w:bCs/>
          <w:szCs w:val="24"/>
        </w:rPr>
      </w:pPr>
      <w:r w:rsidRPr="007201AF">
        <w:rPr>
          <w:rFonts w:cs="Times New Roman"/>
          <w:b/>
          <w:bCs/>
          <w:szCs w:val="24"/>
        </w:rPr>
        <w:t>Supplementary Figure 1</w:t>
      </w:r>
    </w:p>
    <w:p w14:paraId="555F1719" w14:textId="0551FD7F" w:rsidR="00A540EC" w:rsidRPr="007201AF" w:rsidRDefault="00A540EC" w:rsidP="00A540EC">
      <w:pPr>
        <w:spacing w:before="240"/>
        <w:rPr>
          <w:rFonts w:cs="Times New Roman"/>
          <w:b/>
          <w:bCs/>
          <w:szCs w:val="24"/>
        </w:rPr>
      </w:pPr>
      <w:r w:rsidRPr="007201AF">
        <w:rPr>
          <w:rFonts w:cs="Times New Roman"/>
          <w:b/>
          <w:bCs/>
          <w:szCs w:val="24"/>
        </w:rPr>
        <w:t>Linear</w:t>
      </w:r>
      <w:r w:rsidR="00713CE1">
        <w:rPr>
          <w:rFonts w:cs="Times New Roman"/>
          <w:b/>
          <w:bCs/>
          <w:szCs w:val="24"/>
        </w:rPr>
        <w:t xml:space="preserve"> </w:t>
      </w:r>
      <w:r w:rsidRPr="007201AF">
        <w:rPr>
          <w:rFonts w:cs="Times New Roman"/>
          <w:b/>
          <w:bCs/>
          <w:szCs w:val="24"/>
        </w:rPr>
        <w:t>mixed</w:t>
      </w:r>
      <w:r w:rsidR="00713CE1">
        <w:rPr>
          <w:rFonts w:cs="Times New Roman"/>
          <w:b/>
          <w:bCs/>
          <w:szCs w:val="24"/>
        </w:rPr>
        <w:t>-</w:t>
      </w:r>
      <w:r w:rsidRPr="007201AF">
        <w:rPr>
          <w:rFonts w:cs="Times New Roman"/>
          <w:b/>
          <w:bCs/>
          <w:szCs w:val="24"/>
        </w:rPr>
        <w:t xml:space="preserve">effects models to estimate changes of total brain volume and MMSE scores between Time 1 and </w:t>
      </w:r>
      <w:r w:rsidR="005F3924">
        <w:rPr>
          <w:rFonts w:cs="Times New Roman"/>
          <w:b/>
          <w:bCs/>
          <w:szCs w:val="24"/>
        </w:rPr>
        <w:t xml:space="preserve">Time </w:t>
      </w:r>
      <w:r w:rsidRPr="007201AF">
        <w:rPr>
          <w:rFonts w:cs="Times New Roman"/>
          <w:b/>
          <w:bCs/>
          <w:szCs w:val="24"/>
        </w:rPr>
        <w:t>2 in quartile categories according to serum sTREM2 levels</w:t>
      </w:r>
    </w:p>
    <w:p w14:paraId="1699E087" w14:textId="4E3163FF" w:rsidR="00A540EC" w:rsidRPr="007201AF" w:rsidRDefault="00A540EC" w:rsidP="00A540EC">
      <w:pPr>
        <w:spacing w:before="240"/>
        <w:rPr>
          <w:rFonts w:cs="Times New Roman"/>
          <w:szCs w:val="24"/>
        </w:rPr>
      </w:pPr>
      <w:r w:rsidRPr="007201AF">
        <w:rPr>
          <w:rFonts w:cs="Times New Roman"/>
          <w:szCs w:val="24"/>
        </w:rPr>
        <w:t xml:space="preserve">The serum sTREM2 levels were divided into quartile categories (Q1 = 62.46–90.15 pg/ml, Q2 = 91.09–156.70 pg/ml, Q3 = 186.95–413.38 pg/ml, Q4 = 422.28–1415.8 pg/ml). </w:t>
      </w:r>
      <w:r w:rsidR="000757EA" w:rsidRPr="000757EA">
        <w:rPr>
          <w:rFonts w:cs="Times New Roman"/>
          <w:szCs w:val="24"/>
        </w:rPr>
        <w:t>We used linear mixed-effects models to estimate changes of averaged total brain volumes (A) and averaged MMSE scores (B) between Time 1 and T</w:t>
      </w:r>
      <w:r w:rsidR="000757EA">
        <w:rPr>
          <w:rFonts w:cs="Times New Roman"/>
          <w:szCs w:val="24"/>
        </w:rPr>
        <w:t>ime 2 in each quartile category</w:t>
      </w:r>
      <w:r w:rsidR="005F5D8F">
        <w:rPr>
          <w:rFonts w:cs="Times New Roman"/>
          <w:szCs w:val="24"/>
        </w:rPr>
        <w:t xml:space="preserve"> using a </w:t>
      </w:r>
      <w:r w:rsidR="005F5D8F" w:rsidRPr="005F5D8F">
        <w:rPr>
          <w:rFonts w:cs="Times New Roman"/>
          <w:szCs w:val="24"/>
        </w:rPr>
        <w:t>statistical package (JMP 14.2.0</w:t>
      </w:r>
      <w:r w:rsidR="005F5D8F">
        <w:rPr>
          <w:rFonts w:cs="Times New Roman"/>
          <w:szCs w:val="24"/>
        </w:rPr>
        <w:t>)</w:t>
      </w:r>
      <w:r w:rsidRPr="007201AF">
        <w:rPr>
          <w:rFonts w:cs="Times New Roman"/>
          <w:szCs w:val="24"/>
        </w:rPr>
        <w:t>. There was no significant difference between changes in total brain volume and serum sTREM2 levels (P = 0.14), but was a significant difference with time (P &lt; 0.0001). Similarly, there was no significant difference between changes in MMSE and serum</w:t>
      </w:r>
      <w:r w:rsidR="000757EA">
        <w:rPr>
          <w:rFonts w:cs="Times New Roman"/>
          <w:szCs w:val="24"/>
        </w:rPr>
        <w:t xml:space="preserve"> sTREM2 levels (P = 0.25), but </w:t>
      </w:r>
      <w:r w:rsidRPr="007201AF">
        <w:rPr>
          <w:rFonts w:cs="Times New Roman"/>
          <w:szCs w:val="24"/>
        </w:rPr>
        <w:t xml:space="preserve">was a significant difference with time (P &lt; 0.0001). </w:t>
      </w:r>
      <w:r w:rsidR="000757EA">
        <w:rPr>
          <w:rFonts w:cs="Times New Roman"/>
          <w:szCs w:val="24"/>
        </w:rPr>
        <w:t>In addition, t</w:t>
      </w:r>
      <w:r w:rsidR="000757EA" w:rsidRPr="000757EA">
        <w:rPr>
          <w:rFonts w:cs="Times New Roman"/>
          <w:szCs w:val="24"/>
        </w:rPr>
        <w:t>here were no interactions between serum sTRME2 levels and time, for total brain volume (P = 0.78) and MMSE (P = 0.40).</w:t>
      </w:r>
      <w:bookmarkStart w:id="0" w:name="_GoBack"/>
      <w:bookmarkEnd w:id="0"/>
    </w:p>
    <w:sectPr w:rsidR="00A540EC" w:rsidRPr="007201AF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75841" w14:textId="77777777" w:rsidR="00A07B8F" w:rsidRDefault="00A07B8F" w:rsidP="00117666">
      <w:pPr>
        <w:spacing w:after="0"/>
      </w:pPr>
      <w:r>
        <w:separator/>
      </w:r>
    </w:p>
  </w:endnote>
  <w:endnote w:type="continuationSeparator" w:id="0">
    <w:p w14:paraId="4C232B02" w14:textId="77777777" w:rsidR="00A07B8F" w:rsidRDefault="00A07B8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568AC" w14:textId="77777777" w:rsidR="00A07B8F" w:rsidRDefault="00A07B8F" w:rsidP="00117666">
      <w:pPr>
        <w:spacing w:after="0"/>
      </w:pPr>
      <w:r>
        <w:separator/>
      </w:r>
    </w:p>
  </w:footnote>
  <w:footnote w:type="continuationSeparator" w:id="0">
    <w:p w14:paraId="537C01BC" w14:textId="77777777" w:rsidR="00A07B8F" w:rsidRDefault="00A07B8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eastAsia="ja-JP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57EA"/>
    <w:rsid w:val="00077D53"/>
    <w:rsid w:val="00105FD9"/>
    <w:rsid w:val="00117666"/>
    <w:rsid w:val="001549D3"/>
    <w:rsid w:val="00160065"/>
    <w:rsid w:val="00177D84"/>
    <w:rsid w:val="001E7408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4E1FC1"/>
    <w:rsid w:val="00517A89"/>
    <w:rsid w:val="005250F2"/>
    <w:rsid w:val="00593EEA"/>
    <w:rsid w:val="005A5EEE"/>
    <w:rsid w:val="005F3924"/>
    <w:rsid w:val="005F5D8F"/>
    <w:rsid w:val="006375C7"/>
    <w:rsid w:val="00654E8F"/>
    <w:rsid w:val="00660D05"/>
    <w:rsid w:val="006820B1"/>
    <w:rsid w:val="006B7D14"/>
    <w:rsid w:val="00701727"/>
    <w:rsid w:val="0070566C"/>
    <w:rsid w:val="00713CE1"/>
    <w:rsid w:val="00714C50"/>
    <w:rsid w:val="007201AF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9E2846"/>
    <w:rsid w:val="00A07B8F"/>
    <w:rsid w:val="00A174D9"/>
    <w:rsid w:val="00A540EC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93426"/>
    <w:rsid w:val="00CC01FF"/>
    <w:rsid w:val="00CD066B"/>
    <w:rsid w:val="00CE4FEE"/>
    <w:rsid w:val="00CF2700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00DA2"/>
    <w:rsid w:val="00F46900"/>
    <w:rsid w:val="00F61D89"/>
    <w:rsid w:val="00F8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見出し 2 (文字)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題 (文字)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コメント文字列 (文字)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文末脚注文字列 (文字)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フッター (文字)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字列 (文字)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ヘッダー (文字)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21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22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d">
    <w:name w:val="line number"/>
    <w:basedOn w:val="a1"/>
    <w:uiPriority w:val="99"/>
    <w:semiHidden/>
    <w:unhideWhenUsed/>
    <w:rsid w:val="00AB6715"/>
  </w:style>
  <w:style w:type="character" w:customStyle="1" w:styleId="30">
    <w:name w:val="見出し 3 (文字)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見出し 4 (文字)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見出し 5 (文字)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Web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e">
    <w:name w:val="Quote"/>
    <w:basedOn w:val="a0"/>
    <w:next w:val="a0"/>
    <w:link w:val="aff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">
    <w:name w:val="引用文 (文字)"/>
    <w:basedOn w:val="a1"/>
    <w:link w:val="af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0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1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2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itle"/>
    <w:basedOn w:val="a0"/>
    <w:next w:val="a0"/>
    <w:link w:val="aff4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4">
    <w:name w:val="表題 (文字)"/>
    <w:basedOn w:val="a1"/>
    <w:link w:val="aff3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3"/>
    <w:next w:val="aff3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D52EBEF-7ED6-40FF-895A-2B89E6C0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16624005</cp:lastModifiedBy>
  <cp:revision>9</cp:revision>
  <cp:lastPrinted>2013-10-03T12:51:00Z</cp:lastPrinted>
  <dcterms:created xsi:type="dcterms:W3CDTF">2021-03-05T23:12:00Z</dcterms:created>
  <dcterms:modified xsi:type="dcterms:W3CDTF">2021-03-08T03:15:00Z</dcterms:modified>
</cp:coreProperties>
</file>