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B86" w:rsidRDefault="00625B86" w:rsidP="00625B86">
      <w:pPr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25B86">
        <w:rPr>
          <w:rFonts w:ascii="Times New Roman" w:hAnsi="Times New Roman"/>
          <w:b/>
          <w:color w:val="000000" w:themeColor="text1"/>
          <w:sz w:val="24"/>
          <w:szCs w:val="24"/>
        </w:rPr>
        <w:t>Supplementary material</w:t>
      </w:r>
    </w:p>
    <w:p w:rsidR="00C121B1" w:rsidRDefault="00C121B1" w:rsidP="00C121B1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FB7CDA">
        <w:rPr>
          <w:rFonts w:ascii="Times New Roman" w:hAnsi="Times New Roman"/>
          <w:b/>
          <w:sz w:val="24"/>
          <w:szCs w:val="24"/>
        </w:rPr>
        <w:t xml:space="preserve">Study of </w:t>
      </w:r>
      <w:proofErr w:type="spellStart"/>
      <w:r w:rsidRPr="00FB7CDA">
        <w:rPr>
          <w:rFonts w:ascii="Times New Roman" w:hAnsi="Times New Roman"/>
          <w:b/>
          <w:sz w:val="24"/>
          <w:szCs w:val="24"/>
        </w:rPr>
        <w:t>Pyrroloquinoline</w:t>
      </w:r>
      <w:proofErr w:type="spellEnd"/>
      <w:r w:rsidRPr="00FB7CDA">
        <w:rPr>
          <w:rFonts w:ascii="Times New Roman" w:hAnsi="Times New Roman"/>
          <w:b/>
          <w:sz w:val="24"/>
          <w:szCs w:val="24"/>
        </w:rPr>
        <w:t xml:space="preserve"> quinine (PQQ) from Phosphate </w:t>
      </w:r>
      <w:proofErr w:type="spellStart"/>
      <w:r w:rsidRPr="00FB7CDA">
        <w:rPr>
          <w:rFonts w:ascii="Times New Roman" w:hAnsi="Times New Roman"/>
          <w:b/>
          <w:sz w:val="24"/>
          <w:szCs w:val="24"/>
        </w:rPr>
        <w:t>Solubilizing</w:t>
      </w:r>
      <w:proofErr w:type="spellEnd"/>
      <w:r w:rsidRPr="00FB7CDA">
        <w:rPr>
          <w:rFonts w:ascii="Times New Roman" w:hAnsi="Times New Roman"/>
          <w:b/>
          <w:sz w:val="24"/>
          <w:szCs w:val="24"/>
        </w:rPr>
        <w:t xml:space="preserve"> Microbes (PSM) responsible for Plant Growth: </w:t>
      </w:r>
      <w:r w:rsidRPr="00002CCA">
        <w:rPr>
          <w:rFonts w:ascii="Times New Roman" w:hAnsi="Times New Roman"/>
          <w:b/>
          <w:i/>
          <w:sz w:val="24"/>
          <w:szCs w:val="24"/>
        </w:rPr>
        <w:t>In</w:t>
      </w:r>
      <w:r w:rsidRPr="00002CCA">
        <w:rPr>
          <w:rFonts w:ascii="Times New Roman" w:hAnsi="Times New Roman"/>
          <w:b/>
          <w:iCs/>
          <w:sz w:val="24"/>
          <w:szCs w:val="24"/>
        </w:rPr>
        <w:t>-</w:t>
      </w:r>
      <w:proofErr w:type="spellStart"/>
      <w:r w:rsidRPr="00002CCA">
        <w:rPr>
          <w:rFonts w:ascii="Times New Roman" w:hAnsi="Times New Roman"/>
          <w:b/>
          <w:i/>
          <w:sz w:val="24"/>
          <w:szCs w:val="24"/>
        </w:rPr>
        <w:t>silico</w:t>
      </w:r>
      <w:proofErr w:type="spellEnd"/>
      <w:r w:rsidRPr="00FB7CDA">
        <w:rPr>
          <w:rFonts w:ascii="Times New Roman" w:hAnsi="Times New Roman"/>
          <w:b/>
          <w:sz w:val="24"/>
          <w:szCs w:val="24"/>
        </w:rPr>
        <w:t xml:space="preserve"> Approach</w:t>
      </w:r>
    </w:p>
    <w:p w:rsidR="00C121B1" w:rsidRDefault="00C121B1" w:rsidP="00C121B1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Cs/>
          <w:sz w:val="24"/>
          <w:szCs w:val="24"/>
          <w:vertAlign w:val="superscript"/>
        </w:rPr>
      </w:pPr>
      <w:proofErr w:type="spellStart"/>
      <w:r w:rsidRPr="00BE336E">
        <w:rPr>
          <w:rFonts w:ascii="Times New Roman" w:hAnsi="Times New Roman"/>
          <w:bCs/>
          <w:sz w:val="24"/>
          <w:szCs w:val="24"/>
        </w:rPr>
        <w:t>Eeshita</w:t>
      </w:r>
      <w:proofErr w:type="spellEnd"/>
      <w:r w:rsidRPr="00BE336E">
        <w:rPr>
          <w:rFonts w:ascii="Times New Roman" w:hAnsi="Times New Roman"/>
          <w:bCs/>
          <w:sz w:val="24"/>
          <w:szCs w:val="24"/>
        </w:rPr>
        <w:t xml:space="preserve"> Bhanja</w:t>
      </w:r>
      <w:r w:rsidRPr="00BE336E">
        <w:rPr>
          <w:rFonts w:ascii="Times New Roman" w:hAnsi="Times New Roman"/>
          <w:bCs/>
          <w:sz w:val="24"/>
          <w:szCs w:val="24"/>
          <w:vertAlign w:val="superscript"/>
        </w:rPr>
        <w:t>1#</w:t>
      </w:r>
      <w:r w:rsidRPr="00BE336E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BE336E">
        <w:rPr>
          <w:rFonts w:ascii="Times New Roman" w:hAnsi="Times New Roman"/>
          <w:bCs/>
          <w:sz w:val="24"/>
          <w:szCs w:val="24"/>
        </w:rPr>
        <w:t>Renuka</w:t>
      </w:r>
      <w:proofErr w:type="spellEnd"/>
      <w:r w:rsidRPr="00BE336E">
        <w:rPr>
          <w:rFonts w:ascii="Times New Roman" w:hAnsi="Times New Roman"/>
          <w:bCs/>
          <w:sz w:val="24"/>
          <w:szCs w:val="24"/>
        </w:rPr>
        <w:t xml:space="preserve"> Das</w:t>
      </w:r>
      <w:r w:rsidRPr="00BE336E">
        <w:rPr>
          <w:rFonts w:ascii="Times New Roman" w:hAnsi="Times New Roman"/>
          <w:bCs/>
          <w:sz w:val="24"/>
          <w:szCs w:val="24"/>
          <w:vertAlign w:val="superscript"/>
        </w:rPr>
        <w:t>1#</w:t>
      </w:r>
      <w:r w:rsidRPr="00BE336E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BE336E">
        <w:rPr>
          <w:rFonts w:ascii="Times New Roman" w:hAnsi="Times New Roman"/>
          <w:bCs/>
          <w:sz w:val="24"/>
          <w:szCs w:val="24"/>
        </w:rPr>
        <w:t>Yasmin</w:t>
      </w:r>
      <w:proofErr w:type="spellEnd"/>
      <w:r w:rsidRPr="00BE336E">
        <w:rPr>
          <w:rFonts w:ascii="Times New Roman" w:hAnsi="Times New Roman"/>
          <w:bCs/>
          <w:sz w:val="24"/>
          <w:szCs w:val="24"/>
        </w:rPr>
        <w:t xml:space="preserve"> Begum</w:t>
      </w:r>
      <w:r>
        <w:rPr>
          <w:rFonts w:ascii="Times New Roman" w:hAnsi="Times New Roman"/>
          <w:bCs/>
          <w:sz w:val="24"/>
          <w:szCs w:val="24"/>
          <w:vertAlign w:val="superscript"/>
        </w:rPr>
        <w:t xml:space="preserve">2, </w:t>
      </w:r>
      <w:r w:rsidRPr="00BE336E">
        <w:rPr>
          <w:rFonts w:ascii="Times New Roman" w:hAnsi="Times New Roman"/>
          <w:bCs/>
          <w:sz w:val="24"/>
          <w:szCs w:val="24"/>
          <w:vertAlign w:val="superscript"/>
        </w:rPr>
        <w:t>3</w:t>
      </w:r>
      <w:r>
        <w:rPr>
          <w:rFonts w:ascii="Times New Roman" w:hAnsi="Times New Roman"/>
          <w:bCs/>
          <w:sz w:val="24"/>
          <w:szCs w:val="24"/>
          <w:vertAlign w:val="superscript"/>
        </w:rPr>
        <w:t>#</w:t>
      </w:r>
      <w:r w:rsidRPr="00BE336E">
        <w:rPr>
          <w:rFonts w:ascii="Times New Roman" w:hAnsi="Times New Roman"/>
          <w:bCs/>
          <w:sz w:val="24"/>
          <w:szCs w:val="24"/>
        </w:rPr>
        <w:t xml:space="preserve">, Sunil </w:t>
      </w:r>
      <w:proofErr w:type="spellStart"/>
      <w:r w:rsidRPr="00BE336E">
        <w:rPr>
          <w:rFonts w:ascii="Times New Roman" w:hAnsi="Times New Roman"/>
          <w:bCs/>
          <w:sz w:val="24"/>
          <w:szCs w:val="24"/>
        </w:rPr>
        <w:t>Kanti</w:t>
      </w:r>
      <w:proofErr w:type="spellEnd"/>
      <w:r w:rsidRPr="00BE336E">
        <w:rPr>
          <w:rFonts w:ascii="Times New Roman" w:hAnsi="Times New Roman"/>
          <w:bCs/>
          <w:sz w:val="24"/>
          <w:szCs w:val="24"/>
        </w:rPr>
        <w:t xml:space="preserve"> Mondal</w:t>
      </w:r>
      <w:r w:rsidRPr="00BE336E">
        <w:rPr>
          <w:rFonts w:ascii="Times New Roman" w:hAnsi="Times New Roman"/>
          <w:bCs/>
          <w:sz w:val="24"/>
          <w:szCs w:val="24"/>
          <w:vertAlign w:val="superscript"/>
        </w:rPr>
        <w:t>1*</w:t>
      </w:r>
    </w:p>
    <w:p w:rsidR="00C121B1" w:rsidRPr="00002CCA" w:rsidRDefault="00C121B1" w:rsidP="00C121B1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002CCA">
        <w:rPr>
          <w:rFonts w:ascii="Times New Roman" w:hAnsi="Times New Roman"/>
          <w:bCs/>
          <w:sz w:val="24"/>
          <w:szCs w:val="24"/>
          <w:vertAlign w:val="superscript"/>
        </w:rPr>
        <w:t>1</w:t>
      </w:r>
      <w:r w:rsidRPr="00002CCA">
        <w:rPr>
          <w:rFonts w:ascii="Times New Roman" w:hAnsi="Times New Roman"/>
          <w:bCs/>
          <w:sz w:val="24"/>
          <w:szCs w:val="24"/>
        </w:rPr>
        <w:t xml:space="preserve">Department of Biotechnology, </w:t>
      </w:r>
      <w:proofErr w:type="gramStart"/>
      <w:r w:rsidRPr="00002CCA">
        <w:rPr>
          <w:rFonts w:ascii="Times New Roman" w:hAnsi="Times New Roman"/>
          <w:bCs/>
          <w:sz w:val="24"/>
          <w:szCs w:val="24"/>
        </w:rPr>
        <w:t>The</w:t>
      </w:r>
      <w:proofErr w:type="gramEnd"/>
      <w:r w:rsidRPr="00002CCA">
        <w:rPr>
          <w:rFonts w:ascii="Times New Roman" w:hAnsi="Times New Roman"/>
          <w:bCs/>
          <w:sz w:val="24"/>
          <w:szCs w:val="24"/>
        </w:rPr>
        <w:t xml:space="preserve"> University of </w:t>
      </w:r>
      <w:proofErr w:type="spellStart"/>
      <w:r w:rsidRPr="00002CCA">
        <w:rPr>
          <w:rFonts w:ascii="Times New Roman" w:hAnsi="Times New Roman"/>
          <w:bCs/>
          <w:sz w:val="24"/>
          <w:szCs w:val="24"/>
        </w:rPr>
        <w:t>Burdwan</w:t>
      </w:r>
      <w:proofErr w:type="spellEnd"/>
      <w:r w:rsidRPr="00002CCA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002CCA">
        <w:rPr>
          <w:rFonts w:ascii="Times New Roman" w:hAnsi="Times New Roman"/>
          <w:bCs/>
          <w:sz w:val="24"/>
          <w:szCs w:val="24"/>
        </w:rPr>
        <w:t>Golapbag</w:t>
      </w:r>
      <w:proofErr w:type="spellEnd"/>
      <w:r w:rsidRPr="00002CCA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002CCA">
        <w:rPr>
          <w:rFonts w:ascii="Times New Roman" w:hAnsi="Times New Roman"/>
          <w:bCs/>
          <w:sz w:val="24"/>
          <w:szCs w:val="24"/>
        </w:rPr>
        <w:t>Burdwan</w:t>
      </w:r>
      <w:proofErr w:type="spellEnd"/>
      <w:r w:rsidRPr="00002CCA">
        <w:rPr>
          <w:rFonts w:ascii="Times New Roman" w:hAnsi="Times New Roman"/>
          <w:bCs/>
          <w:sz w:val="24"/>
          <w:szCs w:val="24"/>
        </w:rPr>
        <w:t xml:space="preserve"> -713104, West Bengal, India</w:t>
      </w:r>
    </w:p>
    <w:p w:rsidR="00C121B1" w:rsidRPr="00002CCA" w:rsidRDefault="00C121B1" w:rsidP="00C121B1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002CCA">
        <w:rPr>
          <w:rFonts w:ascii="Times New Roman" w:hAnsi="Times New Roman"/>
          <w:bCs/>
          <w:sz w:val="24"/>
          <w:szCs w:val="24"/>
          <w:vertAlign w:val="superscript"/>
        </w:rPr>
        <w:t>2</w:t>
      </w:r>
      <w:r w:rsidRPr="00002CCA">
        <w:rPr>
          <w:rFonts w:ascii="Times New Roman" w:hAnsi="Times New Roman"/>
          <w:bCs/>
          <w:sz w:val="24"/>
          <w:szCs w:val="24"/>
        </w:rPr>
        <w:t xml:space="preserve">Department of Biophysics, Molecular Biology and Bioinformatics, University of Calcutta, 92, APC Road, Kolkata-700009, West Bengal, India </w:t>
      </w:r>
    </w:p>
    <w:p w:rsidR="00C121B1" w:rsidRPr="00002CCA" w:rsidRDefault="00C121B1" w:rsidP="00C121B1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002CCA">
        <w:rPr>
          <w:rFonts w:ascii="Times New Roman" w:hAnsi="Times New Roman"/>
          <w:bCs/>
          <w:sz w:val="24"/>
          <w:szCs w:val="24"/>
          <w:vertAlign w:val="superscript"/>
        </w:rPr>
        <w:t>3</w:t>
      </w:r>
      <w:r w:rsidRPr="00002CCA">
        <w:rPr>
          <w:rFonts w:ascii="Times New Roman" w:hAnsi="Times New Roman"/>
          <w:bCs/>
          <w:sz w:val="24"/>
          <w:szCs w:val="24"/>
        </w:rPr>
        <w:t xml:space="preserve">Center of Excellence in Systems Biology and Biomedical Engineering (TEQIP Phase-III), University of Calcutta, JD-2, Sector III, Salt Lake, Kolkata-700106, West Bengal, India </w:t>
      </w:r>
    </w:p>
    <w:p w:rsidR="00C121B1" w:rsidRPr="00BE336E" w:rsidRDefault="00C121B1" w:rsidP="00C121B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Cs/>
          <w:sz w:val="24"/>
          <w:szCs w:val="24"/>
        </w:rPr>
      </w:pPr>
      <w:r w:rsidRPr="00BE336E">
        <w:rPr>
          <w:rFonts w:ascii="Times New Roman" w:hAnsi="Times New Roman"/>
          <w:bCs/>
          <w:sz w:val="24"/>
          <w:szCs w:val="24"/>
          <w:vertAlign w:val="superscript"/>
        </w:rPr>
        <w:t>#</w:t>
      </w:r>
      <w:r w:rsidRPr="00BE336E">
        <w:rPr>
          <w:rFonts w:ascii="Times New Roman" w:hAnsi="Times New Roman"/>
          <w:bCs/>
          <w:sz w:val="24"/>
          <w:szCs w:val="24"/>
        </w:rPr>
        <w:t>author</w:t>
      </w:r>
      <w:r>
        <w:rPr>
          <w:rFonts w:ascii="Times New Roman" w:hAnsi="Times New Roman"/>
          <w:bCs/>
          <w:sz w:val="24"/>
          <w:szCs w:val="24"/>
        </w:rPr>
        <w:t>s</w:t>
      </w:r>
      <w:r w:rsidRPr="00BE336E">
        <w:rPr>
          <w:rFonts w:ascii="Times New Roman" w:hAnsi="Times New Roman"/>
          <w:bCs/>
          <w:sz w:val="24"/>
          <w:szCs w:val="24"/>
        </w:rPr>
        <w:t xml:space="preserve"> have equal contribution</w:t>
      </w:r>
    </w:p>
    <w:p w:rsidR="00C121B1" w:rsidRDefault="00C121B1" w:rsidP="00C121B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Cs/>
          <w:sz w:val="24"/>
          <w:szCs w:val="24"/>
        </w:rPr>
      </w:pPr>
      <w:r w:rsidRPr="00BE336E">
        <w:rPr>
          <w:rFonts w:ascii="Times New Roman" w:hAnsi="Times New Roman"/>
          <w:bCs/>
          <w:sz w:val="24"/>
          <w:szCs w:val="24"/>
          <w:vertAlign w:val="superscript"/>
        </w:rPr>
        <w:t>*</w:t>
      </w:r>
      <w:r w:rsidRPr="00BE336E">
        <w:rPr>
          <w:rFonts w:ascii="Times New Roman" w:hAnsi="Times New Roman"/>
          <w:bCs/>
          <w:sz w:val="24"/>
          <w:szCs w:val="24"/>
        </w:rPr>
        <w:t>Corresponding author</w:t>
      </w:r>
    </w:p>
    <w:p w:rsidR="00BB2A04" w:rsidRDefault="00BB2A04" w:rsidP="00C121B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BB2A04" w:rsidRDefault="00BB2A04" w:rsidP="00BB2A04">
      <w:pPr>
        <w:rPr>
          <w:rFonts w:ascii="Times New Roman" w:hAnsi="Times New Roman"/>
          <w:b/>
          <w:sz w:val="24"/>
          <w:szCs w:val="24"/>
        </w:rPr>
      </w:pPr>
      <w:r w:rsidRPr="00BB2A04">
        <w:rPr>
          <w:rFonts w:ascii="Times New Roman" w:hAnsi="Times New Roman"/>
          <w:b/>
          <w:sz w:val="24"/>
          <w:szCs w:val="24"/>
        </w:rPr>
        <w:t>Introduction</w:t>
      </w:r>
    </w:p>
    <w:p w:rsidR="00BB2A04" w:rsidRPr="00F11578" w:rsidRDefault="00BB2A04" w:rsidP="00BB2A04">
      <w:pPr>
        <w:rPr>
          <w:rFonts w:ascii="Times New Roman" w:hAnsi="Times New Roman"/>
          <w:b/>
          <w:sz w:val="24"/>
          <w:szCs w:val="24"/>
        </w:rPr>
      </w:pPr>
      <w:r w:rsidRPr="00F11578">
        <w:rPr>
          <w:rFonts w:ascii="Times New Roman" w:hAnsi="Times New Roman"/>
          <w:b/>
          <w:sz w:val="24"/>
          <w:szCs w:val="24"/>
        </w:rPr>
        <w:t xml:space="preserve">Molecular mechanisms of phosphate </w:t>
      </w:r>
      <w:proofErr w:type="spellStart"/>
      <w:r w:rsidRPr="00F11578">
        <w:rPr>
          <w:rFonts w:ascii="Times New Roman" w:hAnsi="Times New Roman"/>
          <w:b/>
          <w:sz w:val="24"/>
          <w:szCs w:val="24"/>
        </w:rPr>
        <w:t>soulubilzation</w:t>
      </w:r>
      <w:proofErr w:type="spellEnd"/>
      <w:r w:rsidRPr="00F11578">
        <w:rPr>
          <w:rFonts w:ascii="Times New Roman" w:hAnsi="Times New Roman"/>
          <w:b/>
          <w:sz w:val="24"/>
          <w:szCs w:val="24"/>
        </w:rPr>
        <w:t xml:space="preserve"> of </w:t>
      </w:r>
      <w:r w:rsidR="006356B5" w:rsidRPr="00F11578">
        <w:rPr>
          <w:rFonts w:ascii="Times New Roman" w:hAnsi="Times New Roman"/>
          <w:b/>
          <w:sz w:val="24"/>
          <w:szCs w:val="24"/>
        </w:rPr>
        <w:t xml:space="preserve">phosphate </w:t>
      </w:r>
      <w:proofErr w:type="spellStart"/>
      <w:r w:rsidR="006356B5" w:rsidRPr="00F11578">
        <w:rPr>
          <w:rFonts w:ascii="Times New Roman" w:hAnsi="Times New Roman"/>
          <w:b/>
          <w:sz w:val="24"/>
          <w:szCs w:val="24"/>
        </w:rPr>
        <w:t>solubilizing</w:t>
      </w:r>
      <w:proofErr w:type="spellEnd"/>
      <w:r w:rsidR="006356B5" w:rsidRPr="00F11578">
        <w:rPr>
          <w:rFonts w:ascii="Times New Roman" w:hAnsi="Times New Roman"/>
          <w:b/>
          <w:sz w:val="24"/>
          <w:szCs w:val="24"/>
        </w:rPr>
        <w:t xml:space="preserve"> bacteria (</w:t>
      </w:r>
      <w:r w:rsidRPr="00F11578">
        <w:rPr>
          <w:rFonts w:ascii="Times New Roman" w:hAnsi="Times New Roman"/>
          <w:b/>
          <w:sz w:val="24"/>
          <w:szCs w:val="24"/>
        </w:rPr>
        <w:t>PSB</w:t>
      </w:r>
      <w:r w:rsidR="006356B5" w:rsidRPr="00F11578">
        <w:rPr>
          <w:rFonts w:ascii="Times New Roman" w:hAnsi="Times New Roman"/>
          <w:b/>
          <w:sz w:val="24"/>
          <w:szCs w:val="24"/>
        </w:rPr>
        <w:t>)</w:t>
      </w:r>
    </w:p>
    <w:p w:rsidR="00BB2A04" w:rsidRDefault="00BB2A04" w:rsidP="00BB2A04">
      <w:pPr>
        <w:rPr>
          <w:rFonts w:ascii="Times New Roman" w:hAnsi="Times New Roman"/>
          <w:sz w:val="24"/>
          <w:szCs w:val="24"/>
        </w:rPr>
      </w:pPr>
      <w:proofErr w:type="spellStart"/>
      <w:r w:rsidRPr="00BB2A04">
        <w:rPr>
          <w:rFonts w:ascii="Times New Roman" w:hAnsi="Times New Roman"/>
          <w:sz w:val="24"/>
          <w:szCs w:val="24"/>
        </w:rPr>
        <w:t>Zheng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et al. (2017) investigated the molecular mechanisms of soluble phosphate effects on the growth and mineral phosphate </w:t>
      </w:r>
      <w:proofErr w:type="spellStart"/>
      <w:r w:rsidRPr="00BB2A04">
        <w:rPr>
          <w:rFonts w:ascii="Times New Roman" w:hAnsi="Times New Roman"/>
          <w:sz w:val="24"/>
          <w:szCs w:val="24"/>
        </w:rPr>
        <w:t>solubilization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of PSB strain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Burkholderia</w:t>
      </w:r>
      <w:proofErr w:type="spellEnd"/>
      <w:r w:rsidRPr="00BB2A0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multivorans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WS-FJ9 at six levels of exogenous soluble phosphate (0, 0.5, 1, 5, 10, and 20 </w:t>
      </w:r>
      <w:proofErr w:type="spellStart"/>
      <w:r w:rsidRPr="00BB2A04">
        <w:rPr>
          <w:rFonts w:ascii="Times New Roman" w:hAnsi="Times New Roman"/>
          <w:sz w:val="24"/>
          <w:szCs w:val="24"/>
        </w:rPr>
        <w:t>mM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) via high-throughput sequencing. They identified 446 differentially expressed genes, among which 44 genes were continuously up-regulated when soluble phosphate concentration was increased and 81 genes were continuously down-regulated. Genes involved in glucose metabolism, including </w:t>
      </w:r>
      <w:proofErr w:type="spellStart"/>
      <w:r w:rsidRPr="00BB2A04">
        <w:rPr>
          <w:rFonts w:ascii="Times New Roman" w:hAnsi="Times New Roman"/>
          <w:sz w:val="24"/>
          <w:szCs w:val="24"/>
        </w:rPr>
        <w:t>glycerate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sz w:val="24"/>
          <w:szCs w:val="24"/>
        </w:rPr>
        <w:lastRenderedPageBreak/>
        <w:t>kinase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2-oxoglutarate </w:t>
      </w:r>
      <w:proofErr w:type="spellStart"/>
      <w:r w:rsidRPr="00BB2A04">
        <w:rPr>
          <w:rFonts w:ascii="Times New Roman" w:hAnsi="Times New Roman"/>
          <w:sz w:val="24"/>
          <w:szCs w:val="24"/>
        </w:rPr>
        <w:t>dehydrogenase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and sugar ABC-transporter, were continuously down-regulated, which indicates that metabolic channeling of glucose towards the </w:t>
      </w:r>
      <w:proofErr w:type="spellStart"/>
      <w:r w:rsidRPr="00BB2A04">
        <w:rPr>
          <w:rFonts w:ascii="Times New Roman" w:hAnsi="Times New Roman"/>
          <w:sz w:val="24"/>
          <w:szCs w:val="24"/>
        </w:rPr>
        <w:t>phosphorylative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pathway was negatively regulated by soluble phosphate (</w:t>
      </w:r>
      <w:proofErr w:type="spellStart"/>
      <w:r w:rsidRPr="00BB2A04">
        <w:rPr>
          <w:rFonts w:ascii="Times New Roman" w:hAnsi="Times New Roman"/>
          <w:sz w:val="24"/>
          <w:szCs w:val="24"/>
        </w:rPr>
        <w:t>Zheng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et al., 2017). Highly efficient phosphate-</w:t>
      </w:r>
      <w:proofErr w:type="spellStart"/>
      <w:r w:rsidRPr="00BB2A04">
        <w:rPr>
          <w:rFonts w:ascii="Times New Roman" w:hAnsi="Times New Roman"/>
          <w:sz w:val="24"/>
          <w:szCs w:val="24"/>
        </w:rPr>
        <w:t>solubilizing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bacteria (PSB) </w:t>
      </w:r>
      <w:proofErr w:type="spellStart"/>
      <w:r w:rsidRPr="00BB2A04">
        <w:rPr>
          <w:rStyle w:val="Emphasis"/>
          <w:rFonts w:ascii="Times New Roman" w:hAnsi="Times New Roman"/>
          <w:color w:val="0E101A"/>
          <w:sz w:val="24"/>
          <w:szCs w:val="24"/>
        </w:rPr>
        <w:t>Burkholderiam</w:t>
      </w:r>
      <w:proofErr w:type="spellEnd"/>
      <w:r w:rsidRPr="00BB2A04">
        <w:rPr>
          <w:rStyle w:val="Emphasis"/>
          <w:rFonts w:ascii="Times New Roman" w:hAnsi="Times New Roman"/>
          <w:color w:val="0E101A"/>
          <w:sz w:val="24"/>
          <w:szCs w:val="24"/>
        </w:rPr>
        <w:t xml:space="preserve"> </w:t>
      </w:r>
      <w:proofErr w:type="spellStart"/>
      <w:r w:rsidRPr="00BB2A04">
        <w:rPr>
          <w:rStyle w:val="Emphasis"/>
          <w:rFonts w:ascii="Times New Roman" w:hAnsi="Times New Roman"/>
          <w:color w:val="0E101A"/>
          <w:sz w:val="24"/>
          <w:szCs w:val="24"/>
        </w:rPr>
        <w:t>ultivorans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 WS-FJ9 from pine tree </w:t>
      </w:r>
      <w:proofErr w:type="spellStart"/>
      <w:r w:rsidRPr="00BB2A04">
        <w:rPr>
          <w:rFonts w:ascii="Times New Roman" w:hAnsi="Times New Roman"/>
          <w:sz w:val="24"/>
          <w:szCs w:val="24"/>
        </w:rPr>
        <w:t>rhizosphere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sz w:val="24"/>
          <w:szCs w:val="24"/>
        </w:rPr>
        <w:t>solubilizes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both organic and inorganic phosphate. The amount of </w:t>
      </w:r>
      <w:proofErr w:type="spellStart"/>
      <w:r w:rsidRPr="00BB2A04">
        <w:rPr>
          <w:rFonts w:ascii="Times New Roman" w:hAnsi="Times New Roman"/>
          <w:sz w:val="24"/>
          <w:szCs w:val="24"/>
        </w:rPr>
        <w:t>solubilized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inorganic phosphates by the WS-FJ9 strain is approximately 140mg/L. Using Next-Generation Sequencing (NGS) technology, Liu et al. (2020) observed</w:t>
      </w:r>
      <w:r w:rsidRPr="00BB2A04">
        <w:rPr>
          <w:rFonts w:ascii="Times New Roman" w:hAnsi="Times New Roman"/>
          <w:i/>
          <w:sz w:val="24"/>
          <w:szCs w:val="24"/>
        </w:rPr>
        <w:t xml:space="preserve"> </w:t>
      </w:r>
      <w:r w:rsidRPr="00BB2A04">
        <w:rPr>
          <w:rFonts w:ascii="Times New Roman" w:hAnsi="Times New Roman"/>
          <w:sz w:val="24"/>
          <w:szCs w:val="24"/>
        </w:rPr>
        <w:t xml:space="preserve">that </w:t>
      </w:r>
      <w:r w:rsidRPr="00BB2A04">
        <w:rPr>
          <w:rFonts w:ascii="Times New Roman" w:hAnsi="Times New Roman"/>
          <w:i/>
          <w:sz w:val="24"/>
          <w:szCs w:val="24"/>
        </w:rPr>
        <w:t>AP-2</w:t>
      </w:r>
      <w:r w:rsidRPr="00BB2A0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gspE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and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gspF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genes are related to organic phosphate,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hlyB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is related only to inorganic phosphate, and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phoR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phoA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</w:t>
      </w:r>
      <w:r w:rsidRPr="00BB2A04">
        <w:rPr>
          <w:rFonts w:ascii="Times New Roman" w:hAnsi="Times New Roman"/>
          <w:i/>
          <w:sz w:val="24"/>
          <w:szCs w:val="24"/>
        </w:rPr>
        <w:t>AP-1</w:t>
      </w:r>
      <w:r w:rsidRPr="00BB2A04">
        <w:rPr>
          <w:rFonts w:ascii="Times New Roman" w:hAnsi="Times New Roman"/>
          <w:sz w:val="24"/>
          <w:szCs w:val="24"/>
        </w:rPr>
        <w:t xml:space="preserve">, and </w:t>
      </w:r>
      <w:r w:rsidRPr="00BB2A04">
        <w:rPr>
          <w:rFonts w:ascii="Times New Roman" w:hAnsi="Times New Roman"/>
          <w:i/>
          <w:sz w:val="24"/>
          <w:szCs w:val="24"/>
        </w:rPr>
        <w:t>AP-3</w:t>
      </w:r>
      <w:r w:rsidRPr="00BB2A04">
        <w:rPr>
          <w:rFonts w:ascii="Times New Roman" w:hAnsi="Times New Roman"/>
          <w:sz w:val="24"/>
          <w:szCs w:val="24"/>
        </w:rPr>
        <w:t xml:space="preserve"> are related to both.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GspE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GspF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HlyB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are related to the secretion system responsible for secreting organic acids and enzymes into the environment.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PhoR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responsible for sensing the two-component system of external phosphate sources, which can sense the concentration of soluble phosphate in the outside world;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PhoA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encode alkaline </w:t>
      </w:r>
      <w:proofErr w:type="spellStart"/>
      <w:r w:rsidRPr="00BB2A04">
        <w:rPr>
          <w:rFonts w:ascii="Times New Roman" w:hAnsi="Times New Roman"/>
          <w:sz w:val="24"/>
          <w:szCs w:val="24"/>
        </w:rPr>
        <w:t>phosphatase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which can mineralize the activity of organic acids; </w:t>
      </w:r>
      <w:r w:rsidRPr="00BB2A04">
        <w:rPr>
          <w:rFonts w:ascii="Times New Roman" w:hAnsi="Times New Roman"/>
          <w:i/>
          <w:sz w:val="24"/>
          <w:szCs w:val="24"/>
        </w:rPr>
        <w:t>AP-1</w:t>
      </w:r>
      <w:r w:rsidRPr="00BB2A04">
        <w:rPr>
          <w:rFonts w:ascii="Times New Roman" w:hAnsi="Times New Roman"/>
          <w:sz w:val="24"/>
          <w:szCs w:val="24"/>
        </w:rPr>
        <w:t xml:space="preserve">, </w:t>
      </w:r>
      <w:r w:rsidRPr="00BB2A04">
        <w:rPr>
          <w:rFonts w:ascii="Times New Roman" w:hAnsi="Times New Roman"/>
          <w:i/>
          <w:sz w:val="24"/>
          <w:szCs w:val="24"/>
        </w:rPr>
        <w:t>AP-2</w:t>
      </w:r>
      <w:r w:rsidRPr="00BB2A04">
        <w:rPr>
          <w:rFonts w:ascii="Times New Roman" w:hAnsi="Times New Roman"/>
          <w:sz w:val="24"/>
          <w:szCs w:val="24"/>
        </w:rPr>
        <w:t xml:space="preserve"> and </w:t>
      </w:r>
      <w:r w:rsidRPr="00BB2A04">
        <w:rPr>
          <w:rFonts w:ascii="Times New Roman" w:hAnsi="Times New Roman"/>
          <w:i/>
          <w:sz w:val="24"/>
          <w:szCs w:val="24"/>
        </w:rPr>
        <w:t>AP-3</w:t>
      </w:r>
      <w:r w:rsidRPr="00BB2A04">
        <w:rPr>
          <w:rFonts w:ascii="Times New Roman" w:hAnsi="Times New Roman"/>
          <w:sz w:val="24"/>
          <w:szCs w:val="24"/>
        </w:rPr>
        <w:t xml:space="preserve"> encode the acid </w:t>
      </w:r>
      <w:proofErr w:type="spellStart"/>
      <w:r w:rsidRPr="00BB2A04">
        <w:rPr>
          <w:rFonts w:ascii="Times New Roman" w:hAnsi="Times New Roman"/>
          <w:sz w:val="24"/>
          <w:szCs w:val="24"/>
        </w:rPr>
        <w:t>phosphatase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and are important enzymes regulating phosphorus metabolism (Liu et al., 2020). The expressions of </w:t>
      </w:r>
      <w:proofErr w:type="spellStart"/>
      <w:r w:rsidRPr="00BB2A04">
        <w:rPr>
          <w:rFonts w:ascii="Times New Roman" w:hAnsi="Times New Roman"/>
          <w:sz w:val="24"/>
          <w:szCs w:val="24"/>
        </w:rPr>
        <w:t>Pyrroloquinoline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sz w:val="24"/>
          <w:szCs w:val="24"/>
        </w:rPr>
        <w:t>quinone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-glucose </w:t>
      </w:r>
      <w:proofErr w:type="spellStart"/>
      <w:r w:rsidRPr="00BB2A04">
        <w:rPr>
          <w:rFonts w:ascii="Times New Roman" w:hAnsi="Times New Roman"/>
          <w:sz w:val="24"/>
          <w:szCs w:val="24"/>
        </w:rPr>
        <w:t>dehydrogenase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gcd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(pg5SD2) in </w:t>
      </w:r>
      <w:r w:rsidRPr="00BB2A04">
        <w:rPr>
          <w:rFonts w:ascii="Times New Roman" w:eastAsia="Times New Roman" w:hAnsi="Times New Roman"/>
          <w:bCs/>
          <w:i/>
          <w:iCs/>
          <w:kern w:val="36"/>
          <w:sz w:val="24"/>
          <w:szCs w:val="24"/>
        </w:rPr>
        <w:t xml:space="preserve">Pseudomonas </w:t>
      </w:r>
      <w:proofErr w:type="spellStart"/>
      <w:r w:rsidRPr="00BB2A04">
        <w:rPr>
          <w:rFonts w:ascii="Times New Roman" w:eastAsia="Times New Roman" w:hAnsi="Times New Roman"/>
          <w:bCs/>
          <w:i/>
          <w:iCs/>
          <w:kern w:val="36"/>
          <w:sz w:val="24"/>
          <w:szCs w:val="24"/>
        </w:rPr>
        <w:t>frederiksbergensis</w:t>
      </w:r>
      <w:proofErr w:type="spellEnd"/>
      <w:r w:rsidRPr="00BB2A04">
        <w:rPr>
          <w:rFonts w:ascii="Times New Roman" w:eastAsia="Times New Roman" w:hAnsi="Times New Roman"/>
          <w:bCs/>
          <w:kern w:val="36"/>
          <w:sz w:val="24"/>
          <w:szCs w:val="24"/>
        </w:rPr>
        <w:t xml:space="preserve"> JW-SD2 </w:t>
      </w:r>
      <w:r w:rsidRPr="00BB2A04">
        <w:rPr>
          <w:rFonts w:ascii="Times New Roman" w:hAnsi="Times New Roman"/>
          <w:sz w:val="24"/>
          <w:szCs w:val="24"/>
        </w:rPr>
        <w:t>were repressed gradually with the increase of concentration of soluble phosphate (</w:t>
      </w:r>
      <w:proofErr w:type="spellStart"/>
      <w:r w:rsidRPr="00BB2A04">
        <w:rPr>
          <w:rFonts w:ascii="Times New Roman" w:hAnsi="Times New Roman"/>
          <w:sz w:val="24"/>
          <w:szCs w:val="24"/>
        </w:rPr>
        <w:t>Zheng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et al., 2016). In the insoluble P medium (</w:t>
      </w:r>
      <w:proofErr w:type="spellStart"/>
      <w:r w:rsidRPr="00BB2A04">
        <w:rPr>
          <w:rFonts w:ascii="Times New Roman" w:hAnsi="Times New Roman"/>
          <w:sz w:val="24"/>
          <w:szCs w:val="24"/>
        </w:rPr>
        <w:t>hydroxyapatite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B2A04">
        <w:rPr>
          <w:rFonts w:ascii="Times New Roman" w:hAnsi="Times New Roman"/>
          <w:sz w:val="24"/>
          <w:szCs w:val="24"/>
        </w:rPr>
        <w:t>IPi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medium), the expression of 68 genes was up-regulated, whereas 100 genes were down-regulated in a nitrogen-fixing bacterium</w:t>
      </w:r>
      <w:r w:rsidRPr="00BB2A0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Paenibacillus</w:t>
      </w:r>
      <w:proofErr w:type="spellEnd"/>
      <w:r w:rsidRPr="00BB2A0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sonchi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sz w:val="24"/>
          <w:szCs w:val="24"/>
        </w:rPr>
        <w:t>genomovar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sz w:val="24"/>
          <w:szCs w:val="24"/>
        </w:rPr>
        <w:t>Riograndensis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SBR5 (</w:t>
      </w:r>
      <w:proofErr w:type="spellStart"/>
      <w:r w:rsidRPr="00BB2A04">
        <w:rPr>
          <w:rFonts w:ascii="Times New Roman" w:hAnsi="Times New Roman"/>
          <w:sz w:val="24"/>
          <w:szCs w:val="24"/>
        </w:rPr>
        <w:t>Brito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et al., 2020). Under </w:t>
      </w:r>
      <w:proofErr w:type="spellStart"/>
      <w:r w:rsidRPr="00BB2A04">
        <w:rPr>
          <w:rFonts w:ascii="Times New Roman" w:hAnsi="Times New Roman"/>
          <w:sz w:val="24"/>
          <w:szCs w:val="24"/>
        </w:rPr>
        <w:t>IPi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condition, the down-regulation of the 2-oxoglutarate </w:t>
      </w:r>
      <w:proofErr w:type="spellStart"/>
      <w:r w:rsidRPr="00BB2A04">
        <w:rPr>
          <w:rFonts w:ascii="Times New Roman" w:hAnsi="Times New Roman"/>
          <w:sz w:val="24"/>
          <w:szCs w:val="24"/>
        </w:rPr>
        <w:t>dehydrogenase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(2-OGDH) complex genes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odhAB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related to central carbon metabolism could have caused a change in the metabolic flux from the TCA cycle intermediate 2-oxoglutarate to </w:t>
      </w:r>
      <w:proofErr w:type="spellStart"/>
      <w:r w:rsidRPr="00BB2A04">
        <w:rPr>
          <w:rFonts w:ascii="Times New Roman" w:hAnsi="Times New Roman"/>
          <w:sz w:val="24"/>
          <w:szCs w:val="24"/>
        </w:rPr>
        <w:t>proline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. SBR5 was able to </w:t>
      </w:r>
      <w:proofErr w:type="spellStart"/>
      <w:r w:rsidRPr="00BB2A04">
        <w:rPr>
          <w:rFonts w:ascii="Times New Roman" w:hAnsi="Times New Roman"/>
          <w:sz w:val="24"/>
          <w:szCs w:val="24"/>
        </w:rPr>
        <w:t>solubilize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sz w:val="24"/>
          <w:szCs w:val="24"/>
        </w:rPr>
        <w:t>hydroxyapatite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, which suggests that this </w:t>
      </w:r>
      <w:r w:rsidRPr="00BB2A04">
        <w:rPr>
          <w:rFonts w:ascii="Times New Roman" w:hAnsi="Times New Roman"/>
          <w:sz w:val="24"/>
          <w:szCs w:val="24"/>
        </w:rPr>
        <w:lastRenderedPageBreak/>
        <w:t>organism is a promising PSB (</w:t>
      </w:r>
      <w:proofErr w:type="spellStart"/>
      <w:r w:rsidRPr="00BB2A04">
        <w:rPr>
          <w:rFonts w:ascii="Times New Roman" w:hAnsi="Times New Roman"/>
          <w:sz w:val="24"/>
          <w:szCs w:val="24"/>
        </w:rPr>
        <w:t>Brito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et al., 2020). The expression of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phoD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encoding alkaline </w:t>
      </w:r>
      <w:proofErr w:type="spellStart"/>
      <w:r w:rsidRPr="00BB2A04">
        <w:rPr>
          <w:rFonts w:ascii="Times New Roman" w:hAnsi="Times New Roman"/>
          <w:sz w:val="24"/>
          <w:szCs w:val="24"/>
        </w:rPr>
        <w:t>phosphatase</w:t>
      </w:r>
      <w:proofErr w:type="spellEnd"/>
      <w:r w:rsidRPr="00BB2A04">
        <w:rPr>
          <w:rFonts w:ascii="Times New Roman" w:hAnsi="Times New Roman"/>
          <w:sz w:val="24"/>
          <w:szCs w:val="24"/>
        </w:rPr>
        <w:t>,</w:t>
      </w:r>
      <w:r w:rsidRPr="00BB2A0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pqq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ppk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encoding polyphosphate </w:t>
      </w:r>
      <w:proofErr w:type="spellStart"/>
      <w:r w:rsidRPr="00BB2A04">
        <w:rPr>
          <w:rFonts w:ascii="Times New Roman" w:hAnsi="Times New Roman"/>
          <w:sz w:val="24"/>
          <w:szCs w:val="24"/>
        </w:rPr>
        <w:t>kinases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(PPK) were up-regulated in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Acinetobacter</w:t>
      </w:r>
      <w:proofErr w:type="spellEnd"/>
      <w:r w:rsidRPr="00BB2A0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pittii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gp-1 strain added soils (Wan et al., 2020). The transformation of insoluble </w:t>
      </w:r>
      <w:proofErr w:type="spellStart"/>
      <w:r w:rsidRPr="00BB2A04">
        <w:rPr>
          <w:rFonts w:ascii="Times New Roman" w:hAnsi="Times New Roman"/>
          <w:sz w:val="24"/>
          <w:szCs w:val="24"/>
        </w:rPr>
        <w:t>tricalcium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phosphate into soluble phosphorus involved with a strong expression of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pqq</w:t>
      </w:r>
      <w:proofErr w:type="spellEnd"/>
      <w:r w:rsidRPr="00BB2A04">
        <w:rPr>
          <w:rFonts w:ascii="Times New Roman" w:hAnsi="Times New Roman"/>
          <w:i/>
          <w:sz w:val="24"/>
          <w:szCs w:val="24"/>
        </w:rPr>
        <w:t xml:space="preserve"> </w:t>
      </w:r>
      <w:r w:rsidRPr="00BB2A04">
        <w:rPr>
          <w:rFonts w:ascii="Times New Roman" w:hAnsi="Times New Roman"/>
          <w:sz w:val="24"/>
          <w:szCs w:val="24"/>
        </w:rPr>
        <w:t xml:space="preserve">gene and an increasing expression level of </w:t>
      </w:r>
      <w:proofErr w:type="spellStart"/>
      <w:r w:rsidRPr="00BB2A04">
        <w:rPr>
          <w:rFonts w:ascii="Times New Roman" w:hAnsi="Times New Roman"/>
          <w:i/>
          <w:sz w:val="24"/>
          <w:szCs w:val="24"/>
        </w:rPr>
        <w:t>ppk</w:t>
      </w:r>
      <w:proofErr w:type="spellEnd"/>
      <w:r w:rsidRPr="00BB2A04">
        <w:rPr>
          <w:rFonts w:ascii="Times New Roman" w:hAnsi="Times New Roman"/>
          <w:sz w:val="24"/>
          <w:szCs w:val="24"/>
        </w:rPr>
        <w:t xml:space="preserve"> gene was closely correlated with the content of extracellular P (Wan et al., 2020).</w:t>
      </w:r>
    </w:p>
    <w:p w:rsidR="00703C05" w:rsidRDefault="00703C05" w:rsidP="00703C05">
      <w:pPr>
        <w:rPr>
          <w:rFonts w:ascii="Times New Roman" w:hAnsi="Times New Roman"/>
          <w:b/>
          <w:sz w:val="24"/>
          <w:szCs w:val="24"/>
        </w:rPr>
      </w:pPr>
      <w:proofErr w:type="spellStart"/>
      <w:proofErr w:type="gramStart"/>
      <w:r w:rsidRPr="00F11578">
        <w:rPr>
          <w:rFonts w:ascii="Times New Roman" w:hAnsi="Times New Roman"/>
          <w:b/>
          <w:i/>
          <w:sz w:val="24"/>
          <w:szCs w:val="24"/>
        </w:rPr>
        <w:t>pqq</w:t>
      </w:r>
      <w:proofErr w:type="spellEnd"/>
      <w:proofErr w:type="gramEnd"/>
      <w:r w:rsidRPr="00345D95">
        <w:rPr>
          <w:rFonts w:ascii="Times New Roman" w:hAnsi="Times New Roman"/>
          <w:b/>
          <w:sz w:val="24"/>
          <w:szCs w:val="24"/>
        </w:rPr>
        <w:t xml:space="preserve"> genes</w:t>
      </w:r>
    </w:p>
    <w:p w:rsidR="00703C05" w:rsidRPr="00135C83" w:rsidRDefault="00BE1A3B" w:rsidP="00703C05">
      <w:pPr>
        <w:rPr>
          <w:rFonts w:ascii="Times New Roman" w:hAnsi="Times New Roman"/>
          <w:sz w:val="24"/>
          <w:szCs w:val="24"/>
        </w:rPr>
      </w:pPr>
      <w:proofErr w:type="spellStart"/>
      <w:r w:rsidRPr="00D4427E">
        <w:rPr>
          <w:rFonts w:ascii="Times New Roman" w:hAnsi="Times New Roman"/>
          <w:sz w:val="24"/>
          <w:szCs w:val="24"/>
        </w:rPr>
        <w:t>PqqA</w:t>
      </w:r>
      <w:proofErr w:type="spellEnd"/>
      <w:r w:rsidRPr="00D4427E">
        <w:rPr>
          <w:rFonts w:ascii="Times New Roman" w:hAnsi="Times New Roman"/>
          <w:sz w:val="24"/>
          <w:szCs w:val="24"/>
        </w:rPr>
        <w:t xml:space="preserve">, 22 amino acid peptide containing conserved </w:t>
      </w:r>
      <w:proofErr w:type="spellStart"/>
      <w:r w:rsidRPr="00D4427E">
        <w:rPr>
          <w:rFonts w:ascii="Times New Roman" w:hAnsi="Times New Roman"/>
          <w:sz w:val="24"/>
          <w:szCs w:val="24"/>
        </w:rPr>
        <w:t>Glutamic</w:t>
      </w:r>
      <w:proofErr w:type="spellEnd"/>
      <w:r w:rsidRPr="00D4427E">
        <w:rPr>
          <w:rFonts w:ascii="Times New Roman" w:hAnsi="Times New Roman"/>
          <w:sz w:val="24"/>
          <w:szCs w:val="24"/>
        </w:rPr>
        <w:t xml:space="preserve"> acid (</w:t>
      </w:r>
      <w:proofErr w:type="spellStart"/>
      <w:r w:rsidRPr="00D4427E">
        <w:rPr>
          <w:rFonts w:ascii="Times New Roman" w:hAnsi="Times New Roman"/>
          <w:sz w:val="24"/>
          <w:szCs w:val="24"/>
        </w:rPr>
        <w:t>Glu</w:t>
      </w:r>
      <w:proofErr w:type="spellEnd"/>
      <w:r w:rsidRPr="00D4427E">
        <w:rPr>
          <w:rFonts w:ascii="Times New Roman" w:hAnsi="Times New Roman"/>
          <w:sz w:val="24"/>
          <w:szCs w:val="24"/>
        </w:rPr>
        <w:t xml:space="preserve">) and Tyrosine (Tyr); side-direct mutagenesis identified these two residues on </w:t>
      </w:r>
      <w:proofErr w:type="spellStart"/>
      <w:r w:rsidRPr="00D4427E">
        <w:rPr>
          <w:rFonts w:ascii="Times New Roman" w:hAnsi="Times New Roman"/>
          <w:sz w:val="24"/>
          <w:szCs w:val="24"/>
        </w:rPr>
        <w:t>PqqA</w:t>
      </w:r>
      <w:proofErr w:type="spellEnd"/>
      <w:r w:rsidRPr="00D4427E">
        <w:rPr>
          <w:rFonts w:ascii="Times New Roman" w:hAnsi="Times New Roman"/>
          <w:sz w:val="24"/>
          <w:szCs w:val="24"/>
        </w:rPr>
        <w:t xml:space="preserve"> as a provider of carbon and nitrogen atoms required for PQQ synthesis (</w:t>
      </w:r>
      <w:proofErr w:type="spellStart"/>
      <w:r w:rsidRPr="00D4427E">
        <w:rPr>
          <w:rFonts w:ascii="Times New Roman" w:hAnsi="Times New Roman"/>
          <w:sz w:val="24"/>
          <w:szCs w:val="24"/>
        </w:rPr>
        <w:t>Goosen</w:t>
      </w:r>
      <w:proofErr w:type="spellEnd"/>
      <w:r w:rsidRPr="00D4427E">
        <w:rPr>
          <w:rFonts w:ascii="Times New Roman" w:hAnsi="Times New Roman"/>
          <w:sz w:val="24"/>
          <w:szCs w:val="24"/>
        </w:rPr>
        <w:t xml:space="preserve"> et al., 1987). </w:t>
      </w:r>
      <w:r w:rsidRPr="00BE1A3B">
        <w:rPr>
          <w:rFonts w:ascii="Times New Roman" w:hAnsi="Times New Roman"/>
          <w:color w:val="000000" w:themeColor="text1"/>
          <w:sz w:val="24"/>
          <w:szCs w:val="24"/>
        </w:rPr>
        <w:t xml:space="preserve">Barr et al., (2016) reported carbon-carbon bond formation between Glu15 and Tyr19 side chain within the precursor peptide </w:t>
      </w:r>
      <w:proofErr w:type="spellStart"/>
      <w:r w:rsidRPr="00BE1A3B">
        <w:rPr>
          <w:rFonts w:ascii="Times New Roman" w:hAnsi="Times New Roman"/>
          <w:color w:val="000000" w:themeColor="text1"/>
          <w:sz w:val="24"/>
          <w:szCs w:val="24"/>
        </w:rPr>
        <w:t>PqqA</w:t>
      </w:r>
      <w:proofErr w:type="spellEnd"/>
      <w:r w:rsidRPr="00BE1A3B">
        <w:rPr>
          <w:rFonts w:ascii="Times New Roman" w:hAnsi="Times New Roman"/>
          <w:color w:val="000000" w:themeColor="text1"/>
          <w:sz w:val="24"/>
          <w:szCs w:val="24"/>
        </w:rPr>
        <w:t xml:space="preserve"> in the presence of </w:t>
      </w:r>
      <w:proofErr w:type="spellStart"/>
      <w:r w:rsidRPr="00BE1A3B">
        <w:rPr>
          <w:rFonts w:ascii="Times New Roman" w:hAnsi="Times New Roman"/>
          <w:color w:val="000000" w:themeColor="text1"/>
          <w:sz w:val="24"/>
          <w:szCs w:val="24"/>
        </w:rPr>
        <w:t>PqqE</w:t>
      </w:r>
      <w:proofErr w:type="spellEnd"/>
      <w:r w:rsidRPr="00BE1A3B">
        <w:rPr>
          <w:rFonts w:ascii="Times New Roman" w:hAnsi="Times New Roman"/>
          <w:color w:val="000000" w:themeColor="text1"/>
          <w:sz w:val="24"/>
          <w:szCs w:val="24"/>
        </w:rPr>
        <w:t xml:space="preserve"> and peptide chaperone </w:t>
      </w:r>
      <w:proofErr w:type="spellStart"/>
      <w:r w:rsidRPr="00BE1A3B">
        <w:rPr>
          <w:rFonts w:ascii="Times New Roman" w:hAnsi="Times New Roman"/>
          <w:color w:val="000000" w:themeColor="text1"/>
          <w:sz w:val="24"/>
          <w:szCs w:val="24"/>
        </w:rPr>
        <w:t>PqqD</w:t>
      </w:r>
      <w:proofErr w:type="spellEnd"/>
      <w:r w:rsidRPr="00BE1A3B">
        <w:rPr>
          <w:rFonts w:ascii="Times New Roman" w:hAnsi="Times New Roman"/>
          <w:color w:val="000000" w:themeColor="text1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PqqB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belongs to a small subclass of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metallo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-β-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lactamase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(MBL)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superfamily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contains metal-binding motif (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Tu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et al., 2017). The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pqqB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gene is indirectly involved in transport of PQQ from the cytoplasm to the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periplasm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(Wan et al., 2017). Wan et al. (2017) have reported that the proteins encoded by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PqqB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, B932_1930 (a transporter) and B932_2186 (an ABC transporter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permease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) enhances PQQ secretion in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Gluconobacter</w:t>
      </w:r>
      <w:proofErr w:type="spellEnd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oxydans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The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pqqB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gene was up-regulated in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Gluconobater</w:t>
      </w:r>
      <w:proofErr w:type="spellEnd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oxydans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NL71 while fermenting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xylose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into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xylunate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and the fermentation inhibitor furfural was added (Miao et. al, 2017). The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pqq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C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gene is essential for antifungal activity of </w:t>
      </w:r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 xml:space="preserve">P.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kilonensis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JX22 against </w:t>
      </w:r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 xml:space="preserve">F.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oxysporum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f.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sp.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lycopersici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(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Xu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et al., 2014).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PqqD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is a member of the structurally conserved RREs {post-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translationally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modified peptide (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RiPP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) precursor peptide recognition element (RRE)}. Both NMR structure of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Methylobacterium</w:t>
      </w:r>
      <w:proofErr w:type="spellEnd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135C83" w:rsidRPr="00135C83">
        <w:rPr>
          <w:rFonts w:ascii="Times New Roman" w:hAnsi="Times New Roman"/>
          <w:i/>
          <w:color w:val="000000" w:themeColor="text1"/>
          <w:sz w:val="24"/>
          <w:szCs w:val="24"/>
        </w:rPr>
        <w:t>extorquens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PqqD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, as well as results from 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  <w:vertAlign w:val="superscript"/>
        </w:rPr>
        <w:t>1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H,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  <w:vertAlign w:val="superscript"/>
        </w:rPr>
        <w:t>15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N-HSQC binding experiments identify the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PqqD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residues involved in binding the precursor </w:t>
      </w:r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peptide,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PqqA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, and the enzyme, </w:t>
      </w:r>
      <w:proofErr w:type="spellStart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>PqqE</w:t>
      </w:r>
      <w:proofErr w:type="spellEnd"/>
      <w:r w:rsidR="00135C83" w:rsidRPr="00135C83">
        <w:rPr>
          <w:rFonts w:ascii="Times New Roman" w:hAnsi="Times New Roman"/>
          <w:color w:val="000000" w:themeColor="text1"/>
          <w:sz w:val="24"/>
          <w:szCs w:val="24"/>
        </w:rPr>
        <w:t xml:space="preserve"> (Evens et al., 2017).</w:t>
      </w:r>
      <w:r w:rsidR="00135C83" w:rsidRPr="00135C8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03C05" w:rsidRPr="00135C83">
        <w:rPr>
          <w:rFonts w:ascii="Times New Roman" w:hAnsi="Times New Roman"/>
          <w:color w:val="000000" w:themeColor="text1"/>
          <w:sz w:val="24"/>
          <w:szCs w:val="24"/>
        </w:rPr>
        <w:t>P</w:t>
      </w:r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qqE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from </w:t>
      </w:r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 xml:space="preserve">M. </w:t>
      </w:r>
      <w:proofErr w:type="spellStart"/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extorquens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AM1 is oxygen-tolerant; efficiently expressed in </w:t>
      </w:r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Escherichia coli</w:t>
      </w:r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cells grown aerobically and affinity-purified to near ho</w:t>
      </w:r>
      <w:r w:rsidR="0020040F">
        <w:rPr>
          <w:rFonts w:ascii="Times New Roman" w:hAnsi="Times New Roman"/>
          <w:color w:val="000000" w:themeColor="text1"/>
          <w:sz w:val="24"/>
          <w:szCs w:val="24"/>
        </w:rPr>
        <w:t>mogeneity (</w:t>
      </w:r>
      <w:proofErr w:type="spellStart"/>
      <w:r w:rsidR="0020040F">
        <w:rPr>
          <w:rFonts w:ascii="Times New Roman" w:hAnsi="Times New Roman"/>
          <w:color w:val="000000" w:themeColor="text1"/>
          <w:sz w:val="24"/>
          <w:szCs w:val="24"/>
        </w:rPr>
        <w:t>Saichana</w:t>
      </w:r>
      <w:proofErr w:type="spellEnd"/>
      <w:r w:rsidR="0020040F">
        <w:rPr>
          <w:rFonts w:ascii="Times New Roman" w:hAnsi="Times New Roman"/>
          <w:color w:val="000000" w:themeColor="text1"/>
          <w:sz w:val="24"/>
          <w:szCs w:val="24"/>
        </w:rPr>
        <w:t xml:space="preserve"> et al., 2016</w:t>
      </w:r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). The enzyme may serve as a convenient tool for studying the molecular mechanism of PQQ biosynthesis. </w:t>
      </w:r>
      <w:proofErr w:type="spellStart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PqqF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is a putative M16 </w:t>
      </w:r>
      <w:proofErr w:type="spellStart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metalloprotease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, which contains four zinc binding motifs (Wei et al., 2016). </w:t>
      </w:r>
      <w:proofErr w:type="spellStart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Prodigiosin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is a secondary metabolite produced by </w:t>
      </w:r>
      <w:proofErr w:type="spellStart"/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Serratia</w:t>
      </w:r>
      <w:proofErr w:type="spellEnd"/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marcescens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proofErr w:type="spellStart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actinomycete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, and other Gram-negative bacteria. Wei et al. (2016) demonstrated that the </w:t>
      </w:r>
      <w:proofErr w:type="spellStart"/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pqqF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gene is essential for PQQ biosynthesis as deletion of </w:t>
      </w:r>
      <w:proofErr w:type="spellStart"/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pqqF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abolished the inhibition of </w:t>
      </w:r>
      <w:proofErr w:type="spellStart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prodigiosin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production by glucose. The </w:t>
      </w:r>
      <w:proofErr w:type="spellStart"/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pqqG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gene encodes a putative peptidase, located downstream of </w:t>
      </w:r>
      <w:proofErr w:type="spellStart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pqqE</w:t>
      </w:r>
      <w:proofErr w:type="spell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in several </w:t>
      </w:r>
      <w:r w:rsidR="00703C05" w:rsidRPr="00703C05">
        <w:rPr>
          <w:rFonts w:ascii="Times New Roman" w:hAnsi="Times New Roman"/>
          <w:i/>
          <w:color w:val="000000" w:themeColor="text1"/>
          <w:sz w:val="24"/>
          <w:szCs w:val="24"/>
        </w:rPr>
        <w:t>Pseudomonas</w:t>
      </w:r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species (</w:t>
      </w:r>
      <w:proofErr w:type="gramStart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>An and</w:t>
      </w:r>
      <w:proofErr w:type="gramEnd"/>
      <w:r w:rsidR="00703C05" w:rsidRPr="00703C05">
        <w:rPr>
          <w:rFonts w:ascii="Times New Roman" w:hAnsi="Times New Roman"/>
          <w:color w:val="000000" w:themeColor="text1"/>
          <w:sz w:val="24"/>
          <w:szCs w:val="24"/>
        </w:rPr>
        <w:t xml:space="preserve"> Moe et al., 2016).</w:t>
      </w:r>
    </w:p>
    <w:p w:rsidR="00703C05" w:rsidRDefault="00703C05" w:rsidP="00C121B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</w:rPr>
      </w:pPr>
    </w:p>
    <w:p w:rsidR="00BB2A04" w:rsidRPr="00391A38" w:rsidRDefault="00391A38" w:rsidP="00C121B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 w:rsidRPr="00391A38">
        <w:rPr>
          <w:rFonts w:ascii="Times New Roman" w:hAnsi="Times New Roman"/>
          <w:b/>
          <w:bCs/>
          <w:sz w:val="24"/>
          <w:szCs w:val="24"/>
        </w:rPr>
        <w:t>Results and discussion</w:t>
      </w:r>
    </w:p>
    <w:p w:rsidR="00625B86" w:rsidRPr="00625B86" w:rsidRDefault="00625B86" w:rsidP="00625B86">
      <w:pPr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625B86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Multiple Sequence Alignment </w:t>
      </w:r>
    </w:p>
    <w:p w:rsidR="00625B86" w:rsidRDefault="00625B86" w:rsidP="00625B8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MSA</w:t>
      </w:r>
      <w:r w:rsidRPr="00D168F9">
        <w:rPr>
          <w:rFonts w:ascii="Times New Roman" w:hAnsi="Times New Roman"/>
          <w:sz w:val="24"/>
          <w:szCs w:val="24"/>
        </w:rPr>
        <w:t xml:space="preserve"> methods refer to a series of algorithmic</w:t>
      </w:r>
      <w:r w:rsidRPr="008013F2">
        <w:rPr>
          <w:rFonts w:ascii="Times New Roman" w:hAnsi="Times New Roman"/>
          <w:sz w:val="24"/>
          <w:szCs w:val="24"/>
        </w:rPr>
        <w:t xml:space="preserve"> solutions for aligning three or more homologous biological sequences (DNA, RNA, or Protein) c</w:t>
      </w:r>
      <w:r>
        <w:rPr>
          <w:rFonts w:ascii="Times New Roman" w:hAnsi="Times New Roman"/>
          <w:sz w:val="24"/>
          <w:szCs w:val="24"/>
        </w:rPr>
        <w:t xml:space="preserve">onsidering evolutionary events </w:t>
      </w:r>
      <w:r w:rsidRPr="008013F2">
        <w:rPr>
          <w:rFonts w:ascii="Times New Roman" w:hAnsi="Times New Roman"/>
          <w:sz w:val="24"/>
          <w:szCs w:val="24"/>
        </w:rPr>
        <w:t>(mutations, insertions, deletions, e</w:t>
      </w:r>
      <w:r w:rsidRPr="00D168F9">
        <w:rPr>
          <w:rFonts w:ascii="Times New Roman" w:hAnsi="Times New Roman"/>
          <w:sz w:val="24"/>
          <w:szCs w:val="24"/>
        </w:rPr>
        <w:t xml:space="preserve">tc.) </w:t>
      </w:r>
      <w:r w:rsidRPr="008013F2">
        <w:rPr>
          <w:rFonts w:ascii="Times New Roman" w:hAnsi="Times New Roman"/>
          <w:sz w:val="24"/>
          <w:szCs w:val="24"/>
        </w:rPr>
        <w:t>gradually.</w:t>
      </w:r>
      <w:r w:rsidRPr="00916E97">
        <w:rPr>
          <w:rFonts w:ascii="Times New Roman" w:hAnsi="Times New Roman"/>
          <w:sz w:val="24"/>
          <w:szCs w:val="24"/>
        </w:rPr>
        <w:t xml:space="preserve"> </w:t>
      </w:r>
      <w:r w:rsidRPr="00D168F9">
        <w:rPr>
          <w:rFonts w:ascii="Times New Roman" w:hAnsi="Times New Roman"/>
          <w:sz w:val="24"/>
          <w:szCs w:val="24"/>
        </w:rPr>
        <w:t xml:space="preserve">Multiple sequence alignment was performed to study amino acid conservation at </w:t>
      </w:r>
      <w:proofErr w:type="spellStart"/>
      <w:r w:rsidRPr="00D168F9">
        <w:rPr>
          <w:rFonts w:ascii="Times New Roman" w:hAnsi="Times New Roman"/>
          <w:sz w:val="24"/>
          <w:szCs w:val="24"/>
        </w:rPr>
        <w:t>PqqA</w:t>
      </w:r>
      <w:proofErr w:type="spellEnd"/>
      <w:r w:rsidRPr="00D168F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168F9">
        <w:rPr>
          <w:rFonts w:ascii="Times New Roman" w:hAnsi="Times New Roman"/>
          <w:sz w:val="24"/>
          <w:szCs w:val="24"/>
        </w:rPr>
        <w:t>PqqB</w:t>
      </w:r>
      <w:proofErr w:type="spellEnd"/>
      <w:r w:rsidRPr="00D168F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168F9">
        <w:rPr>
          <w:rFonts w:ascii="Times New Roman" w:hAnsi="Times New Roman"/>
          <w:sz w:val="24"/>
          <w:szCs w:val="24"/>
        </w:rPr>
        <w:t>PqqC</w:t>
      </w:r>
      <w:proofErr w:type="spellEnd"/>
      <w:r w:rsidRPr="00D168F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013F2">
        <w:rPr>
          <w:rFonts w:ascii="Times New Roman" w:hAnsi="Times New Roman"/>
          <w:sz w:val="24"/>
          <w:szCs w:val="24"/>
        </w:rPr>
        <w:t>PqqD</w:t>
      </w:r>
      <w:proofErr w:type="spellEnd"/>
      <w:r w:rsidRPr="008013F2">
        <w:rPr>
          <w:rFonts w:ascii="Times New Roman" w:hAnsi="Times New Roman"/>
          <w:sz w:val="24"/>
          <w:szCs w:val="24"/>
        </w:rPr>
        <w:t>, an</w:t>
      </w:r>
      <w:r w:rsidRPr="00D168F9">
        <w:rPr>
          <w:rFonts w:ascii="Times New Roman" w:hAnsi="Times New Roman"/>
          <w:sz w:val="24"/>
          <w:szCs w:val="24"/>
        </w:rPr>
        <w:t xml:space="preserve">d </w:t>
      </w:r>
      <w:proofErr w:type="spellStart"/>
      <w:r w:rsidRPr="00D168F9">
        <w:rPr>
          <w:rFonts w:ascii="Times New Roman" w:hAnsi="Times New Roman"/>
          <w:sz w:val="24"/>
          <w:szCs w:val="24"/>
        </w:rPr>
        <w:t>PqqE</w:t>
      </w:r>
      <w:proofErr w:type="spellEnd"/>
      <w:r w:rsidRPr="00D168F9">
        <w:rPr>
          <w:rFonts w:ascii="Times New Roman" w:hAnsi="Times New Roman"/>
          <w:sz w:val="24"/>
          <w:szCs w:val="24"/>
        </w:rPr>
        <w:t xml:space="preserve"> protein sequences.</w:t>
      </w:r>
    </w:p>
    <w:p w:rsidR="00625B86" w:rsidRPr="007E6F1D" w:rsidRDefault="00625B86" w:rsidP="00625B86">
      <w:pPr>
        <w:rPr>
          <w:rFonts w:ascii="Times New Roman" w:hAnsi="Times New Roman"/>
          <w:color w:val="3333FF"/>
          <w:sz w:val="24"/>
          <w:szCs w:val="24"/>
        </w:rPr>
      </w:pPr>
      <w:r w:rsidRPr="003A37AC">
        <w:rPr>
          <w:rFonts w:ascii="Times New Roman" w:hAnsi="Times New Roman"/>
          <w:sz w:val="24"/>
          <w:szCs w:val="24"/>
        </w:rPr>
        <w:t>I</w:t>
      </w:r>
      <w:r w:rsidRPr="00467DF4">
        <w:rPr>
          <w:rFonts w:ascii="Times New Roman" w:hAnsi="Times New Roman"/>
          <w:sz w:val="24"/>
          <w:szCs w:val="24"/>
        </w:rPr>
        <w:t xml:space="preserve">n the </w:t>
      </w:r>
      <w:proofErr w:type="spellStart"/>
      <w:r w:rsidRPr="00467DF4">
        <w:rPr>
          <w:rFonts w:ascii="Times New Roman" w:hAnsi="Times New Roman"/>
          <w:sz w:val="24"/>
          <w:szCs w:val="24"/>
        </w:rPr>
        <w:t>Jalview</w:t>
      </w:r>
      <w:proofErr w:type="spellEnd"/>
      <w:r w:rsidRPr="00467DF4">
        <w:rPr>
          <w:rFonts w:ascii="Times New Roman" w:hAnsi="Times New Roman"/>
          <w:sz w:val="24"/>
          <w:szCs w:val="24"/>
        </w:rPr>
        <w:t xml:space="preserve"> representation</w:t>
      </w:r>
      <w:r>
        <w:rPr>
          <w:rFonts w:ascii="Times New Roman" w:hAnsi="Times New Roman"/>
          <w:sz w:val="24"/>
          <w:szCs w:val="24"/>
        </w:rPr>
        <w:t>,</w:t>
      </w:r>
      <w:r w:rsidRPr="00467DF4">
        <w:rPr>
          <w:rFonts w:ascii="Times New Roman" w:hAnsi="Times New Roman"/>
          <w:sz w:val="24"/>
          <w:szCs w:val="24"/>
        </w:rPr>
        <w:t xml:space="preserve"> corresponding height of the different amino acid residues in the sequence logo </w:t>
      </w:r>
      <w:r w:rsidRPr="008013F2">
        <w:rPr>
          <w:rFonts w:ascii="Times New Roman" w:hAnsi="Times New Roman"/>
          <w:sz w:val="24"/>
          <w:szCs w:val="24"/>
        </w:rPr>
        <w:t xml:space="preserve">further, the color conservation at the different sites, disclose a few variations in the PQQ encoding genes, suggesting the level of conservation of amino acids. In contrast to the fully conserved amino acid sites, the non- or semi-conserved sites are more beneficial for providing information for evolutionary study. The amino acid pattern present in the non/semi </w:t>
      </w:r>
      <w:r w:rsidRPr="008013F2">
        <w:rPr>
          <w:rFonts w:ascii="Times New Roman" w:hAnsi="Times New Roman"/>
          <w:sz w:val="24"/>
          <w:szCs w:val="24"/>
        </w:rPr>
        <w:lastRenderedPageBreak/>
        <w:t>conserved sites gathers quite useful facts</w:t>
      </w:r>
      <w:r w:rsidRPr="00467DF4">
        <w:rPr>
          <w:rFonts w:ascii="Times New Roman" w:hAnsi="Times New Roman"/>
          <w:sz w:val="24"/>
          <w:szCs w:val="24"/>
        </w:rPr>
        <w:t xml:space="preserve"> on the possible places of changes or mutations</w:t>
      </w:r>
      <w:r>
        <w:rPr>
          <w:rFonts w:ascii="Times New Roman" w:hAnsi="Times New Roman"/>
          <w:sz w:val="24"/>
          <w:szCs w:val="24"/>
        </w:rPr>
        <w:t xml:space="preserve"> </w:t>
      </w:r>
      <w:r w:rsidRPr="008013F2">
        <w:rPr>
          <w:rFonts w:ascii="Times New Roman" w:hAnsi="Times New Roman"/>
          <w:sz w:val="24"/>
          <w:szCs w:val="24"/>
        </w:rPr>
        <w:t>(</w:t>
      </w:r>
      <w:r w:rsidRPr="003A37AC">
        <w:rPr>
          <w:rFonts w:ascii="Times New Roman" w:hAnsi="Times New Roman"/>
          <w:b/>
          <w:bCs/>
          <w:sz w:val="24"/>
          <w:szCs w:val="24"/>
        </w:rPr>
        <w:t>Supplementary Table S3</w:t>
      </w:r>
      <w:r w:rsidRPr="008013F2">
        <w:rPr>
          <w:rFonts w:ascii="Times New Roman" w:hAnsi="Times New Roman"/>
          <w:sz w:val="24"/>
          <w:szCs w:val="24"/>
        </w:rPr>
        <w:t>) that occurred in these sequences during evolution, accentuate</w:t>
      </w:r>
      <w:r>
        <w:rPr>
          <w:rFonts w:ascii="Times New Roman" w:hAnsi="Times New Roman"/>
          <w:sz w:val="24"/>
          <w:szCs w:val="24"/>
        </w:rPr>
        <w:t xml:space="preserve"> </w:t>
      </w:r>
      <w:r w:rsidRPr="00467DF4">
        <w:rPr>
          <w:rFonts w:ascii="Times New Roman" w:hAnsi="Times New Roman"/>
          <w:sz w:val="24"/>
          <w:szCs w:val="24"/>
        </w:rPr>
        <w:t xml:space="preserve">differences in </w:t>
      </w:r>
      <w:r w:rsidRPr="008013F2">
        <w:rPr>
          <w:rFonts w:ascii="Times New Roman" w:hAnsi="Times New Roman"/>
          <w:sz w:val="24"/>
          <w:szCs w:val="24"/>
        </w:rPr>
        <w:t>the organization of</w:t>
      </w:r>
      <w:r w:rsidRPr="00467DF4">
        <w:rPr>
          <w:rFonts w:ascii="Times New Roman" w:hAnsi="Times New Roman"/>
          <w:sz w:val="24"/>
          <w:szCs w:val="24"/>
        </w:rPr>
        <w:t xml:space="preserve"> the identified proteins in different </w:t>
      </w:r>
      <w:proofErr w:type="spellStart"/>
      <w:r w:rsidRPr="00467DF4">
        <w:rPr>
          <w:rFonts w:ascii="Times New Roman" w:hAnsi="Times New Roman"/>
          <w:sz w:val="24"/>
          <w:szCs w:val="24"/>
        </w:rPr>
        <w:t>clades</w:t>
      </w:r>
      <w:proofErr w:type="spellEnd"/>
      <w:r w:rsidRPr="00467DF4">
        <w:rPr>
          <w:rFonts w:ascii="Times New Roman" w:hAnsi="Times New Roman"/>
          <w:sz w:val="24"/>
          <w:szCs w:val="24"/>
        </w:rPr>
        <w:t xml:space="preserve">, as evidenced in the </w:t>
      </w:r>
      <w:proofErr w:type="spellStart"/>
      <w:r w:rsidRPr="00467DF4">
        <w:rPr>
          <w:rFonts w:ascii="Times New Roman" w:hAnsi="Times New Roman"/>
          <w:sz w:val="24"/>
          <w:szCs w:val="24"/>
        </w:rPr>
        <w:t>phylogenetic</w:t>
      </w:r>
      <w:proofErr w:type="spellEnd"/>
      <w:r w:rsidRPr="00467DF4">
        <w:rPr>
          <w:rFonts w:ascii="Times New Roman" w:hAnsi="Times New Roman"/>
          <w:sz w:val="24"/>
          <w:szCs w:val="24"/>
        </w:rPr>
        <w:t xml:space="preserve"> analyses</w:t>
      </w:r>
      <w:r>
        <w:rPr>
          <w:rFonts w:ascii="Times New Roman" w:hAnsi="Times New Roman"/>
          <w:sz w:val="24"/>
          <w:szCs w:val="24"/>
        </w:rPr>
        <w:t xml:space="preserve"> </w:t>
      </w:r>
      <w:r w:rsidRPr="008013F2">
        <w:rPr>
          <w:rFonts w:ascii="Times New Roman" w:hAnsi="Times New Roman"/>
          <w:sz w:val="24"/>
          <w:szCs w:val="24"/>
        </w:rPr>
        <w:t>(</w:t>
      </w:r>
      <w:r w:rsidRPr="008013F2">
        <w:rPr>
          <w:rFonts w:ascii="Times New Roman" w:hAnsi="Times New Roman"/>
          <w:b/>
          <w:bCs/>
          <w:sz w:val="24"/>
          <w:szCs w:val="24"/>
        </w:rPr>
        <w:t>Figure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013F2">
        <w:rPr>
          <w:rFonts w:ascii="Times New Roman" w:hAnsi="Times New Roman"/>
          <w:b/>
          <w:bCs/>
          <w:sz w:val="24"/>
          <w:szCs w:val="24"/>
        </w:rPr>
        <w:t>3</w:t>
      </w:r>
      <w:r w:rsidRPr="008013F2">
        <w:rPr>
          <w:rFonts w:ascii="Times New Roman" w:hAnsi="Times New Roman"/>
          <w:sz w:val="24"/>
          <w:szCs w:val="24"/>
        </w:rPr>
        <w:t>).</w:t>
      </w:r>
    </w:p>
    <w:p w:rsidR="00625B86" w:rsidRDefault="00625B86" w:rsidP="00625B86">
      <w:pPr>
        <w:rPr>
          <w:rFonts w:ascii="Times New Roman" w:hAnsi="Times New Roman"/>
          <w:sz w:val="24"/>
          <w:szCs w:val="24"/>
        </w:rPr>
      </w:pPr>
      <w:r w:rsidRPr="00467DF4">
        <w:rPr>
          <w:rFonts w:ascii="Times New Roman" w:hAnsi="Times New Roman"/>
          <w:sz w:val="24"/>
          <w:szCs w:val="24"/>
        </w:rPr>
        <w:t xml:space="preserve">From the </w:t>
      </w:r>
      <w:proofErr w:type="spellStart"/>
      <w:r w:rsidRPr="00467DF4">
        <w:rPr>
          <w:rFonts w:ascii="Times New Roman" w:hAnsi="Times New Roman"/>
          <w:sz w:val="24"/>
          <w:szCs w:val="24"/>
        </w:rPr>
        <w:t>Jalview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8013F2">
        <w:rPr>
          <w:rFonts w:ascii="Times New Roman" w:hAnsi="Times New Roman"/>
          <w:sz w:val="24"/>
          <w:szCs w:val="24"/>
        </w:rPr>
        <w:t xml:space="preserve">representation, we have observed many non-conserved amino acids present in the </w:t>
      </w:r>
      <w:proofErr w:type="spellStart"/>
      <w:r w:rsidRPr="008013F2">
        <w:rPr>
          <w:rFonts w:ascii="Times New Roman" w:hAnsi="Times New Roman"/>
          <w:sz w:val="24"/>
          <w:szCs w:val="24"/>
        </w:rPr>
        <w:t>PqqA</w:t>
      </w:r>
      <w:proofErr w:type="spellEnd"/>
      <w:r w:rsidRPr="008013F2">
        <w:rPr>
          <w:rFonts w:ascii="Times New Roman" w:hAnsi="Times New Roman"/>
          <w:sz w:val="24"/>
          <w:szCs w:val="24"/>
        </w:rPr>
        <w:t>. Depending upon that, we have detected several mutable sites as follows with a</w:t>
      </w:r>
      <w:r>
        <w:rPr>
          <w:rFonts w:ascii="Times New Roman" w:hAnsi="Times New Roman"/>
          <w:sz w:val="24"/>
          <w:szCs w:val="24"/>
        </w:rPr>
        <w:t xml:space="preserve"> </w:t>
      </w:r>
      <w:r w:rsidRPr="00467DF4">
        <w:rPr>
          <w:rFonts w:ascii="Times New Roman" w:hAnsi="Times New Roman"/>
          <w:sz w:val="24"/>
          <w:szCs w:val="24"/>
        </w:rPr>
        <w:t xml:space="preserve">positive impression over the </w:t>
      </w:r>
      <w:proofErr w:type="spellStart"/>
      <w:r w:rsidRPr="00467DF4">
        <w:rPr>
          <w:rFonts w:ascii="Times New Roman" w:hAnsi="Times New Roman"/>
          <w:sz w:val="24"/>
          <w:szCs w:val="24"/>
        </w:rPr>
        <w:t>phylogenetic</w:t>
      </w:r>
      <w:proofErr w:type="spellEnd"/>
      <w:r w:rsidRPr="00467DF4">
        <w:rPr>
          <w:rFonts w:ascii="Times New Roman" w:hAnsi="Times New Roman"/>
          <w:sz w:val="24"/>
          <w:szCs w:val="24"/>
        </w:rPr>
        <w:t xml:space="preserve"> tree.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Site 2 in the aligned condition </w:t>
      </w:r>
      <w:r>
        <w:rPr>
          <w:rFonts w:ascii="Times New Roman" w:hAnsi="Times New Roman"/>
          <w:sz w:val="24"/>
          <w:szCs w:val="24"/>
        </w:rPr>
        <w:t>wa</w:t>
      </w:r>
      <w:r w:rsidRPr="00305C93">
        <w:rPr>
          <w:rFonts w:ascii="Times New Roman" w:hAnsi="Times New Roman"/>
          <w:sz w:val="24"/>
          <w:szCs w:val="24"/>
        </w:rPr>
        <w:t xml:space="preserve">s occupied by amino acids Serine and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Threonine</w:t>
      </w:r>
      <w:proofErr w:type="spellEnd"/>
      <w:r w:rsidRPr="00305C93">
        <w:rPr>
          <w:rFonts w:ascii="Times New Roman" w:hAnsi="Times New Roman"/>
          <w:sz w:val="24"/>
          <w:szCs w:val="24"/>
        </w:rPr>
        <w:t>.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Rouxiella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 have possessed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Mixta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possesses Serine at this site</w:t>
      </w:r>
      <w:r>
        <w:rPr>
          <w:rFonts w:ascii="Times New Roman" w:hAnsi="Times New Roman"/>
          <w:sz w:val="24"/>
          <w:szCs w:val="24"/>
        </w:rPr>
        <w:t xml:space="preserve">. Serine and </w:t>
      </w:r>
      <w:proofErr w:type="spellStart"/>
      <w:r>
        <w:rPr>
          <w:rFonts w:ascii="Times New Roman" w:hAnsi="Times New Roman"/>
          <w:sz w:val="24"/>
          <w:szCs w:val="24"/>
        </w:rPr>
        <w:t>Threonine</w:t>
      </w:r>
      <w:proofErr w:type="spellEnd"/>
      <w:r>
        <w:rPr>
          <w:rFonts w:ascii="Times New Roman" w:hAnsi="Times New Roman"/>
          <w:sz w:val="24"/>
          <w:szCs w:val="24"/>
        </w:rPr>
        <w:t xml:space="preserve"> both are </w:t>
      </w:r>
      <w:r w:rsidRPr="00305C93">
        <w:rPr>
          <w:rFonts w:ascii="Times New Roman" w:hAnsi="Times New Roman"/>
          <w:sz w:val="24"/>
          <w:szCs w:val="24"/>
        </w:rPr>
        <w:t xml:space="preserve">neutral, polar, and hydrophilic in nature. Therefore, at this site, a silent mutation has occurred. Effect of mutation observed on the </w:t>
      </w:r>
      <w:proofErr w:type="spellStart"/>
      <w:r w:rsidRPr="00305C93">
        <w:rPr>
          <w:rFonts w:ascii="Times New Roman" w:hAnsi="Times New Roman"/>
          <w:sz w:val="24"/>
          <w:szCs w:val="24"/>
        </w:rPr>
        <w:t>phylogenetic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tree.</w:t>
      </w:r>
      <w:r>
        <w:rPr>
          <w:rFonts w:ascii="Times New Roman" w:hAnsi="Times New Roman"/>
          <w:sz w:val="24"/>
          <w:szCs w:val="24"/>
        </w:rPr>
        <w:t xml:space="preserve"> </w:t>
      </w:r>
      <w:r w:rsidR="00F12B93">
        <w:rPr>
          <w:rFonts w:ascii="Times New Roman" w:hAnsi="Times New Roman"/>
          <w:sz w:val="24"/>
          <w:szCs w:val="24"/>
        </w:rPr>
        <w:t>Site 3 holds</w:t>
      </w:r>
      <w:r w:rsidRPr="00305C93">
        <w:rPr>
          <w:rFonts w:ascii="Times New Roman" w:hAnsi="Times New Roman"/>
          <w:sz w:val="24"/>
          <w:szCs w:val="24"/>
        </w:rPr>
        <w:t xml:space="preserve">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Lysine, and </w:t>
      </w:r>
      <w:proofErr w:type="spellStart"/>
      <w:r w:rsidRPr="00305C93">
        <w:rPr>
          <w:rFonts w:ascii="Times New Roman" w:hAnsi="Times New Roman"/>
          <w:sz w:val="24"/>
          <w:szCs w:val="24"/>
        </w:rPr>
        <w:t>Alanine</w:t>
      </w:r>
      <w:proofErr w:type="spellEnd"/>
      <w:r w:rsidRPr="00305C93">
        <w:rPr>
          <w:rFonts w:ascii="Times New Roman" w:hAnsi="Times New Roman"/>
          <w:sz w:val="24"/>
          <w:szCs w:val="24"/>
        </w:rPr>
        <w:t>.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05C93">
        <w:rPr>
          <w:rFonts w:ascii="Times New Roman" w:hAnsi="Times New Roman"/>
          <w:sz w:val="24"/>
          <w:szCs w:val="24"/>
        </w:rPr>
        <w:t> and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Rouxiella</w:t>
      </w:r>
      <w:proofErr w:type="spellEnd"/>
      <w:r w:rsidRPr="00305C93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we</w:t>
      </w:r>
      <w:r w:rsidRPr="00305C93">
        <w:rPr>
          <w:rFonts w:ascii="Times New Roman" w:hAnsi="Times New Roman"/>
          <w:sz w:val="24"/>
          <w:szCs w:val="24"/>
        </w:rPr>
        <w:t xml:space="preserve">re occupied by the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E511E">
        <w:rPr>
          <w:rFonts w:ascii="Times New Roman" w:hAnsi="Times New Roman"/>
          <w:i/>
          <w:iCs/>
          <w:sz w:val="24"/>
          <w:szCs w:val="24"/>
        </w:rPr>
        <w:t>Cronobacter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possesses Lysine. Only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Mixta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possesses </w:t>
      </w:r>
      <w:proofErr w:type="spellStart"/>
      <w:r w:rsidRPr="00305C93">
        <w:rPr>
          <w:rFonts w:ascii="Times New Roman" w:hAnsi="Times New Roman"/>
          <w:sz w:val="24"/>
          <w:szCs w:val="24"/>
        </w:rPr>
        <w:t>Alanine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Fonts w:ascii="Times New Roman" w:hAnsi="Times New Roman"/>
          <w:sz w:val="24"/>
          <w:szCs w:val="24"/>
        </w:rPr>
        <w:t>Alanine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is non-polar, </w:t>
      </w:r>
      <w:r>
        <w:rPr>
          <w:rFonts w:ascii="Times New Roman" w:hAnsi="Times New Roman"/>
          <w:sz w:val="24"/>
          <w:szCs w:val="24"/>
        </w:rPr>
        <w:t>h</w:t>
      </w:r>
      <w:r w:rsidRPr="00305C93">
        <w:rPr>
          <w:rFonts w:ascii="Times New Roman" w:hAnsi="Times New Roman"/>
          <w:sz w:val="24"/>
          <w:szCs w:val="24"/>
        </w:rPr>
        <w:t xml:space="preserve">ydrophobic, while Lysine and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are polar and hydrophilic. </w:t>
      </w:r>
      <w:proofErr w:type="spellStart"/>
      <w:r w:rsidRPr="00305C93">
        <w:rPr>
          <w:rFonts w:ascii="Times New Roman" w:hAnsi="Times New Roman"/>
          <w:sz w:val="24"/>
          <w:szCs w:val="24"/>
        </w:rPr>
        <w:t>Alanine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</w:t>
      </w:r>
      <w:r>
        <w:rPr>
          <w:rFonts w:ascii="Times New Roman" w:hAnsi="Times New Roman"/>
          <w:sz w:val="24"/>
          <w:szCs w:val="24"/>
        </w:rPr>
        <w:t>e</w:t>
      </w:r>
      <w:proofErr w:type="spellEnd"/>
      <w:r>
        <w:rPr>
          <w:rFonts w:ascii="Times New Roman" w:hAnsi="Times New Roman"/>
          <w:sz w:val="24"/>
          <w:szCs w:val="24"/>
        </w:rPr>
        <w:t xml:space="preserve"> are neutral, while Lysine is b</w:t>
      </w:r>
      <w:r w:rsidRPr="00305C93">
        <w:rPr>
          <w:rFonts w:ascii="Times New Roman" w:hAnsi="Times New Roman"/>
          <w:sz w:val="24"/>
          <w:szCs w:val="24"/>
        </w:rPr>
        <w:t>asic. Con</w:t>
      </w:r>
      <w:r>
        <w:rPr>
          <w:rFonts w:ascii="Times New Roman" w:hAnsi="Times New Roman"/>
          <w:sz w:val="24"/>
          <w:szCs w:val="24"/>
        </w:rPr>
        <w:t>sidering this, a mutation occurred at that</w:t>
      </w:r>
      <w:r w:rsidRPr="00305C93">
        <w:rPr>
          <w:rFonts w:ascii="Times New Roman" w:hAnsi="Times New Roman"/>
          <w:sz w:val="24"/>
          <w:szCs w:val="24"/>
        </w:rPr>
        <w:t xml:space="preserve"> site, and </w:t>
      </w:r>
      <w:proofErr w:type="spellStart"/>
      <w:r w:rsidRPr="00305C93">
        <w:rPr>
          <w:rFonts w:ascii="Times New Roman" w:hAnsi="Times New Roman"/>
          <w:sz w:val="24"/>
          <w:szCs w:val="24"/>
        </w:rPr>
        <w:t>phylogenetic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impact </w:t>
      </w:r>
      <w:r>
        <w:rPr>
          <w:rFonts w:ascii="Times New Roman" w:hAnsi="Times New Roman"/>
          <w:sz w:val="24"/>
          <w:szCs w:val="24"/>
        </w:rPr>
        <w:t>wa</w:t>
      </w:r>
      <w:r w:rsidRPr="00305C93">
        <w:rPr>
          <w:rFonts w:ascii="Times New Roman" w:hAnsi="Times New Roman"/>
          <w:sz w:val="24"/>
          <w:szCs w:val="24"/>
        </w:rPr>
        <w:t>s observed.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Likewise, site 10 </w:t>
      </w:r>
      <w:r>
        <w:rPr>
          <w:rFonts w:ascii="Times New Roman" w:hAnsi="Times New Roman"/>
          <w:sz w:val="24"/>
          <w:szCs w:val="24"/>
        </w:rPr>
        <w:t>wa</w:t>
      </w:r>
      <w:r w:rsidRPr="00305C93">
        <w:rPr>
          <w:rFonts w:ascii="Times New Roman" w:hAnsi="Times New Roman"/>
          <w:sz w:val="24"/>
          <w:szCs w:val="24"/>
        </w:rPr>
        <w:t xml:space="preserve">s almost occupied with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Valine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by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Serratia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Kosakonia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Cronobacter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Nissabacter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Erwinia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Rouxiella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and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Pantoea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Mixta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and </w:t>
      </w:r>
      <w:proofErr w:type="spellStart"/>
      <w:r w:rsidRPr="003E511E">
        <w:rPr>
          <w:rFonts w:ascii="Times New Roman" w:hAnsi="Times New Roman"/>
          <w:i/>
          <w:iCs/>
          <w:sz w:val="24"/>
          <w:szCs w:val="24"/>
        </w:rPr>
        <w:t>Rahnella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possess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Glutamic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acid, while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Klebsiella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possesses </w:t>
      </w:r>
      <w:proofErr w:type="spellStart"/>
      <w:r w:rsidRPr="00305C93">
        <w:rPr>
          <w:rFonts w:ascii="Times New Roman" w:hAnsi="Times New Roman"/>
          <w:sz w:val="24"/>
          <w:szCs w:val="24"/>
        </w:rPr>
        <w:t>Isoleucine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Fonts w:ascii="Times New Roman" w:hAnsi="Times New Roman"/>
          <w:sz w:val="24"/>
          <w:szCs w:val="24"/>
        </w:rPr>
        <w:t>Valine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05C93">
        <w:rPr>
          <w:rFonts w:ascii="Times New Roman" w:hAnsi="Times New Roman"/>
          <w:sz w:val="24"/>
          <w:szCs w:val="24"/>
        </w:rPr>
        <w:t>Isoleucine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are neutral, hydrophobic whereas </w:t>
      </w:r>
      <w:proofErr w:type="spellStart"/>
      <w:r w:rsidRPr="00305C93">
        <w:rPr>
          <w:rFonts w:ascii="Times New Roman" w:hAnsi="Times New Roman"/>
          <w:sz w:val="24"/>
          <w:szCs w:val="24"/>
        </w:rPr>
        <w:t>Glutamic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acid is acidic and hydrophilic. Even while mutation occurs at this site but lacks any impact on phylogeny.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Site 12 </w:t>
      </w:r>
      <w:r>
        <w:rPr>
          <w:rFonts w:ascii="Times New Roman" w:hAnsi="Times New Roman"/>
          <w:sz w:val="24"/>
          <w:szCs w:val="24"/>
        </w:rPr>
        <w:t>wa</w:t>
      </w:r>
      <w:r w:rsidRPr="00305C93">
        <w:rPr>
          <w:rFonts w:ascii="Times New Roman" w:hAnsi="Times New Roman"/>
          <w:sz w:val="24"/>
          <w:szCs w:val="24"/>
        </w:rPr>
        <w:t xml:space="preserve">s occupied by the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Leucine</w:t>
      </w:r>
      <w:proofErr w:type="spellEnd"/>
      <w:r w:rsidRPr="00305C93">
        <w:rPr>
          <w:rFonts w:ascii="Times New Roman" w:hAnsi="Times New Roman"/>
          <w:sz w:val="24"/>
          <w:szCs w:val="24"/>
        </w:rPr>
        <w:t>. Only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>
        <w:rPr>
          <w:rStyle w:val="Emphasis"/>
          <w:rFonts w:ascii="Times New Roman" w:hAnsi="Times New Roman"/>
          <w:color w:val="0E101A"/>
          <w:sz w:val="24"/>
          <w:szCs w:val="24"/>
        </w:rPr>
        <w:t xml:space="preserve">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agglomerans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 possess with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Methionine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Fonts w:ascii="Times New Roman" w:hAnsi="Times New Roman"/>
          <w:sz w:val="24"/>
          <w:szCs w:val="24"/>
        </w:rPr>
        <w:t>Leucine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05C93">
        <w:rPr>
          <w:rFonts w:ascii="Times New Roman" w:hAnsi="Times New Roman"/>
          <w:sz w:val="24"/>
          <w:szCs w:val="24"/>
        </w:rPr>
        <w:t>Methionine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both are neutral, non</w:t>
      </w:r>
      <w:r>
        <w:rPr>
          <w:rFonts w:ascii="Times New Roman" w:hAnsi="Times New Roman"/>
          <w:sz w:val="24"/>
          <w:szCs w:val="24"/>
        </w:rPr>
        <w:t>-</w:t>
      </w:r>
      <w:r w:rsidRPr="00305C93">
        <w:rPr>
          <w:rFonts w:ascii="Times New Roman" w:hAnsi="Times New Roman"/>
          <w:sz w:val="24"/>
          <w:szCs w:val="24"/>
        </w:rPr>
        <w:t>polar,</w:t>
      </w:r>
      <w:r>
        <w:rPr>
          <w:rFonts w:ascii="Times New Roman" w:hAnsi="Times New Roman"/>
          <w:sz w:val="24"/>
          <w:szCs w:val="24"/>
        </w:rPr>
        <w:t xml:space="preserve"> and</w:t>
      </w:r>
      <w:r w:rsidRPr="00305C93">
        <w:rPr>
          <w:rFonts w:ascii="Times New Roman" w:hAnsi="Times New Roman"/>
          <w:sz w:val="24"/>
          <w:szCs w:val="24"/>
        </w:rPr>
        <w:t xml:space="preserve"> hydrophobic</w:t>
      </w:r>
      <w:r>
        <w:rPr>
          <w:rFonts w:ascii="Times New Roman" w:hAnsi="Times New Roman"/>
          <w:sz w:val="24"/>
          <w:szCs w:val="24"/>
        </w:rPr>
        <w:t>;</w:t>
      </w:r>
      <w:r w:rsidRPr="00305C9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</w:t>
      </w:r>
      <w:r w:rsidRPr="00305C93">
        <w:rPr>
          <w:rFonts w:ascii="Times New Roman" w:hAnsi="Times New Roman"/>
          <w:sz w:val="24"/>
          <w:szCs w:val="24"/>
        </w:rPr>
        <w:t>herefore, a silent mutation occur</w:t>
      </w:r>
      <w:r>
        <w:rPr>
          <w:rFonts w:ascii="Times New Roman" w:hAnsi="Times New Roman"/>
          <w:sz w:val="24"/>
          <w:szCs w:val="24"/>
        </w:rPr>
        <w:t>red</w:t>
      </w:r>
      <w:r w:rsidRPr="00305C93">
        <w:rPr>
          <w:rFonts w:ascii="Times New Roman" w:hAnsi="Times New Roman"/>
          <w:sz w:val="24"/>
          <w:szCs w:val="24"/>
        </w:rPr>
        <w:t xml:space="preserve"> at this site with no positive phylogeny impact.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C021B">
        <w:rPr>
          <w:rFonts w:ascii="Times New Roman" w:hAnsi="Times New Roman"/>
          <w:sz w:val="24"/>
          <w:szCs w:val="24"/>
        </w:rPr>
        <w:t xml:space="preserve">Just as in </w:t>
      </w:r>
      <w:proofErr w:type="spellStart"/>
      <w:r w:rsidRPr="008C021B">
        <w:rPr>
          <w:rFonts w:ascii="Times New Roman" w:hAnsi="Times New Roman"/>
          <w:sz w:val="24"/>
          <w:szCs w:val="24"/>
        </w:rPr>
        <w:t>PqqB</w:t>
      </w:r>
      <w:proofErr w:type="spellEnd"/>
      <w:r w:rsidRPr="008C021B">
        <w:rPr>
          <w:rFonts w:ascii="Times New Roman" w:hAnsi="Times New Roman"/>
          <w:sz w:val="24"/>
          <w:szCs w:val="24"/>
        </w:rPr>
        <w:t xml:space="preserve">, </w:t>
      </w:r>
      <w:r w:rsidRPr="008013F2">
        <w:rPr>
          <w:rFonts w:ascii="Times New Roman" w:hAnsi="Times New Roman"/>
          <w:sz w:val="24"/>
          <w:szCs w:val="24"/>
        </w:rPr>
        <w:t>a kind of similarity was</w:t>
      </w:r>
      <w:r w:rsidRPr="008C021B">
        <w:rPr>
          <w:rFonts w:ascii="Times New Roman" w:hAnsi="Times New Roman"/>
          <w:sz w:val="24"/>
          <w:szCs w:val="24"/>
        </w:rPr>
        <w:t xml:space="preserve"> noticed for the mutable sites </w:t>
      </w:r>
      <w:r w:rsidRPr="008C021B">
        <w:rPr>
          <w:rFonts w:ascii="Times New Roman" w:hAnsi="Times New Roman"/>
          <w:sz w:val="24"/>
          <w:szCs w:val="24"/>
        </w:rPr>
        <w:lastRenderedPageBreak/>
        <w:t xml:space="preserve">from the </w:t>
      </w:r>
      <w:proofErr w:type="spellStart"/>
      <w:r w:rsidRPr="008C021B">
        <w:rPr>
          <w:rFonts w:ascii="Times New Roman" w:hAnsi="Times New Roman"/>
          <w:sz w:val="24"/>
          <w:szCs w:val="24"/>
        </w:rPr>
        <w:t>Jalview</w:t>
      </w:r>
      <w:proofErr w:type="spellEnd"/>
      <w:r w:rsidRPr="008C021B">
        <w:rPr>
          <w:rFonts w:ascii="Times New Roman" w:hAnsi="Times New Roman"/>
          <w:sz w:val="24"/>
          <w:szCs w:val="24"/>
        </w:rPr>
        <w:t xml:space="preserve"> representation too.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>At site 193, </w:t>
      </w:r>
      <w:proofErr w:type="spellStart"/>
      <w:r w:rsidRPr="00B3308F">
        <w:rPr>
          <w:rFonts w:ascii="Times New Roman" w:hAnsi="Times New Roman"/>
          <w:i/>
          <w:iCs/>
          <w:sz w:val="24"/>
          <w:szCs w:val="24"/>
        </w:rPr>
        <w:t>Serratia</w:t>
      </w:r>
      <w:proofErr w:type="spellEnd"/>
      <w:r>
        <w:rPr>
          <w:rFonts w:ascii="Times New Roman" w:hAnsi="Times New Roman"/>
          <w:sz w:val="24"/>
          <w:szCs w:val="24"/>
        </w:rPr>
        <w:t xml:space="preserve"> possesses </w:t>
      </w:r>
      <w:proofErr w:type="spellStart"/>
      <w:r>
        <w:rPr>
          <w:rFonts w:ascii="Times New Roman" w:hAnsi="Times New Roman"/>
          <w:sz w:val="24"/>
          <w:szCs w:val="24"/>
        </w:rPr>
        <w:t>Glycine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05C9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Mixta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Nissabacter</w:t>
      </w:r>
      <w:proofErr w:type="spellEnd"/>
      <w:r w:rsidRPr="00305C9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305C93">
        <w:rPr>
          <w:rFonts w:ascii="Times New Roman" w:hAnsi="Times New Roman"/>
          <w:sz w:val="24"/>
          <w:szCs w:val="24"/>
        </w:rPr>
        <w:t> possess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Serine and </w:t>
      </w:r>
      <w:proofErr w:type="spellStart"/>
      <w:r w:rsidRPr="00305C93">
        <w:rPr>
          <w:rFonts w:ascii="Times New Roman" w:hAnsi="Times New Roman"/>
          <w:i/>
          <w:iCs/>
          <w:sz w:val="24"/>
          <w:szCs w:val="24"/>
        </w:rPr>
        <w:t>Pantoea</w:t>
      </w:r>
      <w:proofErr w:type="spellEnd"/>
      <w:r w:rsidRPr="00305C9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and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Klebsiella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 possesses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at </w:t>
      </w:r>
      <w:r>
        <w:rPr>
          <w:rFonts w:ascii="Times New Roman" w:hAnsi="Times New Roman"/>
          <w:sz w:val="24"/>
          <w:szCs w:val="24"/>
        </w:rPr>
        <w:t>t</w:t>
      </w:r>
      <w:r w:rsidRPr="00305C93">
        <w:rPr>
          <w:rFonts w:ascii="Times New Roman" w:hAnsi="Times New Roman"/>
          <w:sz w:val="24"/>
          <w:szCs w:val="24"/>
        </w:rPr>
        <w:t>his site.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Serine and </w:t>
      </w:r>
      <w:proofErr w:type="spellStart"/>
      <w:r w:rsidRPr="00305C93">
        <w:rPr>
          <w:rFonts w:ascii="Times New Roman" w:hAnsi="Times New Roman"/>
          <w:sz w:val="24"/>
          <w:szCs w:val="24"/>
        </w:rPr>
        <w:t>Threonine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both are neutral, polar, hydrophilic but </w:t>
      </w:r>
      <w:proofErr w:type="spellStart"/>
      <w:r w:rsidRPr="00305C93">
        <w:rPr>
          <w:rFonts w:ascii="Times New Roman" w:hAnsi="Times New Roman"/>
          <w:sz w:val="24"/>
          <w:szCs w:val="24"/>
        </w:rPr>
        <w:t>Glycine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which has not possess any </w:t>
      </w:r>
      <w:proofErr w:type="spellStart"/>
      <w:r w:rsidRPr="00305C93">
        <w:rPr>
          <w:rFonts w:ascii="Times New Roman" w:hAnsi="Times New Roman"/>
          <w:sz w:val="24"/>
          <w:szCs w:val="24"/>
        </w:rPr>
        <w:t>hydrophobicity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or </w:t>
      </w:r>
      <w:proofErr w:type="spellStart"/>
      <w:r w:rsidRPr="00305C93">
        <w:rPr>
          <w:rFonts w:ascii="Times New Roman" w:hAnsi="Times New Roman"/>
          <w:sz w:val="24"/>
          <w:szCs w:val="24"/>
        </w:rPr>
        <w:t>hydrophilicity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is neutral, a non-polar special type of amino acid. Although, a mutation occurred at this site, and the phylogeny impact </w:t>
      </w:r>
      <w:r>
        <w:rPr>
          <w:rFonts w:ascii="Times New Roman" w:hAnsi="Times New Roman"/>
          <w:sz w:val="24"/>
          <w:szCs w:val="24"/>
        </w:rPr>
        <w:t>wa</w:t>
      </w:r>
      <w:r w:rsidRPr="00305C93">
        <w:rPr>
          <w:rFonts w:ascii="Times New Roman" w:hAnsi="Times New Roman"/>
          <w:sz w:val="24"/>
          <w:szCs w:val="24"/>
        </w:rPr>
        <w:t>s notable.</w:t>
      </w:r>
      <w:r>
        <w:rPr>
          <w:rFonts w:ascii="Times New Roman" w:hAnsi="Times New Roman"/>
          <w:sz w:val="24"/>
          <w:szCs w:val="24"/>
        </w:rPr>
        <w:t xml:space="preserve"> Site 136 was occupied by </w:t>
      </w:r>
      <w:proofErr w:type="spellStart"/>
      <w:r>
        <w:rPr>
          <w:rFonts w:ascii="Times New Roman" w:hAnsi="Times New Roman"/>
          <w:sz w:val="24"/>
          <w:szCs w:val="24"/>
        </w:rPr>
        <w:t>Valine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Isoleucine</w:t>
      </w:r>
      <w:proofErr w:type="spellEnd"/>
      <w:r>
        <w:rPr>
          <w:rFonts w:ascii="Times New Roman" w:hAnsi="Times New Roman"/>
          <w:sz w:val="24"/>
          <w:szCs w:val="24"/>
        </w:rPr>
        <w:t xml:space="preserve">, and Glutamine.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>
        <w:rPr>
          <w:rStyle w:val="Emphasis"/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possess Glutamine.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Nissabacter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Erwinia</w:t>
      </w:r>
      <w:proofErr w:type="spellEnd"/>
      <w:r w:rsidRPr="00305C9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013F2">
        <w:rPr>
          <w:rFonts w:ascii="Times New Roman" w:hAnsi="Times New Roman"/>
          <w:i/>
          <w:iCs/>
          <w:sz w:val="24"/>
          <w:szCs w:val="24"/>
        </w:rPr>
        <w:t>Klebsiella</w:t>
      </w:r>
      <w:proofErr w:type="spellEnd"/>
      <w:r w:rsidRPr="007013F2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a</w:t>
      </w:r>
      <w:r w:rsidRPr="007013F2">
        <w:rPr>
          <w:rFonts w:ascii="Times New Roman" w:hAnsi="Times New Roman"/>
          <w:i/>
          <w:iCs/>
          <w:sz w:val="24"/>
          <w:szCs w:val="24"/>
        </w:rPr>
        <w:t>erogenes</w:t>
      </w:r>
      <w:proofErr w:type="spellEnd"/>
      <w:r>
        <w:rPr>
          <w:rFonts w:ascii="Times New Roman" w:hAnsi="Times New Roman"/>
          <w:sz w:val="24"/>
          <w:szCs w:val="24"/>
        </w:rPr>
        <w:t xml:space="preserve"> possess </w:t>
      </w:r>
      <w:proofErr w:type="spellStart"/>
      <w:r w:rsidRPr="00305C93">
        <w:rPr>
          <w:rFonts w:ascii="Times New Roman" w:hAnsi="Times New Roman"/>
          <w:sz w:val="24"/>
          <w:szCs w:val="24"/>
        </w:rPr>
        <w:t>Isoleucine</w:t>
      </w:r>
      <w:proofErr w:type="spellEnd"/>
      <w:r>
        <w:rPr>
          <w:rFonts w:ascii="Times New Roman" w:hAnsi="Times New Roman"/>
          <w:sz w:val="24"/>
          <w:szCs w:val="24"/>
        </w:rPr>
        <w:t xml:space="preserve">, and other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Klebsiella</w:t>
      </w:r>
      <w:proofErr w:type="spellEnd"/>
      <w:r w:rsidRPr="00305C93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 xml:space="preserve">species </w:t>
      </w:r>
      <w:r w:rsidRPr="00305C93">
        <w:rPr>
          <w:rFonts w:ascii="Times New Roman" w:hAnsi="Times New Roman"/>
          <w:sz w:val="24"/>
          <w:szCs w:val="24"/>
        </w:rPr>
        <w:t xml:space="preserve">possesses </w:t>
      </w:r>
      <w:proofErr w:type="spellStart"/>
      <w:r w:rsidRPr="00305C93">
        <w:rPr>
          <w:rFonts w:ascii="Times New Roman" w:hAnsi="Times New Roman"/>
          <w:sz w:val="24"/>
          <w:szCs w:val="24"/>
        </w:rPr>
        <w:t>Valine</w:t>
      </w:r>
      <w:proofErr w:type="spellEnd"/>
      <w:r w:rsidRPr="00305C93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05C93">
        <w:rPr>
          <w:rFonts w:ascii="Times New Roman" w:hAnsi="Times New Roman"/>
          <w:sz w:val="24"/>
          <w:szCs w:val="24"/>
        </w:rPr>
        <w:t>Isoleucine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Valine</w:t>
      </w:r>
      <w:proofErr w:type="spellEnd"/>
      <w:r>
        <w:rPr>
          <w:rFonts w:ascii="Times New Roman" w:hAnsi="Times New Roman"/>
          <w:sz w:val="24"/>
          <w:szCs w:val="24"/>
        </w:rPr>
        <w:t xml:space="preserve"> and </w:t>
      </w:r>
      <w:r w:rsidRPr="00305C93">
        <w:rPr>
          <w:rFonts w:ascii="Times New Roman" w:hAnsi="Times New Roman"/>
          <w:sz w:val="24"/>
          <w:szCs w:val="24"/>
        </w:rPr>
        <w:t xml:space="preserve">Glutamine all are neutral but </w:t>
      </w:r>
      <w:proofErr w:type="spellStart"/>
      <w:r w:rsidRPr="00305C93">
        <w:rPr>
          <w:rFonts w:ascii="Times New Roman" w:hAnsi="Times New Roman"/>
          <w:sz w:val="24"/>
          <w:szCs w:val="24"/>
        </w:rPr>
        <w:t>Valine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05C93">
        <w:rPr>
          <w:rFonts w:ascii="Times New Roman" w:hAnsi="Times New Roman"/>
          <w:sz w:val="24"/>
          <w:szCs w:val="24"/>
        </w:rPr>
        <w:t>Isoleucine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are non-polar, hydrophobic. Glutamine is polar, hydrophilic. Even while mutation occur</w:t>
      </w:r>
      <w:r>
        <w:rPr>
          <w:rFonts w:ascii="Times New Roman" w:hAnsi="Times New Roman"/>
          <w:sz w:val="24"/>
          <w:szCs w:val="24"/>
        </w:rPr>
        <w:t>red</w:t>
      </w:r>
      <w:r w:rsidRPr="00305C93">
        <w:rPr>
          <w:rFonts w:ascii="Times New Roman" w:hAnsi="Times New Roman"/>
          <w:sz w:val="24"/>
          <w:szCs w:val="24"/>
        </w:rPr>
        <w:t xml:space="preserve"> at this site but no </w:t>
      </w:r>
      <w:proofErr w:type="spellStart"/>
      <w:r w:rsidRPr="00305C93">
        <w:rPr>
          <w:rFonts w:ascii="Times New Roman" w:hAnsi="Times New Roman"/>
          <w:sz w:val="24"/>
          <w:szCs w:val="24"/>
        </w:rPr>
        <w:t>phylogenetic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impact was observed.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Site 159 </w:t>
      </w:r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wa</w:t>
      </w:r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s almost occupied by amino acid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Isoleucine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. Only </w:t>
      </w:r>
      <w:proofErr w:type="spellStart"/>
      <w:r w:rsidRPr="00305C93">
        <w:rPr>
          <w:rFonts w:ascii="Times New Roman" w:eastAsia="Times New Roman" w:hAnsi="Times New Roman"/>
          <w:i/>
          <w:iCs/>
          <w:color w:val="0E101A"/>
          <w:sz w:val="24"/>
          <w:szCs w:val="24"/>
          <w:lang w:eastAsia="en-IN"/>
        </w:rPr>
        <w:t>Klebsiella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 holds the amino acid,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Valine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.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Isoleucine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and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Valine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are neutral and non-polar, hydrophobic. Considering this, a silent mutation occurs at this site, and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phylogenetic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impact observed.</w:t>
      </w:r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 xml:space="preserve">Site 138 of alignment </w:t>
      </w:r>
      <w:r>
        <w:rPr>
          <w:rFonts w:ascii="Times New Roman" w:hAnsi="Times New Roman"/>
          <w:sz w:val="24"/>
          <w:szCs w:val="24"/>
        </w:rPr>
        <w:t>wa</w:t>
      </w:r>
      <w:r w:rsidRPr="00305C93">
        <w:rPr>
          <w:rFonts w:ascii="Times New Roman" w:hAnsi="Times New Roman"/>
          <w:sz w:val="24"/>
          <w:szCs w:val="24"/>
        </w:rPr>
        <w:t xml:space="preserve">s almost occupied by </w:t>
      </w:r>
      <w:proofErr w:type="spellStart"/>
      <w:r w:rsidRPr="00305C93">
        <w:rPr>
          <w:rFonts w:ascii="Times New Roman" w:hAnsi="Times New Roman"/>
          <w:sz w:val="24"/>
          <w:szCs w:val="24"/>
        </w:rPr>
        <w:t>Histidine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05C93">
        <w:rPr>
          <w:rFonts w:ascii="Times New Roman" w:hAnsi="Times New Roman"/>
          <w:sz w:val="24"/>
          <w:szCs w:val="24"/>
        </w:rPr>
        <w:t>Arginine</w:t>
      </w:r>
      <w:proofErr w:type="spellEnd"/>
      <w:r w:rsidRPr="00305C93">
        <w:rPr>
          <w:rFonts w:ascii="Times New Roman" w:hAnsi="Times New Roman"/>
          <w:sz w:val="24"/>
          <w:szCs w:val="24"/>
        </w:rPr>
        <w:t>. Only </w:t>
      </w:r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the</w:t>
      </w:r>
      <w:r>
        <w:rPr>
          <w:rStyle w:val="Emphasis"/>
          <w:rFonts w:ascii="Times New Roman" w:hAnsi="Times New Roman"/>
          <w:color w:val="0E101A"/>
          <w:sz w:val="24"/>
          <w:szCs w:val="24"/>
        </w:rPr>
        <w:t xml:space="preserve"> 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 genus possess with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Arginine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Fonts w:ascii="Times New Roman" w:hAnsi="Times New Roman"/>
          <w:sz w:val="24"/>
          <w:szCs w:val="24"/>
        </w:rPr>
        <w:t>Histidine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05C93">
        <w:rPr>
          <w:rFonts w:ascii="Times New Roman" w:hAnsi="Times New Roman"/>
          <w:sz w:val="24"/>
          <w:szCs w:val="24"/>
        </w:rPr>
        <w:t>Arginine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are basic, polar, and hydrophilic. That is why silent mutation occur</w:t>
      </w:r>
      <w:r>
        <w:rPr>
          <w:rFonts w:ascii="Times New Roman" w:hAnsi="Times New Roman"/>
          <w:sz w:val="24"/>
          <w:szCs w:val="24"/>
        </w:rPr>
        <w:t>red</w:t>
      </w:r>
      <w:r w:rsidRPr="00305C93">
        <w:rPr>
          <w:rFonts w:ascii="Times New Roman" w:hAnsi="Times New Roman"/>
          <w:sz w:val="24"/>
          <w:szCs w:val="24"/>
        </w:rPr>
        <w:t xml:space="preserve"> with no evidence of phylogenic impact.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C021B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By the same token in the conserved domain in </w:t>
      </w:r>
      <w:proofErr w:type="spellStart"/>
      <w:r w:rsidRPr="008013F2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PqqC</w:t>
      </w:r>
      <w:proofErr w:type="spellEnd"/>
      <w:r w:rsidRPr="008013F2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, some inequalities</w:t>
      </w:r>
      <w:r w:rsidRPr="008C021B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</w:t>
      </w:r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we</w:t>
      </w:r>
      <w:r w:rsidRPr="008C021B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re noted in the event of mutation at different mutable sites.</w:t>
      </w:r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</w:t>
      </w:r>
      <w:r>
        <w:rPr>
          <w:rFonts w:ascii="Times New Roman" w:hAnsi="Times New Roman"/>
          <w:sz w:val="24"/>
          <w:szCs w:val="24"/>
        </w:rPr>
        <w:t>Site 178 holds</w:t>
      </w:r>
      <w:r w:rsidRPr="00305C93">
        <w:rPr>
          <w:rFonts w:ascii="Times New Roman" w:hAnsi="Times New Roman"/>
          <w:sz w:val="24"/>
          <w:szCs w:val="24"/>
        </w:rPr>
        <w:t xml:space="preserve"> amino acids Aspartic </w:t>
      </w:r>
      <w:r>
        <w:rPr>
          <w:rFonts w:ascii="Times New Roman" w:hAnsi="Times New Roman"/>
          <w:sz w:val="24"/>
          <w:szCs w:val="24"/>
        </w:rPr>
        <w:t xml:space="preserve">acid, </w:t>
      </w:r>
      <w:proofErr w:type="spellStart"/>
      <w:r>
        <w:rPr>
          <w:rFonts w:ascii="Times New Roman" w:hAnsi="Times New Roman"/>
          <w:sz w:val="24"/>
          <w:szCs w:val="24"/>
        </w:rPr>
        <w:t>Histidine</w:t>
      </w:r>
      <w:proofErr w:type="spellEnd"/>
      <w:r>
        <w:rPr>
          <w:rFonts w:ascii="Times New Roman" w:hAnsi="Times New Roman"/>
          <w:sz w:val="24"/>
          <w:szCs w:val="24"/>
        </w:rPr>
        <w:t xml:space="preserve">, Phenylalanine, </w:t>
      </w:r>
      <w:proofErr w:type="spellStart"/>
      <w:r w:rsidRPr="00305C93">
        <w:rPr>
          <w:rFonts w:ascii="Times New Roman" w:hAnsi="Times New Roman"/>
          <w:sz w:val="24"/>
          <w:szCs w:val="24"/>
        </w:rPr>
        <w:t>Glycine</w:t>
      </w:r>
      <w:proofErr w:type="spellEnd"/>
      <w:r w:rsidRPr="00305C93">
        <w:rPr>
          <w:rFonts w:ascii="Times New Roman" w:hAnsi="Times New Roman"/>
          <w:sz w:val="24"/>
          <w:szCs w:val="24"/>
        </w:rPr>
        <w:t>.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Nissabacter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Erwinia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 possess with amino acid </w:t>
      </w:r>
      <w:proofErr w:type="spellStart"/>
      <w:r w:rsidRPr="00305C93">
        <w:rPr>
          <w:rFonts w:ascii="Times New Roman" w:hAnsi="Times New Roman"/>
          <w:sz w:val="24"/>
          <w:szCs w:val="24"/>
        </w:rPr>
        <w:t>Glycine</w:t>
      </w:r>
      <w:proofErr w:type="spellEnd"/>
      <w:r w:rsidRPr="00305C93">
        <w:rPr>
          <w:rFonts w:ascii="Times New Roman" w:hAnsi="Times New Roman"/>
          <w:sz w:val="24"/>
          <w:szCs w:val="24"/>
        </w:rPr>
        <w:t>.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05C93">
        <w:rPr>
          <w:rFonts w:ascii="Times New Roman" w:hAnsi="Times New Roman"/>
          <w:sz w:val="24"/>
          <w:szCs w:val="24"/>
        </w:rPr>
        <w:t>,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Mixta</w:t>
      </w:r>
      <w:proofErr w:type="spellEnd"/>
      <w:r w:rsidRPr="00305C93">
        <w:rPr>
          <w:rFonts w:ascii="Times New Roman" w:hAnsi="Times New Roman"/>
          <w:sz w:val="24"/>
          <w:szCs w:val="24"/>
        </w:rPr>
        <w:t> possess Aspartic acid. Only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Rouxiella</w:t>
      </w:r>
      <w:proofErr w:type="spellEnd"/>
      <w:r>
        <w:rPr>
          <w:rFonts w:ascii="Times New Roman" w:hAnsi="Times New Roman"/>
          <w:sz w:val="24"/>
          <w:szCs w:val="24"/>
        </w:rPr>
        <w:t xml:space="preserve"> was</w:t>
      </w:r>
      <w:r w:rsidRPr="00305C93">
        <w:rPr>
          <w:rFonts w:ascii="Times New Roman" w:hAnsi="Times New Roman"/>
          <w:sz w:val="24"/>
          <w:szCs w:val="24"/>
        </w:rPr>
        <w:t xml:space="preserve"> occupied by </w:t>
      </w:r>
      <w:proofErr w:type="spellStart"/>
      <w:r w:rsidRPr="00305C93">
        <w:rPr>
          <w:rFonts w:ascii="Times New Roman" w:hAnsi="Times New Roman"/>
          <w:sz w:val="24"/>
          <w:szCs w:val="24"/>
        </w:rPr>
        <w:t>Histidine</w:t>
      </w:r>
      <w:proofErr w:type="spellEnd"/>
      <w:r w:rsidRPr="00305C93">
        <w:rPr>
          <w:rFonts w:ascii="Times New Roman" w:hAnsi="Times New Roman"/>
          <w:sz w:val="24"/>
          <w:szCs w:val="24"/>
        </w:rPr>
        <w:t>.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 w:rsidRPr="00305C93">
        <w:rPr>
          <w:rFonts w:ascii="Times New Roman" w:hAnsi="Times New Roman"/>
          <w:sz w:val="24"/>
          <w:szCs w:val="24"/>
        </w:rPr>
        <w:t> and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Klebsiella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 possess Phenylalanine. </w:t>
      </w:r>
      <w:r w:rsidRPr="00625B86">
        <w:rPr>
          <w:rFonts w:ascii="Times New Roman" w:hAnsi="Times New Roman"/>
          <w:color w:val="000000" w:themeColor="text1"/>
          <w:sz w:val="24"/>
          <w:szCs w:val="24"/>
        </w:rPr>
        <w:t xml:space="preserve">Phenylalanine and </w:t>
      </w:r>
      <w:proofErr w:type="spellStart"/>
      <w:r w:rsidRPr="00625B86">
        <w:rPr>
          <w:rFonts w:ascii="Times New Roman" w:hAnsi="Times New Roman"/>
          <w:color w:val="000000" w:themeColor="text1"/>
          <w:sz w:val="24"/>
          <w:szCs w:val="24"/>
        </w:rPr>
        <w:t>Glycine</w:t>
      </w:r>
      <w:proofErr w:type="spellEnd"/>
      <w:r w:rsidRPr="00625B86">
        <w:rPr>
          <w:rFonts w:ascii="Times New Roman" w:hAnsi="Times New Roman"/>
          <w:color w:val="000000" w:themeColor="text1"/>
          <w:sz w:val="24"/>
          <w:szCs w:val="24"/>
        </w:rPr>
        <w:t xml:space="preserve"> both are neutral, non-polar. Phenylalanine is hydrophobic and Aspartic acid and </w:t>
      </w:r>
      <w:proofErr w:type="spellStart"/>
      <w:r w:rsidRPr="00625B86">
        <w:rPr>
          <w:rFonts w:ascii="Times New Roman" w:hAnsi="Times New Roman"/>
          <w:color w:val="000000" w:themeColor="text1"/>
          <w:sz w:val="24"/>
          <w:szCs w:val="24"/>
        </w:rPr>
        <w:t>Histidine</w:t>
      </w:r>
      <w:proofErr w:type="spellEnd"/>
      <w:r w:rsidRPr="00625B86">
        <w:rPr>
          <w:rFonts w:ascii="Times New Roman" w:hAnsi="Times New Roman"/>
          <w:color w:val="000000" w:themeColor="text1"/>
          <w:sz w:val="24"/>
          <w:szCs w:val="24"/>
        </w:rPr>
        <w:t xml:space="preserve"> are hydrophilic. Therefore, a mutation occurred at this site with a positive phylogeny</w:t>
      </w:r>
      <w:r w:rsidRPr="00305C93"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lastRenderedPageBreak/>
        <w:t>impact.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hAnsi="Times New Roman"/>
          <w:sz w:val="24"/>
          <w:szCs w:val="24"/>
        </w:rPr>
        <w:t>At site 93</w:t>
      </w:r>
      <w:r>
        <w:rPr>
          <w:rFonts w:ascii="Times New Roman" w:hAnsi="Times New Roman"/>
          <w:sz w:val="24"/>
          <w:szCs w:val="24"/>
        </w:rPr>
        <w:t>,</w:t>
      </w:r>
      <w:r w:rsidRPr="00305C93">
        <w:rPr>
          <w:rFonts w:ascii="Times New Roman" w:hAnsi="Times New Roman"/>
          <w:sz w:val="24"/>
          <w:szCs w:val="24"/>
        </w:rPr>
        <w:t xml:space="preserve"> only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05C93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was</w:t>
      </w:r>
      <w:r w:rsidRPr="00305C93">
        <w:rPr>
          <w:rFonts w:ascii="Times New Roman" w:hAnsi="Times New Roman"/>
          <w:sz w:val="24"/>
          <w:szCs w:val="24"/>
        </w:rPr>
        <w:t xml:space="preserve"> occupied by </w:t>
      </w:r>
      <w:proofErr w:type="spellStart"/>
      <w:r w:rsidRPr="00305C93">
        <w:rPr>
          <w:rFonts w:ascii="Times New Roman" w:hAnsi="Times New Roman"/>
          <w:sz w:val="24"/>
          <w:szCs w:val="24"/>
        </w:rPr>
        <w:t>Glutamic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acid. Only </w:t>
      </w:r>
      <w:proofErr w:type="spellStart"/>
      <w:r w:rsidRPr="00305C93">
        <w:rPr>
          <w:rStyle w:val="Emphasis"/>
          <w:rFonts w:ascii="Times New Roman" w:hAnsi="Times New Roman"/>
          <w:color w:val="0E101A"/>
          <w:sz w:val="24"/>
          <w:szCs w:val="24"/>
        </w:rPr>
        <w:t>Rouxiella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 possess Aspartic acid. The rest of the selected organisms possess </w:t>
      </w:r>
      <w:proofErr w:type="spellStart"/>
      <w:r w:rsidRPr="00305C93">
        <w:rPr>
          <w:rFonts w:ascii="Times New Roman" w:hAnsi="Times New Roman"/>
          <w:sz w:val="24"/>
          <w:szCs w:val="24"/>
        </w:rPr>
        <w:t>Glycine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05C93">
        <w:rPr>
          <w:rFonts w:ascii="Times New Roman" w:hAnsi="Times New Roman"/>
          <w:sz w:val="24"/>
          <w:szCs w:val="24"/>
        </w:rPr>
        <w:t>Glutamic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acid and A</w:t>
      </w:r>
      <w:r>
        <w:rPr>
          <w:rFonts w:ascii="Times New Roman" w:hAnsi="Times New Roman"/>
          <w:sz w:val="24"/>
          <w:szCs w:val="24"/>
        </w:rPr>
        <w:t xml:space="preserve">spartic acid are acidic, polar and </w:t>
      </w:r>
      <w:r w:rsidRPr="00305C93">
        <w:rPr>
          <w:rFonts w:ascii="Times New Roman" w:hAnsi="Times New Roman"/>
          <w:sz w:val="24"/>
          <w:szCs w:val="24"/>
        </w:rPr>
        <w:t xml:space="preserve">hydrophilic but </w:t>
      </w:r>
      <w:proofErr w:type="spellStart"/>
      <w:r w:rsidRPr="00305C93">
        <w:rPr>
          <w:rFonts w:ascii="Times New Roman" w:hAnsi="Times New Roman"/>
          <w:sz w:val="24"/>
          <w:szCs w:val="24"/>
        </w:rPr>
        <w:t>Glycine</w:t>
      </w:r>
      <w:proofErr w:type="spellEnd"/>
      <w:r w:rsidRPr="00305C93">
        <w:rPr>
          <w:rFonts w:ascii="Times New Roman" w:hAnsi="Times New Roman"/>
          <w:sz w:val="24"/>
          <w:szCs w:val="24"/>
        </w:rPr>
        <w:t xml:space="preserve"> is neutral, non-polar. Although a mutation occurred at this site, no phylogeny impact is notable.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Site 164 </w:t>
      </w:r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wa</w:t>
      </w:r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s almost occupied by amino acid Serine. Only </w:t>
      </w:r>
      <w:proofErr w:type="spellStart"/>
      <w:r w:rsidRPr="00305C93">
        <w:rPr>
          <w:rFonts w:ascii="Times New Roman" w:eastAsia="Times New Roman" w:hAnsi="Times New Roman"/>
          <w:i/>
          <w:iCs/>
          <w:color w:val="0E101A"/>
          <w:sz w:val="24"/>
          <w:szCs w:val="24"/>
          <w:lang w:eastAsia="en-IN"/>
        </w:rPr>
        <w:t>Rahnella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hold the amino acid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Threonine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. Serine and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Threonine</w:t>
      </w:r>
      <w:proofErr w:type="spellEnd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, both are </w:t>
      </w:r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neutral, polar and </w:t>
      </w:r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hydrophilic. Considering this, a mutation occurs at this site, and </w:t>
      </w:r>
      <w:proofErr w:type="spellStart"/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phylogenetic</w:t>
      </w:r>
      <w:proofErr w:type="spellEnd"/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impact wa</w:t>
      </w:r>
      <w:r w:rsidRPr="00305C93"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>s observed.</w:t>
      </w:r>
      <w:r>
        <w:rPr>
          <w:rFonts w:ascii="Times New Roman" w:eastAsia="Times New Roman" w:hAnsi="Times New Roman"/>
          <w:color w:val="0E101A"/>
          <w:sz w:val="24"/>
          <w:szCs w:val="24"/>
          <w:lang w:eastAsia="en-IN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Likewise, site 134 </w:t>
      </w:r>
      <w:r w:rsidRPr="00B3429C">
        <w:rPr>
          <w:rFonts w:ascii="Times New Roman" w:hAnsi="Times New Roman"/>
          <w:sz w:val="24"/>
          <w:szCs w:val="24"/>
        </w:rPr>
        <w:t xml:space="preserve">almost occupied by amino acid </w:t>
      </w:r>
      <w:proofErr w:type="spellStart"/>
      <w:r w:rsidRPr="00B3429C">
        <w:rPr>
          <w:rFonts w:ascii="Times New Roman" w:hAnsi="Times New Roman"/>
          <w:sz w:val="24"/>
          <w:szCs w:val="24"/>
        </w:rPr>
        <w:t>Asparagine</w:t>
      </w:r>
      <w:proofErr w:type="spellEnd"/>
      <w:r w:rsidRPr="00B3429C">
        <w:rPr>
          <w:rFonts w:ascii="Times New Roman" w:hAnsi="Times New Roman"/>
          <w:sz w:val="24"/>
          <w:szCs w:val="24"/>
        </w:rPr>
        <w:t xml:space="preserve"> with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B3429C">
        <w:rPr>
          <w:rFonts w:ascii="Times New Roman" w:hAnsi="Times New Roman"/>
          <w:sz w:val="24"/>
          <w:szCs w:val="24"/>
        </w:rPr>
        <w:t>,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B3429C">
        <w:rPr>
          <w:rFonts w:ascii="Times New Roman" w:hAnsi="Times New Roman"/>
          <w:sz w:val="24"/>
          <w:szCs w:val="24"/>
        </w:rPr>
        <w:t>,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B3429C">
        <w:rPr>
          <w:rFonts w:ascii="Times New Roman" w:hAnsi="Times New Roman"/>
          <w:sz w:val="24"/>
          <w:szCs w:val="24"/>
        </w:rPr>
        <w:t>,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B3429C">
        <w:rPr>
          <w:rFonts w:ascii="Times New Roman" w:hAnsi="Times New Roman"/>
          <w:sz w:val="24"/>
          <w:szCs w:val="24"/>
        </w:rPr>
        <w:t>,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Pr="00B3429C">
        <w:rPr>
          <w:rFonts w:ascii="Times New Roman" w:hAnsi="Times New Roman"/>
          <w:sz w:val="24"/>
          <w:szCs w:val="24"/>
        </w:rPr>
        <w:t>and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Klebsiella</w:t>
      </w:r>
      <w:proofErr w:type="spellEnd"/>
      <w:r w:rsidRPr="00B3429C">
        <w:rPr>
          <w:rFonts w:ascii="Times New Roman" w:hAnsi="Times New Roman"/>
          <w:sz w:val="24"/>
          <w:szCs w:val="24"/>
        </w:rPr>
        <w:t>.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>
        <w:rPr>
          <w:rStyle w:val="Emphasis"/>
          <w:rFonts w:ascii="Times New Roman" w:hAnsi="Times New Roman"/>
          <w:color w:val="0E101A"/>
          <w:sz w:val="24"/>
          <w:szCs w:val="24"/>
        </w:rPr>
        <w:t xml:space="preserve"> 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ananatis</w:t>
      </w:r>
      <w:proofErr w:type="spellEnd"/>
      <w:r w:rsidRPr="00B3429C">
        <w:rPr>
          <w:rFonts w:ascii="Times New Roman" w:hAnsi="Times New Roman"/>
          <w:sz w:val="24"/>
          <w:szCs w:val="24"/>
        </w:rPr>
        <w:t> and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Erwinia</w:t>
      </w:r>
      <w:proofErr w:type="spellEnd"/>
      <w:r w:rsidRPr="00B3429C">
        <w:rPr>
          <w:rFonts w:ascii="Times New Roman" w:hAnsi="Times New Roman"/>
          <w:sz w:val="24"/>
          <w:szCs w:val="24"/>
        </w:rPr>
        <w:t xml:space="preserve"> possess Serine. </w:t>
      </w:r>
      <w:proofErr w:type="spellStart"/>
      <w:r w:rsidRPr="00B3429C">
        <w:rPr>
          <w:rFonts w:ascii="Times New Roman" w:hAnsi="Times New Roman"/>
          <w:sz w:val="24"/>
          <w:szCs w:val="24"/>
        </w:rPr>
        <w:t>Asparagine</w:t>
      </w:r>
      <w:proofErr w:type="spellEnd"/>
      <w:r w:rsidRPr="00B3429C">
        <w:rPr>
          <w:rFonts w:ascii="Times New Roman" w:hAnsi="Times New Roman"/>
          <w:sz w:val="24"/>
          <w:szCs w:val="24"/>
        </w:rPr>
        <w:t xml:space="preserve"> and S</w:t>
      </w:r>
      <w:r>
        <w:rPr>
          <w:rFonts w:ascii="Times New Roman" w:hAnsi="Times New Roman"/>
          <w:sz w:val="24"/>
          <w:szCs w:val="24"/>
        </w:rPr>
        <w:t xml:space="preserve">erine, both are neutral, polar and </w:t>
      </w:r>
      <w:r w:rsidRPr="00B3429C">
        <w:rPr>
          <w:rFonts w:ascii="Times New Roman" w:hAnsi="Times New Roman"/>
          <w:sz w:val="24"/>
          <w:szCs w:val="24"/>
        </w:rPr>
        <w:t>hydrophilic. The</w:t>
      </w:r>
      <w:r>
        <w:rPr>
          <w:rFonts w:ascii="Times New Roman" w:hAnsi="Times New Roman"/>
          <w:sz w:val="24"/>
          <w:szCs w:val="24"/>
        </w:rPr>
        <w:t>refore, a silent mutation occurred</w:t>
      </w:r>
      <w:r w:rsidRPr="00B3429C">
        <w:rPr>
          <w:rFonts w:ascii="Times New Roman" w:hAnsi="Times New Roman"/>
          <w:sz w:val="24"/>
          <w:szCs w:val="24"/>
        </w:rPr>
        <w:t xml:space="preserve"> at this site with a negative phylogeny impact. </w:t>
      </w:r>
      <w:proofErr w:type="spellStart"/>
      <w:r w:rsidRPr="008013F2">
        <w:rPr>
          <w:rFonts w:ascii="Times New Roman" w:hAnsi="Times New Roman"/>
          <w:sz w:val="24"/>
          <w:szCs w:val="24"/>
        </w:rPr>
        <w:t>PqqD</w:t>
      </w:r>
      <w:proofErr w:type="spellEnd"/>
      <w:r w:rsidRPr="008013F2">
        <w:rPr>
          <w:rFonts w:ascii="Times New Roman" w:hAnsi="Times New Roman"/>
          <w:sz w:val="24"/>
          <w:szCs w:val="24"/>
        </w:rPr>
        <w:t xml:space="preserve"> manifests some mutable</w:t>
      </w:r>
      <w:r w:rsidRPr="008C021B">
        <w:rPr>
          <w:rFonts w:ascii="Times New Roman" w:hAnsi="Times New Roman"/>
          <w:sz w:val="24"/>
          <w:szCs w:val="24"/>
        </w:rPr>
        <w:t xml:space="preserve"> sites in </w:t>
      </w:r>
      <w:proofErr w:type="spellStart"/>
      <w:r w:rsidRPr="008C021B">
        <w:rPr>
          <w:rFonts w:ascii="Times New Roman" w:hAnsi="Times New Roman"/>
          <w:sz w:val="24"/>
          <w:szCs w:val="24"/>
        </w:rPr>
        <w:t>Jalview</w:t>
      </w:r>
      <w:proofErr w:type="spellEnd"/>
      <w:r w:rsidRPr="008C021B">
        <w:rPr>
          <w:rFonts w:ascii="Times New Roman" w:hAnsi="Times New Roman"/>
          <w:sz w:val="24"/>
          <w:szCs w:val="24"/>
        </w:rPr>
        <w:t xml:space="preserve"> representation too.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3429C">
        <w:rPr>
          <w:rFonts w:ascii="Times New Roman" w:hAnsi="Times New Roman"/>
          <w:sz w:val="24"/>
          <w:szCs w:val="24"/>
        </w:rPr>
        <w:t xml:space="preserve">Site 60 </w:t>
      </w:r>
      <w:r>
        <w:rPr>
          <w:rFonts w:ascii="Times New Roman" w:hAnsi="Times New Roman"/>
          <w:sz w:val="24"/>
          <w:szCs w:val="24"/>
        </w:rPr>
        <w:t>was</w:t>
      </w:r>
      <w:r w:rsidRPr="00B3429C">
        <w:rPr>
          <w:rFonts w:ascii="Times New Roman" w:hAnsi="Times New Roman"/>
          <w:sz w:val="24"/>
          <w:szCs w:val="24"/>
        </w:rPr>
        <w:t xml:space="preserve"> reserved with amino acids Aspartic acid and </w:t>
      </w:r>
      <w:proofErr w:type="spellStart"/>
      <w:r w:rsidRPr="00B3429C">
        <w:rPr>
          <w:rFonts w:ascii="Times New Roman" w:hAnsi="Times New Roman"/>
          <w:sz w:val="24"/>
          <w:szCs w:val="24"/>
        </w:rPr>
        <w:t>Alanine</w:t>
      </w:r>
      <w:proofErr w:type="spellEnd"/>
      <w:r w:rsidRPr="00B3429C">
        <w:rPr>
          <w:rFonts w:ascii="Times New Roman" w:hAnsi="Times New Roman"/>
          <w:sz w:val="24"/>
          <w:szCs w:val="24"/>
        </w:rPr>
        <w:t>.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B3429C">
        <w:rPr>
          <w:rFonts w:ascii="Times New Roman" w:hAnsi="Times New Roman"/>
          <w:sz w:val="24"/>
          <w:szCs w:val="24"/>
        </w:rPr>
        <w:t>,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B3429C">
        <w:rPr>
          <w:rFonts w:ascii="Times New Roman" w:hAnsi="Times New Roman"/>
          <w:sz w:val="24"/>
          <w:szCs w:val="24"/>
        </w:rPr>
        <w:t>, </w:t>
      </w:r>
      <w:proofErr w:type="spellStart"/>
      <w:r w:rsidRPr="00B3429C">
        <w:rPr>
          <w:rStyle w:val="Emphasis"/>
          <w:rFonts w:ascii="Times New Roman" w:hAnsi="Times New Roman"/>
          <w:color w:val="0E101A"/>
          <w:sz w:val="24"/>
          <w:szCs w:val="24"/>
        </w:rPr>
        <w:t>Rouxiella</w:t>
      </w:r>
      <w:proofErr w:type="spellEnd"/>
      <w:r w:rsidRPr="00B3429C">
        <w:rPr>
          <w:rFonts w:ascii="Times New Roman" w:hAnsi="Times New Roman"/>
          <w:sz w:val="24"/>
          <w:szCs w:val="24"/>
        </w:rPr>
        <w:t xml:space="preserve"> possess with Aspartic acid. </w:t>
      </w:r>
      <w:r>
        <w:rPr>
          <w:rFonts w:ascii="Times New Roman" w:hAnsi="Times New Roman"/>
          <w:sz w:val="24"/>
          <w:szCs w:val="24"/>
        </w:rPr>
        <w:t xml:space="preserve">The remaining selected organisms </w:t>
      </w:r>
      <w:r w:rsidRPr="00B3429C">
        <w:rPr>
          <w:rFonts w:ascii="Times New Roman" w:hAnsi="Times New Roman"/>
          <w:sz w:val="24"/>
          <w:szCs w:val="24"/>
        </w:rPr>
        <w:t xml:space="preserve">possess </w:t>
      </w:r>
      <w:proofErr w:type="spellStart"/>
      <w:r w:rsidRPr="00B3429C">
        <w:rPr>
          <w:rFonts w:ascii="Times New Roman" w:hAnsi="Times New Roman"/>
          <w:sz w:val="24"/>
          <w:szCs w:val="24"/>
        </w:rPr>
        <w:t>Alanine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Alanine</w:t>
      </w:r>
      <w:proofErr w:type="spellEnd"/>
      <w:r>
        <w:rPr>
          <w:rFonts w:ascii="Times New Roman" w:hAnsi="Times New Roman"/>
          <w:sz w:val="24"/>
          <w:szCs w:val="24"/>
        </w:rPr>
        <w:t xml:space="preserve"> is neutral, non-polar and </w:t>
      </w:r>
      <w:r w:rsidRPr="00B3429C">
        <w:rPr>
          <w:rFonts w:ascii="Times New Roman" w:hAnsi="Times New Roman"/>
          <w:sz w:val="24"/>
          <w:szCs w:val="24"/>
        </w:rPr>
        <w:t>hydrophobic but Aspartic acid is acidic, polar, and hydrophilic. Hence, a mutation occurs at this site, but no phylogeny impact is observed.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2597">
        <w:rPr>
          <w:rFonts w:ascii="Times New Roman" w:hAnsi="Times New Roman"/>
          <w:sz w:val="24"/>
          <w:szCs w:val="24"/>
        </w:rPr>
        <w:t>In contrast, at site 68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 </w:t>
      </w:r>
      <w:r w:rsidRPr="00382597">
        <w:rPr>
          <w:rFonts w:ascii="Times New Roman" w:hAnsi="Times New Roman"/>
          <w:sz w:val="24"/>
          <w:szCs w:val="24"/>
        </w:rPr>
        <w:t>and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Mixta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 filled up with </w:t>
      </w:r>
      <w:proofErr w:type="spellStart"/>
      <w:r w:rsidRPr="00382597">
        <w:rPr>
          <w:rFonts w:ascii="Times New Roman" w:hAnsi="Times New Roman"/>
          <w:sz w:val="24"/>
          <w:szCs w:val="24"/>
        </w:rPr>
        <w:t>Glycine</w:t>
      </w:r>
      <w:proofErr w:type="spellEnd"/>
      <w:r w:rsidRPr="00382597">
        <w:rPr>
          <w:rFonts w:ascii="Times New Roman" w:hAnsi="Times New Roman"/>
          <w:sz w:val="24"/>
          <w:szCs w:val="24"/>
        </w:rPr>
        <w:t>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Erwinia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Nissabacter</w:t>
      </w:r>
      <w:proofErr w:type="spellEnd"/>
      <w:r>
        <w:rPr>
          <w:rFonts w:ascii="Times New Roman" w:hAnsi="Times New Roman"/>
          <w:sz w:val="24"/>
          <w:szCs w:val="24"/>
        </w:rPr>
        <w:t xml:space="preserve"> possess </w:t>
      </w:r>
      <w:r w:rsidRPr="00382597">
        <w:rPr>
          <w:rFonts w:ascii="Times New Roman" w:hAnsi="Times New Roman"/>
          <w:sz w:val="24"/>
          <w:szCs w:val="24"/>
        </w:rPr>
        <w:t>Aspartic acid.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382597">
        <w:rPr>
          <w:rFonts w:ascii="Times New Roman" w:hAnsi="Times New Roman"/>
          <w:sz w:val="24"/>
          <w:szCs w:val="24"/>
        </w:rPr>
        <w:t>,</w:t>
      </w:r>
      <w:proofErr w:type="gramStart"/>
      <w:r w:rsidRPr="00382597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proofErr w:type="gramEnd"/>
      <w:r w:rsidRPr="00382597">
        <w:rPr>
          <w:rFonts w:ascii="Times New Roman" w:hAnsi="Times New Roman"/>
          <w:sz w:val="24"/>
          <w:szCs w:val="24"/>
        </w:rPr>
        <w:t>, and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Klebsiella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 are occupied by </w:t>
      </w:r>
      <w:proofErr w:type="spellStart"/>
      <w:r w:rsidRPr="00382597">
        <w:rPr>
          <w:rFonts w:ascii="Times New Roman" w:hAnsi="Times New Roman"/>
          <w:sz w:val="24"/>
          <w:szCs w:val="24"/>
        </w:rPr>
        <w:t>Glutamic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acid. </w:t>
      </w:r>
      <w:proofErr w:type="spellStart"/>
      <w:r w:rsidRPr="00382597">
        <w:rPr>
          <w:rFonts w:ascii="Times New Roman" w:hAnsi="Times New Roman"/>
          <w:sz w:val="24"/>
          <w:szCs w:val="24"/>
        </w:rPr>
        <w:t>Glycine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is neutral, non-polar, on the other hand, Aspartic acid and </w:t>
      </w:r>
      <w:proofErr w:type="spellStart"/>
      <w:r w:rsidRPr="00382597">
        <w:rPr>
          <w:rFonts w:ascii="Times New Roman" w:hAnsi="Times New Roman"/>
          <w:sz w:val="24"/>
          <w:szCs w:val="24"/>
        </w:rPr>
        <w:t>Glutamic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acid are acidic, polar, hydrophilic. Considering this, a mutation occurs at this site, and </w:t>
      </w:r>
      <w:proofErr w:type="spellStart"/>
      <w:r w:rsidRPr="00382597">
        <w:rPr>
          <w:rFonts w:ascii="Times New Roman" w:hAnsi="Times New Roman"/>
          <w:sz w:val="24"/>
          <w:szCs w:val="24"/>
        </w:rPr>
        <w:t>phylogenetic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impact </w:t>
      </w:r>
      <w:r>
        <w:rPr>
          <w:rFonts w:ascii="Times New Roman" w:hAnsi="Times New Roman"/>
          <w:sz w:val="24"/>
          <w:szCs w:val="24"/>
        </w:rPr>
        <w:t>wa</w:t>
      </w:r>
      <w:r w:rsidRPr="00382597">
        <w:rPr>
          <w:rFonts w:ascii="Times New Roman" w:hAnsi="Times New Roman"/>
          <w:sz w:val="24"/>
          <w:szCs w:val="24"/>
        </w:rPr>
        <w:t xml:space="preserve">s observed on </w:t>
      </w:r>
      <w:proofErr w:type="spellStart"/>
      <w:r w:rsidRPr="00382597">
        <w:rPr>
          <w:rFonts w:ascii="Times New Roman" w:hAnsi="Times New Roman"/>
          <w:i/>
          <w:iCs/>
          <w:sz w:val="24"/>
          <w:szCs w:val="24"/>
        </w:rPr>
        <w:t>Serratia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and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82597">
        <w:rPr>
          <w:rFonts w:ascii="Times New Roman" w:hAnsi="Times New Roman"/>
          <w:i/>
          <w:iCs/>
          <w:sz w:val="24"/>
          <w:szCs w:val="24"/>
        </w:rPr>
        <w:t>Mixta</w:t>
      </w:r>
      <w:proofErr w:type="spellEnd"/>
      <w:r w:rsidRPr="0038259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2597">
        <w:rPr>
          <w:rFonts w:ascii="Times New Roman" w:hAnsi="Times New Roman"/>
          <w:sz w:val="24"/>
          <w:szCs w:val="24"/>
        </w:rPr>
        <w:t>Site 72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2597">
        <w:rPr>
          <w:rFonts w:ascii="Times New Roman" w:hAnsi="Times New Roman"/>
          <w:sz w:val="24"/>
          <w:szCs w:val="24"/>
        </w:rPr>
        <w:t xml:space="preserve">mostly occupied by the amino acid </w:t>
      </w:r>
      <w:proofErr w:type="spellStart"/>
      <w:r w:rsidRPr="00382597">
        <w:rPr>
          <w:rFonts w:ascii="Times New Roman" w:hAnsi="Times New Roman"/>
          <w:sz w:val="24"/>
          <w:szCs w:val="24"/>
        </w:rPr>
        <w:t>Valine</w:t>
      </w:r>
      <w:proofErr w:type="spellEnd"/>
      <w:r w:rsidRPr="00382597">
        <w:rPr>
          <w:rFonts w:ascii="Times New Roman" w:hAnsi="Times New Roman"/>
          <w:sz w:val="24"/>
          <w:szCs w:val="24"/>
        </w:rPr>
        <w:t>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Mixta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>
        <w:rPr>
          <w:rFonts w:ascii="Times New Roman" w:hAnsi="Times New Roman"/>
          <w:sz w:val="24"/>
          <w:szCs w:val="24"/>
        </w:rPr>
        <w:t xml:space="preserve"> were </w:t>
      </w:r>
      <w:r w:rsidRPr="00382597">
        <w:rPr>
          <w:rFonts w:ascii="Times New Roman" w:hAnsi="Times New Roman"/>
          <w:sz w:val="24"/>
          <w:szCs w:val="24"/>
        </w:rPr>
        <w:t xml:space="preserve">occupied by amino acid </w:t>
      </w:r>
      <w:proofErr w:type="spellStart"/>
      <w:r w:rsidRPr="00382597">
        <w:rPr>
          <w:rFonts w:ascii="Times New Roman" w:hAnsi="Times New Roman"/>
          <w:sz w:val="24"/>
          <w:szCs w:val="24"/>
        </w:rPr>
        <w:t>Leucine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82597">
        <w:rPr>
          <w:rFonts w:ascii="Times New Roman" w:hAnsi="Times New Roman"/>
          <w:sz w:val="24"/>
          <w:szCs w:val="24"/>
        </w:rPr>
        <w:t>Leucine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82597">
        <w:rPr>
          <w:rFonts w:ascii="Times New Roman" w:hAnsi="Times New Roman"/>
          <w:sz w:val="24"/>
          <w:szCs w:val="24"/>
        </w:rPr>
        <w:t>Valine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are neutral, non-polar, and hydrophobic. Considering this, a silent mutation occur</w:t>
      </w:r>
      <w:r>
        <w:rPr>
          <w:rFonts w:ascii="Times New Roman" w:hAnsi="Times New Roman"/>
          <w:sz w:val="24"/>
          <w:szCs w:val="24"/>
        </w:rPr>
        <w:t>red</w:t>
      </w:r>
      <w:r w:rsidRPr="00382597">
        <w:rPr>
          <w:rFonts w:ascii="Times New Roman" w:hAnsi="Times New Roman"/>
          <w:sz w:val="24"/>
          <w:szCs w:val="24"/>
        </w:rPr>
        <w:t xml:space="preserve"> at this site, and </w:t>
      </w:r>
      <w:proofErr w:type="spellStart"/>
      <w:r w:rsidRPr="00382597">
        <w:rPr>
          <w:rFonts w:ascii="Times New Roman" w:hAnsi="Times New Roman"/>
          <w:sz w:val="24"/>
          <w:szCs w:val="24"/>
        </w:rPr>
        <w:t>phylogenetic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impact </w:t>
      </w:r>
      <w:r>
        <w:rPr>
          <w:rFonts w:ascii="Times New Roman" w:hAnsi="Times New Roman"/>
          <w:sz w:val="24"/>
          <w:szCs w:val="24"/>
        </w:rPr>
        <w:t>wa</w:t>
      </w:r>
      <w:r w:rsidRPr="00382597">
        <w:rPr>
          <w:rFonts w:ascii="Times New Roman" w:hAnsi="Times New Roman"/>
          <w:sz w:val="24"/>
          <w:szCs w:val="24"/>
        </w:rPr>
        <w:t>s noticed.</w:t>
      </w:r>
      <w:r>
        <w:rPr>
          <w:rFonts w:ascii="Times New Roman" w:hAnsi="Times New Roman"/>
          <w:sz w:val="24"/>
          <w:szCs w:val="24"/>
        </w:rPr>
        <w:t xml:space="preserve"> S</w:t>
      </w:r>
      <w:r w:rsidRPr="00382597">
        <w:rPr>
          <w:rFonts w:ascii="Times New Roman" w:hAnsi="Times New Roman"/>
          <w:sz w:val="24"/>
          <w:szCs w:val="24"/>
        </w:rPr>
        <w:t xml:space="preserve">ite 80 in the aligned condition </w:t>
      </w:r>
      <w:r>
        <w:rPr>
          <w:rFonts w:ascii="Times New Roman" w:hAnsi="Times New Roman"/>
          <w:sz w:val="24"/>
          <w:szCs w:val="24"/>
        </w:rPr>
        <w:t>wa</w:t>
      </w:r>
      <w:r w:rsidRPr="00382597">
        <w:rPr>
          <w:rFonts w:ascii="Times New Roman" w:hAnsi="Times New Roman"/>
          <w:sz w:val="24"/>
          <w:szCs w:val="24"/>
        </w:rPr>
        <w:t xml:space="preserve">s occupied by amino acids Phenylalanine and </w:t>
      </w:r>
      <w:proofErr w:type="spellStart"/>
      <w:r w:rsidRPr="00382597">
        <w:rPr>
          <w:rFonts w:ascii="Times New Roman" w:hAnsi="Times New Roman"/>
          <w:sz w:val="24"/>
          <w:szCs w:val="24"/>
        </w:rPr>
        <w:lastRenderedPageBreak/>
        <w:t>Leucine</w:t>
      </w:r>
      <w:proofErr w:type="spellEnd"/>
      <w:r w:rsidRPr="00382597">
        <w:rPr>
          <w:rFonts w:ascii="Times New Roman" w:hAnsi="Times New Roman"/>
          <w:sz w:val="24"/>
          <w:szCs w:val="24"/>
        </w:rPr>
        <w:t>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Nissabacter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Mixta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, and 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Erwinia</w:t>
      </w:r>
      <w:proofErr w:type="spellEnd"/>
      <w:r w:rsidRPr="00382597">
        <w:rPr>
          <w:rFonts w:ascii="Times New Roman" w:hAnsi="Times New Roman"/>
          <w:sz w:val="24"/>
          <w:szCs w:val="24"/>
        </w:rPr>
        <w:t> have possessed Phenylalanine.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, and 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Klebsiella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 possess </w:t>
      </w:r>
      <w:proofErr w:type="spellStart"/>
      <w:r w:rsidRPr="00382597">
        <w:rPr>
          <w:rFonts w:ascii="Times New Roman" w:hAnsi="Times New Roman"/>
          <w:sz w:val="24"/>
          <w:szCs w:val="24"/>
        </w:rPr>
        <w:t>Leucine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at this site. Phenylalanine and </w:t>
      </w:r>
      <w:proofErr w:type="spellStart"/>
      <w:r>
        <w:rPr>
          <w:rFonts w:ascii="Times New Roman" w:hAnsi="Times New Roman"/>
          <w:sz w:val="24"/>
          <w:szCs w:val="24"/>
        </w:rPr>
        <w:t>Leucine</w:t>
      </w:r>
      <w:proofErr w:type="spellEnd"/>
      <w:r>
        <w:rPr>
          <w:rFonts w:ascii="Times New Roman" w:hAnsi="Times New Roman"/>
          <w:sz w:val="24"/>
          <w:szCs w:val="24"/>
        </w:rPr>
        <w:t xml:space="preserve"> are neutral, non-polar </w:t>
      </w:r>
      <w:r w:rsidRPr="00625B86">
        <w:rPr>
          <w:rFonts w:ascii="Times New Roman" w:hAnsi="Times New Roman"/>
          <w:color w:val="000000" w:themeColor="text1"/>
          <w:sz w:val="24"/>
          <w:szCs w:val="24"/>
        </w:rPr>
        <w:t xml:space="preserve">and </w:t>
      </w:r>
      <w:r w:rsidRPr="00382597">
        <w:rPr>
          <w:rFonts w:ascii="Times New Roman" w:hAnsi="Times New Roman"/>
          <w:sz w:val="24"/>
          <w:szCs w:val="24"/>
        </w:rPr>
        <w:t>hydrophobic. Therefore, at this site, a silent mutation has occurred with no phylogeny impact.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013F2">
        <w:rPr>
          <w:rFonts w:ascii="Times New Roman" w:hAnsi="Times New Roman"/>
          <w:sz w:val="24"/>
          <w:szCs w:val="24"/>
        </w:rPr>
        <w:t xml:space="preserve">In </w:t>
      </w:r>
      <w:proofErr w:type="spellStart"/>
      <w:r w:rsidRPr="008013F2">
        <w:rPr>
          <w:rFonts w:ascii="Times New Roman" w:hAnsi="Times New Roman"/>
          <w:sz w:val="24"/>
          <w:szCs w:val="24"/>
        </w:rPr>
        <w:t>PqqE</w:t>
      </w:r>
      <w:proofErr w:type="spellEnd"/>
      <w:r w:rsidRPr="008013F2">
        <w:rPr>
          <w:rFonts w:ascii="Times New Roman" w:hAnsi="Times New Roman"/>
          <w:sz w:val="24"/>
          <w:szCs w:val="24"/>
        </w:rPr>
        <w:t>, kind of similarities noticed for the mutable sites from the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C021B">
        <w:rPr>
          <w:rFonts w:ascii="Times New Roman" w:hAnsi="Times New Roman"/>
          <w:sz w:val="24"/>
          <w:szCs w:val="24"/>
        </w:rPr>
        <w:t>Jalview</w:t>
      </w:r>
      <w:proofErr w:type="spellEnd"/>
      <w:r w:rsidRPr="008C021B">
        <w:rPr>
          <w:rFonts w:ascii="Times New Roman" w:hAnsi="Times New Roman"/>
          <w:sz w:val="24"/>
          <w:szCs w:val="24"/>
        </w:rPr>
        <w:t xml:space="preserve"> representation as well.</w:t>
      </w:r>
      <w:r>
        <w:rPr>
          <w:rFonts w:ascii="Times New Roman" w:hAnsi="Times New Roman"/>
          <w:sz w:val="24"/>
          <w:szCs w:val="24"/>
        </w:rPr>
        <w:t xml:space="preserve"> Site 335 wa</w:t>
      </w:r>
      <w:r w:rsidRPr="00382597">
        <w:rPr>
          <w:rFonts w:ascii="Times New Roman" w:hAnsi="Times New Roman"/>
          <w:sz w:val="24"/>
          <w:szCs w:val="24"/>
        </w:rPr>
        <w:t>s almost occupied by the amino acid Phenylalanine.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 occupied by Tyrosine. Phenylalanine and Tyrosine both are neutral other than Tyrosine that is </w:t>
      </w:r>
      <w:proofErr w:type="gramStart"/>
      <w:r w:rsidRPr="00382597">
        <w:rPr>
          <w:rFonts w:ascii="Times New Roman" w:hAnsi="Times New Roman"/>
          <w:sz w:val="24"/>
          <w:szCs w:val="24"/>
        </w:rPr>
        <w:t>polar</w:t>
      </w:r>
      <w:proofErr w:type="gramEnd"/>
      <w:r w:rsidRPr="00382597">
        <w:rPr>
          <w:rFonts w:ascii="Times New Roman" w:hAnsi="Times New Roman"/>
          <w:sz w:val="24"/>
          <w:szCs w:val="24"/>
        </w:rPr>
        <w:t xml:space="preserve"> but Phenylalanine is non-polar and both are hydrophobic in nature. Considering this, a mutation occur</w:t>
      </w:r>
      <w:r>
        <w:rPr>
          <w:rFonts w:ascii="Times New Roman" w:hAnsi="Times New Roman"/>
          <w:sz w:val="24"/>
          <w:szCs w:val="24"/>
        </w:rPr>
        <w:t>red</w:t>
      </w:r>
      <w:r w:rsidRPr="00382597">
        <w:rPr>
          <w:rFonts w:ascii="Times New Roman" w:hAnsi="Times New Roman"/>
          <w:sz w:val="24"/>
          <w:szCs w:val="24"/>
        </w:rPr>
        <w:t xml:space="preserve"> at this site, and </w:t>
      </w:r>
      <w:proofErr w:type="spellStart"/>
      <w:r w:rsidRPr="00382597">
        <w:rPr>
          <w:rFonts w:ascii="Times New Roman" w:hAnsi="Times New Roman"/>
          <w:sz w:val="24"/>
          <w:szCs w:val="24"/>
        </w:rPr>
        <w:t>phylogenetic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impact </w:t>
      </w:r>
      <w:r>
        <w:rPr>
          <w:rFonts w:ascii="Times New Roman" w:hAnsi="Times New Roman"/>
          <w:sz w:val="24"/>
          <w:szCs w:val="24"/>
        </w:rPr>
        <w:t>wa</w:t>
      </w:r>
      <w:r w:rsidRPr="00382597">
        <w:rPr>
          <w:rFonts w:ascii="Times New Roman" w:hAnsi="Times New Roman"/>
          <w:sz w:val="24"/>
          <w:szCs w:val="24"/>
        </w:rPr>
        <w:t>s observed.</w:t>
      </w:r>
      <w:r>
        <w:rPr>
          <w:rFonts w:ascii="Times New Roman" w:hAnsi="Times New Roman"/>
          <w:sz w:val="24"/>
          <w:szCs w:val="24"/>
        </w:rPr>
        <w:t xml:space="preserve"> Site 364 hold</w:t>
      </w:r>
      <w:r w:rsidRPr="00382597">
        <w:rPr>
          <w:rFonts w:ascii="Times New Roman" w:hAnsi="Times New Roman"/>
          <w:sz w:val="24"/>
          <w:szCs w:val="24"/>
        </w:rPr>
        <w:t xml:space="preserve"> amino acids Lysine and </w:t>
      </w:r>
      <w:proofErr w:type="spellStart"/>
      <w:r w:rsidRPr="00382597">
        <w:rPr>
          <w:rFonts w:ascii="Times New Roman" w:hAnsi="Times New Roman"/>
          <w:sz w:val="24"/>
          <w:szCs w:val="24"/>
        </w:rPr>
        <w:t>Threonine</w:t>
      </w:r>
      <w:proofErr w:type="spellEnd"/>
      <w:r w:rsidRPr="00382597">
        <w:rPr>
          <w:rFonts w:ascii="Times New Roman" w:hAnsi="Times New Roman"/>
          <w:sz w:val="24"/>
          <w:szCs w:val="24"/>
        </w:rPr>
        <w:t>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82597">
        <w:rPr>
          <w:rFonts w:ascii="Times New Roman" w:hAnsi="Times New Roman"/>
          <w:sz w:val="24"/>
          <w:szCs w:val="24"/>
        </w:rPr>
        <w:t>, and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>
        <w:rPr>
          <w:rStyle w:val="Emphasis"/>
          <w:rFonts w:ascii="Times New Roman" w:hAnsi="Times New Roman"/>
          <w:color w:val="0E101A"/>
          <w:sz w:val="24"/>
          <w:szCs w:val="24"/>
        </w:rPr>
        <w:t xml:space="preserve"> 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dispersa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 possess the amino acid </w:t>
      </w:r>
      <w:proofErr w:type="spellStart"/>
      <w:r w:rsidRPr="00382597">
        <w:rPr>
          <w:rFonts w:ascii="Times New Roman" w:hAnsi="Times New Roman"/>
          <w:sz w:val="24"/>
          <w:szCs w:val="24"/>
        </w:rPr>
        <w:t>Threonine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. The rest of the organisms possess Lysine. </w:t>
      </w:r>
      <w:proofErr w:type="spellStart"/>
      <w:r w:rsidRPr="00382597">
        <w:rPr>
          <w:rFonts w:ascii="Times New Roman" w:hAnsi="Times New Roman"/>
          <w:sz w:val="24"/>
          <w:szCs w:val="24"/>
        </w:rPr>
        <w:t>Threonine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is neutral; on the other hand, Lysine is basic. Both amino acids are polar and hydrophilic. Even while mutation occur</w:t>
      </w:r>
      <w:r>
        <w:rPr>
          <w:rFonts w:ascii="Times New Roman" w:hAnsi="Times New Roman"/>
          <w:sz w:val="24"/>
          <w:szCs w:val="24"/>
        </w:rPr>
        <w:t>red</w:t>
      </w:r>
      <w:r w:rsidRPr="00382597">
        <w:rPr>
          <w:rFonts w:ascii="Times New Roman" w:hAnsi="Times New Roman"/>
          <w:sz w:val="24"/>
          <w:szCs w:val="24"/>
        </w:rPr>
        <w:t xml:space="preserve"> at this site, but no </w:t>
      </w:r>
      <w:proofErr w:type="spellStart"/>
      <w:r w:rsidRPr="00382597">
        <w:rPr>
          <w:rFonts w:ascii="Times New Roman" w:hAnsi="Times New Roman"/>
          <w:sz w:val="24"/>
          <w:szCs w:val="24"/>
        </w:rPr>
        <w:t>phylogenetic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impact was observed.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2597">
        <w:rPr>
          <w:rFonts w:ascii="Times New Roman" w:hAnsi="Times New Roman"/>
          <w:sz w:val="24"/>
          <w:szCs w:val="24"/>
        </w:rPr>
        <w:t xml:space="preserve">In contrast, site 273 </w:t>
      </w:r>
      <w:r>
        <w:rPr>
          <w:rFonts w:ascii="Times New Roman" w:hAnsi="Times New Roman"/>
          <w:sz w:val="24"/>
          <w:szCs w:val="24"/>
        </w:rPr>
        <w:t>wa</w:t>
      </w:r>
      <w:r w:rsidRPr="00382597">
        <w:rPr>
          <w:rFonts w:ascii="Times New Roman" w:hAnsi="Times New Roman"/>
          <w:sz w:val="24"/>
          <w:szCs w:val="24"/>
        </w:rPr>
        <w:t xml:space="preserve">s almost occupied by amino acid </w:t>
      </w:r>
      <w:proofErr w:type="spellStart"/>
      <w:r w:rsidRPr="00382597">
        <w:rPr>
          <w:rFonts w:ascii="Times New Roman" w:hAnsi="Times New Roman"/>
          <w:sz w:val="24"/>
          <w:szCs w:val="24"/>
        </w:rPr>
        <w:t>Leucine</w:t>
      </w:r>
      <w:proofErr w:type="spellEnd"/>
      <w:r w:rsidRPr="00382597">
        <w:rPr>
          <w:rFonts w:ascii="Times New Roman" w:hAnsi="Times New Roman"/>
          <w:sz w:val="24"/>
          <w:szCs w:val="24"/>
        </w:rPr>
        <w:t>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>
        <w:rPr>
          <w:rStyle w:val="Emphasis"/>
          <w:rFonts w:ascii="Times New Roman" w:hAnsi="Times New Roman"/>
          <w:color w:val="0E101A"/>
          <w:sz w:val="24"/>
          <w:szCs w:val="24"/>
        </w:rPr>
        <w:t xml:space="preserve"> </w:t>
      </w:r>
      <w:r w:rsidRPr="00382597">
        <w:rPr>
          <w:rFonts w:ascii="Times New Roman" w:hAnsi="Times New Roman"/>
          <w:sz w:val="24"/>
          <w:szCs w:val="24"/>
        </w:rPr>
        <w:t xml:space="preserve">filled up with </w:t>
      </w:r>
      <w:proofErr w:type="spellStart"/>
      <w:r w:rsidRPr="00382597">
        <w:rPr>
          <w:rFonts w:ascii="Times New Roman" w:hAnsi="Times New Roman"/>
          <w:sz w:val="24"/>
          <w:szCs w:val="24"/>
        </w:rPr>
        <w:t>Methionine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82597">
        <w:rPr>
          <w:rFonts w:ascii="Times New Roman" w:hAnsi="Times New Roman"/>
          <w:sz w:val="24"/>
          <w:szCs w:val="24"/>
        </w:rPr>
        <w:t>Leucine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382597">
        <w:rPr>
          <w:rFonts w:ascii="Times New Roman" w:hAnsi="Times New Roman"/>
          <w:sz w:val="24"/>
          <w:szCs w:val="24"/>
        </w:rPr>
        <w:t>Methionine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both are neutral, non</w:t>
      </w:r>
      <w:r>
        <w:rPr>
          <w:rFonts w:ascii="Times New Roman" w:hAnsi="Times New Roman"/>
          <w:sz w:val="24"/>
          <w:szCs w:val="24"/>
        </w:rPr>
        <w:t>-</w:t>
      </w:r>
      <w:r w:rsidRPr="00382597">
        <w:rPr>
          <w:rFonts w:ascii="Times New Roman" w:hAnsi="Times New Roman"/>
          <w:sz w:val="24"/>
          <w:szCs w:val="24"/>
        </w:rPr>
        <w:t xml:space="preserve">polar, and hydrophobic. The silent mutation occurred at this site, and the </w:t>
      </w:r>
      <w:proofErr w:type="spellStart"/>
      <w:r w:rsidRPr="00382597">
        <w:rPr>
          <w:rFonts w:ascii="Times New Roman" w:hAnsi="Times New Roman"/>
          <w:sz w:val="24"/>
          <w:szCs w:val="24"/>
        </w:rPr>
        <w:t>phylogenetic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impact </w:t>
      </w:r>
      <w:r>
        <w:rPr>
          <w:rFonts w:ascii="Times New Roman" w:hAnsi="Times New Roman"/>
          <w:sz w:val="24"/>
          <w:szCs w:val="24"/>
        </w:rPr>
        <w:t>was</w:t>
      </w:r>
      <w:r w:rsidRPr="00382597">
        <w:rPr>
          <w:rFonts w:ascii="Times New Roman" w:hAnsi="Times New Roman"/>
          <w:sz w:val="24"/>
          <w:szCs w:val="24"/>
        </w:rPr>
        <w:t xml:space="preserve"> notable.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2597">
        <w:rPr>
          <w:rFonts w:ascii="Times New Roman" w:hAnsi="Times New Roman"/>
          <w:sz w:val="24"/>
          <w:szCs w:val="24"/>
        </w:rPr>
        <w:t xml:space="preserve">Site 375 of alignment </w:t>
      </w:r>
      <w:r>
        <w:rPr>
          <w:rFonts w:ascii="Times New Roman" w:hAnsi="Times New Roman"/>
          <w:sz w:val="24"/>
          <w:szCs w:val="24"/>
        </w:rPr>
        <w:t>wa</w:t>
      </w:r>
      <w:r w:rsidRPr="00382597">
        <w:rPr>
          <w:rFonts w:ascii="Times New Roman" w:hAnsi="Times New Roman"/>
          <w:sz w:val="24"/>
          <w:szCs w:val="24"/>
        </w:rPr>
        <w:t xml:space="preserve">s almost occupied by Serine and </w:t>
      </w:r>
      <w:proofErr w:type="spellStart"/>
      <w:r w:rsidRPr="00382597">
        <w:rPr>
          <w:rFonts w:ascii="Times New Roman" w:hAnsi="Times New Roman"/>
          <w:sz w:val="24"/>
          <w:szCs w:val="24"/>
        </w:rPr>
        <w:t>Threonine</w:t>
      </w:r>
      <w:proofErr w:type="spellEnd"/>
      <w:r w:rsidRPr="00382597">
        <w:rPr>
          <w:rFonts w:ascii="Times New Roman" w:hAnsi="Times New Roman"/>
          <w:sz w:val="24"/>
          <w:szCs w:val="24"/>
        </w:rPr>
        <w:t>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Cronobacter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Mixta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Rahnella</w:t>
      </w:r>
      <w:proofErr w:type="spellEnd"/>
      <w:r w:rsidRPr="00382597">
        <w:rPr>
          <w:rFonts w:ascii="Times New Roman" w:hAnsi="Times New Roman"/>
          <w:sz w:val="24"/>
          <w:szCs w:val="24"/>
        </w:rPr>
        <w:t>, and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Rouxiella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 possess with amino acid </w:t>
      </w:r>
      <w:proofErr w:type="spellStart"/>
      <w:r w:rsidRPr="00382597">
        <w:rPr>
          <w:rFonts w:ascii="Times New Roman" w:hAnsi="Times New Roman"/>
          <w:sz w:val="24"/>
          <w:szCs w:val="24"/>
        </w:rPr>
        <w:t>Threonine</w:t>
      </w:r>
      <w:proofErr w:type="spellEnd"/>
      <w:r w:rsidRPr="00382597">
        <w:rPr>
          <w:rFonts w:ascii="Times New Roman" w:hAnsi="Times New Roman"/>
          <w:sz w:val="24"/>
          <w:szCs w:val="24"/>
        </w:rPr>
        <w:t>.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Serratia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Kosakonia</w:t>
      </w:r>
      <w:proofErr w:type="spellEnd"/>
      <w:r w:rsidRPr="00382597">
        <w:rPr>
          <w:rFonts w:ascii="Times New Roman" w:hAnsi="Times New Roman"/>
          <w:sz w:val="24"/>
          <w:szCs w:val="24"/>
        </w:rPr>
        <w:t>,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Pantoea</w:t>
      </w:r>
      <w:proofErr w:type="spellEnd"/>
      <w:r w:rsidRPr="00382597">
        <w:rPr>
          <w:rFonts w:ascii="Times New Roman" w:hAnsi="Times New Roman"/>
          <w:sz w:val="24"/>
          <w:szCs w:val="24"/>
        </w:rPr>
        <w:t>, and </w:t>
      </w:r>
      <w:proofErr w:type="spellStart"/>
      <w:r w:rsidRPr="00382597">
        <w:rPr>
          <w:rStyle w:val="Emphasis"/>
          <w:rFonts w:ascii="Times New Roman" w:hAnsi="Times New Roman"/>
          <w:color w:val="0E101A"/>
          <w:sz w:val="24"/>
          <w:szCs w:val="24"/>
        </w:rPr>
        <w:t>Klebsiella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 possess with Serine. Serine and </w:t>
      </w:r>
      <w:proofErr w:type="spellStart"/>
      <w:r w:rsidRPr="00382597">
        <w:rPr>
          <w:rFonts w:ascii="Times New Roman" w:hAnsi="Times New Roman"/>
          <w:sz w:val="24"/>
          <w:szCs w:val="24"/>
        </w:rPr>
        <w:t>Threonine</w:t>
      </w:r>
      <w:proofErr w:type="spellEnd"/>
      <w:r w:rsidRPr="00382597">
        <w:rPr>
          <w:rFonts w:ascii="Times New Roman" w:hAnsi="Times New Roman"/>
          <w:sz w:val="24"/>
          <w:szCs w:val="24"/>
        </w:rPr>
        <w:t xml:space="preserve"> are neutral, polar, and hydrophilic. That is why silent mutation occur</w:t>
      </w:r>
      <w:r>
        <w:rPr>
          <w:rFonts w:ascii="Times New Roman" w:hAnsi="Times New Roman"/>
          <w:sz w:val="24"/>
          <w:szCs w:val="24"/>
        </w:rPr>
        <w:t>red</w:t>
      </w:r>
      <w:r w:rsidRPr="00382597">
        <w:rPr>
          <w:rFonts w:ascii="Times New Roman" w:hAnsi="Times New Roman"/>
          <w:sz w:val="24"/>
          <w:szCs w:val="24"/>
        </w:rPr>
        <w:t xml:space="preserve"> with no evidence of phylogenic impact.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13666F">
        <w:rPr>
          <w:rFonts w:ascii="Times New Roman" w:hAnsi="Times New Roman"/>
          <w:sz w:val="24"/>
          <w:szCs w:val="24"/>
        </w:rPr>
        <w:t xml:space="preserve">These above-mentioned outcomes substantiate the evolutionary relationship of the PQQ protein from selected organisms as acquired in the </w:t>
      </w:r>
      <w:proofErr w:type="spellStart"/>
      <w:r w:rsidRPr="0013666F">
        <w:rPr>
          <w:rFonts w:ascii="Times New Roman" w:hAnsi="Times New Roman"/>
          <w:sz w:val="24"/>
          <w:szCs w:val="24"/>
        </w:rPr>
        <w:t>p</w:t>
      </w:r>
      <w:r w:rsidRPr="008C021B">
        <w:rPr>
          <w:rFonts w:ascii="Times New Roman" w:hAnsi="Times New Roman"/>
          <w:sz w:val="24"/>
          <w:szCs w:val="24"/>
        </w:rPr>
        <w:t>hylogenetic</w:t>
      </w:r>
      <w:proofErr w:type="spellEnd"/>
      <w:r w:rsidRPr="008C021B">
        <w:rPr>
          <w:rFonts w:ascii="Times New Roman" w:hAnsi="Times New Roman"/>
          <w:sz w:val="24"/>
          <w:szCs w:val="24"/>
        </w:rPr>
        <w:t xml:space="preserve"> tree.</w:t>
      </w:r>
    </w:p>
    <w:p w:rsidR="005D55B3" w:rsidRDefault="005D55B3" w:rsidP="00625B86">
      <w:pPr>
        <w:rPr>
          <w:rFonts w:ascii="Times New Roman" w:hAnsi="Times New Roman"/>
          <w:b/>
          <w:sz w:val="24"/>
          <w:szCs w:val="24"/>
        </w:rPr>
      </w:pPr>
    </w:p>
    <w:p w:rsidR="005D55B3" w:rsidRDefault="005D55B3" w:rsidP="00625B86">
      <w:pPr>
        <w:rPr>
          <w:rFonts w:ascii="Times New Roman" w:hAnsi="Times New Roman"/>
          <w:b/>
          <w:sz w:val="24"/>
          <w:szCs w:val="24"/>
        </w:rPr>
      </w:pPr>
    </w:p>
    <w:p w:rsidR="000F6EA0" w:rsidRDefault="000F6EA0" w:rsidP="00625B86">
      <w:pPr>
        <w:rPr>
          <w:rFonts w:ascii="Times New Roman" w:hAnsi="Times New Roman"/>
          <w:b/>
          <w:sz w:val="24"/>
          <w:szCs w:val="24"/>
        </w:rPr>
      </w:pPr>
      <w:r w:rsidRPr="000F6EA0">
        <w:rPr>
          <w:rFonts w:ascii="Times New Roman" w:hAnsi="Times New Roman"/>
          <w:b/>
          <w:sz w:val="24"/>
          <w:szCs w:val="24"/>
        </w:rPr>
        <w:lastRenderedPageBreak/>
        <w:t>References</w:t>
      </w:r>
    </w:p>
    <w:p w:rsidR="005D55B3" w:rsidRDefault="005D55B3" w:rsidP="005D55B3">
      <w:pPr>
        <w:rPr>
          <w:rFonts w:ascii="Times New Roman" w:hAnsi="Times New Roman"/>
          <w:sz w:val="24"/>
          <w:szCs w:val="24"/>
        </w:rPr>
      </w:pPr>
      <w:proofErr w:type="gramStart"/>
      <w:r w:rsidRPr="009C3E09">
        <w:rPr>
          <w:rFonts w:ascii="Times New Roman" w:hAnsi="Times New Roman"/>
          <w:sz w:val="24"/>
          <w:szCs w:val="24"/>
        </w:rPr>
        <w:t>An, R., and Moe, L. A. (2016).</w:t>
      </w:r>
      <w:proofErr w:type="gramEnd"/>
      <w:r w:rsidRPr="009C3E0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9C3E09">
        <w:rPr>
          <w:rFonts w:ascii="Times New Roman" w:hAnsi="Times New Roman"/>
          <w:sz w:val="24"/>
          <w:szCs w:val="24"/>
        </w:rPr>
        <w:t xml:space="preserve">Regulation of </w:t>
      </w:r>
      <w:proofErr w:type="spellStart"/>
      <w:r w:rsidRPr="009C3E09">
        <w:rPr>
          <w:rFonts w:ascii="Times New Roman" w:hAnsi="Times New Roman"/>
          <w:sz w:val="24"/>
          <w:szCs w:val="24"/>
        </w:rPr>
        <w:t>pyrroloquinoline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E09">
        <w:rPr>
          <w:rFonts w:ascii="Times New Roman" w:hAnsi="Times New Roman"/>
          <w:sz w:val="24"/>
          <w:szCs w:val="24"/>
        </w:rPr>
        <w:t>quinone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-dependent glucose </w:t>
      </w:r>
      <w:proofErr w:type="spellStart"/>
      <w:r w:rsidRPr="009C3E09">
        <w:rPr>
          <w:rFonts w:ascii="Times New Roman" w:hAnsi="Times New Roman"/>
          <w:sz w:val="24"/>
          <w:szCs w:val="24"/>
        </w:rPr>
        <w:t>dehydrogenase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 activity in the model </w:t>
      </w:r>
      <w:proofErr w:type="spellStart"/>
      <w:r w:rsidRPr="009C3E09">
        <w:rPr>
          <w:rFonts w:ascii="Times New Roman" w:hAnsi="Times New Roman"/>
          <w:sz w:val="24"/>
          <w:szCs w:val="24"/>
        </w:rPr>
        <w:t>rhizosphere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-dwelling bacterium </w:t>
      </w:r>
      <w:r w:rsidRPr="009C3E09">
        <w:rPr>
          <w:rFonts w:ascii="Times New Roman" w:hAnsi="Times New Roman"/>
          <w:i/>
          <w:sz w:val="24"/>
          <w:szCs w:val="24"/>
        </w:rPr>
        <w:t xml:space="preserve">Pseudomonas </w:t>
      </w:r>
      <w:proofErr w:type="spellStart"/>
      <w:r w:rsidRPr="009C3E09">
        <w:rPr>
          <w:rFonts w:ascii="Times New Roman" w:hAnsi="Times New Roman"/>
          <w:i/>
          <w:sz w:val="24"/>
          <w:szCs w:val="24"/>
        </w:rPr>
        <w:t>putida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 KT2440.</w:t>
      </w:r>
      <w:proofErr w:type="gramEnd"/>
      <w:r w:rsidRPr="009C3E09">
        <w:rPr>
          <w:rFonts w:ascii="Times New Roman" w:hAnsi="Times New Roman"/>
          <w:sz w:val="24"/>
          <w:szCs w:val="24"/>
        </w:rPr>
        <w:t> </w:t>
      </w:r>
      <w:r w:rsidRPr="009C3E09">
        <w:rPr>
          <w:rFonts w:ascii="Times New Roman" w:hAnsi="Times New Roman"/>
          <w:i/>
          <w:sz w:val="24"/>
          <w:szCs w:val="24"/>
        </w:rPr>
        <w:t xml:space="preserve">Applied Environ </w:t>
      </w:r>
      <w:proofErr w:type="spellStart"/>
      <w:r w:rsidRPr="009C3E09">
        <w:rPr>
          <w:rFonts w:ascii="Times New Roman" w:hAnsi="Times New Roman"/>
          <w:i/>
          <w:sz w:val="24"/>
          <w:szCs w:val="24"/>
        </w:rPr>
        <w:t>Microbiol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. 82 (16), 4955-4964. </w:t>
      </w:r>
      <w:proofErr w:type="spellStart"/>
      <w:proofErr w:type="gramStart"/>
      <w:r w:rsidRPr="009C3E09">
        <w:rPr>
          <w:rFonts w:ascii="Times New Roman" w:hAnsi="Times New Roman"/>
          <w:sz w:val="24"/>
          <w:szCs w:val="24"/>
        </w:rPr>
        <w:t>doi</w:t>
      </w:r>
      <w:proofErr w:type="spellEnd"/>
      <w:proofErr w:type="gramEnd"/>
      <w:r w:rsidRPr="009C3E09">
        <w:rPr>
          <w:rFonts w:ascii="Times New Roman" w:hAnsi="Times New Roman"/>
          <w:sz w:val="24"/>
          <w:szCs w:val="24"/>
        </w:rPr>
        <w:t>: 10.1128/AEM.00813-16</w:t>
      </w:r>
    </w:p>
    <w:p w:rsidR="00AB560A" w:rsidRPr="002B167E" w:rsidRDefault="00AB560A" w:rsidP="00AB560A">
      <w:pPr>
        <w:rPr>
          <w:rFonts w:ascii="Times New Roman" w:hAnsi="Times New Roman"/>
          <w:sz w:val="24"/>
          <w:szCs w:val="24"/>
        </w:rPr>
      </w:pPr>
      <w:r w:rsidRPr="00AB560A">
        <w:rPr>
          <w:rFonts w:ascii="Times New Roman" w:hAnsi="Times New Roman"/>
          <w:sz w:val="24"/>
          <w:szCs w:val="24"/>
        </w:rPr>
        <w:t xml:space="preserve">Evans, R. L., 3rd, Latham, J. A., Xia, Y., </w:t>
      </w:r>
      <w:proofErr w:type="spellStart"/>
      <w:r w:rsidRPr="00AB560A">
        <w:rPr>
          <w:rFonts w:ascii="Times New Roman" w:hAnsi="Times New Roman"/>
          <w:sz w:val="24"/>
          <w:szCs w:val="24"/>
        </w:rPr>
        <w:t>Klinman</w:t>
      </w:r>
      <w:proofErr w:type="spellEnd"/>
      <w:r w:rsidRPr="00AB560A">
        <w:rPr>
          <w:rFonts w:ascii="Times New Roman" w:hAnsi="Times New Roman"/>
          <w:sz w:val="24"/>
          <w:szCs w:val="24"/>
        </w:rPr>
        <w:t xml:space="preserve">, J. P., and Wilmot, C. M. (2017). </w:t>
      </w:r>
      <w:proofErr w:type="gramStart"/>
      <w:r w:rsidRPr="00AB560A">
        <w:rPr>
          <w:rFonts w:ascii="Times New Roman" w:hAnsi="Times New Roman"/>
          <w:sz w:val="24"/>
          <w:szCs w:val="24"/>
        </w:rPr>
        <w:t xml:space="preserve">Nuclear magnetic resonance structure and binding studies of </w:t>
      </w:r>
      <w:proofErr w:type="spellStart"/>
      <w:r w:rsidRPr="00AB560A">
        <w:rPr>
          <w:rFonts w:ascii="Times New Roman" w:hAnsi="Times New Roman"/>
          <w:sz w:val="24"/>
          <w:szCs w:val="24"/>
        </w:rPr>
        <w:t>PqqD</w:t>
      </w:r>
      <w:proofErr w:type="spellEnd"/>
      <w:r w:rsidRPr="00AB560A">
        <w:rPr>
          <w:rFonts w:ascii="Times New Roman" w:hAnsi="Times New Roman"/>
          <w:sz w:val="24"/>
          <w:szCs w:val="24"/>
        </w:rPr>
        <w:t xml:space="preserve">, a chaperone required in the biosynthesis of the bacterial </w:t>
      </w:r>
      <w:proofErr w:type="spellStart"/>
      <w:r w:rsidRPr="00AB560A">
        <w:rPr>
          <w:rFonts w:ascii="Times New Roman" w:hAnsi="Times New Roman"/>
          <w:sz w:val="24"/>
          <w:szCs w:val="24"/>
        </w:rPr>
        <w:t>dehydrogenase</w:t>
      </w:r>
      <w:proofErr w:type="spellEnd"/>
      <w:r w:rsidRPr="00AB560A">
        <w:rPr>
          <w:rFonts w:ascii="Times New Roman" w:hAnsi="Times New Roman"/>
          <w:sz w:val="24"/>
          <w:szCs w:val="24"/>
        </w:rPr>
        <w:t xml:space="preserve"> cofactor </w:t>
      </w:r>
      <w:proofErr w:type="spellStart"/>
      <w:r w:rsidRPr="00AB560A">
        <w:rPr>
          <w:rFonts w:ascii="Times New Roman" w:hAnsi="Times New Roman"/>
          <w:sz w:val="24"/>
          <w:szCs w:val="24"/>
        </w:rPr>
        <w:t>Pyrroloquinoline</w:t>
      </w:r>
      <w:proofErr w:type="spellEnd"/>
      <w:r w:rsidRPr="00AB56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B560A">
        <w:rPr>
          <w:rFonts w:ascii="Times New Roman" w:hAnsi="Times New Roman"/>
          <w:sz w:val="24"/>
          <w:szCs w:val="24"/>
        </w:rPr>
        <w:t>Quinone</w:t>
      </w:r>
      <w:proofErr w:type="spellEnd"/>
      <w:r w:rsidRPr="00AB560A">
        <w:rPr>
          <w:rFonts w:ascii="Times New Roman" w:hAnsi="Times New Roman"/>
          <w:sz w:val="24"/>
          <w:szCs w:val="24"/>
        </w:rPr>
        <w:t>.</w:t>
      </w:r>
      <w:proofErr w:type="gramEnd"/>
      <w:r w:rsidRPr="00AB560A">
        <w:rPr>
          <w:rFonts w:ascii="Times New Roman" w:hAnsi="Times New Roman"/>
          <w:sz w:val="24"/>
          <w:szCs w:val="24"/>
        </w:rPr>
        <w:t> </w:t>
      </w:r>
      <w:proofErr w:type="spellStart"/>
      <w:r w:rsidRPr="00AB560A">
        <w:rPr>
          <w:rFonts w:ascii="Times New Roman" w:hAnsi="Times New Roman"/>
          <w:i/>
          <w:sz w:val="24"/>
          <w:szCs w:val="24"/>
        </w:rPr>
        <w:t>Biochem</w:t>
      </w:r>
      <w:proofErr w:type="spellEnd"/>
      <w:r w:rsidRPr="00AB560A">
        <w:rPr>
          <w:rFonts w:ascii="Times New Roman" w:hAnsi="Times New Roman"/>
          <w:sz w:val="24"/>
          <w:szCs w:val="24"/>
        </w:rPr>
        <w:t xml:space="preserve">, 56 (21), 2735-2746. </w:t>
      </w:r>
      <w:proofErr w:type="spellStart"/>
      <w:proofErr w:type="gramStart"/>
      <w:r w:rsidRPr="00AB560A">
        <w:rPr>
          <w:rFonts w:ascii="Times New Roman" w:hAnsi="Times New Roman"/>
          <w:sz w:val="24"/>
          <w:szCs w:val="24"/>
        </w:rPr>
        <w:t>doi</w:t>
      </w:r>
      <w:proofErr w:type="spellEnd"/>
      <w:proofErr w:type="gramEnd"/>
      <w:r w:rsidRPr="00AB560A">
        <w:rPr>
          <w:rFonts w:ascii="Times New Roman" w:hAnsi="Times New Roman"/>
          <w:sz w:val="24"/>
          <w:szCs w:val="24"/>
        </w:rPr>
        <w:t>: 1021/acs.biochem.7b00247</w:t>
      </w:r>
    </w:p>
    <w:p w:rsidR="000F6EA0" w:rsidRDefault="000F6EA0" w:rsidP="000F6EA0">
      <w:pPr>
        <w:rPr>
          <w:rFonts w:ascii="Times New Roman" w:hAnsi="Times New Roman"/>
          <w:sz w:val="24"/>
          <w:szCs w:val="24"/>
        </w:rPr>
      </w:pPr>
      <w:proofErr w:type="gramStart"/>
      <w:r w:rsidRPr="00B53222">
        <w:rPr>
          <w:rFonts w:ascii="Times New Roman" w:hAnsi="Times New Roman"/>
          <w:sz w:val="24"/>
          <w:szCs w:val="24"/>
        </w:rPr>
        <w:t xml:space="preserve">Miao, Y., </w:t>
      </w:r>
      <w:proofErr w:type="spellStart"/>
      <w:r w:rsidRPr="00B53222">
        <w:rPr>
          <w:rFonts w:ascii="Times New Roman" w:hAnsi="Times New Roman"/>
          <w:sz w:val="24"/>
          <w:szCs w:val="24"/>
        </w:rPr>
        <w:t>Shen</w:t>
      </w:r>
      <w:proofErr w:type="spellEnd"/>
      <w:r w:rsidRPr="00B53222">
        <w:rPr>
          <w:rFonts w:ascii="Times New Roman" w:hAnsi="Times New Roman"/>
          <w:sz w:val="24"/>
          <w:szCs w:val="24"/>
        </w:rPr>
        <w:t xml:space="preserve">, Y., and </w:t>
      </w:r>
      <w:proofErr w:type="spellStart"/>
      <w:r w:rsidRPr="00B53222">
        <w:rPr>
          <w:rFonts w:ascii="Times New Roman" w:hAnsi="Times New Roman"/>
          <w:sz w:val="24"/>
          <w:szCs w:val="24"/>
        </w:rPr>
        <w:t>Xu</w:t>
      </w:r>
      <w:proofErr w:type="spellEnd"/>
      <w:r w:rsidRPr="00B53222">
        <w:rPr>
          <w:rFonts w:ascii="Times New Roman" w:hAnsi="Times New Roman"/>
          <w:sz w:val="24"/>
          <w:szCs w:val="24"/>
        </w:rPr>
        <w:t>, Y. (2017).</w:t>
      </w:r>
      <w:proofErr w:type="gramEnd"/>
      <w:r w:rsidRPr="00B5322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53222">
        <w:rPr>
          <w:rFonts w:ascii="Times New Roman" w:hAnsi="Times New Roman"/>
          <w:sz w:val="24"/>
          <w:szCs w:val="24"/>
        </w:rPr>
        <w:t>Effects of inhibitors on the transcriptional profiling of </w:t>
      </w:r>
      <w:proofErr w:type="spellStart"/>
      <w:r w:rsidRPr="00B53222">
        <w:rPr>
          <w:rFonts w:ascii="Times New Roman" w:hAnsi="Times New Roman"/>
          <w:i/>
          <w:sz w:val="24"/>
          <w:szCs w:val="24"/>
        </w:rPr>
        <w:t>Gluconobater</w:t>
      </w:r>
      <w:proofErr w:type="spellEnd"/>
      <w:r w:rsidRPr="00B5322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53222">
        <w:rPr>
          <w:rFonts w:ascii="Times New Roman" w:hAnsi="Times New Roman"/>
          <w:i/>
          <w:sz w:val="24"/>
          <w:szCs w:val="24"/>
        </w:rPr>
        <w:t>oxydans</w:t>
      </w:r>
      <w:proofErr w:type="spellEnd"/>
      <w:r w:rsidRPr="00B53222">
        <w:rPr>
          <w:rFonts w:ascii="Times New Roman" w:hAnsi="Times New Roman"/>
          <w:sz w:val="24"/>
          <w:szCs w:val="24"/>
        </w:rPr>
        <w:t xml:space="preserve"> NL71 genes after </w:t>
      </w:r>
      <w:proofErr w:type="spellStart"/>
      <w:r w:rsidRPr="00B53222">
        <w:rPr>
          <w:rFonts w:ascii="Times New Roman" w:hAnsi="Times New Roman"/>
          <w:sz w:val="24"/>
          <w:szCs w:val="24"/>
        </w:rPr>
        <w:t>biooxidation</w:t>
      </w:r>
      <w:proofErr w:type="spellEnd"/>
      <w:r w:rsidRPr="00B53222">
        <w:rPr>
          <w:rFonts w:ascii="Times New Roman" w:hAnsi="Times New Roman"/>
          <w:sz w:val="24"/>
          <w:szCs w:val="24"/>
        </w:rPr>
        <w:t xml:space="preserve"> of </w:t>
      </w:r>
      <w:proofErr w:type="spellStart"/>
      <w:r w:rsidRPr="00B53222">
        <w:rPr>
          <w:rFonts w:ascii="Times New Roman" w:hAnsi="Times New Roman"/>
          <w:sz w:val="24"/>
          <w:szCs w:val="24"/>
        </w:rPr>
        <w:t>xylose</w:t>
      </w:r>
      <w:proofErr w:type="spellEnd"/>
      <w:r w:rsidRPr="00B53222">
        <w:rPr>
          <w:rFonts w:ascii="Times New Roman" w:hAnsi="Times New Roman"/>
          <w:sz w:val="24"/>
          <w:szCs w:val="24"/>
        </w:rPr>
        <w:t xml:space="preserve"> into </w:t>
      </w:r>
      <w:proofErr w:type="spellStart"/>
      <w:r w:rsidRPr="00B53222">
        <w:rPr>
          <w:rFonts w:ascii="Times New Roman" w:hAnsi="Times New Roman"/>
          <w:sz w:val="24"/>
          <w:szCs w:val="24"/>
        </w:rPr>
        <w:t>xylonate</w:t>
      </w:r>
      <w:proofErr w:type="spellEnd"/>
      <w:r w:rsidRPr="00B53222">
        <w:rPr>
          <w:rFonts w:ascii="Times New Roman" w:hAnsi="Times New Roman"/>
          <w:sz w:val="24"/>
          <w:szCs w:val="24"/>
        </w:rPr>
        <w:t>.</w:t>
      </w:r>
      <w:proofErr w:type="gramEnd"/>
      <w:r w:rsidRPr="00B53222">
        <w:rPr>
          <w:rFonts w:ascii="Times New Roman" w:hAnsi="Times New Roman"/>
          <w:sz w:val="24"/>
          <w:szCs w:val="24"/>
        </w:rPr>
        <w:t> </w:t>
      </w:r>
      <w:r w:rsidRPr="00B53222">
        <w:rPr>
          <w:rFonts w:ascii="Times New Roman" w:hAnsi="Times New Roman"/>
          <w:i/>
          <w:sz w:val="24"/>
          <w:szCs w:val="24"/>
        </w:rPr>
        <w:t xml:space="preserve">Front </w:t>
      </w:r>
      <w:proofErr w:type="spellStart"/>
      <w:r w:rsidRPr="00B53222">
        <w:rPr>
          <w:rFonts w:ascii="Times New Roman" w:hAnsi="Times New Roman"/>
          <w:i/>
          <w:sz w:val="24"/>
          <w:szCs w:val="24"/>
        </w:rPr>
        <w:t>Microbiol</w:t>
      </w:r>
      <w:proofErr w:type="spellEnd"/>
      <w:r w:rsidRPr="00B53222">
        <w:rPr>
          <w:rFonts w:ascii="Times New Roman" w:hAnsi="Times New Roman"/>
          <w:sz w:val="24"/>
          <w:szCs w:val="24"/>
        </w:rPr>
        <w:t xml:space="preserve">, 8, 716. </w:t>
      </w:r>
      <w:proofErr w:type="spellStart"/>
      <w:proofErr w:type="gramStart"/>
      <w:r w:rsidRPr="00B53222">
        <w:rPr>
          <w:rFonts w:ascii="Times New Roman" w:hAnsi="Times New Roman"/>
          <w:sz w:val="24"/>
          <w:szCs w:val="24"/>
        </w:rPr>
        <w:t>doi</w:t>
      </w:r>
      <w:proofErr w:type="spellEnd"/>
      <w:proofErr w:type="gramEnd"/>
      <w:r w:rsidRPr="00B53222">
        <w:rPr>
          <w:rFonts w:ascii="Times New Roman" w:hAnsi="Times New Roman"/>
          <w:sz w:val="24"/>
          <w:szCs w:val="24"/>
        </w:rPr>
        <w:t>: 10.3389/fmicb.2017.00716</w:t>
      </w:r>
    </w:p>
    <w:p w:rsidR="0023133A" w:rsidRDefault="0023133A" w:rsidP="0023133A">
      <w:pPr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23133A">
        <w:rPr>
          <w:rFonts w:ascii="Times New Roman" w:hAnsi="Times New Roman"/>
          <w:sz w:val="24"/>
          <w:szCs w:val="24"/>
        </w:rPr>
        <w:t>Saichana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, N., </w:t>
      </w:r>
      <w:proofErr w:type="spellStart"/>
      <w:r w:rsidRPr="0023133A">
        <w:rPr>
          <w:rFonts w:ascii="Times New Roman" w:hAnsi="Times New Roman"/>
          <w:sz w:val="24"/>
          <w:szCs w:val="24"/>
        </w:rPr>
        <w:t>Tanizawa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, K., </w:t>
      </w:r>
      <w:proofErr w:type="spellStart"/>
      <w:r w:rsidRPr="0023133A">
        <w:rPr>
          <w:rFonts w:ascii="Times New Roman" w:hAnsi="Times New Roman"/>
          <w:sz w:val="24"/>
          <w:szCs w:val="24"/>
        </w:rPr>
        <w:t>Pechoušek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, J., </w:t>
      </w:r>
      <w:proofErr w:type="spellStart"/>
      <w:r w:rsidRPr="0023133A">
        <w:rPr>
          <w:rFonts w:ascii="Times New Roman" w:hAnsi="Times New Roman"/>
          <w:sz w:val="24"/>
          <w:szCs w:val="24"/>
        </w:rPr>
        <w:t>Novák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, P., </w:t>
      </w:r>
      <w:proofErr w:type="spellStart"/>
      <w:r w:rsidRPr="0023133A">
        <w:rPr>
          <w:rFonts w:ascii="Times New Roman" w:hAnsi="Times New Roman"/>
          <w:sz w:val="24"/>
          <w:szCs w:val="24"/>
        </w:rPr>
        <w:t>Yakushi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, T., Toyama, H., &amp; </w:t>
      </w:r>
      <w:proofErr w:type="spellStart"/>
      <w:r w:rsidRPr="0023133A">
        <w:rPr>
          <w:rFonts w:ascii="Times New Roman" w:hAnsi="Times New Roman"/>
          <w:sz w:val="24"/>
          <w:szCs w:val="24"/>
        </w:rPr>
        <w:t>Frébortová</w:t>
      </w:r>
      <w:proofErr w:type="spellEnd"/>
      <w:r w:rsidRPr="0023133A">
        <w:rPr>
          <w:rFonts w:ascii="Times New Roman" w:hAnsi="Times New Roman"/>
          <w:sz w:val="24"/>
          <w:szCs w:val="24"/>
        </w:rPr>
        <w:t>, J. (2016).</w:t>
      </w:r>
      <w:proofErr w:type="gramEnd"/>
      <w:r w:rsidRPr="002313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133A">
        <w:rPr>
          <w:rFonts w:ascii="Times New Roman" w:hAnsi="Times New Roman"/>
          <w:sz w:val="24"/>
          <w:szCs w:val="24"/>
        </w:rPr>
        <w:t>PqqE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 from </w:t>
      </w:r>
      <w:proofErr w:type="spellStart"/>
      <w:r w:rsidRPr="0020040F">
        <w:rPr>
          <w:rFonts w:ascii="Times New Roman" w:hAnsi="Times New Roman"/>
          <w:i/>
          <w:sz w:val="24"/>
          <w:szCs w:val="24"/>
        </w:rPr>
        <w:t>Methylobacterium</w:t>
      </w:r>
      <w:proofErr w:type="spellEnd"/>
      <w:r w:rsidRPr="0020040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20040F">
        <w:rPr>
          <w:rFonts w:ascii="Times New Roman" w:hAnsi="Times New Roman"/>
          <w:i/>
          <w:sz w:val="24"/>
          <w:szCs w:val="24"/>
        </w:rPr>
        <w:t>extorquens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 AM1: a radical S-</w:t>
      </w:r>
      <w:proofErr w:type="spellStart"/>
      <w:r w:rsidRPr="0023133A">
        <w:rPr>
          <w:rFonts w:ascii="Times New Roman" w:hAnsi="Times New Roman"/>
          <w:sz w:val="24"/>
          <w:szCs w:val="24"/>
        </w:rPr>
        <w:t>adenosyl</w:t>
      </w:r>
      <w:proofErr w:type="spellEnd"/>
      <w:r w:rsidRPr="0023133A">
        <w:rPr>
          <w:rFonts w:ascii="Times New Roman" w:hAnsi="Times New Roman"/>
          <w:sz w:val="24"/>
          <w:szCs w:val="24"/>
        </w:rPr>
        <w:t>-l-</w:t>
      </w:r>
      <w:proofErr w:type="spellStart"/>
      <w:r w:rsidRPr="0023133A">
        <w:rPr>
          <w:rFonts w:ascii="Times New Roman" w:hAnsi="Times New Roman"/>
          <w:sz w:val="24"/>
          <w:szCs w:val="24"/>
        </w:rPr>
        <w:t>methionine</w:t>
      </w:r>
      <w:proofErr w:type="spellEnd"/>
      <w:r w:rsidRPr="0023133A">
        <w:rPr>
          <w:rFonts w:ascii="Times New Roman" w:hAnsi="Times New Roman"/>
          <w:sz w:val="24"/>
          <w:szCs w:val="24"/>
        </w:rPr>
        <w:t xml:space="preserve"> enzyme with an unusual tolerance to oxygen. </w:t>
      </w:r>
      <w:r>
        <w:rPr>
          <w:rFonts w:ascii="Times New Roman" w:hAnsi="Times New Roman"/>
          <w:sz w:val="24"/>
          <w:szCs w:val="24"/>
        </w:rPr>
        <w:t xml:space="preserve">J </w:t>
      </w:r>
      <w:proofErr w:type="spellStart"/>
      <w:r>
        <w:rPr>
          <w:rFonts w:ascii="Times New Roman" w:hAnsi="Times New Roman"/>
          <w:sz w:val="24"/>
          <w:szCs w:val="24"/>
        </w:rPr>
        <w:t>Biochem</w:t>
      </w:r>
      <w:proofErr w:type="spellEnd"/>
      <w:r w:rsidRPr="0023133A">
        <w:rPr>
          <w:rFonts w:ascii="Times New Roman" w:hAnsi="Times New Roman"/>
          <w:sz w:val="24"/>
          <w:szCs w:val="24"/>
        </w:rPr>
        <w:t>, 159</w:t>
      </w:r>
      <w:r>
        <w:rPr>
          <w:rFonts w:ascii="Times New Roman" w:hAnsi="Times New Roman"/>
          <w:sz w:val="24"/>
          <w:szCs w:val="24"/>
        </w:rPr>
        <w:t xml:space="preserve"> (1), 87-99. </w:t>
      </w:r>
      <w:proofErr w:type="spellStart"/>
      <w:proofErr w:type="gramStart"/>
      <w:r w:rsidRPr="0023133A">
        <w:rPr>
          <w:rFonts w:ascii="Times New Roman" w:hAnsi="Times New Roman"/>
          <w:sz w:val="24"/>
          <w:szCs w:val="24"/>
        </w:rPr>
        <w:t>doi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: </w:t>
      </w:r>
      <w:r w:rsidRPr="0023133A">
        <w:rPr>
          <w:rFonts w:ascii="Times New Roman" w:hAnsi="Times New Roman"/>
          <w:sz w:val="24"/>
          <w:szCs w:val="24"/>
        </w:rPr>
        <w:t>10.1093/</w:t>
      </w:r>
      <w:proofErr w:type="spellStart"/>
      <w:r w:rsidRPr="0023133A">
        <w:rPr>
          <w:rFonts w:ascii="Times New Roman" w:hAnsi="Times New Roman"/>
          <w:sz w:val="24"/>
          <w:szCs w:val="24"/>
        </w:rPr>
        <w:t>jb</w:t>
      </w:r>
      <w:proofErr w:type="spellEnd"/>
      <w:r w:rsidRPr="0023133A">
        <w:rPr>
          <w:rFonts w:ascii="Times New Roman" w:hAnsi="Times New Roman"/>
          <w:sz w:val="24"/>
          <w:szCs w:val="24"/>
        </w:rPr>
        <w:t>/mvv073</w:t>
      </w:r>
    </w:p>
    <w:p w:rsidR="00E45E94" w:rsidRPr="00A214FC" w:rsidRDefault="00E45E94" w:rsidP="00E45E94">
      <w:pPr>
        <w:rPr>
          <w:rFonts w:ascii="Times New Roman" w:hAnsi="Times New Roman"/>
          <w:sz w:val="24"/>
          <w:szCs w:val="24"/>
        </w:rPr>
      </w:pPr>
      <w:proofErr w:type="spellStart"/>
      <w:r w:rsidRPr="00A214FC">
        <w:rPr>
          <w:rFonts w:ascii="Times New Roman" w:hAnsi="Times New Roman"/>
          <w:sz w:val="24"/>
          <w:szCs w:val="24"/>
        </w:rPr>
        <w:t>Tu</w:t>
      </w:r>
      <w:proofErr w:type="spellEnd"/>
      <w:r w:rsidRPr="00A214FC">
        <w:rPr>
          <w:rFonts w:ascii="Times New Roman" w:hAnsi="Times New Roman"/>
          <w:sz w:val="24"/>
          <w:szCs w:val="24"/>
        </w:rPr>
        <w:t xml:space="preserve">, X., Latham, J. A., </w:t>
      </w:r>
      <w:proofErr w:type="spellStart"/>
      <w:r w:rsidRPr="00A214FC">
        <w:rPr>
          <w:rFonts w:ascii="Times New Roman" w:hAnsi="Times New Roman"/>
          <w:sz w:val="24"/>
          <w:szCs w:val="24"/>
        </w:rPr>
        <w:t>Klema</w:t>
      </w:r>
      <w:proofErr w:type="spellEnd"/>
      <w:r w:rsidRPr="00A214FC">
        <w:rPr>
          <w:rFonts w:ascii="Times New Roman" w:hAnsi="Times New Roman"/>
          <w:sz w:val="24"/>
          <w:szCs w:val="24"/>
        </w:rPr>
        <w:t>, V. J., Evans, R. L.</w:t>
      </w:r>
      <w:r>
        <w:rPr>
          <w:rFonts w:ascii="Times New Roman" w:hAnsi="Times New Roman"/>
          <w:sz w:val="24"/>
          <w:szCs w:val="24"/>
        </w:rPr>
        <w:t xml:space="preserve">, 3rd, Li, C., </w:t>
      </w:r>
      <w:proofErr w:type="spellStart"/>
      <w:r>
        <w:rPr>
          <w:rFonts w:ascii="Times New Roman" w:hAnsi="Times New Roman"/>
          <w:sz w:val="24"/>
          <w:szCs w:val="24"/>
        </w:rPr>
        <w:t>Klinman</w:t>
      </w:r>
      <w:proofErr w:type="spellEnd"/>
      <w:r>
        <w:rPr>
          <w:rFonts w:ascii="Times New Roman" w:hAnsi="Times New Roman"/>
          <w:sz w:val="24"/>
          <w:szCs w:val="24"/>
        </w:rPr>
        <w:t>, J. P., and</w:t>
      </w:r>
      <w:r w:rsidRPr="00A214FC">
        <w:rPr>
          <w:rFonts w:ascii="Times New Roman" w:hAnsi="Times New Roman"/>
          <w:sz w:val="24"/>
          <w:szCs w:val="24"/>
        </w:rPr>
        <w:t xml:space="preserve"> Wilmot, C. M. (2017). Crystal structures reveal metal-binding plasticity at the </w:t>
      </w:r>
      <w:proofErr w:type="spellStart"/>
      <w:r w:rsidRPr="00A214FC">
        <w:rPr>
          <w:rFonts w:ascii="Times New Roman" w:hAnsi="Times New Roman"/>
          <w:sz w:val="24"/>
          <w:szCs w:val="24"/>
        </w:rPr>
        <w:t>metallo</w:t>
      </w:r>
      <w:proofErr w:type="spellEnd"/>
      <w:r w:rsidRPr="00A214FC">
        <w:rPr>
          <w:rFonts w:ascii="Times New Roman" w:hAnsi="Times New Roman"/>
          <w:sz w:val="24"/>
          <w:szCs w:val="24"/>
        </w:rPr>
        <w:t>-β-</w:t>
      </w:r>
      <w:proofErr w:type="spellStart"/>
      <w:r w:rsidRPr="00A214FC">
        <w:rPr>
          <w:rFonts w:ascii="Times New Roman" w:hAnsi="Times New Roman"/>
          <w:sz w:val="24"/>
          <w:szCs w:val="24"/>
        </w:rPr>
        <w:t>lactamase</w:t>
      </w:r>
      <w:proofErr w:type="spellEnd"/>
      <w:r w:rsidRPr="00A214FC">
        <w:rPr>
          <w:rFonts w:ascii="Times New Roman" w:hAnsi="Times New Roman"/>
          <w:sz w:val="24"/>
          <w:szCs w:val="24"/>
        </w:rPr>
        <w:t xml:space="preserve"> active site of </w:t>
      </w:r>
      <w:proofErr w:type="spellStart"/>
      <w:r w:rsidRPr="00A214FC">
        <w:rPr>
          <w:rFonts w:ascii="Times New Roman" w:hAnsi="Times New Roman"/>
          <w:sz w:val="24"/>
          <w:szCs w:val="24"/>
        </w:rPr>
        <w:t>PqqB</w:t>
      </w:r>
      <w:proofErr w:type="spellEnd"/>
      <w:r w:rsidRPr="00A214FC">
        <w:rPr>
          <w:rFonts w:ascii="Times New Roman" w:hAnsi="Times New Roman"/>
          <w:sz w:val="24"/>
          <w:szCs w:val="24"/>
        </w:rPr>
        <w:t xml:space="preserve"> from </w:t>
      </w:r>
      <w:r w:rsidRPr="00A214FC">
        <w:rPr>
          <w:rFonts w:ascii="Times New Roman" w:hAnsi="Times New Roman"/>
          <w:i/>
          <w:sz w:val="24"/>
          <w:szCs w:val="24"/>
        </w:rPr>
        <w:t xml:space="preserve">Pseudomonas </w:t>
      </w:r>
      <w:proofErr w:type="spellStart"/>
      <w:r w:rsidRPr="00A214FC">
        <w:rPr>
          <w:rFonts w:ascii="Times New Roman" w:hAnsi="Times New Roman"/>
          <w:i/>
          <w:sz w:val="24"/>
          <w:szCs w:val="24"/>
        </w:rPr>
        <w:t>putida</w:t>
      </w:r>
      <w:proofErr w:type="spellEnd"/>
      <w:r w:rsidRPr="00A214FC">
        <w:rPr>
          <w:rFonts w:ascii="Times New Roman" w:hAnsi="Times New Roman"/>
          <w:sz w:val="24"/>
          <w:szCs w:val="24"/>
        </w:rPr>
        <w:t>. </w:t>
      </w:r>
      <w:r w:rsidRPr="00A214FC">
        <w:rPr>
          <w:rFonts w:ascii="Times New Roman" w:hAnsi="Times New Roman"/>
          <w:i/>
          <w:sz w:val="24"/>
          <w:szCs w:val="24"/>
        </w:rPr>
        <w:t xml:space="preserve">J </w:t>
      </w:r>
      <w:proofErr w:type="spellStart"/>
      <w:r w:rsidRPr="00A214FC">
        <w:rPr>
          <w:rFonts w:ascii="Times New Roman" w:hAnsi="Times New Roman"/>
          <w:i/>
          <w:sz w:val="24"/>
          <w:szCs w:val="24"/>
        </w:rPr>
        <w:t>Biol</w:t>
      </w:r>
      <w:proofErr w:type="spellEnd"/>
      <w:r w:rsidRPr="00A214F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A214FC">
        <w:rPr>
          <w:rFonts w:ascii="Times New Roman" w:hAnsi="Times New Roman"/>
          <w:i/>
          <w:sz w:val="24"/>
          <w:szCs w:val="24"/>
        </w:rPr>
        <w:t>Inorg</w:t>
      </w:r>
      <w:proofErr w:type="spellEnd"/>
      <w:r w:rsidRPr="00A214F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A214FC">
        <w:rPr>
          <w:rFonts w:ascii="Times New Roman" w:hAnsi="Times New Roman"/>
          <w:i/>
          <w:sz w:val="24"/>
          <w:szCs w:val="24"/>
        </w:rPr>
        <w:t>Chem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Pr="00A214FC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 xml:space="preserve"> (7), 1089-1097. </w:t>
      </w:r>
      <w:proofErr w:type="gramStart"/>
      <w:r>
        <w:rPr>
          <w:rFonts w:ascii="Times New Roman" w:hAnsi="Times New Roman"/>
          <w:sz w:val="24"/>
          <w:szCs w:val="24"/>
        </w:rPr>
        <w:t>doi:</w:t>
      </w:r>
      <w:proofErr w:type="gramEnd"/>
      <w:r w:rsidRPr="00A214FC">
        <w:rPr>
          <w:rFonts w:ascii="Times New Roman" w:hAnsi="Times New Roman"/>
          <w:sz w:val="24"/>
          <w:szCs w:val="24"/>
        </w:rPr>
        <w:t>10.1007/s00775-017-1486-8</w:t>
      </w:r>
    </w:p>
    <w:p w:rsidR="000F6EA0" w:rsidRDefault="000F6EA0" w:rsidP="000F6EA0">
      <w:pPr>
        <w:rPr>
          <w:rFonts w:ascii="Times New Roman" w:hAnsi="Times New Roman"/>
          <w:sz w:val="24"/>
          <w:szCs w:val="24"/>
        </w:rPr>
      </w:pPr>
      <w:proofErr w:type="gramStart"/>
      <w:r w:rsidRPr="00B53222">
        <w:rPr>
          <w:rFonts w:ascii="Times New Roman" w:hAnsi="Times New Roman"/>
          <w:sz w:val="24"/>
          <w:szCs w:val="24"/>
        </w:rPr>
        <w:t>Wan, H., Xia, Y., Li, J., Kang, Z and Zhou J. (2017).</w:t>
      </w:r>
      <w:proofErr w:type="gramEnd"/>
      <w:r w:rsidRPr="00B5322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53222">
        <w:rPr>
          <w:rFonts w:ascii="Times New Roman" w:hAnsi="Times New Roman"/>
          <w:sz w:val="24"/>
          <w:szCs w:val="24"/>
        </w:rPr>
        <w:t xml:space="preserve">Identification of transporter proteins for PQQ-secretion pathway by transcriptions and proteomics analysis in </w:t>
      </w:r>
      <w:proofErr w:type="spellStart"/>
      <w:r w:rsidRPr="00B53222">
        <w:rPr>
          <w:rFonts w:ascii="Times New Roman" w:hAnsi="Times New Roman"/>
          <w:i/>
          <w:sz w:val="24"/>
          <w:szCs w:val="24"/>
        </w:rPr>
        <w:t>Gluconobacter</w:t>
      </w:r>
      <w:proofErr w:type="spellEnd"/>
      <w:r w:rsidRPr="00B5322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53222">
        <w:rPr>
          <w:rFonts w:ascii="Times New Roman" w:hAnsi="Times New Roman"/>
          <w:i/>
          <w:sz w:val="24"/>
          <w:szCs w:val="24"/>
        </w:rPr>
        <w:t>oxydans</w:t>
      </w:r>
      <w:proofErr w:type="spellEnd"/>
      <w:r w:rsidRPr="00B53222">
        <w:rPr>
          <w:rFonts w:ascii="Times New Roman" w:hAnsi="Times New Roman"/>
          <w:sz w:val="24"/>
          <w:szCs w:val="24"/>
        </w:rPr>
        <w:t xml:space="preserve"> WSH-003.</w:t>
      </w:r>
      <w:proofErr w:type="gramEnd"/>
      <w:r w:rsidRPr="00B53222">
        <w:rPr>
          <w:rFonts w:ascii="Times New Roman" w:hAnsi="Times New Roman"/>
          <w:sz w:val="24"/>
          <w:szCs w:val="24"/>
        </w:rPr>
        <w:t xml:space="preserve"> </w:t>
      </w:r>
      <w:r w:rsidRPr="00B53222">
        <w:rPr>
          <w:rFonts w:ascii="Times New Roman" w:hAnsi="Times New Roman"/>
          <w:i/>
          <w:sz w:val="24"/>
          <w:szCs w:val="24"/>
        </w:rPr>
        <w:t xml:space="preserve">Front </w:t>
      </w:r>
      <w:proofErr w:type="spellStart"/>
      <w:r w:rsidRPr="00B53222">
        <w:rPr>
          <w:rFonts w:ascii="Times New Roman" w:hAnsi="Times New Roman"/>
          <w:i/>
          <w:sz w:val="24"/>
          <w:szCs w:val="24"/>
        </w:rPr>
        <w:t>Chem</w:t>
      </w:r>
      <w:proofErr w:type="spellEnd"/>
      <w:r w:rsidRPr="00B5322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53222">
        <w:rPr>
          <w:rFonts w:ascii="Times New Roman" w:hAnsi="Times New Roman"/>
          <w:i/>
          <w:sz w:val="24"/>
          <w:szCs w:val="24"/>
        </w:rPr>
        <w:t>Sci</w:t>
      </w:r>
      <w:proofErr w:type="spellEnd"/>
      <w:r w:rsidRPr="00B53222">
        <w:rPr>
          <w:rFonts w:ascii="Times New Roman" w:hAnsi="Times New Roman"/>
          <w:i/>
          <w:sz w:val="24"/>
          <w:szCs w:val="24"/>
        </w:rPr>
        <w:t xml:space="preserve"> Eng</w:t>
      </w:r>
      <w:r w:rsidRPr="00B53222">
        <w:rPr>
          <w:rFonts w:ascii="Times New Roman" w:hAnsi="Times New Roman"/>
          <w:sz w:val="24"/>
          <w:szCs w:val="24"/>
        </w:rPr>
        <w:t xml:space="preserve">, 11 (1), 72-88. </w:t>
      </w:r>
      <w:proofErr w:type="spellStart"/>
      <w:proofErr w:type="gramStart"/>
      <w:r w:rsidRPr="00B53222">
        <w:rPr>
          <w:rFonts w:ascii="Times New Roman" w:hAnsi="Times New Roman"/>
          <w:sz w:val="24"/>
          <w:szCs w:val="24"/>
        </w:rPr>
        <w:t>doi</w:t>
      </w:r>
      <w:proofErr w:type="spellEnd"/>
      <w:proofErr w:type="gramEnd"/>
      <w:r w:rsidRPr="00B53222">
        <w:rPr>
          <w:rFonts w:ascii="Times New Roman" w:hAnsi="Times New Roman"/>
          <w:sz w:val="24"/>
          <w:szCs w:val="24"/>
        </w:rPr>
        <w:t>: 10.1007/s11705-016-1580-4</w:t>
      </w:r>
    </w:p>
    <w:p w:rsidR="006D4F7E" w:rsidRPr="00F32995" w:rsidRDefault="006D4F7E" w:rsidP="006D4F7E">
      <w:pPr>
        <w:rPr>
          <w:rFonts w:ascii="Times New Roman" w:hAnsi="Times New Roman"/>
          <w:sz w:val="24"/>
          <w:szCs w:val="24"/>
        </w:rPr>
      </w:pPr>
      <w:proofErr w:type="gramStart"/>
      <w:r w:rsidRPr="006D4F7E">
        <w:rPr>
          <w:rFonts w:ascii="Times New Roman" w:hAnsi="Times New Roman"/>
          <w:sz w:val="24"/>
          <w:szCs w:val="24"/>
        </w:rPr>
        <w:lastRenderedPageBreak/>
        <w:t xml:space="preserve">Wei, Q., Ran, T., Ma, C., He, J., </w:t>
      </w:r>
      <w:proofErr w:type="spellStart"/>
      <w:r w:rsidRPr="006D4F7E">
        <w:rPr>
          <w:rFonts w:ascii="Times New Roman" w:hAnsi="Times New Roman"/>
          <w:sz w:val="24"/>
          <w:szCs w:val="24"/>
        </w:rPr>
        <w:t>Xu</w:t>
      </w:r>
      <w:proofErr w:type="spellEnd"/>
      <w:r w:rsidRPr="006D4F7E">
        <w:rPr>
          <w:rFonts w:ascii="Times New Roman" w:hAnsi="Times New Roman"/>
          <w:sz w:val="24"/>
          <w:szCs w:val="24"/>
        </w:rPr>
        <w:t>, D., and Wang, W. (2016).</w:t>
      </w:r>
      <w:proofErr w:type="gramEnd"/>
      <w:r w:rsidRPr="006D4F7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D4F7E">
        <w:rPr>
          <w:rFonts w:ascii="Times New Roman" w:hAnsi="Times New Roman"/>
          <w:sz w:val="24"/>
          <w:szCs w:val="24"/>
        </w:rPr>
        <w:t xml:space="preserve">Crystal structure and function of </w:t>
      </w:r>
      <w:proofErr w:type="spellStart"/>
      <w:r w:rsidRPr="006D4F7E">
        <w:rPr>
          <w:rFonts w:ascii="Times New Roman" w:hAnsi="Times New Roman"/>
          <w:sz w:val="24"/>
          <w:szCs w:val="24"/>
        </w:rPr>
        <w:t>PqqF</w:t>
      </w:r>
      <w:proofErr w:type="spellEnd"/>
      <w:r w:rsidRPr="006D4F7E">
        <w:rPr>
          <w:rFonts w:ascii="Times New Roman" w:hAnsi="Times New Roman"/>
          <w:sz w:val="24"/>
          <w:szCs w:val="24"/>
        </w:rPr>
        <w:t xml:space="preserve"> protein in the </w:t>
      </w:r>
      <w:proofErr w:type="spellStart"/>
      <w:r w:rsidRPr="006D4F7E">
        <w:rPr>
          <w:rFonts w:ascii="Times New Roman" w:hAnsi="Times New Roman"/>
          <w:sz w:val="24"/>
          <w:szCs w:val="24"/>
        </w:rPr>
        <w:t>Pyrroloquinoline</w:t>
      </w:r>
      <w:proofErr w:type="spellEnd"/>
      <w:r w:rsidRPr="006D4F7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D4F7E">
        <w:rPr>
          <w:rFonts w:ascii="Times New Roman" w:hAnsi="Times New Roman"/>
          <w:sz w:val="24"/>
          <w:szCs w:val="24"/>
        </w:rPr>
        <w:t>Quinone</w:t>
      </w:r>
      <w:proofErr w:type="spellEnd"/>
      <w:r w:rsidRPr="006D4F7E">
        <w:rPr>
          <w:rFonts w:ascii="Times New Roman" w:hAnsi="Times New Roman"/>
          <w:sz w:val="24"/>
          <w:szCs w:val="24"/>
        </w:rPr>
        <w:t xml:space="preserve"> biosynthetic pathway.</w:t>
      </w:r>
      <w:proofErr w:type="gramEnd"/>
      <w:r w:rsidRPr="006D4F7E">
        <w:rPr>
          <w:rFonts w:ascii="Times New Roman" w:hAnsi="Times New Roman"/>
          <w:sz w:val="24"/>
          <w:szCs w:val="24"/>
        </w:rPr>
        <w:t> </w:t>
      </w:r>
      <w:r w:rsidRPr="006D4F7E">
        <w:rPr>
          <w:rFonts w:ascii="Times New Roman" w:hAnsi="Times New Roman"/>
          <w:i/>
          <w:sz w:val="24"/>
          <w:szCs w:val="24"/>
        </w:rPr>
        <w:t xml:space="preserve">J </w:t>
      </w:r>
      <w:proofErr w:type="spellStart"/>
      <w:r w:rsidRPr="006D4F7E">
        <w:rPr>
          <w:rFonts w:ascii="Times New Roman" w:hAnsi="Times New Roman"/>
          <w:i/>
          <w:sz w:val="24"/>
          <w:szCs w:val="24"/>
        </w:rPr>
        <w:t>Biol</w:t>
      </w:r>
      <w:proofErr w:type="spellEnd"/>
      <w:r w:rsidRPr="006D4F7E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6D4F7E">
        <w:rPr>
          <w:rFonts w:ascii="Times New Roman" w:hAnsi="Times New Roman"/>
          <w:i/>
          <w:sz w:val="24"/>
          <w:szCs w:val="24"/>
        </w:rPr>
        <w:t>Chem</w:t>
      </w:r>
      <w:proofErr w:type="spellEnd"/>
      <w:r w:rsidRPr="006D4F7E">
        <w:rPr>
          <w:rFonts w:ascii="Times New Roman" w:hAnsi="Times New Roman"/>
          <w:sz w:val="24"/>
          <w:szCs w:val="24"/>
        </w:rPr>
        <w:t>, 291 (30), 15575-15587. doi:10.1074/jbc.M115.711226</w:t>
      </w:r>
    </w:p>
    <w:p w:rsidR="007862C4" w:rsidRDefault="007862C4" w:rsidP="007862C4">
      <w:pPr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9C3E09">
        <w:rPr>
          <w:rFonts w:ascii="Times New Roman" w:hAnsi="Times New Roman"/>
          <w:sz w:val="24"/>
          <w:szCs w:val="24"/>
        </w:rPr>
        <w:t>Xu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, J., Deng, P., </w:t>
      </w:r>
      <w:proofErr w:type="spellStart"/>
      <w:r w:rsidRPr="009C3E09">
        <w:rPr>
          <w:rFonts w:ascii="Times New Roman" w:hAnsi="Times New Roman"/>
          <w:sz w:val="24"/>
          <w:szCs w:val="24"/>
        </w:rPr>
        <w:t>Showmaker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, K. C., Wang, H., Baird, S. M., and Lu, S. E. </w:t>
      </w:r>
      <w:r w:rsidRPr="00072FCF">
        <w:rPr>
          <w:rFonts w:ascii="Times New Roman" w:hAnsi="Times New Roman"/>
          <w:sz w:val="24"/>
          <w:szCs w:val="24"/>
        </w:rPr>
        <w:t>(2014</w:t>
      </w:r>
      <w:r w:rsidRPr="009C3E09">
        <w:rPr>
          <w:rFonts w:ascii="Times New Roman" w:hAnsi="Times New Roman"/>
          <w:sz w:val="24"/>
          <w:szCs w:val="24"/>
        </w:rPr>
        <w:t>).</w:t>
      </w:r>
      <w:proofErr w:type="gramEnd"/>
      <w:r w:rsidRPr="009C3E09">
        <w:rPr>
          <w:rFonts w:ascii="Times New Roman" w:hAnsi="Times New Roman"/>
          <w:sz w:val="24"/>
          <w:szCs w:val="24"/>
        </w:rPr>
        <w:t xml:space="preserve"> The </w:t>
      </w:r>
      <w:proofErr w:type="spellStart"/>
      <w:r w:rsidRPr="00654B77">
        <w:rPr>
          <w:rFonts w:ascii="Times New Roman" w:hAnsi="Times New Roman"/>
          <w:i/>
          <w:sz w:val="24"/>
          <w:szCs w:val="24"/>
        </w:rPr>
        <w:t>pqq</w:t>
      </w:r>
      <w:r w:rsidRPr="009C3E09">
        <w:rPr>
          <w:rFonts w:ascii="Times New Roman" w:hAnsi="Times New Roman"/>
          <w:sz w:val="24"/>
          <w:szCs w:val="24"/>
        </w:rPr>
        <w:t>C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 gene is essential for antifungal activity of </w:t>
      </w:r>
      <w:r w:rsidRPr="00072FCF">
        <w:rPr>
          <w:rFonts w:ascii="Times New Roman" w:hAnsi="Times New Roman"/>
          <w:i/>
          <w:iCs/>
          <w:sz w:val="24"/>
          <w:szCs w:val="24"/>
        </w:rPr>
        <w:t xml:space="preserve">Pseudomonas </w:t>
      </w:r>
      <w:proofErr w:type="spellStart"/>
      <w:r w:rsidRPr="00072FCF">
        <w:rPr>
          <w:rFonts w:ascii="Times New Roman" w:hAnsi="Times New Roman"/>
          <w:i/>
          <w:iCs/>
          <w:sz w:val="24"/>
          <w:szCs w:val="24"/>
        </w:rPr>
        <w:t>kilonensis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 JX22 against </w:t>
      </w:r>
      <w:proofErr w:type="spellStart"/>
      <w:r w:rsidRPr="00072FCF">
        <w:rPr>
          <w:rFonts w:ascii="Times New Roman" w:hAnsi="Times New Roman"/>
          <w:i/>
          <w:iCs/>
          <w:sz w:val="24"/>
          <w:szCs w:val="24"/>
        </w:rPr>
        <w:t>Fusarium</w:t>
      </w:r>
      <w:proofErr w:type="spellEnd"/>
      <w:r w:rsidRPr="00072FC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072FCF">
        <w:rPr>
          <w:rFonts w:ascii="Times New Roman" w:hAnsi="Times New Roman"/>
          <w:i/>
          <w:iCs/>
          <w:sz w:val="24"/>
          <w:szCs w:val="24"/>
        </w:rPr>
        <w:t>oxysporum</w:t>
      </w:r>
      <w:proofErr w:type="spellEnd"/>
      <w:r w:rsidRPr="009C3E09">
        <w:rPr>
          <w:rFonts w:ascii="Times New Roman" w:hAnsi="Times New Roman"/>
          <w:sz w:val="24"/>
          <w:szCs w:val="24"/>
        </w:rPr>
        <w:t xml:space="preserve"> f. sp. </w:t>
      </w:r>
      <w:proofErr w:type="spellStart"/>
      <w:r w:rsidRPr="009C3E09">
        <w:rPr>
          <w:rFonts w:ascii="Times New Roman" w:hAnsi="Times New Roman"/>
          <w:sz w:val="24"/>
          <w:szCs w:val="24"/>
        </w:rPr>
        <w:t>lycopersici</w:t>
      </w:r>
      <w:proofErr w:type="spellEnd"/>
      <w:r w:rsidRPr="009C3E09">
        <w:rPr>
          <w:rFonts w:ascii="Times New Roman" w:hAnsi="Times New Roman"/>
          <w:sz w:val="24"/>
          <w:szCs w:val="24"/>
        </w:rPr>
        <w:t>. </w:t>
      </w:r>
      <w:proofErr w:type="gramStart"/>
      <w:r w:rsidRPr="009C3E09">
        <w:rPr>
          <w:rFonts w:ascii="Times New Roman" w:hAnsi="Times New Roman"/>
          <w:i/>
          <w:sz w:val="24"/>
          <w:szCs w:val="24"/>
        </w:rPr>
        <w:t xml:space="preserve">FEMS </w:t>
      </w:r>
      <w:proofErr w:type="spellStart"/>
      <w:r w:rsidRPr="009C3E09">
        <w:rPr>
          <w:rFonts w:ascii="Times New Roman" w:hAnsi="Times New Roman"/>
          <w:i/>
          <w:sz w:val="24"/>
          <w:szCs w:val="24"/>
        </w:rPr>
        <w:t>Microbiol</w:t>
      </w:r>
      <w:proofErr w:type="spellEnd"/>
      <w:r w:rsidRPr="009C3E09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9C3E09">
        <w:rPr>
          <w:rFonts w:ascii="Times New Roman" w:hAnsi="Times New Roman"/>
          <w:i/>
          <w:sz w:val="24"/>
          <w:szCs w:val="24"/>
        </w:rPr>
        <w:t>Lett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gramEnd"/>
      <w:r w:rsidRPr="009C3E09">
        <w:rPr>
          <w:rFonts w:ascii="Times New Roman" w:hAnsi="Times New Roman"/>
          <w:sz w:val="24"/>
          <w:szCs w:val="24"/>
        </w:rPr>
        <w:t xml:space="preserve"> 353 (2), 98-105. </w:t>
      </w:r>
      <w:proofErr w:type="spellStart"/>
      <w:proofErr w:type="gramStart"/>
      <w:r w:rsidRPr="009C3E09">
        <w:rPr>
          <w:rFonts w:ascii="Times New Roman" w:hAnsi="Times New Roman"/>
          <w:sz w:val="24"/>
          <w:szCs w:val="24"/>
        </w:rPr>
        <w:t>doi</w:t>
      </w:r>
      <w:proofErr w:type="spellEnd"/>
      <w:proofErr w:type="gramEnd"/>
      <w:r w:rsidRPr="009C3E09">
        <w:rPr>
          <w:rFonts w:ascii="Times New Roman" w:hAnsi="Times New Roman"/>
          <w:sz w:val="24"/>
          <w:szCs w:val="24"/>
        </w:rPr>
        <w:t>: 10.1111/1574-6968.12411</w:t>
      </w:r>
    </w:p>
    <w:p w:rsidR="007862C4" w:rsidRPr="00F32995" w:rsidRDefault="007862C4" w:rsidP="000F6EA0">
      <w:pPr>
        <w:rPr>
          <w:rFonts w:ascii="Times New Roman" w:hAnsi="Times New Roman"/>
          <w:sz w:val="24"/>
          <w:szCs w:val="24"/>
        </w:rPr>
      </w:pPr>
    </w:p>
    <w:p w:rsidR="000F6EA0" w:rsidRPr="000F6EA0" w:rsidRDefault="000F6EA0" w:rsidP="00625B86">
      <w:pPr>
        <w:rPr>
          <w:rFonts w:ascii="Times New Roman" w:hAnsi="Times New Roman"/>
          <w:sz w:val="24"/>
          <w:szCs w:val="24"/>
        </w:rPr>
      </w:pPr>
    </w:p>
    <w:sectPr w:rsidR="000F6EA0" w:rsidRPr="000F6EA0" w:rsidSect="001B2EA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625B86"/>
    <w:rsid w:val="000F6EA0"/>
    <w:rsid w:val="001129E3"/>
    <w:rsid w:val="00135C83"/>
    <w:rsid w:val="001A62B4"/>
    <w:rsid w:val="001B2EA8"/>
    <w:rsid w:val="0020040F"/>
    <w:rsid w:val="00226D5A"/>
    <w:rsid w:val="0023133A"/>
    <w:rsid w:val="00345D95"/>
    <w:rsid w:val="003739E5"/>
    <w:rsid w:val="00391A38"/>
    <w:rsid w:val="005D55B3"/>
    <w:rsid w:val="00625B86"/>
    <w:rsid w:val="006356B5"/>
    <w:rsid w:val="006D4F7E"/>
    <w:rsid w:val="006E227C"/>
    <w:rsid w:val="00703C05"/>
    <w:rsid w:val="007862C4"/>
    <w:rsid w:val="0086271E"/>
    <w:rsid w:val="009F05E3"/>
    <w:rsid w:val="00AB560A"/>
    <w:rsid w:val="00B53222"/>
    <w:rsid w:val="00BB2A04"/>
    <w:rsid w:val="00BE1A3B"/>
    <w:rsid w:val="00C121B1"/>
    <w:rsid w:val="00C93DB6"/>
    <w:rsid w:val="00E45E94"/>
    <w:rsid w:val="00EA2CE2"/>
    <w:rsid w:val="00F11578"/>
    <w:rsid w:val="00F12B93"/>
    <w:rsid w:val="00F305AB"/>
    <w:rsid w:val="00F901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48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5B86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625B86"/>
    <w:rPr>
      <w:i/>
      <w:iCs/>
    </w:rPr>
  </w:style>
  <w:style w:type="character" w:styleId="Hyperlink">
    <w:name w:val="Hyperlink"/>
    <w:basedOn w:val="DefaultParagraphFont"/>
    <w:uiPriority w:val="99"/>
    <w:unhideWhenUsed/>
    <w:rsid w:val="0023133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10</Pages>
  <Words>2596</Words>
  <Characters>14800</Characters>
  <Application>Microsoft Office Word</Application>
  <DocSecurity>0</DocSecurity>
  <Lines>123</Lines>
  <Paragraphs>34</Paragraphs>
  <ScaleCrop>false</ScaleCrop>
  <Company/>
  <LinksUpToDate>false</LinksUpToDate>
  <CharactersWithSpaces>17362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29</cp:revision>
  <dcterms:created xsi:type="dcterms:W3CDTF">2021-03-21T14:11:00Z</dcterms:created>
  <dcterms:modified xsi:type="dcterms:W3CDTF">2021-03-24T14:39:00Z</dcterms:modified>
</cp:coreProperties>
</file>