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433"/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5942"/>
        <w:gridCol w:w="972"/>
        <w:gridCol w:w="972"/>
        <w:gridCol w:w="972"/>
      </w:tblGrid>
      <w:tr w:rsidR="00641FFA" w:rsidRPr="00641FFA" w:rsidTr="00641FFA">
        <w:trPr>
          <w:trHeight w:val="55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  <w:p w:rsidR="00641FFA" w:rsidRPr="00641FFA" w:rsidRDefault="00641FFA" w:rsidP="00641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Analyte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Green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Green/ Red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Red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Alkanes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and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alkenes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components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7,8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Decane, 4-methyl-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9,04E+05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9,71E+05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7,9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Octane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3,5-dimethyl-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1,26E+06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2,37E+06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8,03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Hexane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3-ethyl-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2,40E+05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8,04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4-Decene, 7-methyl-, (E)-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4,45E+05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8,56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Decane, 2,9-dimethyl-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1,25E+05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8,66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Decane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8,55E+05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2,54E+06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8,77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Decane, 2,4,6-trimethyl-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2,63E+05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1,05E+06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9,02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1-Octene, 3,7-dimethyl-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1,30E+06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2,87E+06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9,42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Undecane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5,58E+05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1,80E+06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Octane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3,5-dimethyl-/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Undecane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2,12E+05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6,24E+05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Undecane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4-methyl-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1,12E+06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10,96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Dodecane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3,77E+05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6,26E+05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11,17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Tridecane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4-methyl-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1,63E+05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11,51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Decane, 2,3,5,8-tetramethyl-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3,05E+05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6,73E+05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11,8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Benzene, 1,3-bis(1,1-dimethylethyl)-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1,71E+06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3,33E+06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3,98E+06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Undecane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2-methyl-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2,69E+06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12,14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Dodecane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2,6,11-trimethyl-/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4,04E+05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7,98E+05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12,64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3-Octadecene, (E)-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2,02E+06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12,74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1-Nonene, 4,6,8-trimethyl-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1,84E+06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Dodecane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2,6,11-trimethyl-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1,62E+06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13,75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Hexadecane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4,21E+05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14,5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Undecane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2,3,5,8-tetramethyl-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7,55E+05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1,24E+06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15,9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Heptadecane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2,6-dimethyl-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3,84E+05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7,82E+07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17,41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1-Docosene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4,53E+06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1,31E+06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20,76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 2-Methyl-Z-4-tetradecene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6,00E+06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5,03E+06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Alcohols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6,8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1,2,6-Hexanetriol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1,35E+06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1,20E+06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2,18E+06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1-heptanol, 2-butyl-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1,30E+06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9,62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>Cyclohexanol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>, 5-methyl-2-(1-methylethyl)-, [1S-(1a,2a,5ß)]-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4,22E+05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12,34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2-Hexen-1-ol, 2-ethyl-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2,69E+05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2-Pentyl-1-octanol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5,75E+06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12,51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1-Octanol, 2-butyl-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1,51E+06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1,71E+06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6,77E+06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12,64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2-Isopropyl-5-methyl-1-heptanol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1,43E+05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2,40E+06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8,52E+06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12,76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11-Methyldodecanol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2,02E+06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15,04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Phenol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2,4-bis(1,1-dimethylethyl)-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3,94E+06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1,73E+06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1,13E+07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15,17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2-Hexyl-1-octanol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1,07E+06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15,46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3-Hexyl-1-octanol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2,01E+06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17,18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1-Decanol, 2-hexyl-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1,63E+06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2,23E+06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17,6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2-Hexyl-1-decanol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1,83E+06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1,40E+06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19,1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11-Methyldodecanol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3,46E+06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lastRenderedPageBreak/>
              <w:t>19,44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Falcarinol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7,38E+06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1,21E+07</w:t>
            </w:r>
          </w:p>
        </w:tc>
      </w:tr>
      <w:tr w:rsidR="00641FFA" w:rsidRPr="00641FFA" w:rsidTr="00641FFA">
        <w:trPr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22,6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 xml:space="preserve"> Pyrazol-5-ol, 1-acetyl-3,4-dimethyl-, acetate (ester)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1,26E+07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24,57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12-Methyl-E,E-2,13-octadecadien-1-ol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1,48E+06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24,57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12-Methyl-E,E-2,13-octadecadien-1-ol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1,48E+06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Alogenate and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sulphate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compounds</w:t>
            </w:r>
            <w:proofErr w:type="spellEnd"/>
          </w:p>
        </w:tc>
      </w:tr>
      <w:tr w:rsidR="00641FFA" w:rsidRPr="00641FFA" w:rsidTr="00641FFA">
        <w:trPr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14,81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 xml:space="preserve"> Sulfurous acid, hexyl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>pentadecyl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  <w:t xml:space="preserve"> ester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5,38E+05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14,69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1-Iodo-2-methylundecane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1,27E+06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15,34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1-Iodo-3-methylundecane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2,34E+06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2-Undecanethiol, 2-methyl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6,23E+05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19,42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Phenol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2-benzyloxy-3,6-difluoro-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2,81E+06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9,04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2,6-Dimethyl-6-trifluoroacetoxyoctane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9,22E+05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3,25E+06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Amine and amide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compounds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22,66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9-Octadecenamide, (Z)-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4,36E+06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3,75E+06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24,19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13-Docosenamide, (Z)-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2,38E+07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2,21E+07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6,71E+07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7,09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Hydroxylamine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O-(3-methylbutyl)-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3,91E+05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20,23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1-Octadecanamine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2,50E+07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Ketons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6,63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Ethanone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1-(3-ethyloxiranyl)-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1,25E+06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1,13E+06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1,61E+06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8,37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Ketone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,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isopropylidenecyclopropyl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methyl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2,95E+05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9,25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1-(2,4-Dimethyl-furan-3-yl)-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ethanone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6,78E+05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2,68E+05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7,34E+05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Heterocycles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7,03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Furan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tetrahydro-2,2,4,4-tetramethyl-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5,29E+05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4,61E+05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18,9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Thiophene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2,3-dimethyl-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4,13E+07</w:t>
            </w:r>
          </w:p>
        </w:tc>
      </w:tr>
      <w:tr w:rsidR="00641FFA" w:rsidRPr="00641FFA" w:rsidTr="00641FFA">
        <w:trPr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28,3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1,6-Dimethyl-5-oxo-1,2,3,5-tetrahydroimidazo[1,2-a]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pyrimidine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3,08E+06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2,82E+06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Acids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18,69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n-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Hexadecanoic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acid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3,11E+06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7,84E+06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1,60E+07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20,32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Octadecanoic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acid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1,79E+07</w:t>
            </w:r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20,74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Oleic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Acid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2,16E+06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Sterols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ß-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Sitosterol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9,17E+06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</w:tr>
      <w:tr w:rsidR="00641FFA" w:rsidRPr="00641FFA" w:rsidTr="00641FFA">
        <w:trPr>
          <w:trHeight w:val="40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proofErr w:type="spellStart"/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Vitamins</w:t>
            </w:r>
            <w:proofErr w:type="spellEnd"/>
          </w:p>
        </w:tc>
      </w:tr>
      <w:tr w:rsidR="00641FFA" w:rsidRPr="00641FFA" w:rsidTr="00641FFA">
        <w:trPr>
          <w:trHeight w:val="31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28,33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Vitamin</w:t>
            </w:r>
            <w:proofErr w:type="spellEnd"/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2,07E+06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FFA" w:rsidRPr="00641FFA" w:rsidRDefault="00641FFA" w:rsidP="0064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641FF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8,91E+06</w:t>
            </w:r>
          </w:p>
        </w:tc>
      </w:tr>
    </w:tbl>
    <w:p w:rsidR="00641FFA" w:rsidRDefault="00641FFA">
      <w:pPr>
        <w:rPr>
          <w:rFonts w:ascii="Times New Roman" w:hAnsi="Times New Roman" w:cs="Times New Roman"/>
          <w:b/>
          <w:sz w:val="24"/>
          <w:szCs w:val="24"/>
        </w:rPr>
      </w:pPr>
    </w:p>
    <w:p w:rsidR="007772CC" w:rsidRPr="00641FFA" w:rsidRDefault="00641F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1F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2: </w:t>
      </w:r>
      <w:r w:rsidRPr="00641FFA">
        <w:rPr>
          <w:rFonts w:ascii="Times New Roman" w:hAnsi="Times New Roman" w:cs="Times New Roman"/>
          <w:sz w:val="24"/>
          <w:szCs w:val="24"/>
          <w:lang w:val="en-US"/>
        </w:rPr>
        <w:t xml:space="preserve">List of semi-volatile compounds detected by GC-MS analysis. The retention time, </w:t>
      </w:r>
      <w:proofErr w:type="spellStart"/>
      <w:r w:rsidRPr="00641FFA">
        <w:rPr>
          <w:rFonts w:ascii="Times New Roman" w:hAnsi="Times New Roman" w:cs="Times New Roman"/>
          <w:sz w:val="24"/>
          <w:szCs w:val="24"/>
          <w:lang w:val="en-US"/>
        </w:rPr>
        <w:t>analyte</w:t>
      </w:r>
      <w:proofErr w:type="spellEnd"/>
      <w:r w:rsidRPr="00641FFA">
        <w:rPr>
          <w:rFonts w:ascii="Times New Roman" w:hAnsi="Times New Roman" w:cs="Times New Roman"/>
          <w:sz w:val="24"/>
          <w:szCs w:val="24"/>
          <w:lang w:val="en-US"/>
        </w:rPr>
        <w:t xml:space="preserve"> identification is listed whereas TIC peak area is reported for each sample, i. e. green, green/red and red </w:t>
      </w:r>
      <w:proofErr w:type="spellStart"/>
      <w:r w:rsidRPr="00641FFA">
        <w:rPr>
          <w:rFonts w:ascii="Times New Roman" w:hAnsi="Times New Roman" w:cs="Times New Roman"/>
          <w:sz w:val="24"/>
          <w:szCs w:val="24"/>
          <w:lang w:val="en-US"/>
        </w:rPr>
        <w:t>Friariello</w:t>
      </w:r>
      <w:proofErr w:type="spellEnd"/>
      <w:r w:rsidRPr="00641FFA">
        <w:rPr>
          <w:rFonts w:ascii="Times New Roman" w:hAnsi="Times New Roman" w:cs="Times New Roman"/>
          <w:sz w:val="24"/>
          <w:szCs w:val="24"/>
          <w:lang w:val="en-US"/>
        </w:rPr>
        <w:t xml:space="preserve"> peppers.</w:t>
      </w:r>
      <w:r w:rsidRPr="00641F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41FFA" w:rsidRPr="00641FFA" w:rsidRDefault="00641FF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1FFA" w:rsidRPr="00641FFA" w:rsidRDefault="00641FF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41FFA" w:rsidRPr="00641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FA"/>
    <w:rsid w:val="0015240B"/>
    <w:rsid w:val="002D2959"/>
    <w:rsid w:val="0033568E"/>
    <w:rsid w:val="00641FFA"/>
    <w:rsid w:val="008036FE"/>
    <w:rsid w:val="00D53D74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i"/>
    <w:qFormat/>
    <w:rsid w:val="008036FE"/>
    <w:pPr>
      <w:jc w:val="both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i"/>
    <w:qFormat/>
    <w:rsid w:val="008036FE"/>
    <w:pPr>
      <w:jc w:val="both"/>
    </w:pPr>
    <w:rPr>
      <w:rFonts w:ascii="Comic Sans MS" w:hAnsi="Comic Sans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Tartaglia</dc:creator>
  <cp:lastModifiedBy>Maria Tartaglia</cp:lastModifiedBy>
  <cp:revision>1</cp:revision>
  <dcterms:created xsi:type="dcterms:W3CDTF">2021-02-16T09:43:00Z</dcterms:created>
  <dcterms:modified xsi:type="dcterms:W3CDTF">2021-02-16T09:47:00Z</dcterms:modified>
</cp:coreProperties>
</file>