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015A" w14:textId="0FF35067" w:rsidR="003F7641" w:rsidRDefault="0039713D" w:rsidP="003971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13D">
        <w:rPr>
          <w:rFonts w:ascii="Times New Roman" w:hAnsi="Times New Roman" w:cs="Times New Roman"/>
          <w:b/>
          <w:bCs/>
          <w:sz w:val="28"/>
          <w:szCs w:val="28"/>
        </w:rPr>
        <w:t>Supplementary Materials</w:t>
      </w:r>
    </w:p>
    <w:p w14:paraId="19EF4009" w14:textId="206C66B9" w:rsidR="00242E87" w:rsidRDefault="00242E87" w:rsidP="00242E87">
      <w:pPr>
        <w:spacing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9041D">
        <w:rPr>
          <w:rFonts w:ascii="Times New Roman" w:hAnsi="Times New Roman"/>
          <w:b/>
          <w:bCs/>
          <w:color w:val="000000"/>
          <w:sz w:val="24"/>
          <w:szCs w:val="24"/>
        </w:rPr>
        <w:t>Western Blotting</w:t>
      </w:r>
    </w:p>
    <w:p w14:paraId="79AD7A01" w14:textId="77777777" w:rsidR="00242E87" w:rsidRPr="00242E87" w:rsidRDefault="00242E87" w:rsidP="00242E87">
      <w:pPr>
        <w:spacing w:line="480" w:lineRule="auto"/>
        <w:ind w:firstLineChars="100" w:firstLine="240"/>
        <w:rPr>
          <w:rFonts w:ascii="Times New Roman" w:eastAsia="等线" w:hAnsi="Times New Roman" w:cs="Times New Roman"/>
          <w:color w:val="000000"/>
          <w:sz w:val="24"/>
          <w:szCs w:val="24"/>
          <w:lang w:val="en-GB"/>
        </w:rPr>
      </w:pPr>
    </w:p>
    <w:p w14:paraId="4A1B71F2" w14:textId="5FED16DF" w:rsidR="00242E87" w:rsidRPr="00242E87" w:rsidRDefault="00242E87" w:rsidP="00242E87">
      <w:pPr>
        <w:spacing w:line="480" w:lineRule="auto"/>
        <w:ind w:firstLineChars="100" w:firstLine="240"/>
        <w:rPr>
          <w:rFonts w:ascii="Times New Roman" w:eastAsia="等线" w:hAnsi="Times New Roman" w:cs="Times New Roman"/>
          <w:color w:val="000000"/>
          <w:sz w:val="24"/>
          <w:szCs w:val="24"/>
          <w:lang w:val="en-GB"/>
        </w:rPr>
      </w:pPr>
      <w:r w:rsidRPr="00242E87">
        <w:rPr>
          <w:rFonts w:ascii="Times New Roman" w:eastAsia="等线" w:hAnsi="Times New Roman" w:cs="Times New Roman"/>
          <w:color w:val="000000"/>
          <w:sz w:val="24"/>
          <w:szCs w:val="24"/>
          <w:lang w:val="en-GB"/>
        </w:rPr>
        <w:t xml:space="preserve">The primary antibodies used for </w:t>
      </w:r>
      <w:r w:rsidRPr="00242E87">
        <w:rPr>
          <w:rFonts w:ascii="Times New Roman" w:eastAsia="等线" w:hAnsi="Times New Roman" w:cs="Times New Roman" w:hint="eastAsia"/>
          <w:color w:val="000000"/>
          <w:sz w:val="24"/>
          <w:szCs w:val="24"/>
          <w:lang w:val="en-GB"/>
        </w:rPr>
        <w:t>C</w:t>
      </w:r>
      <w:r w:rsidRPr="00242E87">
        <w:rPr>
          <w:rFonts w:ascii="Times New Roman" w:eastAsia="等线" w:hAnsi="Times New Roman" w:cs="Times New Roman"/>
          <w:color w:val="000000"/>
          <w:sz w:val="24"/>
          <w:szCs w:val="24"/>
          <w:lang w:val="en-GB"/>
        </w:rPr>
        <w:t>YP2E1</w:t>
      </w:r>
      <w:r w:rsidRPr="00242E8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were </w:t>
      </w:r>
      <w:r w:rsidRPr="006606C7">
        <w:rPr>
          <w:rFonts w:ascii="Times New Roman" w:hAnsi="Times New Roman"/>
          <w:color w:val="000000"/>
          <w:sz w:val="24"/>
          <w:szCs w:val="24"/>
        </w:rPr>
        <w:t xml:space="preserve">from </w:t>
      </w:r>
      <w:proofErr w:type="spellStart"/>
      <w:r w:rsidRPr="006606C7">
        <w:rPr>
          <w:rFonts w:ascii="Times New Roman" w:hAnsi="Times New Roman"/>
          <w:color w:val="000000"/>
          <w:sz w:val="24"/>
          <w:szCs w:val="24"/>
        </w:rPr>
        <w:t>Proteintech</w:t>
      </w:r>
      <w:proofErr w:type="spellEnd"/>
      <w:r w:rsidRPr="006606C7">
        <w:rPr>
          <w:rFonts w:ascii="Times New Roman" w:hAnsi="Times New Roman"/>
          <w:color w:val="000000"/>
          <w:sz w:val="24"/>
          <w:szCs w:val="24"/>
        </w:rPr>
        <w:t>, Wuhan, China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C91998D" w14:textId="77777777" w:rsidR="00242E87" w:rsidRDefault="00242E87" w:rsidP="00242E87">
      <w:pPr>
        <w:spacing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1379103" w14:textId="6CB1658C" w:rsidR="00242E87" w:rsidRPr="0059041D" w:rsidRDefault="00242E87" w:rsidP="00242E87">
      <w:pPr>
        <w:spacing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9041D">
        <w:rPr>
          <w:rFonts w:ascii="Times New Roman" w:hAnsi="Times New Roman"/>
          <w:b/>
          <w:bCs/>
          <w:color w:val="000000"/>
          <w:sz w:val="24"/>
          <w:szCs w:val="24"/>
        </w:rPr>
        <w:t xml:space="preserve">Histological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59041D">
        <w:rPr>
          <w:rFonts w:ascii="Times New Roman" w:hAnsi="Times New Roman"/>
          <w:b/>
          <w:bCs/>
          <w:color w:val="000000"/>
          <w:sz w:val="24"/>
          <w:szCs w:val="24"/>
        </w:rPr>
        <w:t>nalysis</w:t>
      </w:r>
    </w:p>
    <w:p w14:paraId="4E734944" w14:textId="77777777" w:rsidR="00242E87" w:rsidRDefault="00242E87" w:rsidP="00242E87">
      <w:pPr>
        <w:spacing w:line="480" w:lineRule="auto"/>
        <w:ind w:firstLineChars="100" w:firstLine="240"/>
        <w:rPr>
          <w:rFonts w:ascii="Times New Roman" w:eastAsia="等线" w:hAnsi="Times New Roman" w:cs="Times New Roman"/>
          <w:color w:val="000000"/>
          <w:sz w:val="24"/>
          <w:szCs w:val="24"/>
          <w:lang w:val="en-GB"/>
        </w:rPr>
      </w:pPr>
    </w:p>
    <w:p w14:paraId="22332DAF" w14:textId="06891FB2" w:rsidR="00242E87" w:rsidRPr="00242E87" w:rsidRDefault="00242E87" w:rsidP="00242E87">
      <w:pPr>
        <w:spacing w:line="480" w:lineRule="auto"/>
        <w:ind w:firstLineChars="100" w:firstLine="240"/>
        <w:rPr>
          <w:rFonts w:ascii="Times New Roman" w:eastAsia="等线" w:hAnsi="Times New Roman" w:cs="Times New Roman"/>
          <w:color w:val="000000"/>
          <w:sz w:val="24"/>
          <w:szCs w:val="24"/>
          <w:lang w:val="en-GB"/>
        </w:rPr>
      </w:pPr>
      <w:r w:rsidRPr="00242E87">
        <w:rPr>
          <w:rFonts w:ascii="Times New Roman" w:eastAsia="等线" w:hAnsi="Times New Roman" w:cs="Times New Roman"/>
          <w:color w:val="000000"/>
          <w:sz w:val="24"/>
          <w:szCs w:val="24"/>
          <w:lang w:val="en-GB"/>
        </w:rPr>
        <w:t xml:space="preserve">For immunohistochemistry, the sections were incubated with </w:t>
      </w:r>
      <w:r>
        <w:rPr>
          <w:rFonts w:ascii="Times New Roman" w:eastAsia="等线" w:hAnsi="Times New Roman" w:cs="Times New Roman"/>
          <w:color w:val="000000"/>
          <w:sz w:val="24"/>
          <w:szCs w:val="24"/>
          <w:lang w:val="en-GB"/>
        </w:rPr>
        <w:t>MCP</w:t>
      </w:r>
      <w:r w:rsidRPr="00242E87">
        <w:rPr>
          <w:rFonts w:ascii="Times New Roman" w:eastAsia="等线" w:hAnsi="Times New Roman" w:cs="Times New Roman"/>
          <w:color w:val="000000"/>
          <w:sz w:val="24"/>
          <w:szCs w:val="24"/>
          <w:lang w:val="en-GB"/>
        </w:rPr>
        <w:t>-1 primary antibody (Abcam, Cambridge, UK), followed by the corresponding secondary antibody.</w:t>
      </w:r>
    </w:p>
    <w:p w14:paraId="0E5EEEDD" w14:textId="77777777" w:rsidR="00242E87" w:rsidRPr="00242E87" w:rsidRDefault="00242E87" w:rsidP="00242E87">
      <w:pPr>
        <w:spacing w:line="480" w:lineRule="auto"/>
        <w:ind w:firstLineChars="100" w:firstLine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C31F2" w14:textId="2F4FC487" w:rsidR="0039713D" w:rsidRDefault="0039713D" w:rsidP="00242E8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713D">
        <w:rPr>
          <w:rFonts w:ascii="Times New Roman" w:hAnsi="Times New Roman" w:cs="Times New Roman"/>
          <w:b/>
          <w:bCs/>
          <w:sz w:val="24"/>
          <w:szCs w:val="24"/>
        </w:rPr>
        <w:t>Real-time PCR</w:t>
      </w:r>
    </w:p>
    <w:p w14:paraId="350AD4D4" w14:textId="77777777" w:rsidR="0039713D" w:rsidRPr="0039713D" w:rsidRDefault="0039713D" w:rsidP="00242E87">
      <w:pPr>
        <w:spacing w:line="480" w:lineRule="auto"/>
        <w:ind w:firstLineChars="100" w:firstLine="240"/>
        <w:rPr>
          <w:rFonts w:ascii="Times New Roman" w:eastAsia="等线" w:hAnsi="Times New Roman" w:cs="Times New Roman"/>
          <w:color w:val="000000"/>
          <w:sz w:val="24"/>
          <w:szCs w:val="24"/>
          <w:lang w:val="en-GB"/>
        </w:rPr>
      </w:pPr>
    </w:p>
    <w:p w14:paraId="046026C2" w14:textId="20E94AC0" w:rsidR="0039713D" w:rsidRPr="0039713D" w:rsidRDefault="0039713D" w:rsidP="00242E87">
      <w:pPr>
        <w:spacing w:line="480" w:lineRule="auto"/>
        <w:ind w:firstLineChars="100" w:firstLine="240"/>
        <w:rPr>
          <w:rFonts w:ascii="Times New Roman" w:eastAsia="等线" w:hAnsi="Times New Roman" w:cs="Times New Roman"/>
          <w:color w:val="000000"/>
          <w:sz w:val="24"/>
          <w:szCs w:val="24"/>
          <w:lang w:val="en-GB"/>
        </w:rPr>
      </w:pPr>
      <w:proofErr w:type="spellStart"/>
      <w:r w:rsidRPr="0039713D">
        <w:rPr>
          <w:rFonts w:ascii="Times New Roman" w:eastAsia="等线" w:hAnsi="Times New Roman" w:cs="Times New Roman"/>
          <w:color w:val="000000"/>
          <w:sz w:val="24"/>
          <w:szCs w:val="24"/>
          <w:lang w:val="en-GB"/>
        </w:rPr>
        <w:t>RNAiso</w:t>
      </w:r>
      <w:proofErr w:type="spellEnd"/>
      <w:r w:rsidRPr="0039713D">
        <w:rPr>
          <w:rFonts w:ascii="Times New Roman" w:eastAsia="等线" w:hAnsi="Times New Roman" w:cs="Times New Roman"/>
          <w:color w:val="000000"/>
          <w:sz w:val="24"/>
          <w:szCs w:val="24"/>
          <w:lang w:val="en-GB"/>
        </w:rPr>
        <w:t xml:space="preserve"> Plus (</w:t>
      </w:r>
      <w:proofErr w:type="spellStart"/>
      <w:r w:rsidRPr="0039713D">
        <w:rPr>
          <w:rFonts w:ascii="Times New Roman" w:eastAsia="等线" w:hAnsi="Times New Roman" w:cs="Times New Roman"/>
          <w:color w:val="000000"/>
          <w:sz w:val="24"/>
          <w:szCs w:val="24"/>
          <w:lang w:val="en-GB"/>
        </w:rPr>
        <w:t>TaKaRa</w:t>
      </w:r>
      <w:proofErr w:type="spellEnd"/>
      <w:r w:rsidRPr="0039713D">
        <w:rPr>
          <w:rFonts w:ascii="Times New Roman" w:eastAsia="等线" w:hAnsi="Times New Roman" w:cs="Times New Roman"/>
          <w:color w:val="000000"/>
          <w:sz w:val="24"/>
          <w:szCs w:val="24"/>
          <w:lang w:val="en-GB"/>
        </w:rPr>
        <w:t xml:space="preserve">, Japan) was applied to isolate the total RNA. Then, cDNA synthesis and RNA amplification were carried out with a </w:t>
      </w:r>
      <w:proofErr w:type="spellStart"/>
      <w:r w:rsidRPr="0039713D">
        <w:rPr>
          <w:rFonts w:ascii="Times New Roman" w:eastAsia="等线" w:hAnsi="Times New Roman" w:cs="Times New Roman"/>
          <w:color w:val="000000"/>
          <w:sz w:val="24"/>
          <w:szCs w:val="24"/>
          <w:lang w:val="en-GB"/>
        </w:rPr>
        <w:t>PrimeScriptTM</w:t>
      </w:r>
      <w:proofErr w:type="spellEnd"/>
      <w:r w:rsidRPr="0039713D">
        <w:rPr>
          <w:rFonts w:ascii="Times New Roman" w:eastAsia="等线" w:hAnsi="Times New Roman" w:cs="Times New Roman"/>
          <w:color w:val="000000"/>
          <w:sz w:val="24"/>
          <w:szCs w:val="24"/>
          <w:lang w:val="en-GB"/>
        </w:rPr>
        <w:t xml:space="preserve"> RT reagent kit and SYBR Premix Ex </w:t>
      </w:r>
      <w:proofErr w:type="spellStart"/>
      <w:r w:rsidRPr="0039713D">
        <w:rPr>
          <w:rFonts w:ascii="Times New Roman" w:eastAsia="等线" w:hAnsi="Times New Roman" w:cs="Times New Roman"/>
          <w:color w:val="000000"/>
          <w:sz w:val="24"/>
          <w:szCs w:val="24"/>
          <w:lang w:val="en-GB"/>
        </w:rPr>
        <w:t>TaqTM</w:t>
      </w:r>
      <w:proofErr w:type="spellEnd"/>
      <w:r w:rsidRPr="0039713D">
        <w:rPr>
          <w:rFonts w:ascii="Times New Roman" w:eastAsia="等线" w:hAnsi="Times New Roman" w:cs="Times New Roman"/>
          <w:color w:val="000000"/>
          <w:sz w:val="24"/>
          <w:szCs w:val="24"/>
          <w:lang w:val="en-GB"/>
        </w:rPr>
        <w:t xml:space="preserve"> II (</w:t>
      </w:r>
      <w:proofErr w:type="spellStart"/>
      <w:r w:rsidRPr="0039713D">
        <w:rPr>
          <w:rFonts w:ascii="Times New Roman" w:eastAsia="等线" w:hAnsi="Times New Roman" w:cs="Times New Roman"/>
          <w:color w:val="000000"/>
          <w:sz w:val="24"/>
          <w:szCs w:val="24"/>
          <w:lang w:val="en-GB"/>
        </w:rPr>
        <w:t>TaKaRa</w:t>
      </w:r>
      <w:proofErr w:type="spellEnd"/>
      <w:r w:rsidRPr="0039713D">
        <w:rPr>
          <w:rFonts w:ascii="Times New Roman" w:eastAsia="等线" w:hAnsi="Times New Roman" w:cs="Times New Roman"/>
          <w:color w:val="000000"/>
          <w:sz w:val="24"/>
          <w:szCs w:val="24"/>
          <w:lang w:val="en-GB"/>
        </w:rPr>
        <w:t xml:space="preserve">, Japan), respectively. Expression levels in each sample normalized to β-actin levels were determined by calculating </w:t>
      </w:r>
      <w:proofErr w:type="spellStart"/>
      <w:r w:rsidRPr="0039713D">
        <w:rPr>
          <w:rFonts w:ascii="Times New Roman" w:eastAsia="等线" w:hAnsi="Times New Roman" w:cs="Times New Roman"/>
          <w:color w:val="000000"/>
          <w:sz w:val="24"/>
          <w:szCs w:val="24"/>
          <w:lang w:val="en-GB"/>
        </w:rPr>
        <w:t>ΔΔCt</w:t>
      </w:r>
      <w:proofErr w:type="spellEnd"/>
      <w:r w:rsidRPr="0039713D">
        <w:rPr>
          <w:rFonts w:ascii="Times New Roman" w:eastAsia="等线" w:hAnsi="Times New Roman" w:cs="Times New Roman"/>
          <w:color w:val="000000"/>
          <w:sz w:val="24"/>
          <w:szCs w:val="24"/>
          <w:lang w:val="en-GB"/>
        </w:rPr>
        <w:t>. Sequences of the primers used are shown in Supplementary Table 2.</w:t>
      </w:r>
    </w:p>
    <w:p w14:paraId="30E57D9E" w14:textId="77777777" w:rsidR="0039713D" w:rsidRDefault="0039713D" w:rsidP="00242E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E7A7D40" w14:textId="71A1AFD9" w:rsidR="0039713D" w:rsidRDefault="0039713D" w:rsidP="00242E87">
      <w:pPr>
        <w:spacing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94C51">
        <w:rPr>
          <w:rFonts w:ascii="Times New Roman" w:hAnsi="Times New Roman"/>
          <w:b/>
          <w:bCs/>
          <w:color w:val="000000"/>
          <w:sz w:val="24"/>
          <w:szCs w:val="24"/>
        </w:rPr>
        <w:t>Cell Culture and Treatment</w:t>
      </w:r>
    </w:p>
    <w:p w14:paraId="62E403BA" w14:textId="77777777" w:rsidR="0039713D" w:rsidRDefault="0039713D" w:rsidP="00242E87">
      <w:pPr>
        <w:spacing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E51B0E3" w14:textId="5C66BC68" w:rsidR="00DF25DB" w:rsidRPr="006606C7" w:rsidRDefault="0039713D" w:rsidP="00242E87">
      <w:pPr>
        <w:spacing w:line="480" w:lineRule="auto"/>
        <w:ind w:firstLineChars="100" w:firstLine="240"/>
        <w:rPr>
          <w:rFonts w:ascii="Times New Roman" w:hAnsi="Times New Roman"/>
          <w:color w:val="000000"/>
          <w:sz w:val="24"/>
          <w:szCs w:val="24"/>
        </w:rPr>
      </w:pPr>
      <w:r w:rsidRPr="0039713D">
        <w:rPr>
          <w:rFonts w:ascii="Times New Roman" w:eastAsia="等线" w:hAnsi="Times New Roman" w:cs="Times New Roman"/>
          <w:color w:val="000000"/>
          <w:sz w:val="24"/>
          <w:szCs w:val="24"/>
          <w:lang w:val="en-GB"/>
        </w:rPr>
        <w:t>The HepG2 human hepatoma cell line was cultured in MEM containing</w:t>
      </w:r>
      <w:r w:rsidR="00DF25DB" w:rsidRPr="006606C7">
        <w:rPr>
          <w:rFonts w:ascii="Times New Roman" w:hAnsi="Times New Roman"/>
          <w:color w:val="000000"/>
          <w:sz w:val="24"/>
          <w:szCs w:val="24"/>
        </w:rPr>
        <w:t>10%</w:t>
      </w:r>
      <w:r w:rsidR="00DF25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25DB" w:rsidRPr="006606C7">
        <w:rPr>
          <w:rFonts w:ascii="Times New Roman" w:hAnsi="Times New Roman"/>
          <w:color w:val="000000"/>
          <w:sz w:val="24"/>
          <w:szCs w:val="24"/>
        </w:rPr>
        <w:t>fetal bovine serum (Gibco, New York, USA).</w:t>
      </w:r>
      <w:r w:rsidRPr="0039713D">
        <w:rPr>
          <w:rFonts w:ascii="Times New Roman" w:eastAsia="等线" w:hAnsi="Times New Roman" w:cs="Times New Roman"/>
          <w:color w:val="000000"/>
          <w:sz w:val="24"/>
          <w:szCs w:val="24"/>
          <w:lang w:val="en-GB"/>
        </w:rPr>
        <w:t xml:space="preserve"> The cells were incubated at 37</w:t>
      </w:r>
      <w:r w:rsidRPr="006606C7">
        <w:rPr>
          <w:rFonts w:ascii="Times New Roman" w:hAnsi="Times New Roman"/>
          <w:color w:val="000000"/>
          <w:sz w:val="24"/>
          <w:szCs w:val="24"/>
        </w:rPr>
        <w:t>°C</w:t>
      </w:r>
      <w:r w:rsidRPr="0039713D">
        <w:rPr>
          <w:rFonts w:ascii="Times New Roman" w:eastAsia="等线" w:hAnsi="Times New Roman" w:cs="Times New Roman"/>
          <w:color w:val="000000"/>
          <w:sz w:val="24"/>
          <w:szCs w:val="24"/>
          <w:lang w:val="en-GB"/>
        </w:rPr>
        <w:t xml:space="preserve"> in humidified </w:t>
      </w:r>
      <w:r w:rsidRPr="0039713D">
        <w:rPr>
          <w:rFonts w:ascii="Times New Roman" w:eastAsia="等线" w:hAnsi="Times New Roman" w:cs="Times New Roman"/>
          <w:color w:val="000000"/>
          <w:sz w:val="24"/>
          <w:szCs w:val="24"/>
          <w:lang w:val="en-GB"/>
        </w:rPr>
        <w:lastRenderedPageBreak/>
        <w:t>air with 5% CO</w:t>
      </w:r>
      <w:r w:rsidRPr="0039713D">
        <w:rPr>
          <w:rFonts w:ascii="Times New Roman" w:eastAsia="等线" w:hAnsi="Times New Roman" w:cs="Times New Roman"/>
          <w:color w:val="000000"/>
          <w:sz w:val="24"/>
          <w:szCs w:val="24"/>
          <w:vertAlign w:val="subscript"/>
          <w:lang w:val="en-GB"/>
        </w:rPr>
        <w:t>2</w:t>
      </w:r>
      <w:r w:rsidRPr="0039713D">
        <w:rPr>
          <w:rFonts w:ascii="Times New Roman" w:eastAsia="等线" w:hAnsi="Times New Roman" w:cs="Times New Roman"/>
          <w:color w:val="000000"/>
          <w:sz w:val="24"/>
          <w:szCs w:val="24"/>
          <w:lang w:val="en-GB"/>
        </w:rPr>
        <w:t>.</w:t>
      </w:r>
      <w:r w:rsidR="00DF25DB" w:rsidRPr="00DF25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25DB">
        <w:rPr>
          <w:rFonts w:ascii="Times New Roman" w:hAnsi="Times New Roman"/>
          <w:color w:val="000000"/>
          <w:sz w:val="24"/>
          <w:szCs w:val="24"/>
        </w:rPr>
        <w:t xml:space="preserve">After </w:t>
      </w:r>
      <w:r w:rsidR="00DF25DB" w:rsidRPr="00DF25DB">
        <w:rPr>
          <w:rFonts w:ascii="Times New Roman" w:hAnsi="Times New Roman"/>
          <w:color w:val="000000"/>
          <w:sz w:val="24"/>
          <w:szCs w:val="24"/>
        </w:rPr>
        <w:t>grown for 24 h</w:t>
      </w:r>
      <w:r w:rsidR="00DF25DB" w:rsidRPr="006606C7">
        <w:rPr>
          <w:rFonts w:ascii="Times New Roman" w:hAnsi="Times New Roman"/>
          <w:color w:val="000000"/>
          <w:sz w:val="24"/>
          <w:szCs w:val="24"/>
        </w:rPr>
        <w:t xml:space="preserve">, cells were pretreated with 20 </w:t>
      </w:r>
      <w:proofErr w:type="spellStart"/>
      <w:r w:rsidR="00DF25DB" w:rsidRPr="006606C7">
        <w:rPr>
          <w:rFonts w:ascii="Times New Roman" w:hAnsi="Times New Roman"/>
          <w:color w:val="000000"/>
          <w:sz w:val="24"/>
          <w:szCs w:val="24"/>
        </w:rPr>
        <w:t>μM</w:t>
      </w:r>
      <w:proofErr w:type="spellEnd"/>
      <w:r w:rsidR="00DF25DB" w:rsidRPr="006606C7">
        <w:rPr>
          <w:rFonts w:ascii="Times New Roman" w:hAnsi="Times New Roman"/>
          <w:color w:val="000000"/>
          <w:sz w:val="24"/>
          <w:szCs w:val="24"/>
        </w:rPr>
        <w:t xml:space="preserve"> SA for 6 h, or </w:t>
      </w:r>
      <w:r w:rsidR="00DF25DB">
        <w:rPr>
          <w:rFonts w:ascii="Times New Roman" w:hAnsi="Times New Roman"/>
          <w:color w:val="000000"/>
          <w:sz w:val="24"/>
          <w:szCs w:val="24"/>
        </w:rPr>
        <w:t>si-BRD4</w:t>
      </w:r>
      <w:r w:rsidR="00DF25DB" w:rsidRPr="006606C7">
        <w:rPr>
          <w:rFonts w:ascii="Times New Roman" w:hAnsi="Times New Roman"/>
          <w:color w:val="000000"/>
          <w:sz w:val="24"/>
          <w:szCs w:val="24"/>
        </w:rPr>
        <w:t xml:space="preserve"> for 24 h.</w:t>
      </w:r>
      <w:r w:rsidR="00DF25DB" w:rsidRPr="00DF25DB">
        <w:rPr>
          <w:rFonts w:ascii="Times New Roman" w:hAnsi="Times New Roman"/>
          <w:color w:val="000000"/>
          <w:sz w:val="24"/>
          <w:szCs w:val="24"/>
        </w:rPr>
        <w:t xml:space="preserve"> Then, the cells were exposed to 100 mM ethanol for 48 h.</w:t>
      </w:r>
      <w:r w:rsidR="00DF25DB" w:rsidRPr="006606C7">
        <w:rPr>
          <w:rFonts w:ascii="Times New Roman" w:hAnsi="Times New Roman"/>
          <w:color w:val="000000"/>
          <w:sz w:val="24"/>
          <w:szCs w:val="24"/>
        </w:rPr>
        <w:t xml:space="preserve"> Finally, the cells were harvested and processed for </w:t>
      </w:r>
      <w:r w:rsidR="00DF25DB">
        <w:rPr>
          <w:rFonts w:ascii="Times New Roman" w:hAnsi="Times New Roman"/>
          <w:color w:val="000000"/>
          <w:sz w:val="24"/>
          <w:szCs w:val="24"/>
        </w:rPr>
        <w:t>RNA</w:t>
      </w:r>
      <w:r w:rsidR="00DF25DB" w:rsidRPr="006606C7">
        <w:rPr>
          <w:rFonts w:ascii="Times New Roman" w:hAnsi="Times New Roman"/>
          <w:color w:val="000000"/>
          <w:sz w:val="24"/>
          <w:szCs w:val="24"/>
        </w:rPr>
        <w:t xml:space="preserve"> extraction.</w:t>
      </w:r>
    </w:p>
    <w:p w14:paraId="638157E9" w14:textId="363F96C8" w:rsidR="0039713D" w:rsidRPr="00DF25DB" w:rsidRDefault="006D69C5" w:rsidP="00242E87">
      <w:pPr>
        <w:spacing w:line="480" w:lineRule="auto"/>
        <w:ind w:firstLineChars="100" w:firstLine="240"/>
        <w:rPr>
          <w:rFonts w:ascii="Times New Roman" w:hAnsi="Times New Roman"/>
          <w:color w:val="000000"/>
          <w:sz w:val="24"/>
          <w:szCs w:val="24"/>
        </w:rPr>
      </w:pPr>
      <w:r w:rsidRPr="006D69C5">
        <w:rPr>
          <w:rFonts w:ascii="Times New Roman" w:hAnsi="Times New Roman"/>
          <w:color w:val="000000"/>
          <w:sz w:val="24"/>
          <w:szCs w:val="24"/>
        </w:rPr>
        <w:t>S</w:t>
      </w:r>
      <w:r w:rsidRPr="006D69C5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-BRD4</w:t>
      </w:r>
      <w:r w:rsidRPr="006D69C5">
        <w:rPr>
          <w:rFonts w:ascii="Times New Roman" w:hAnsi="Times New Roman"/>
          <w:color w:val="000000"/>
          <w:sz w:val="24"/>
          <w:szCs w:val="24"/>
        </w:rPr>
        <w:t xml:space="preserve"> was transfected by Lipofectamine RNAi MAX (Invitrogen) into RAW264.7 cells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D453D">
        <w:rPr>
          <w:rFonts w:ascii="Times New Roman" w:hAnsi="Times New Roman"/>
          <w:color w:val="000000"/>
          <w:sz w:val="24"/>
          <w:szCs w:val="24"/>
        </w:rPr>
        <w:t>(mouse macrophage cell line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D453D">
        <w:rPr>
          <w:rFonts w:ascii="Times New Roman" w:hAnsi="Times New Roman"/>
          <w:color w:val="000000"/>
          <w:sz w:val="24"/>
          <w:szCs w:val="24"/>
        </w:rPr>
        <w:t>American Type Culture Collection)</w:t>
      </w:r>
      <w:r w:rsidRPr="006D69C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453D" w:rsidRPr="003D453D"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>n the</w:t>
      </w:r>
      <w:r w:rsidR="003D453D" w:rsidRPr="003D453D">
        <w:rPr>
          <w:rFonts w:ascii="Times New Roman" w:hAnsi="Times New Roman"/>
          <w:color w:val="000000"/>
          <w:sz w:val="24"/>
          <w:szCs w:val="24"/>
        </w:rPr>
        <w:t xml:space="preserve"> cells </w:t>
      </w:r>
      <w:r w:rsidR="000E33F5" w:rsidRPr="006606C7">
        <w:rPr>
          <w:rFonts w:ascii="Times New Roman" w:hAnsi="Times New Roman"/>
          <w:color w:val="000000"/>
          <w:sz w:val="24"/>
          <w:szCs w:val="24"/>
        </w:rPr>
        <w:t xml:space="preserve">were treated with 20 </w:t>
      </w:r>
      <w:proofErr w:type="spellStart"/>
      <w:r w:rsidR="000E33F5" w:rsidRPr="006606C7">
        <w:rPr>
          <w:rFonts w:ascii="Times New Roman" w:hAnsi="Times New Roman"/>
          <w:color w:val="000000"/>
          <w:sz w:val="24"/>
          <w:szCs w:val="24"/>
        </w:rPr>
        <w:t>μM</w:t>
      </w:r>
      <w:proofErr w:type="spellEnd"/>
      <w:r w:rsidR="000E33F5" w:rsidRPr="006606C7">
        <w:rPr>
          <w:rFonts w:ascii="Times New Roman" w:hAnsi="Times New Roman"/>
          <w:color w:val="000000"/>
          <w:sz w:val="24"/>
          <w:szCs w:val="24"/>
        </w:rPr>
        <w:t xml:space="preserve"> SA for 6 h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D453D" w:rsidRPr="003D453D">
        <w:rPr>
          <w:rFonts w:ascii="Times New Roman" w:hAnsi="Times New Roman"/>
          <w:color w:val="000000"/>
          <w:sz w:val="24"/>
          <w:szCs w:val="24"/>
        </w:rPr>
        <w:t>exposed to ethanol (</w:t>
      </w:r>
      <w:r w:rsidR="000E33F5" w:rsidRPr="00DF25DB">
        <w:rPr>
          <w:rFonts w:ascii="Times New Roman" w:hAnsi="Times New Roman"/>
          <w:color w:val="000000"/>
          <w:sz w:val="24"/>
          <w:szCs w:val="24"/>
        </w:rPr>
        <w:t>100 mM</w:t>
      </w:r>
      <w:r w:rsidR="003D453D" w:rsidRPr="003D453D">
        <w:rPr>
          <w:rFonts w:ascii="Times New Roman" w:hAnsi="Times New Roman"/>
          <w:color w:val="000000"/>
          <w:sz w:val="24"/>
          <w:szCs w:val="24"/>
        </w:rPr>
        <w:t xml:space="preserve">) for </w:t>
      </w:r>
      <w:r w:rsidR="000E33F5">
        <w:rPr>
          <w:rFonts w:ascii="Times New Roman" w:hAnsi="Times New Roman"/>
          <w:color w:val="000000"/>
          <w:sz w:val="24"/>
          <w:szCs w:val="24"/>
        </w:rPr>
        <w:t>24</w:t>
      </w:r>
      <w:r w:rsidR="003D453D" w:rsidRPr="003D453D">
        <w:rPr>
          <w:rFonts w:ascii="Times New Roman" w:hAnsi="Times New Roman"/>
          <w:color w:val="000000"/>
          <w:sz w:val="24"/>
          <w:szCs w:val="24"/>
        </w:rPr>
        <w:t xml:space="preserve"> hours prior to the treatment with LPS at </w:t>
      </w:r>
      <w:r w:rsidR="000E33F5">
        <w:rPr>
          <w:rFonts w:ascii="Times New Roman" w:hAnsi="Times New Roman"/>
          <w:color w:val="000000"/>
          <w:sz w:val="24"/>
          <w:szCs w:val="24"/>
        </w:rPr>
        <w:t>10</w:t>
      </w:r>
      <w:r w:rsidR="003D453D" w:rsidRPr="003D453D">
        <w:rPr>
          <w:rFonts w:ascii="Times New Roman" w:hAnsi="Times New Roman"/>
          <w:color w:val="000000"/>
          <w:sz w:val="24"/>
          <w:szCs w:val="24"/>
        </w:rPr>
        <w:t xml:space="preserve">00 ng/mL for </w:t>
      </w:r>
      <w:r w:rsidR="000E33F5">
        <w:rPr>
          <w:rFonts w:ascii="Times New Roman" w:hAnsi="Times New Roman"/>
          <w:color w:val="000000"/>
          <w:sz w:val="24"/>
          <w:szCs w:val="24"/>
        </w:rPr>
        <w:t>3</w:t>
      </w:r>
      <w:r w:rsidR="003D453D" w:rsidRPr="003D453D">
        <w:rPr>
          <w:rFonts w:ascii="Times New Roman" w:hAnsi="Times New Roman"/>
          <w:color w:val="000000"/>
          <w:sz w:val="24"/>
          <w:szCs w:val="24"/>
        </w:rPr>
        <w:t xml:space="preserve"> hour</w:t>
      </w:r>
      <w:r w:rsidR="00226BD9">
        <w:rPr>
          <w:rFonts w:ascii="Times New Roman" w:hAnsi="Times New Roman"/>
          <w:color w:val="000000"/>
          <w:sz w:val="24"/>
          <w:szCs w:val="24"/>
        </w:rPr>
        <w:t>s.</w:t>
      </w:r>
    </w:p>
    <w:sectPr w:rsidR="0039713D" w:rsidRPr="00DF2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08058" w14:textId="77777777" w:rsidR="001A6726" w:rsidRDefault="001A6726" w:rsidP="0039713D">
      <w:r>
        <w:separator/>
      </w:r>
    </w:p>
  </w:endnote>
  <w:endnote w:type="continuationSeparator" w:id="0">
    <w:p w14:paraId="5F3A779A" w14:textId="77777777" w:rsidR="001A6726" w:rsidRDefault="001A6726" w:rsidP="0039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81F26" w14:textId="77777777" w:rsidR="001A6726" w:rsidRDefault="001A6726" w:rsidP="0039713D">
      <w:r>
        <w:separator/>
      </w:r>
    </w:p>
  </w:footnote>
  <w:footnote w:type="continuationSeparator" w:id="0">
    <w:p w14:paraId="5D84968C" w14:textId="77777777" w:rsidR="001A6726" w:rsidRDefault="001A6726" w:rsidP="00397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78"/>
    <w:rsid w:val="00055578"/>
    <w:rsid w:val="000E33F5"/>
    <w:rsid w:val="001A6726"/>
    <w:rsid w:val="00226BD9"/>
    <w:rsid w:val="00242E87"/>
    <w:rsid w:val="00264A98"/>
    <w:rsid w:val="0039713D"/>
    <w:rsid w:val="003D453D"/>
    <w:rsid w:val="003F7641"/>
    <w:rsid w:val="006D69C5"/>
    <w:rsid w:val="007B3A8F"/>
    <w:rsid w:val="00D95946"/>
    <w:rsid w:val="00DF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F1771"/>
  <w15:chartTrackingRefBased/>
  <w15:docId w15:val="{179C533F-56CE-46C9-8580-CF372C7A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71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71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5</cp:revision>
  <dcterms:created xsi:type="dcterms:W3CDTF">2021-05-12T12:53:00Z</dcterms:created>
  <dcterms:modified xsi:type="dcterms:W3CDTF">2021-05-19T14:31:00Z</dcterms:modified>
</cp:coreProperties>
</file>