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86"/>
        <w:tblW w:w="10627" w:type="dxa"/>
        <w:tblLook w:val="04A0" w:firstRow="1" w:lastRow="0" w:firstColumn="1" w:lastColumn="0" w:noHBand="0" w:noVBand="1"/>
      </w:tblPr>
      <w:tblGrid>
        <w:gridCol w:w="930"/>
        <w:gridCol w:w="1176"/>
        <w:gridCol w:w="1465"/>
        <w:gridCol w:w="1109"/>
        <w:gridCol w:w="2060"/>
        <w:gridCol w:w="2116"/>
        <w:gridCol w:w="1771"/>
      </w:tblGrid>
      <w:tr w:rsidR="004F1B31" w14:paraId="2BAF62BF" w14:textId="77777777" w:rsidTr="004F1B31">
        <w:trPr>
          <w:trHeight w:val="1129"/>
        </w:trPr>
        <w:tc>
          <w:tcPr>
            <w:tcW w:w="930" w:type="dxa"/>
          </w:tcPr>
          <w:p w14:paraId="1356B063" w14:textId="77777777" w:rsidR="004F1B31" w:rsidRDefault="004F1B31" w:rsidP="004F1B31">
            <w:r>
              <w:t>Patient</w:t>
            </w:r>
          </w:p>
        </w:tc>
        <w:tc>
          <w:tcPr>
            <w:tcW w:w="1176" w:type="dxa"/>
          </w:tcPr>
          <w:p w14:paraId="7FB98F04" w14:textId="77777777" w:rsidR="004F1B31" w:rsidRDefault="004F1B31" w:rsidP="004F1B31">
            <w:r>
              <w:t>Diagnosis</w:t>
            </w:r>
          </w:p>
        </w:tc>
        <w:tc>
          <w:tcPr>
            <w:tcW w:w="1465" w:type="dxa"/>
          </w:tcPr>
          <w:p w14:paraId="0CB0907B" w14:textId="77777777" w:rsidR="004F1B31" w:rsidRDefault="004F1B31" w:rsidP="004F1B31">
            <w:r>
              <w:t xml:space="preserve">Lymphocyte count </w:t>
            </w:r>
          </w:p>
          <w:p w14:paraId="6CA37441" w14:textId="77777777" w:rsidR="004F1B31" w:rsidRPr="008A22F3" w:rsidRDefault="004F1B31" w:rsidP="004F1B31">
            <w:r>
              <w:t>(x 10</w:t>
            </w:r>
            <w:r>
              <w:rPr>
                <w:vertAlign w:val="superscript"/>
              </w:rPr>
              <w:t>9</w:t>
            </w:r>
            <w:r>
              <w:t>/L)</w:t>
            </w:r>
          </w:p>
        </w:tc>
        <w:tc>
          <w:tcPr>
            <w:tcW w:w="1109" w:type="dxa"/>
          </w:tcPr>
          <w:p w14:paraId="55AFDCF2" w14:textId="77777777" w:rsidR="004F1B31" w:rsidRDefault="004F1B31" w:rsidP="004F1B31">
            <w:r>
              <w:t xml:space="preserve">CD19 </w:t>
            </w:r>
          </w:p>
          <w:p w14:paraId="56BC0927" w14:textId="77777777" w:rsidR="004F1B31" w:rsidRDefault="004F1B31" w:rsidP="004F1B31">
            <w:r>
              <w:t>(x 10</w:t>
            </w:r>
            <w:r>
              <w:rPr>
                <w:vertAlign w:val="superscript"/>
              </w:rPr>
              <w:t>9</w:t>
            </w:r>
            <w:r>
              <w:t>/L)</w:t>
            </w:r>
          </w:p>
        </w:tc>
        <w:tc>
          <w:tcPr>
            <w:tcW w:w="2060" w:type="dxa"/>
          </w:tcPr>
          <w:p w14:paraId="06B803D3" w14:textId="77777777" w:rsidR="004F1B31" w:rsidRDefault="004F1B31" w:rsidP="004F1B31">
            <w:r>
              <w:t>Naïve B cells</w:t>
            </w:r>
          </w:p>
          <w:p w14:paraId="5C776348" w14:textId="77777777" w:rsidR="004F1B31" w:rsidRDefault="004F1B31" w:rsidP="004F1B31">
            <w:r>
              <w:t>IgM+/</w:t>
            </w:r>
            <w:proofErr w:type="spellStart"/>
            <w:r>
              <w:t>IgD</w:t>
            </w:r>
            <w:proofErr w:type="spellEnd"/>
            <w:r>
              <w:t xml:space="preserve">+/CD27- </w:t>
            </w:r>
          </w:p>
          <w:p w14:paraId="6B28B2BF" w14:textId="77777777" w:rsidR="004F1B31" w:rsidRDefault="004F1B31" w:rsidP="004F1B31">
            <w:r>
              <w:t>(42.6 – 82.3%)</w:t>
            </w:r>
          </w:p>
        </w:tc>
        <w:tc>
          <w:tcPr>
            <w:tcW w:w="2116" w:type="dxa"/>
          </w:tcPr>
          <w:p w14:paraId="135E3151" w14:textId="77777777" w:rsidR="004F1B31" w:rsidRDefault="004F1B31" w:rsidP="004F1B31">
            <w:r>
              <w:t>Non-switched memory B cells</w:t>
            </w:r>
          </w:p>
          <w:p w14:paraId="1F96A182" w14:textId="77777777" w:rsidR="004F1B31" w:rsidRDefault="004F1B31" w:rsidP="004F1B31">
            <w:r>
              <w:t>IgM+/</w:t>
            </w:r>
            <w:proofErr w:type="spellStart"/>
            <w:r>
              <w:t>IgD</w:t>
            </w:r>
            <w:proofErr w:type="spellEnd"/>
            <w:r>
              <w:t>+/CD27+</w:t>
            </w:r>
          </w:p>
          <w:p w14:paraId="70BEAABA" w14:textId="77777777" w:rsidR="004F1B31" w:rsidRDefault="004F1B31" w:rsidP="004F1B31"/>
        </w:tc>
        <w:tc>
          <w:tcPr>
            <w:tcW w:w="1771" w:type="dxa"/>
          </w:tcPr>
          <w:p w14:paraId="5DA88BBE" w14:textId="77777777" w:rsidR="004F1B31" w:rsidRDefault="004F1B31" w:rsidP="004F1B31">
            <w:r>
              <w:t xml:space="preserve">Switched memory B </w:t>
            </w:r>
            <w:proofErr w:type="gramStart"/>
            <w:r>
              <w:t>cells</w:t>
            </w:r>
            <w:proofErr w:type="gramEnd"/>
          </w:p>
          <w:p w14:paraId="2605E0B3" w14:textId="77777777" w:rsidR="004F1B31" w:rsidRDefault="004F1B31" w:rsidP="004F1B31">
            <w:r>
              <w:t>IgM-/</w:t>
            </w:r>
            <w:proofErr w:type="spellStart"/>
            <w:r>
              <w:t>IgD</w:t>
            </w:r>
            <w:proofErr w:type="spellEnd"/>
            <w:r>
              <w:t>-/CD27+</w:t>
            </w:r>
          </w:p>
          <w:p w14:paraId="4A8A035A" w14:textId="77777777" w:rsidR="004F1B31" w:rsidRDefault="004F1B31" w:rsidP="004F1B31">
            <w:r>
              <w:t>(6.5 – 29.1%)</w:t>
            </w:r>
          </w:p>
        </w:tc>
      </w:tr>
      <w:tr w:rsidR="004F1B31" w14:paraId="050B2230" w14:textId="77777777" w:rsidTr="004F1B31">
        <w:trPr>
          <w:trHeight w:val="78"/>
        </w:trPr>
        <w:tc>
          <w:tcPr>
            <w:tcW w:w="10627" w:type="dxa"/>
            <w:gridSpan w:val="7"/>
          </w:tcPr>
          <w:p w14:paraId="026C0512" w14:textId="77777777" w:rsidR="004F1B31" w:rsidRPr="00BA2BD0" w:rsidRDefault="004F1B31" w:rsidP="004F1B31">
            <w:pPr>
              <w:rPr>
                <w:sz w:val="4"/>
                <w:szCs w:val="4"/>
              </w:rPr>
            </w:pPr>
          </w:p>
        </w:tc>
      </w:tr>
      <w:tr w:rsidR="004F1B31" w14:paraId="3255B5F7" w14:textId="77777777" w:rsidTr="004F1B31">
        <w:trPr>
          <w:trHeight w:val="257"/>
        </w:trPr>
        <w:tc>
          <w:tcPr>
            <w:tcW w:w="930" w:type="dxa"/>
          </w:tcPr>
          <w:p w14:paraId="172B4A15" w14:textId="77777777" w:rsidR="004F1B31" w:rsidRDefault="004F1B31" w:rsidP="004F1B31">
            <w:r>
              <w:t>1</w:t>
            </w:r>
          </w:p>
        </w:tc>
        <w:tc>
          <w:tcPr>
            <w:tcW w:w="1176" w:type="dxa"/>
          </w:tcPr>
          <w:p w14:paraId="72C5CC67" w14:textId="77777777" w:rsidR="004F1B31" w:rsidRDefault="004F1B31" w:rsidP="004F1B31">
            <w:r>
              <w:t>AAV</w:t>
            </w:r>
          </w:p>
        </w:tc>
        <w:tc>
          <w:tcPr>
            <w:tcW w:w="1465" w:type="dxa"/>
          </w:tcPr>
          <w:p w14:paraId="293F72A2" w14:textId="77777777" w:rsidR="004F1B31" w:rsidRDefault="004F1B31" w:rsidP="004F1B31">
            <w:r>
              <w:t>6.41</w:t>
            </w:r>
          </w:p>
        </w:tc>
        <w:tc>
          <w:tcPr>
            <w:tcW w:w="1109" w:type="dxa"/>
          </w:tcPr>
          <w:p w14:paraId="021D7F9B" w14:textId="77777777" w:rsidR="004F1B31" w:rsidRDefault="004F1B31" w:rsidP="004F1B31">
            <w:r>
              <w:t>0.12</w:t>
            </w:r>
          </w:p>
        </w:tc>
        <w:tc>
          <w:tcPr>
            <w:tcW w:w="2060" w:type="dxa"/>
          </w:tcPr>
          <w:p w14:paraId="40B50D1D" w14:textId="77777777" w:rsidR="004F1B31" w:rsidRDefault="004F1B31" w:rsidP="004F1B31">
            <w:r>
              <w:t xml:space="preserve">97.10 </w:t>
            </w:r>
          </w:p>
        </w:tc>
        <w:tc>
          <w:tcPr>
            <w:tcW w:w="2116" w:type="dxa"/>
          </w:tcPr>
          <w:p w14:paraId="7CC4E707" w14:textId="77777777" w:rsidR="004F1B31" w:rsidRDefault="004F1B31" w:rsidP="004F1B31">
            <w:r>
              <w:t>2.20</w:t>
            </w:r>
          </w:p>
        </w:tc>
        <w:tc>
          <w:tcPr>
            <w:tcW w:w="1771" w:type="dxa"/>
          </w:tcPr>
          <w:p w14:paraId="28DFF20D" w14:textId="77777777" w:rsidR="004F1B31" w:rsidRDefault="004F1B31" w:rsidP="004F1B31">
            <w:r>
              <w:t>0.30</w:t>
            </w:r>
          </w:p>
        </w:tc>
      </w:tr>
      <w:tr w:rsidR="004F1B31" w14:paraId="0D24E69C" w14:textId="77777777" w:rsidTr="004F1B31">
        <w:trPr>
          <w:trHeight w:val="271"/>
        </w:trPr>
        <w:tc>
          <w:tcPr>
            <w:tcW w:w="930" w:type="dxa"/>
          </w:tcPr>
          <w:p w14:paraId="1D328505" w14:textId="77777777" w:rsidR="004F1B31" w:rsidRDefault="004F1B31" w:rsidP="004F1B31">
            <w:r>
              <w:t>2</w:t>
            </w:r>
          </w:p>
        </w:tc>
        <w:tc>
          <w:tcPr>
            <w:tcW w:w="1176" w:type="dxa"/>
          </w:tcPr>
          <w:p w14:paraId="3625E4D0" w14:textId="77777777" w:rsidR="004F1B31" w:rsidRDefault="004F1B31" w:rsidP="004F1B31">
            <w:r>
              <w:t>AAV</w:t>
            </w:r>
          </w:p>
        </w:tc>
        <w:tc>
          <w:tcPr>
            <w:tcW w:w="1465" w:type="dxa"/>
          </w:tcPr>
          <w:p w14:paraId="66C7CACA" w14:textId="77777777" w:rsidR="004F1B31" w:rsidRDefault="004F1B31" w:rsidP="004F1B31">
            <w:r>
              <w:t>2.42</w:t>
            </w:r>
          </w:p>
        </w:tc>
        <w:tc>
          <w:tcPr>
            <w:tcW w:w="1109" w:type="dxa"/>
          </w:tcPr>
          <w:p w14:paraId="19BB8F50" w14:textId="77777777" w:rsidR="004F1B31" w:rsidRDefault="004F1B31" w:rsidP="004F1B31">
            <w:r>
              <w:t>0.75</w:t>
            </w:r>
          </w:p>
        </w:tc>
        <w:tc>
          <w:tcPr>
            <w:tcW w:w="2060" w:type="dxa"/>
          </w:tcPr>
          <w:p w14:paraId="4B75A111" w14:textId="77777777" w:rsidR="004F1B31" w:rsidRDefault="004F1B31" w:rsidP="004F1B31">
            <w:r>
              <w:t xml:space="preserve">96.80  </w:t>
            </w:r>
          </w:p>
        </w:tc>
        <w:tc>
          <w:tcPr>
            <w:tcW w:w="2116" w:type="dxa"/>
          </w:tcPr>
          <w:p w14:paraId="7AB0DB12" w14:textId="77777777" w:rsidR="004F1B31" w:rsidRDefault="004F1B31" w:rsidP="004F1B31">
            <w:r>
              <w:t>2.20</w:t>
            </w:r>
          </w:p>
        </w:tc>
        <w:tc>
          <w:tcPr>
            <w:tcW w:w="1771" w:type="dxa"/>
          </w:tcPr>
          <w:p w14:paraId="6DD12FD5" w14:textId="77777777" w:rsidR="004F1B31" w:rsidRDefault="004F1B31" w:rsidP="004F1B31">
            <w:r>
              <w:t>0.60</w:t>
            </w:r>
          </w:p>
        </w:tc>
      </w:tr>
      <w:tr w:rsidR="004F1B31" w14:paraId="537ADD1E" w14:textId="77777777" w:rsidTr="004F1B31">
        <w:trPr>
          <w:trHeight w:val="257"/>
        </w:trPr>
        <w:tc>
          <w:tcPr>
            <w:tcW w:w="930" w:type="dxa"/>
          </w:tcPr>
          <w:p w14:paraId="5BAF9542" w14:textId="77777777" w:rsidR="004F1B31" w:rsidRDefault="004F1B31" w:rsidP="004F1B31">
            <w:r>
              <w:t>3</w:t>
            </w:r>
          </w:p>
        </w:tc>
        <w:tc>
          <w:tcPr>
            <w:tcW w:w="1176" w:type="dxa"/>
          </w:tcPr>
          <w:p w14:paraId="79FDF3B8" w14:textId="77777777" w:rsidR="004F1B31" w:rsidRDefault="004F1B31" w:rsidP="004F1B31">
            <w:r>
              <w:t>AAV</w:t>
            </w:r>
          </w:p>
        </w:tc>
        <w:tc>
          <w:tcPr>
            <w:tcW w:w="1465" w:type="dxa"/>
          </w:tcPr>
          <w:p w14:paraId="1E7BC585" w14:textId="77777777" w:rsidR="004F1B31" w:rsidRDefault="004F1B31" w:rsidP="004F1B31">
            <w:r>
              <w:t>2.97</w:t>
            </w:r>
          </w:p>
        </w:tc>
        <w:tc>
          <w:tcPr>
            <w:tcW w:w="1109" w:type="dxa"/>
          </w:tcPr>
          <w:p w14:paraId="0D55338B" w14:textId="77777777" w:rsidR="004F1B31" w:rsidRDefault="004F1B31" w:rsidP="004F1B31">
            <w:r>
              <w:t>0.33</w:t>
            </w:r>
          </w:p>
        </w:tc>
        <w:tc>
          <w:tcPr>
            <w:tcW w:w="2060" w:type="dxa"/>
          </w:tcPr>
          <w:p w14:paraId="18A72621" w14:textId="77777777" w:rsidR="004F1B31" w:rsidRDefault="004F1B31" w:rsidP="004F1B31">
            <w:r>
              <w:t xml:space="preserve">94.70 </w:t>
            </w:r>
          </w:p>
        </w:tc>
        <w:tc>
          <w:tcPr>
            <w:tcW w:w="2116" w:type="dxa"/>
          </w:tcPr>
          <w:p w14:paraId="5F6E702A" w14:textId="77777777" w:rsidR="004F1B31" w:rsidRDefault="004F1B31" w:rsidP="004F1B31">
            <w:r>
              <w:t>4.40</w:t>
            </w:r>
          </w:p>
        </w:tc>
        <w:tc>
          <w:tcPr>
            <w:tcW w:w="1771" w:type="dxa"/>
          </w:tcPr>
          <w:p w14:paraId="2AD1F398" w14:textId="77777777" w:rsidR="004F1B31" w:rsidRDefault="004F1B31" w:rsidP="004F1B31">
            <w:r>
              <w:t>0.30</w:t>
            </w:r>
          </w:p>
        </w:tc>
      </w:tr>
      <w:tr w:rsidR="004F1B31" w14:paraId="3B5F4F60" w14:textId="77777777" w:rsidTr="004F1B31">
        <w:trPr>
          <w:trHeight w:val="271"/>
        </w:trPr>
        <w:tc>
          <w:tcPr>
            <w:tcW w:w="930" w:type="dxa"/>
          </w:tcPr>
          <w:p w14:paraId="2B81AC01" w14:textId="77777777" w:rsidR="004F1B31" w:rsidRDefault="004F1B31" w:rsidP="004F1B31">
            <w:r>
              <w:t>4</w:t>
            </w:r>
          </w:p>
        </w:tc>
        <w:tc>
          <w:tcPr>
            <w:tcW w:w="1176" w:type="dxa"/>
          </w:tcPr>
          <w:p w14:paraId="28B06F9E" w14:textId="77777777" w:rsidR="004F1B31" w:rsidRDefault="004F1B31" w:rsidP="004F1B31">
            <w:r>
              <w:t>AAV</w:t>
            </w:r>
          </w:p>
        </w:tc>
        <w:tc>
          <w:tcPr>
            <w:tcW w:w="1465" w:type="dxa"/>
          </w:tcPr>
          <w:p w14:paraId="13B6BE4B" w14:textId="77777777" w:rsidR="004F1B31" w:rsidRDefault="004F1B31" w:rsidP="004F1B31">
            <w:r>
              <w:t>0.91</w:t>
            </w:r>
          </w:p>
        </w:tc>
        <w:tc>
          <w:tcPr>
            <w:tcW w:w="1109" w:type="dxa"/>
          </w:tcPr>
          <w:p w14:paraId="64AEF812" w14:textId="77777777" w:rsidR="004F1B31" w:rsidRDefault="004F1B31" w:rsidP="004F1B31">
            <w:r>
              <w:t>0.15</w:t>
            </w:r>
          </w:p>
        </w:tc>
        <w:tc>
          <w:tcPr>
            <w:tcW w:w="2060" w:type="dxa"/>
          </w:tcPr>
          <w:p w14:paraId="276FA68E" w14:textId="77777777" w:rsidR="004F1B31" w:rsidRDefault="004F1B31" w:rsidP="004F1B31">
            <w:r>
              <w:t>90.60</w:t>
            </w:r>
          </w:p>
        </w:tc>
        <w:tc>
          <w:tcPr>
            <w:tcW w:w="2116" w:type="dxa"/>
          </w:tcPr>
          <w:p w14:paraId="01554B2A" w14:textId="77777777" w:rsidR="004F1B31" w:rsidRDefault="004F1B31" w:rsidP="004F1B31">
            <w:r>
              <w:t>7.70</w:t>
            </w:r>
          </w:p>
        </w:tc>
        <w:tc>
          <w:tcPr>
            <w:tcW w:w="1771" w:type="dxa"/>
          </w:tcPr>
          <w:p w14:paraId="403138DD" w14:textId="77777777" w:rsidR="004F1B31" w:rsidRDefault="004F1B31" w:rsidP="004F1B31">
            <w:r>
              <w:t>1.10</w:t>
            </w:r>
          </w:p>
        </w:tc>
      </w:tr>
      <w:tr w:rsidR="004F1B31" w14:paraId="5B155F2C" w14:textId="77777777" w:rsidTr="004F1B31">
        <w:trPr>
          <w:trHeight w:val="257"/>
        </w:trPr>
        <w:tc>
          <w:tcPr>
            <w:tcW w:w="930" w:type="dxa"/>
          </w:tcPr>
          <w:p w14:paraId="5274FA0E" w14:textId="77777777" w:rsidR="004F1B31" w:rsidRDefault="004F1B31" w:rsidP="004F1B31">
            <w:r>
              <w:t>5</w:t>
            </w:r>
          </w:p>
        </w:tc>
        <w:tc>
          <w:tcPr>
            <w:tcW w:w="1176" w:type="dxa"/>
          </w:tcPr>
          <w:p w14:paraId="6CA9BF4E" w14:textId="77777777" w:rsidR="004F1B31" w:rsidRDefault="004F1B31" w:rsidP="004F1B31">
            <w:r>
              <w:t>AAV</w:t>
            </w:r>
          </w:p>
        </w:tc>
        <w:tc>
          <w:tcPr>
            <w:tcW w:w="1465" w:type="dxa"/>
          </w:tcPr>
          <w:p w14:paraId="471CF378" w14:textId="77777777" w:rsidR="004F1B31" w:rsidRDefault="004F1B31" w:rsidP="004F1B31">
            <w:r>
              <w:t>1.36</w:t>
            </w:r>
          </w:p>
        </w:tc>
        <w:tc>
          <w:tcPr>
            <w:tcW w:w="1109" w:type="dxa"/>
          </w:tcPr>
          <w:p w14:paraId="3CB51E3B" w14:textId="77777777" w:rsidR="004F1B31" w:rsidRDefault="004F1B31" w:rsidP="004F1B31">
            <w:r>
              <w:t>0.15</w:t>
            </w:r>
          </w:p>
        </w:tc>
        <w:tc>
          <w:tcPr>
            <w:tcW w:w="2060" w:type="dxa"/>
          </w:tcPr>
          <w:p w14:paraId="0B559CE5" w14:textId="77777777" w:rsidR="004F1B31" w:rsidRDefault="004F1B31" w:rsidP="004F1B31">
            <w:r>
              <w:t>97.50</w:t>
            </w:r>
          </w:p>
        </w:tc>
        <w:tc>
          <w:tcPr>
            <w:tcW w:w="2116" w:type="dxa"/>
          </w:tcPr>
          <w:p w14:paraId="6E70C066" w14:textId="77777777" w:rsidR="004F1B31" w:rsidRDefault="004F1B31" w:rsidP="004F1B31">
            <w:r>
              <w:t>2.30</w:t>
            </w:r>
          </w:p>
        </w:tc>
        <w:tc>
          <w:tcPr>
            <w:tcW w:w="1771" w:type="dxa"/>
          </w:tcPr>
          <w:p w14:paraId="769206A2" w14:textId="77777777" w:rsidR="004F1B31" w:rsidRDefault="004F1B31" w:rsidP="004F1B31">
            <w:r>
              <w:t>0.00</w:t>
            </w:r>
          </w:p>
        </w:tc>
      </w:tr>
      <w:tr w:rsidR="004F1B31" w14:paraId="3644D931" w14:textId="77777777" w:rsidTr="004F1B31">
        <w:trPr>
          <w:trHeight w:val="271"/>
        </w:trPr>
        <w:tc>
          <w:tcPr>
            <w:tcW w:w="930" w:type="dxa"/>
          </w:tcPr>
          <w:p w14:paraId="5DF11198" w14:textId="77777777" w:rsidR="004F1B31" w:rsidRDefault="004F1B31" w:rsidP="004F1B31">
            <w:r>
              <w:t>6</w:t>
            </w:r>
          </w:p>
        </w:tc>
        <w:tc>
          <w:tcPr>
            <w:tcW w:w="1176" w:type="dxa"/>
          </w:tcPr>
          <w:p w14:paraId="043CE2AB" w14:textId="77777777" w:rsidR="004F1B31" w:rsidRDefault="004F1B31" w:rsidP="004F1B31">
            <w:r>
              <w:t>AAV</w:t>
            </w:r>
          </w:p>
        </w:tc>
        <w:tc>
          <w:tcPr>
            <w:tcW w:w="1465" w:type="dxa"/>
          </w:tcPr>
          <w:p w14:paraId="2ED0638F" w14:textId="77777777" w:rsidR="004F1B31" w:rsidRDefault="004F1B31" w:rsidP="004F1B31">
            <w:r>
              <w:t>0.84</w:t>
            </w:r>
          </w:p>
        </w:tc>
        <w:tc>
          <w:tcPr>
            <w:tcW w:w="1109" w:type="dxa"/>
          </w:tcPr>
          <w:p w14:paraId="0B882996" w14:textId="77777777" w:rsidR="004F1B31" w:rsidRDefault="004F1B31" w:rsidP="004F1B31">
            <w:r>
              <w:t>0.08</w:t>
            </w:r>
          </w:p>
        </w:tc>
        <w:tc>
          <w:tcPr>
            <w:tcW w:w="2060" w:type="dxa"/>
          </w:tcPr>
          <w:p w14:paraId="01B021A8" w14:textId="77777777" w:rsidR="004F1B31" w:rsidRDefault="004F1B31" w:rsidP="004F1B31">
            <w:r>
              <w:t>97.0</w:t>
            </w:r>
          </w:p>
        </w:tc>
        <w:tc>
          <w:tcPr>
            <w:tcW w:w="2116" w:type="dxa"/>
          </w:tcPr>
          <w:p w14:paraId="5D07EC6B" w14:textId="77777777" w:rsidR="004F1B31" w:rsidRDefault="004F1B31" w:rsidP="004F1B31">
            <w:r>
              <w:t>1.80</w:t>
            </w:r>
          </w:p>
        </w:tc>
        <w:tc>
          <w:tcPr>
            <w:tcW w:w="1771" w:type="dxa"/>
          </w:tcPr>
          <w:p w14:paraId="14059C2B" w14:textId="77777777" w:rsidR="004F1B31" w:rsidRDefault="004F1B31" w:rsidP="004F1B31">
            <w:r>
              <w:t>0.20</w:t>
            </w:r>
          </w:p>
        </w:tc>
      </w:tr>
      <w:tr w:rsidR="004F1B31" w14:paraId="7C2E2317" w14:textId="77777777" w:rsidTr="004F1B31">
        <w:trPr>
          <w:trHeight w:val="257"/>
        </w:trPr>
        <w:tc>
          <w:tcPr>
            <w:tcW w:w="930" w:type="dxa"/>
          </w:tcPr>
          <w:p w14:paraId="0A4CEFCA" w14:textId="77777777" w:rsidR="004F1B31" w:rsidRDefault="004F1B31" w:rsidP="004F1B31">
            <w:r>
              <w:t>7</w:t>
            </w:r>
          </w:p>
        </w:tc>
        <w:tc>
          <w:tcPr>
            <w:tcW w:w="1176" w:type="dxa"/>
          </w:tcPr>
          <w:p w14:paraId="4497DAB2" w14:textId="77777777" w:rsidR="004F1B31" w:rsidRDefault="004F1B31" w:rsidP="004F1B31">
            <w:r>
              <w:t>AAV</w:t>
            </w:r>
          </w:p>
        </w:tc>
        <w:tc>
          <w:tcPr>
            <w:tcW w:w="1465" w:type="dxa"/>
          </w:tcPr>
          <w:p w14:paraId="10ADAEFE" w14:textId="77777777" w:rsidR="004F1B31" w:rsidRDefault="004F1B31" w:rsidP="004F1B31">
            <w:r>
              <w:t>1.21</w:t>
            </w:r>
          </w:p>
        </w:tc>
        <w:tc>
          <w:tcPr>
            <w:tcW w:w="1109" w:type="dxa"/>
          </w:tcPr>
          <w:p w14:paraId="721EEEF5" w14:textId="77777777" w:rsidR="004F1B31" w:rsidRDefault="004F1B31" w:rsidP="004F1B31">
            <w:r>
              <w:t>0.13</w:t>
            </w:r>
          </w:p>
        </w:tc>
        <w:tc>
          <w:tcPr>
            <w:tcW w:w="2060" w:type="dxa"/>
          </w:tcPr>
          <w:p w14:paraId="27C21F0C" w14:textId="77777777" w:rsidR="004F1B31" w:rsidRDefault="004F1B31" w:rsidP="004F1B31">
            <w:r>
              <w:t>93.50</w:t>
            </w:r>
          </w:p>
        </w:tc>
        <w:tc>
          <w:tcPr>
            <w:tcW w:w="2116" w:type="dxa"/>
          </w:tcPr>
          <w:p w14:paraId="5D2DD484" w14:textId="77777777" w:rsidR="004F1B31" w:rsidRDefault="004F1B31" w:rsidP="004F1B31">
            <w:r>
              <w:t>3.80</w:t>
            </w:r>
          </w:p>
        </w:tc>
        <w:tc>
          <w:tcPr>
            <w:tcW w:w="1771" w:type="dxa"/>
          </w:tcPr>
          <w:p w14:paraId="423EBEE5" w14:textId="77777777" w:rsidR="004F1B31" w:rsidRDefault="004F1B31" w:rsidP="004F1B31">
            <w:r>
              <w:t>0.80</w:t>
            </w:r>
          </w:p>
        </w:tc>
      </w:tr>
      <w:tr w:rsidR="004F1B31" w14:paraId="50BF6F86" w14:textId="77777777" w:rsidTr="004F1B31">
        <w:trPr>
          <w:trHeight w:val="271"/>
        </w:trPr>
        <w:tc>
          <w:tcPr>
            <w:tcW w:w="930" w:type="dxa"/>
          </w:tcPr>
          <w:p w14:paraId="110529A3" w14:textId="77777777" w:rsidR="004F1B31" w:rsidRDefault="004F1B31" w:rsidP="004F1B31">
            <w:r>
              <w:t>8</w:t>
            </w:r>
          </w:p>
        </w:tc>
        <w:tc>
          <w:tcPr>
            <w:tcW w:w="1176" w:type="dxa"/>
          </w:tcPr>
          <w:p w14:paraId="0E1B047F" w14:textId="77777777" w:rsidR="004F1B31" w:rsidRDefault="004F1B31" w:rsidP="004F1B31">
            <w:r>
              <w:t>SLE</w:t>
            </w:r>
          </w:p>
        </w:tc>
        <w:tc>
          <w:tcPr>
            <w:tcW w:w="1465" w:type="dxa"/>
          </w:tcPr>
          <w:p w14:paraId="3D882B0B" w14:textId="77777777" w:rsidR="004F1B31" w:rsidRDefault="004F1B31" w:rsidP="004F1B31">
            <w:r>
              <w:t>1.25</w:t>
            </w:r>
          </w:p>
        </w:tc>
        <w:tc>
          <w:tcPr>
            <w:tcW w:w="1109" w:type="dxa"/>
          </w:tcPr>
          <w:p w14:paraId="2BE81399" w14:textId="77777777" w:rsidR="004F1B31" w:rsidRDefault="004F1B31" w:rsidP="004F1B31">
            <w:r>
              <w:t>0.13</w:t>
            </w:r>
          </w:p>
        </w:tc>
        <w:tc>
          <w:tcPr>
            <w:tcW w:w="2060" w:type="dxa"/>
          </w:tcPr>
          <w:p w14:paraId="01449CD1" w14:textId="77777777" w:rsidR="004F1B31" w:rsidRDefault="004F1B31" w:rsidP="004F1B31">
            <w:r>
              <w:t>97.50</w:t>
            </w:r>
          </w:p>
        </w:tc>
        <w:tc>
          <w:tcPr>
            <w:tcW w:w="2116" w:type="dxa"/>
          </w:tcPr>
          <w:p w14:paraId="4040B54C" w14:textId="77777777" w:rsidR="004F1B31" w:rsidRDefault="004F1B31" w:rsidP="004F1B31">
            <w:r>
              <w:t>1.60</w:t>
            </w:r>
          </w:p>
        </w:tc>
        <w:tc>
          <w:tcPr>
            <w:tcW w:w="1771" w:type="dxa"/>
          </w:tcPr>
          <w:p w14:paraId="0D78075F" w14:textId="77777777" w:rsidR="004F1B31" w:rsidRDefault="004F1B31" w:rsidP="004F1B31">
            <w:r>
              <w:t>0.30</w:t>
            </w:r>
          </w:p>
        </w:tc>
      </w:tr>
    </w:tbl>
    <w:p w14:paraId="65A69D3F" w14:textId="4CCAA08B" w:rsidR="004F1B31" w:rsidRDefault="004F1B31" w:rsidP="004F1B31">
      <w:pPr>
        <w:rPr>
          <w:rFonts w:cs="Times New Roman"/>
          <w:szCs w:val="24"/>
        </w:rPr>
      </w:pPr>
      <w:r>
        <w:rPr>
          <w:rFonts w:cs="Times New Roman"/>
          <w:szCs w:val="24"/>
        </w:rPr>
        <w:t>Supplementary Table 1</w:t>
      </w:r>
    </w:p>
    <w:p w14:paraId="11626BEA" w14:textId="77777777" w:rsidR="004F1B31" w:rsidRDefault="004F1B31" w:rsidP="004F1B31">
      <w:pPr>
        <w:rPr>
          <w:rFonts w:cs="Times New Roman"/>
          <w:szCs w:val="24"/>
        </w:rPr>
      </w:pPr>
    </w:p>
    <w:p w14:paraId="07D2A450" w14:textId="77777777" w:rsidR="004F1B31" w:rsidRPr="008A22F3" w:rsidRDefault="004F1B31" w:rsidP="004F1B31">
      <w:pPr>
        <w:rPr>
          <w:rFonts w:cs="Times New Roman"/>
          <w:szCs w:val="24"/>
          <w:lang w:val="en-AU"/>
        </w:rPr>
      </w:pPr>
      <w:r w:rsidRPr="008A22F3">
        <w:rPr>
          <w:rFonts w:cs="Times New Roman"/>
          <w:szCs w:val="24"/>
          <w:lang w:val="en-AU"/>
        </w:rPr>
        <w:t>AAV ANCA associated vasculitis, SLE S</w:t>
      </w:r>
      <w:r>
        <w:rPr>
          <w:rFonts w:cs="Times New Roman"/>
          <w:szCs w:val="24"/>
          <w:lang w:val="en-AU"/>
        </w:rPr>
        <w:t xml:space="preserve">ystemic lupus </w:t>
      </w:r>
      <w:proofErr w:type="gramStart"/>
      <w:r>
        <w:rPr>
          <w:rFonts w:cs="Times New Roman"/>
          <w:szCs w:val="24"/>
          <w:lang w:val="en-AU"/>
        </w:rPr>
        <w:t>erythematosus</w:t>
      </w:r>
      <w:proofErr w:type="gramEnd"/>
    </w:p>
    <w:p w14:paraId="36B8DE7D" w14:textId="77777777" w:rsidR="0075412C" w:rsidRDefault="0075412C"/>
    <w:sectPr w:rsidR="00754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31"/>
    <w:rsid w:val="004F1B31"/>
    <w:rsid w:val="0075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86FF"/>
  <w15:chartTrackingRefBased/>
  <w15:docId w15:val="{4076DA6A-9497-4D8B-8FCD-3AE34263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3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B31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Masterman</dc:creator>
  <cp:keywords/>
  <dc:description/>
  <cp:lastModifiedBy>Eleanor Masterman</cp:lastModifiedBy>
  <cp:revision>1</cp:revision>
  <dcterms:created xsi:type="dcterms:W3CDTF">2021-04-20T11:50:00Z</dcterms:created>
  <dcterms:modified xsi:type="dcterms:W3CDTF">2021-04-20T11:50:00Z</dcterms:modified>
</cp:coreProperties>
</file>