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6DC2" w14:textId="77777777" w:rsidR="00FB68D8" w:rsidRPr="00B41EDC" w:rsidRDefault="00FB68D8" w:rsidP="00FB68D8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B41EDC">
        <w:rPr>
          <w:rFonts w:ascii="Times New Roman" w:hAnsi="Times New Roman"/>
          <w:b/>
          <w:color w:val="000000"/>
          <w:kern w:val="0"/>
          <w:sz w:val="24"/>
          <w:szCs w:val="24"/>
        </w:rPr>
        <w:t>Supplementary</w:t>
      </w:r>
    </w:p>
    <w:p w14:paraId="47E978F4" w14:textId="77777777" w:rsidR="00C8123C" w:rsidRDefault="00C8123C"/>
    <w:p w14:paraId="62D1FB6F" w14:textId="77777777" w:rsidR="00C8123C" w:rsidRDefault="00C8123C" w:rsidP="005847A8">
      <w:pPr>
        <w:jc w:val="center"/>
      </w:pPr>
      <w:r>
        <w:rPr>
          <w:noProof/>
        </w:rPr>
        <w:drawing>
          <wp:inline distT="0" distB="0" distL="0" distR="0" wp14:anchorId="7501D83C" wp14:editId="62D167FC">
            <wp:extent cx="4917280" cy="2607971"/>
            <wp:effectExtent l="19050" t="0" r="0" b="0"/>
            <wp:docPr id="1" name="图片 1" descr="E:\省二医\2017-2018文献 PPT\20200713 lnc-GD2H promotes the proliferation and differentiation of C2C12 myoblasts\20210402lnc-GD2H返修\图附件1 c-Myc促增殖202104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省二医\2017-2018文献 PPT\20200713 lnc-GD2H promotes the proliferation and differentiation of C2C12 myoblasts\20210402lnc-GD2H返修\图附件1 c-Myc促增殖2021041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280" cy="260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7C683" w14:textId="77777777" w:rsidR="001B5EA3" w:rsidRPr="001B5EA3" w:rsidRDefault="001B5EA3" w:rsidP="001B5EA3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</w:pPr>
      <w:r w:rsidRPr="001B5EA3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 xml:space="preserve">Supplementary Figure </w:t>
      </w:r>
      <w:r w:rsidRPr="001B5EA3">
        <w:rPr>
          <w:rFonts w:ascii="Times New Roman" w:hAnsi="Times New Roman" w:hint="eastAsia"/>
          <w:b/>
          <w:bCs/>
          <w:color w:val="000000" w:themeColor="text1"/>
          <w:kern w:val="0"/>
          <w:sz w:val="24"/>
          <w:szCs w:val="24"/>
        </w:rPr>
        <w:t>1</w:t>
      </w:r>
      <w:r w:rsidRPr="001B5EA3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 xml:space="preserve">. </w:t>
      </w:r>
      <w:proofErr w:type="gramStart"/>
      <w:r w:rsidRPr="001B5EA3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>I</w:t>
      </w:r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mpacts</w:t>
      </w:r>
      <w:proofErr w:type="gram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of c-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Myc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on proliferation of C2C12.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(</w:t>
      </w:r>
      <w:r w:rsidRPr="001B5EA3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A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)</w:t>
      </w:r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Cell proliferation was investigated using 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theEdU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assay in c-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Myc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-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overexpressingcells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. 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(</w:t>
      </w:r>
      <w:r w:rsidRPr="001B5EA3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B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)</w:t>
      </w:r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Percentage of 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EdU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-positive cells 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inc-Myc-overexpressingcells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. 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(</w:t>
      </w:r>
      <w:r w:rsidRPr="001B5EA3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C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)</w:t>
      </w:r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Cell survival was </w:t>
      </w:r>
      <w:proofErr w:type="gram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determined</w:t>
      </w:r>
      <w:proofErr w:type="gram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using the CCK-8 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assayin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c-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Myc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-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overexpressingcells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 xml:space="preserve"> (</w:t>
      </w:r>
      <w:r w:rsidRPr="001B5EA3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D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)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EdU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assay results for c-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Myc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-knockdown cells. 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(</w:t>
      </w:r>
      <w:r w:rsidRPr="001B5EA3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E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)</w:t>
      </w:r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Percentage of 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EdU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-positive cells in c-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Myc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-knockdown cells.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 xml:space="preserve"> (</w:t>
      </w:r>
      <w:r w:rsidRPr="001B5EA3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F</w:t>
      </w:r>
      <w:r w:rsidRPr="001B5EA3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)</w:t>
      </w:r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Cell survival was </w:t>
      </w:r>
      <w:proofErr w:type="gram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determined</w:t>
      </w:r>
      <w:proofErr w:type="gram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using the CCK-8 assay in c-</w:t>
      </w:r>
      <w:proofErr w:type="spellStart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Myc</w:t>
      </w:r>
      <w:proofErr w:type="spellEnd"/>
      <w:r w:rsidRPr="001B5EA3">
        <w:rPr>
          <w:rFonts w:ascii="Times New Roman" w:hAnsi="Times New Roman"/>
          <w:color w:val="000000" w:themeColor="text1"/>
          <w:kern w:val="0"/>
          <w:sz w:val="24"/>
          <w:szCs w:val="24"/>
        </w:rPr>
        <w:t>-knockdown cells.</w:t>
      </w:r>
    </w:p>
    <w:p w14:paraId="3B776CBA" w14:textId="77777777" w:rsidR="00185D98" w:rsidRDefault="00185D98"/>
    <w:p w14:paraId="6F92ECF1" w14:textId="77777777" w:rsidR="00674AA9" w:rsidRDefault="00674AA9"/>
    <w:p w14:paraId="7298BD6D" w14:textId="77777777" w:rsidR="00674AA9" w:rsidRDefault="00674AA9"/>
    <w:p w14:paraId="68A803BE" w14:textId="77777777" w:rsidR="00674AA9" w:rsidRDefault="00674AA9"/>
    <w:p w14:paraId="10A487B0" w14:textId="77777777" w:rsidR="00674AA9" w:rsidRDefault="00674AA9"/>
    <w:p w14:paraId="12F6217D" w14:textId="77777777" w:rsidR="001079A5" w:rsidRDefault="001079A5"/>
    <w:p w14:paraId="076F74E2" w14:textId="77777777" w:rsidR="002C6C2C" w:rsidRPr="00272A45" w:rsidRDefault="001079A5" w:rsidP="00185D98">
      <w:pPr>
        <w:jc w:val="center"/>
      </w:pPr>
      <w:r w:rsidRPr="00272A45">
        <w:rPr>
          <w:noProof/>
        </w:rPr>
        <w:lastRenderedPageBreak/>
        <w:drawing>
          <wp:inline distT="0" distB="0" distL="0" distR="0" wp14:anchorId="168F27DC" wp14:editId="0CF8D953">
            <wp:extent cx="2778033" cy="2488598"/>
            <wp:effectExtent l="19050" t="0" r="3267" b="0"/>
            <wp:docPr id="3" name="图片 1" descr="E:\省二医\2017-2018文献 PPT\20200713 lnc-GD2H promotes the proliferation and differentiation of C2C12 myoblasts\20210402lnc-GD2H返修\返修图\图附件2 NACA PCR 分化前后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省二医\2017-2018文献 PPT\20200713 lnc-GD2H promotes the proliferation and differentiation of C2C12 myoblasts\20210402lnc-GD2H返修\返修图\图附件2 NACA PCR 分化前后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43" cy="250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3A59E" w14:textId="77777777" w:rsidR="002C6C2C" w:rsidRPr="00272A45" w:rsidRDefault="00DE7FB5" w:rsidP="001D2F36">
      <w:pPr>
        <w:spacing w:line="480" w:lineRule="auto"/>
        <w:rPr>
          <w:rFonts w:ascii="Times New Roman" w:hAnsi="Times New Roman"/>
          <w:kern w:val="0"/>
          <w:sz w:val="24"/>
          <w:szCs w:val="24"/>
        </w:rPr>
      </w:pPr>
      <w:r w:rsidRPr="00272A45">
        <w:rPr>
          <w:rFonts w:ascii="Times New Roman" w:hAnsi="Times New Roman"/>
          <w:b/>
          <w:bCs/>
          <w:kern w:val="0"/>
          <w:sz w:val="24"/>
          <w:szCs w:val="24"/>
        </w:rPr>
        <w:t>Supplementary Figure</w:t>
      </w:r>
      <w:r w:rsidRPr="00272A45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AA3549" w:rsidRPr="00272A45">
        <w:rPr>
          <w:rFonts w:ascii="Times New Roman" w:hAnsi="Times New Roman" w:hint="eastAsia"/>
          <w:b/>
          <w:bCs/>
          <w:kern w:val="0"/>
          <w:sz w:val="24"/>
          <w:szCs w:val="24"/>
        </w:rPr>
        <w:t>2</w:t>
      </w:r>
      <w:r w:rsidR="00AA3549" w:rsidRPr="00272A45">
        <w:rPr>
          <w:rFonts w:ascii="Times New Roman" w:hAnsi="Times New Roman" w:hint="eastAsia"/>
          <w:b/>
          <w:kern w:val="0"/>
          <w:sz w:val="24"/>
          <w:szCs w:val="24"/>
        </w:rPr>
        <w:t>.</w:t>
      </w:r>
      <w:r w:rsidR="00AA3549" w:rsidRPr="00272A45">
        <w:rPr>
          <w:rFonts w:ascii="Times New Roman" w:hAnsi="Times New Roman" w:hint="eastAsia"/>
          <w:iCs/>
          <w:kern w:val="0"/>
          <w:sz w:val="24"/>
          <w:szCs w:val="24"/>
        </w:rPr>
        <w:t xml:space="preserve"> </w:t>
      </w:r>
      <w:r w:rsidR="00AA3549" w:rsidRPr="00272A45">
        <w:rPr>
          <w:rFonts w:ascii="Times New Roman" w:hAnsi="Times New Roman"/>
          <w:bCs/>
          <w:iCs/>
          <w:kern w:val="0"/>
          <w:sz w:val="24"/>
          <w:szCs w:val="24"/>
        </w:rPr>
        <w:t>The</w:t>
      </w:r>
      <w:r w:rsidR="00AA3549" w:rsidRPr="00272A45">
        <w:rPr>
          <w:rFonts w:ascii="Times New Roman" w:hAnsi="Times New Roman" w:hint="eastAsia"/>
          <w:bCs/>
          <w:iCs/>
          <w:kern w:val="0"/>
          <w:sz w:val="24"/>
          <w:szCs w:val="24"/>
        </w:rPr>
        <w:t xml:space="preserve"> </w:t>
      </w:r>
      <w:r w:rsidR="007E5CCD" w:rsidRPr="00272A45">
        <w:rPr>
          <w:rFonts w:ascii="Times New Roman" w:hAnsi="Times New Roman" w:hint="eastAsia"/>
          <w:bCs/>
          <w:iCs/>
          <w:kern w:val="0"/>
          <w:sz w:val="24"/>
          <w:szCs w:val="24"/>
        </w:rPr>
        <w:t xml:space="preserve">expression </w:t>
      </w:r>
      <w:r w:rsidR="00AA3549" w:rsidRPr="00272A45">
        <w:rPr>
          <w:rFonts w:ascii="Times New Roman" w:hAnsi="Times New Roman" w:hint="eastAsia"/>
          <w:bCs/>
          <w:iCs/>
          <w:kern w:val="0"/>
          <w:sz w:val="24"/>
          <w:szCs w:val="24"/>
        </w:rPr>
        <w:t xml:space="preserve">level of </w:t>
      </w:r>
      <w:r w:rsidR="00AA3549" w:rsidRPr="00272A45">
        <w:rPr>
          <w:rFonts w:ascii="Times New Roman" w:hAnsi="Times New Roman"/>
          <w:bCs/>
          <w:iCs/>
          <w:kern w:val="0"/>
          <w:sz w:val="24"/>
          <w:szCs w:val="24"/>
        </w:rPr>
        <w:t>NACA</w:t>
      </w:r>
      <w:r w:rsidR="00AA3549" w:rsidRPr="00272A45">
        <w:rPr>
          <w:rFonts w:ascii="Times New Roman" w:hAnsi="Times New Roman" w:hint="eastAsia"/>
          <w:bCs/>
          <w:iCs/>
          <w:kern w:val="0"/>
          <w:sz w:val="24"/>
          <w:szCs w:val="24"/>
        </w:rPr>
        <w:t xml:space="preserve"> </w:t>
      </w:r>
      <w:r w:rsidR="007440F4" w:rsidRPr="00272A45">
        <w:rPr>
          <w:rFonts w:ascii="Times New Roman" w:hAnsi="Times New Roman" w:hint="eastAsia"/>
          <w:bCs/>
          <w:iCs/>
          <w:kern w:val="0"/>
          <w:sz w:val="24"/>
          <w:szCs w:val="24"/>
        </w:rPr>
        <w:t xml:space="preserve">in </w:t>
      </w:r>
      <w:r w:rsidR="007440F4" w:rsidRPr="00272A45">
        <w:rPr>
          <w:rFonts w:ascii="Times New Roman" w:hAnsi="Times New Roman"/>
          <w:bCs/>
          <w:iCs/>
          <w:kern w:val="0"/>
          <w:sz w:val="24"/>
          <w:szCs w:val="24"/>
        </w:rPr>
        <w:t>proliferati</w:t>
      </w:r>
      <w:r w:rsidR="000E6265" w:rsidRPr="00272A45">
        <w:rPr>
          <w:rFonts w:ascii="Times New Roman" w:hAnsi="Times New Roman" w:hint="eastAsia"/>
          <w:bCs/>
          <w:iCs/>
          <w:kern w:val="0"/>
          <w:sz w:val="24"/>
          <w:szCs w:val="24"/>
        </w:rPr>
        <w:t>ng</w:t>
      </w:r>
      <w:r w:rsidR="007440F4" w:rsidRPr="00272A45">
        <w:rPr>
          <w:rFonts w:ascii="Times New Roman" w:hAnsi="Times New Roman" w:hint="eastAsia"/>
          <w:bCs/>
          <w:iCs/>
          <w:kern w:val="0"/>
          <w:sz w:val="24"/>
          <w:szCs w:val="24"/>
        </w:rPr>
        <w:t xml:space="preserve"> C2C12 </w:t>
      </w:r>
      <w:r w:rsidR="00AA3549" w:rsidRPr="00272A45">
        <w:rPr>
          <w:rFonts w:ascii="Times New Roman" w:hAnsi="Times New Roman"/>
          <w:bCs/>
          <w:iCs/>
          <w:kern w:val="0"/>
          <w:sz w:val="24"/>
          <w:szCs w:val="24"/>
        </w:rPr>
        <w:t>and</w:t>
      </w:r>
      <w:bookmarkStart w:id="0" w:name="OLE_LINK8"/>
      <w:r w:rsidR="000E6265" w:rsidRPr="00272A45">
        <w:rPr>
          <w:rFonts w:ascii="Times New Roman" w:hAnsi="Times New Roman"/>
          <w:kern w:val="0"/>
          <w:sz w:val="24"/>
          <w:szCs w:val="24"/>
        </w:rPr>
        <w:t xml:space="preserve"> </w:t>
      </w:r>
      <w:r w:rsidR="000E6265" w:rsidRPr="00272A45">
        <w:rPr>
          <w:rFonts w:ascii="Times New Roman" w:hAnsi="Times New Roman"/>
          <w:bCs/>
          <w:iCs/>
          <w:kern w:val="0"/>
          <w:sz w:val="24"/>
          <w:szCs w:val="24"/>
        </w:rPr>
        <w:t>differentiating</w:t>
      </w:r>
      <w:bookmarkEnd w:id="0"/>
      <w:r w:rsidR="001812A2" w:rsidRPr="00272A45">
        <w:rPr>
          <w:rFonts w:ascii="Times New Roman" w:hAnsi="Times New Roman" w:hint="eastAsia"/>
          <w:bCs/>
          <w:iCs/>
          <w:kern w:val="0"/>
          <w:sz w:val="24"/>
          <w:szCs w:val="24"/>
        </w:rPr>
        <w:t xml:space="preserve"> C2C12</w:t>
      </w:r>
      <w:r w:rsidR="000828B3" w:rsidRPr="00272A45">
        <w:rPr>
          <w:rFonts w:ascii="Times New Roman" w:hAnsi="Times New Roman" w:hint="eastAsia"/>
          <w:iCs/>
          <w:kern w:val="0"/>
          <w:sz w:val="24"/>
          <w:szCs w:val="24"/>
        </w:rPr>
        <w:t>.</w:t>
      </w:r>
    </w:p>
    <w:p w14:paraId="0D557BFD" w14:textId="77777777" w:rsidR="002C6C2C" w:rsidRPr="000E6265" w:rsidRDefault="002C6C2C"/>
    <w:p w14:paraId="2382475E" w14:textId="77777777" w:rsidR="00FB253F" w:rsidRPr="00E71BDB" w:rsidRDefault="00DC47DC" w:rsidP="00FB253F">
      <w:pPr>
        <w:autoSpaceDE w:val="0"/>
        <w:autoSpaceDN w:val="0"/>
        <w:adjustRightInd w:val="0"/>
        <w:spacing w:line="480" w:lineRule="auto"/>
        <w:ind w:firstLineChars="200" w:firstLine="482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1B5EA3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Supplementary</w:t>
      </w:r>
      <w:r w:rsidR="00FB253F" w:rsidRPr="00B41ED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T</w:t>
      </w:r>
      <w:r w:rsidR="00FB253F" w:rsidRPr="00B41EDC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able</w:t>
      </w:r>
      <w:r w:rsidR="00756EED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 xml:space="preserve"> </w:t>
      </w:r>
      <w:r w:rsidR="00FB253F" w:rsidRPr="00F60DE0">
        <w:rPr>
          <w:rFonts w:ascii="Times New Roman" w:hAnsi="Times New Roman"/>
          <w:b/>
          <w:color w:val="000000"/>
          <w:kern w:val="0"/>
          <w:sz w:val="24"/>
          <w:szCs w:val="24"/>
        </w:rPr>
        <w:t>1.</w:t>
      </w:r>
      <w:r w:rsidR="00FB253F" w:rsidRPr="00E71BDB">
        <w:rPr>
          <w:rFonts w:ascii="Times New Roman" w:hAnsi="Times New Roman"/>
          <w:color w:val="000000"/>
          <w:kern w:val="0"/>
          <w:sz w:val="24"/>
          <w:szCs w:val="24"/>
        </w:rPr>
        <w:t>Sequences of the mRNA and lncRNA primers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3"/>
        <w:gridCol w:w="3683"/>
        <w:gridCol w:w="3736"/>
      </w:tblGrid>
      <w:tr w:rsidR="00FB253F" w:rsidRPr="00B41EDC" w14:paraId="543822E0" w14:textId="77777777" w:rsidTr="00A17C6C"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F8AC4D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F6E6ED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Forward primer (5'-3') </w:t>
            </w:r>
          </w:p>
        </w:tc>
        <w:tc>
          <w:tcPr>
            <w:tcW w:w="3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0613F4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Reverse primer (5'-3')</w:t>
            </w:r>
          </w:p>
        </w:tc>
      </w:tr>
      <w:tr w:rsidR="00FB253F" w:rsidRPr="00B41EDC" w14:paraId="652C0999" w14:textId="77777777" w:rsidTr="00A17C6C">
        <w:tc>
          <w:tcPr>
            <w:tcW w:w="1103" w:type="dxa"/>
            <w:tcBorders>
              <w:top w:val="single" w:sz="4" w:space="0" w:color="000000"/>
            </w:tcBorders>
            <w:shd w:val="clear" w:color="auto" w:fill="auto"/>
          </w:tcPr>
          <w:p w14:paraId="089EBDCD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18s</w:t>
            </w:r>
          </w:p>
        </w:tc>
        <w:tc>
          <w:tcPr>
            <w:tcW w:w="3683" w:type="dxa"/>
            <w:tcBorders>
              <w:top w:val="single" w:sz="4" w:space="0" w:color="000000"/>
            </w:tcBorders>
            <w:shd w:val="clear" w:color="auto" w:fill="auto"/>
          </w:tcPr>
          <w:p w14:paraId="4CE40D75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GTAACCCGTTGAACCCCATT</w:t>
            </w:r>
          </w:p>
        </w:tc>
        <w:tc>
          <w:tcPr>
            <w:tcW w:w="3736" w:type="dxa"/>
            <w:tcBorders>
              <w:top w:val="single" w:sz="4" w:space="0" w:color="000000"/>
            </w:tcBorders>
            <w:shd w:val="clear" w:color="auto" w:fill="auto"/>
          </w:tcPr>
          <w:p w14:paraId="63E50CE1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CCATCCAATCGGTAGTAGCG</w:t>
            </w:r>
          </w:p>
        </w:tc>
      </w:tr>
      <w:tr w:rsidR="00FB253F" w:rsidRPr="00B41EDC" w14:paraId="714274AD" w14:textId="77777777" w:rsidTr="00A17C6C">
        <w:tc>
          <w:tcPr>
            <w:tcW w:w="1103" w:type="dxa"/>
            <w:shd w:val="clear" w:color="auto" w:fill="auto"/>
          </w:tcPr>
          <w:p w14:paraId="65792811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lnc-GD2H</w:t>
            </w:r>
          </w:p>
        </w:tc>
        <w:tc>
          <w:tcPr>
            <w:tcW w:w="3683" w:type="dxa"/>
            <w:shd w:val="clear" w:color="auto" w:fill="auto"/>
          </w:tcPr>
          <w:p w14:paraId="74030D2F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GCTAGCATAGCCACCCTGTC</w:t>
            </w:r>
          </w:p>
        </w:tc>
        <w:tc>
          <w:tcPr>
            <w:tcW w:w="3736" w:type="dxa"/>
            <w:shd w:val="clear" w:color="auto" w:fill="auto"/>
          </w:tcPr>
          <w:p w14:paraId="341DAB54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CACAGCACTGAATGCCATCG</w:t>
            </w:r>
          </w:p>
        </w:tc>
      </w:tr>
      <w:tr w:rsidR="00FB253F" w:rsidRPr="00B41EDC" w14:paraId="251A4969" w14:textId="77777777" w:rsidTr="00A17C6C">
        <w:tc>
          <w:tcPr>
            <w:tcW w:w="1103" w:type="dxa"/>
            <w:shd w:val="clear" w:color="auto" w:fill="auto"/>
          </w:tcPr>
          <w:p w14:paraId="1D8315C6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Myog</w:t>
            </w:r>
            <w:proofErr w:type="spellEnd"/>
          </w:p>
        </w:tc>
        <w:tc>
          <w:tcPr>
            <w:tcW w:w="3683" w:type="dxa"/>
            <w:shd w:val="clear" w:color="auto" w:fill="auto"/>
            <w:vAlign w:val="center"/>
          </w:tcPr>
          <w:p w14:paraId="48E70966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GGCAATGCACTGGAGTTCG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26057EF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AGCCGCGAGCAAATGATC</w:t>
            </w:r>
          </w:p>
        </w:tc>
      </w:tr>
      <w:tr w:rsidR="00FB253F" w:rsidRPr="00B41EDC" w14:paraId="427B84CF" w14:textId="77777777" w:rsidTr="00A17C6C">
        <w:tc>
          <w:tcPr>
            <w:tcW w:w="1103" w:type="dxa"/>
            <w:shd w:val="clear" w:color="auto" w:fill="auto"/>
          </w:tcPr>
          <w:p w14:paraId="7C7F15F6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c-</w:t>
            </w:r>
            <w:proofErr w:type="spellStart"/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Myc</w:t>
            </w:r>
            <w:proofErr w:type="spellEnd"/>
          </w:p>
        </w:tc>
        <w:tc>
          <w:tcPr>
            <w:tcW w:w="3683" w:type="dxa"/>
            <w:shd w:val="clear" w:color="auto" w:fill="auto"/>
            <w:vAlign w:val="center"/>
          </w:tcPr>
          <w:p w14:paraId="327A6FE2" w14:textId="77777777" w:rsidR="00FB253F" w:rsidRPr="00B41EDC" w:rsidRDefault="00FB253F" w:rsidP="00A17C6C">
            <w:pPr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sz w:val="20"/>
                <w:szCs w:val="20"/>
              </w:rPr>
              <w:t>CCCTATTTCATCTGCGACGAG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E231223" w14:textId="77777777" w:rsidR="00FB253F" w:rsidRPr="00B41EDC" w:rsidRDefault="00FB253F" w:rsidP="00A17C6C">
            <w:pPr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GAGAAGGACGTAGCGACCG</w:t>
            </w:r>
          </w:p>
        </w:tc>
      </w:tr>
      <w:tr w:rsidR="00FB253F" w:rsidRPr="00B41EDC" w14:paraId="46FD2923" w14:textId="77777777" w:rsidTr="00A17C6C">
        <w:tc>
          <w:tcPr>
            <w:tcW w:w="1103" w:type="dxa"/>
            <w:shd w:val="clear" w:color="auto" w:fill="auto"/>
          </w:tcPr>
          <w:p w14:paraId="17A2C69A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CDK2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AA9CDC5" w14:textId="77777777" w:rsidR="00FB253F" w:rsidRPr="00B41EDC" w:rsidRDefault="00FB253F" w:rsidP="00A17C6C">
            <w:pPr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sz w:val="20"/>
                <w:szCs w:val="20"/>
              </w:rPr>
              <w:t>GCGACCTCCTCCCAATATCG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F47F7E0" w14:textId="77777777" w:rsidR="00FB253F" w:rsidRPr="00B41EDC" w:rsidRDefault="00FB253F" w:rsidP="00A17C6C">
            <w:pPr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GTCTGATCTCTTTCCCCAACTCT</w:t>
            </w:r>
          </w:p>
        </w:tc>
      </w:tr>
      <w:tr w:rsidR="00FB253F" w:rsidRPr="00B41EDC" w14:paraId="7C4171FD" w14:textId="77777777" w:rsidTr="00A17C6C">
        <w:tc>
          <w:tcPr>
            <w:tcW w:w="1103" w:type="dxa"/>
            <w:shd w:val="clear" w:color="auto" w:fill="auto"/>
          </w:tcPr>
          <w:p w14:paraId="791FF89B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CDK4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A914ACB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ATGGCTGCCACTCGATATGAA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2EF2A96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TCCTCCATTAGGAACTCTCACAC</w:t>
            </w:r>
          </w:p>
        </w:tc>
      </w:tr>
      <w:tr w:rsidR="00FB253F" w:rsidRPr="00B41EDC" w14:paraId="420D80E4" w14:textId="77777777" w:rsidTr="00A17C6C">
        <w:tc>
          <w:tcPr>
            <w:tcW w:w="1103" w:type="dxa"/>
            <w:shd w:val="clear" w:color="auto" w:fill="auto"/>
          </w:tcPr>
          <w:p w14:paraId="75BEEB45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CDK6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854B9B7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GGCGTACCCACAGAAACCATA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56580DE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AGGTAAGGGCCATCTGAAAACT</w:t>
            </w:r>
          </w:p>
        </w:tc>
      </w:tr>
      <w:tr w:rsidR="00FB253F" w:rsidRPr="00B41EDC" w14:paraId="142AAF00" w14:textId="77777777" w:rsidTr="00A17C6C">
        <w:tc>
          <w:tcPr>
            <w:tcW w:w="1103" w:type="dxa"/>
            <w:shd w:val="clear" w:color="auto" w:fill="auto"/>
          </w:tcPr>
          <w:p w14:paraId="1B16862B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Mef2a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A25E335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CAGGTGGTGGCAGTCTTGG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A8A3BF3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TGCTTATCCTTTGGGCATTCAA</w:t>
            </w:r>
          </w:p>
        </w:tc>
      </w:tr>
      <w:tr w:rsidR="00FB253F" w:rsidRPr="00B41EDC" w14:paraId="1B7356E6" w14:textId="77777777" w:rsidTr="00A17C6C">
        <w:tc>
          <w:tcPr>
            <w:tcW w:w="1103" w:type="dxa"/>
            <w:shd w:val="clear" w:color="auto" w:fill="auto"/>
          </w:tcPr>
          <w:p w14:paraId="44883EAF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Mef2c</w:t>
            </w:r>
          </w:p>
        </w:tc>
        <w:tc>
          <w:tcPr>
            <w:tcW w:w="3683" w:type="dxa"/>
            <w:shd w:val="clear" w:color="auto" w:fill="auto"/>
          </w:tcPr>
          <w:p w14:paraId="39D99571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ATCCCGATGCAGACGATTCAG</w:t>
            </w:r>
          </w:p>
        </w:tc>
        <w:tc>
          <w:tcPr>
            <w:tcW w:w="3736" w:type="dxa"/>
            <w:shd w:val="clear" w:color="auto" w:fill="auto"/>
          </w:tcPr>
          <w:p w14:paraId="6B46F008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AACAGCACACAATCTTTGCCT</w:t>
            </w:r>
          </w:p>
        </w:tc>
      </w:tr>
      <w:tr w:rsidR="00FB253F" w:rsidRPr="00B41EDC" w14:paraId="4F7F5B69" w14:textId="77777777" w:rsidTr="00A17C6C">
        <w:tc>
          <w:tcPr>
            <w:tcW w:w="1103" w:type="dxa"/>
            <w:tcBorders>
              <w:bottom w:val="single" w:sz="4" w:space="0" w:color="000000"/>
            </w:tcBorders>
            <w:shd w:val="clear" w:color="auto" w:fill="auto"/>
          </w:tcPr>
          <w:p w14:paraId="32D96FED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rightChars="17" w:right="36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NACA</w:t>
            </w:r>
          </w:p>
        </w:tc>
        <w:tc>
          <w:tcPr>
            <w:tcW w:w="3683" w:type="dxa"/>
            <w:tcBorders>
              <w:bottom w:val="single" w:sz="4" w:space="0" w:color="000000"/>
            </w:tcBorders>
            <w:shd w:val="clear" w:color="auto" w:fill="auto"/>
          </w:tcPr>
          <w:p w14:paraId="5AA79DAE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TCGCATACGGTCTTGGCG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auto"/>
          </w:tcPr>
          <w:p w14:paraId="6B58FA18" w14:textId="77777777" w:rsidR="00FB253F" w:rsidRPr="00B41EDC" w:rsidRDefault="00FB253F" w:rsidP="00A17C6C">
            <w:pPr>
              <w:autoSpaceDE w:val="0"/>
              <w:autoSpaceDN w:val="0"/>
              <w:adjustRightInd w:val="0"/>
              <w:spacing w:line="480" w:lineRule="auto"/>
              <w:ind w:firstLineChars="200"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41ED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GTGGCGCGGTCTAAATAAGG</w:t>
            </w:r>
          </w:p>
        </w:tc>
      </w:tr>
    </w:tbl>
    <w:p w14:paraId="63E2AC2D" w14:textId="77777777" w:rsidR="00FB253F" w:rsidRDefault="00FB253F" w:rsidP="00FB253F"/>
    <w:p w14:paraId="09F41CCF" w14:textId="77777777" w:rsidR="005E5332" w:rsidRPr="00FB253F" w:rsidRDefault="005E5332"/>
    <w:sectPr w:rsidR="005E5332" w:rsidRPr="00FB253F" w:rsidSect="0029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7DE1" w14:textId="77777777" w:rsidR="00856EE7" w:rsidRDefault="00856EE7" w:rsidP="00FB68D8">
      <w:r>
        <w:separator/>
      </w:r>
    </w:p>
  </w:endnote>
  <w:endnote w:type="continuationSeparator" w:id="0">
    <w:p w14:paraId="22293F39" w14:textId="77777777" w:rsidR="00856EE7" w:rsidRDefault="00856EE7" w:rsidP="00FB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E294" w14:textId="77777777" w:rsidR="00856EE7" w:rsidRDefault="00856EE7" w:rsidP="00FB68D8">
      <w:r>
        <w:separator/>
      </w:r>
    </w:p>
  </w:footnote>
  <w:footnote w:type="continuationSeparator" w:id="0">
    <w:p w14:paraId="5D4CDE8F" w14:textId="77777777" w:rsidR="00856EE7" w:rsidRDefault="00856EE7" w:rsidP="00FB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9CA"/>
    <w:rsid w:val="000828B3"/>
    <w:rsid w:val="000E6265"/>
    <w:rsid w:val="000F696E"/>
    <w:rsid w:val="001079A5"/>
    <w:rsid w:val="00126B95"/>
    <w:rsid w:val="00161F7A"/>
    <w:rsid w:val="001812A2"/>
    <w:rsid w:val="00185D98"/>
    <w:rsid w:val="001B5EA3"/>
    <w:rsid w:val="001D03F3"/>
    <w:rsid w:val="001D2F36"/>
    <w:rsid w:val="001F7081"/>
    <w:rsid w:val="002357B8"/>
    <w:rsid w:val="00244DEF"/>
    <w:rsid w:val="00272A45"/>
    <w:rsid w:val="00293ADD"/>
    <w:rsid w:val="00293EC8"/>
    <w:rsid w:val="002C6C2C"/>
    <w:rsid w:val="0037056A"/>
    <w:rsid w:val="003D57CD"/>
    <w:rsid w:val="00405496"/>
    <w:rsid w:val="004219CA"/>
    <w:rsid w:val="004C70AB"/>
    <w:rsid w:val="00534EB9"/>
    <w:rsid w:val="00573982"/>
    <w:rsid w:val="005847A8"/>
    <w:rsid w:val="005B7C79"/>
    <w:rsid w:val="005E5332"/>
    <w:rsid w:val="00674AA9"/>
    <w:rsid w:val="006857A9"/>
    <w:rsid w:val="006A4F6E"/>
    <w:rsid w:val="00712C1A"/>
    <w:rsid w:val="007267C2"/>
    <w:rsid w:val="007440F4"/>
    <w:rsid w:val="00756EED"/>
    <w:rsid w:val="007E5CCD"/>
    <w:rsid w:val="00856EE7"/>
    <w:rsid w:val="0092443F"/>
    <w:rsid w:val="00942F1C"/>
    <w:rsid w:val="00AA3549"/>
    <w:rsid w:val="00AE75E5"/>
    <w:rsid w:val="00AF3E42"/>
    <w:rsid w:val="00BB21A6"/>
    <w:rsid w:val="00BD38BD"/>
    <w:rsid w:val="00C14B93"/>
    <w:rsid w:val="00C8123C"/>
    <w:rsid w:val="00DC47DC"/>
    <w:rsid w:val="00DD3F64"/>
    <w:rsid w:val="00DE7FB5"/>
    <w:rsid w:val="00E06944"/>
    <w:rsid w:val="00E351F3"/>
    <w:rsid w:val="00E71BDB"/>
    <w:rsid w:val="00E956DC"/>
    <w:rsid w:val="00ED3D3C"/>
    <w:rsid w:val="00F2598D"/>
    <w:rsid w:val="00F60DE0"/>
    <w:rsid w:val="00FB253F"/>
    <w:rsid w:val="00FB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2E2BE"/>
  <w15:docId w15:val="{268EAAE9-9FB6-4A26-A08F-0AACD5B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8D8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68D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6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68D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3C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</dc:creator>
  <cp:keywords/>
  <dc:description/>
  <cp:lastModifiedBy>Frontiers Media SA</cp:lastModifiedBy>
  <cp:revision>53</cp:revision>
  <dcterms:created xsi:type="dcterms:W3CDTF">2021-02-24T12:34:00Z</dcterms:created>
  <dcterms:modified xsi:type="dcterms:W3CDTF">2021-05-07T13:56:00Z</dcterms:modified>
</cp:coreProperties>
</file>