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648B" w14:textId="385D9A99" w:rsidR="00C70843" w:rsidRPr="00F74599" w:rsidRDefault="00AE3715" w:rsidP="00292798">
      <w:pPr>
        <w:spacing w:line="480" w:lineRule="auto"/>
        <w:ind w:firstLine="420"/>
        <w:rPr>
          <w:rFonts w:ascii="Arial" w:hAnsi="Arial" w:cs="Arial"/>
          <w:color w:val="000000" w:themeColor="text1"/>
          <w:szCs w:val="21"/>
        </w:rPr>
      </w:pPr>
      <w:r w:rsidRPr="00F74599">
        <w:rPr>
          <w:rFonts w:ascii="Arial" w:hAnsi="Arial" w:cs="Arial"/>
          <w:noProof/>
          <w:color w:val="000000" w:themeColor="text1"/>
        </w:rPr>
        <w:drawing>
          <wp:inline distT="0" distB="0" distL="0" distR="0" wp14:anchorId="196E39DB" wp14:editId="199D4EFD">
            <wp:extent cx="5276850" cy="405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843" w:rsidRPr="00B5062B">
        <w:rPr>
          <w:rFonts w:ascii="Arial" w:hAnsi="Arial" w:cs="Arial"/>
          <w:b/>
          <w:color w:val="000000" w:themeColor="text1"/>
          <w:szCs w:val="18"/>
        </w:rPr>
        <w:t>F</w:t>
      </w:r>
      <w:r w:rsidR="00B5062B">
        <w:rPr>
          <w:rFonts w:ascii="Arial" w:hAnsi="Arial" w:cs="Arial"/>
          <w:b/>
          <w:color w:val="000000" w:themeColor="text1"/>
          <w:szCs w:val="18"/>
        </w:rPr>
        <w:t xml:space="preserve">IGURE </w:t>
      </w:r>
      <w:r w:rsidR="00C70843" w:rsidRPr="00B5062B">
        <w:rPr>
          <w:rFonts w:ascii="Arial" w:hAnsi="Arial" w:cs="Arial"/>
          <w:b/>
          <w:color w:val="000000" w:themeColor="text1"/>
        </w:rPr>
        <w:t>S1</w:t>
      </w:r>
      <w:r w:rsidR="00B5062B" w:rsidRPr="00B5062B">
        <w:rPr>
          <w:rFonts w:ascii="SimSun" w:hAnsi="SimSun" w:cs="SimSun" w:hint="eastAsia"/>
          <w:b/>
          <w:color w:val="000000" w:themeColor="text1"/>
          <w:szCs w:val="21"/>
        </w:rPr>
        <w:t>∣</w:t>
      </w:r>
      <w:r w:rsidR="00C70843" w:rsidRPr="00B5062B">
        <w:rPr>
          <w:rFonts w:ascii="Arial" w:hAnsi="Arial" w:cs="Arial"/>
          <w:bCs/>
          <w:color w:val="000000" w:themeColor="text1"/>
        </w:rPr>
        <w:t xml:space="preserve"> </w:t>
      </w:r>
      <w:r w:rsidR="006F74FB" w:rsidRPr="00B5062B">
        <w:rPr>
          <w:rFonts w:ascii="Arial" w:hAnsi="Arial" w:cs="Arial"/>
          <w:bCs/>
          <w:color w:val="000000" w:themeColor="text1"/>
          <w:szCs w:val="21"/>
        </w:rPr>
        <w:t>Lo</w:t>
      </w:r>
      <w:r w:rsidR="00C70843" w:rsidRPr="00B5062B">
        <w:rPr>
          <w:rFonts w:ascii="Arial" w:hAnsi="Arial" w:cs="Arial"/>
          <w:bCs/>
          <w:color w:val="000000" w:themeColor="text1"/>
          <w:szCs w:val="21"/>
        </w:rPr>
        <w:t>cations of the sampling sites</w:t>
      </w:r>
      <w:r w:rsidR="006F74FB" w:rsidRPr="00B5062B">
        <w:rPr>
          <w:rFonts w:ascii="Arial" w:hAnsi="Arial" w:cs="Arial"/>
          <w:bCs/>
          <w:color w:val="000000" w:themeColor="text1"/>
          <w:szCs w:val="21"/>
        </w:rPr>
        <w:t xml:space="preserve"> in</w:t>
      </w:r>
      <w:r w:rsidR="00C70843" w:rsidRPr="00B5062B">
        <w:rPr>
          <w:rFonts w:ascii="Arial" w:hAnsi="Arial" w:cs="Arial"/>
          <w:bCs/>
          <w:color w:val="000000" w:themeColor="text1"/>
          <w:szCs w:val="21"/>
        </w:rPr>
        <w:t xml:space="preserve"> this study.</w:t>
      </w:r>
      <w:r w:rsidR="00C70843" w:rsidRPr="00F74599">
        <w:rPr>
          <w:rFonts w:ascii="Arial" w:hAnsi="Arial" w:cs="Arial"/>
          <w:b/>
          <w:color w:val="000000" w:themeColor="text1"/>
          <w:szCs w:val="21"/>
        </w:rPr>
        <w:t xml:space="preserve"> </w:t>
      </w:r>
      <w:r w:rsidR="00C70843" w:rsidRPr="00F74599">
        <w:rPr>
          <w:rFonts w:ascii="Arial" w:hAnsi="Arial" w:cs="Arial"/>
          <w:color w:val="000000" w:themeColor="text1"/>
          <w:szCs w:val="21"/>
        </w:rPr>
        <w:t xml:space="preserve">The background is a portion of the Chinese mean annual temperature (MAT) map based on the meteorological data from 2395 weather stations over the last 30 years (from China meteorological data service </w:t>
      </w:r>
      <w:proofErr w:type="spellStart"/>
      <w:r w:rsidR="00C70843" w:rsidRPr="00F74599">
        <w:rPr>
          <w:rFonts w:ascii="Arial" w:hAnsi="Arial" w:cs="Arial"/>
          <w:color w:val="000000" w:themeColor="text1"/>
          <w:szCs w:val="21"/>
        </w:rPr>
        <w:t>cent</w:t>
      </w:r>
      <w:r w:rsidR="00F72C0C">
        <w:rPr>
          <w:rFonts w:ascii="Arial" w:hAnsi="Arial" w:cs="Arial"/>
          <w:color w:val="000000" w:themeColor="text1"/>
          <w:szCs w:val="21"/>
        </w:rPr>
        <w:t>re</w:t>
      </w:r>
      <w:proofErr w:type="spellEnd"/>
      <w:r w:rsidR="00C70843" w:rsidRPr="00F74599">
        <w:rPr>
          <w:rFonts w:ascii="Arial" w:hAnsi="Arial" w:cs="Arial"/>
          <w:color w:val="000000" w:themeColor="text1"/>
          <w:szCs w:val="21"/>
        </w:rPr>
        <w:t>, http://data.cma.cn/site/index.html). MDEBF, mixed deciduous and evergreen broadleaved forests; DBF, deciduous broadleaved forest; EBF, evergreen broadleaved forest.</w:t>
      </w:r>
    </w:p>
    <w:p w14:paraId="31590A21" w14:textId="6C224FE1" w:rsidR="00BF4962" w:rsidRPr="00F74599" w:rsidRDefault="00C70843" w:rsidP="00292798">
      <w:pPr>
        <w:spacing w:line="480" w:lineRule="auto"/>
        <w:rPr>
          <w:rFonts w:ascii="Arial" w:hAnsi="Arial" w:cs="Arial"/>
          <w:color w:val="000000" w:themeColor="text1"/>
        </w:rPr>
      </w:pPr>
      <w:r w:rsidRPr="00F74599">
        <w:rPr>
          <w:rFonts w:ascii="Arial" w:hAnsi="Arial" w:cs="Arial"/>
          <w:color w:val="000000" w:themeColor="text1"/>
          <w:szCs w:val="24"/>
        </w:rPr>
        <w:br w:type="page"/>
      </w:r>
      <w:r w:rsidR="00CA1A18" w:rsidRPr="00F74599">
        <w:rPr>
          <w:rFonts w:ascii="Arial" w:hAnsi="Arial" w:cs="Arial"/>
          <w:b/>
          <w:color w:val="000000" w:themeColor="text1"/>
          <w:szCs w:val="21"/>
        </w:rPr>
        <w:lastRenderedPageBreak/>
        <w:t>T</w:t>
      </w:r>
      <w:r w:rsidR="00B5062B">
        <w:rPr>
          <w:rFonts w:ascii="Arial" w:hAnsi="Arial" w:cs="Arial"/>
          <w:b/>
          <w:color w:val="000000" w:themeColor="text1"/>
          <w:szCs w:val="21"/>
        </w:rPr>
        <w:t>ABLE</w:t>
      </w:r>
      <w:r w:rsidR="00CA1A18" w:rsidRPr="00F74599">
        <w:rPr>
          <w:rFonts w:ascii="Arial" w:hAnsi="Arial" w:cs="Arial"/>
          <w:b/>
          <w:bCs/>
          <w:color w:val="000000" w:themeColor="text1"/>
          <w:szCs w:val="21"/>
        </w:rPr>
        <w:t xml:space="preserve"> S1</w:t>
      </w:r>
      <w:r w:rsidR="00B5062B" w:rsidRPr="00B5062B">
        <w:rPr>
          <w:rFonts w:ascii="SimSun" w:hAnsi="SimSun" w:cs="SimSun" w:hint="eastAsia"/>
          <w:b/>
          <w:color w:val="000000" w:themeColor="text1"/>
          <w:szCs w:val="21"/>
        </w:rPr>
        <w:t>∣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 xml:space="preserve"> Pearson</w:t>
      </w:r>
      <w:r w:rsidR="00397D8B">
        <w:rPr>
          <w:rFonts w:ascii="Arial" w:hAnsi="Arial" w:cs="Arial"/>
          <w:bCs/>
          <w:color w:val="000000" w:themeColor="text1"/>
          <w:szCs w:val="21"/>
        </w:rPr>
        <w:t>'s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 xml:space="preserve"> correlation coefficients </w:t>
      </w:r>
      <w:r w:rsidR="00F80E1C" w:rsidRPr="00F74599">
        <w:rPr>
          <w:rFonts w:ascii="Arial" w:hAnsi="Arial" w:cs="Arial"/>
          <w:bCs/>
          <w:color w:val="000000" w:themeColor="text1"/>
          <w:szCs w:val="21"/>
        </w:rPr>
        <w:t>among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 xml:space="preserve"> the</w:t>
      </w:r>
      <w:r w:rsidR="008B11A1" w:rsidRPr="00F74599">
        <w:rPr>
          <w:rFonts w:ascii="Arial" w:hAnsi="Arial" w:cs="Arial"/>
          <w:bCs/>
          <w:color w:val="000000" w:themeColor="text1"/>
          <w:szCs w:val="21"/>
        </w:rPr>
        <w:t xml:space="preserve"> leaf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carbon (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>C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)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 xml:space="preserve">, 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protein-free C (</w:t>
      </w:r>
      <w:r w:rsidR="00CA1A18" w:rsidRPr="00F74599">
        <w:rPr>
          <w:rFonts w:ascii="Arial" w:hAnsi="Arial" w:cs="Arial"/>
          <w:bCs/>
          <w:i/>
          <w:color w:val="000000" w:themeColor="text1"/>
          <w:szCs w:val="21"/>
        </w:rPr>
        <w:t>C</w:t>
      </w:r>
      <w:r w:rsidR="00CA1A18" w:rsidRPr="00F74599">
        <w:rPr>
          <w:rFonts w:ascii="Arial" w:hAnsi="Arial" w:cs="Arial"/>
          <w:bCs/>
          <w:color w:val="000000" w:themeColor="text1"/>
          <w:szCs w:val="21"/>
          <w:vertAlign w:val="subscript"/>
        </w:rPr>
        <w:t>S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)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 xml:space="preserve">, 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nitrogen (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>N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)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>,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 xml:space="preserve"> phosphorus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(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>P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)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>,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 xml:space="preserve"> potassium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(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>K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)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 xml:space="preserve">, 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calcium (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>Ca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)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 xml:space="preserve"> and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 xml:space="preserve"> magnesium (</w:t>
      </w:r>
      <w:r w:rsidR="00CA1A18" w:rsidRPr="00F74599">
        <w:rPr>
          <w:rFonts w:ascii="Arial" w:hAnsi="Arial" w:cs="Arial"/>
          <w:bCs/>
          <w:color w:val="000000" w:themeColor="text1"/>
          <w:szCs w:val="21"/>
        </w:rPr>
        <w:t>Mg</w:t>
      </w:r>
      <w:r w:rsidR="000B319C" w:rsidRPr="00F74599">
        <w:rPr>
          <w:rFonts w:ascii="Arial" w:hAnsi="Arial" w:cs="Arial"/>
          <w:bCs/>
          <w:color w:val="000000" w:themeColor="text1"/>
          <w:szCs w:val="21"/>
        </w:rPr>
        <w:t>)</w:t>
      </w:r>
      <w:r w:rsidR="00BB78F0"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8B11A1" w:rsidRPr="00F74599">
        <w:rPr>
          <w:rFonts w:ascii="Arial" w:hAnsi="Arial" w:cs="Arial"/>
          <w:bCs/>
          <w:color w:val="000000" w:themeColor="text1"/>
          <w:szCs w:val="21"/>
        </w:rPr>
        <w:t xml:space="preserve">concentrations of </w:t>
      </w:r>
      <w:r w:rsidR="00803908" w:rsidRPr="00F74599">
        <w:rPr>
          <w:rFonts w:ascii="Arial" w:hAnsi="Arial" w:cs="Arial"/>
          <w:bCs/>
          <w:color w:val="000000" w:themeColor="text1"/>
          <w:szCs w:val="21"/>
        </w:rPr>
        <w:t>forests</w:t>
      </w:r>
      <w:r w:rsidR="00C21103" w:rsidRPr="00F74599">
        <w:rPr>
          <w:rFonts w:ascii="Arial" w:hAnsi="Arial" w:cs="Arial"/>
          <w:bCs/>
          <w:color w:val="000000" w:themeColor="text1"/>
          <w:szCs w:val="21"/>
        </w:rPr>
        <w:t xml:space="preserve"> on average (</w:t>
      </w:r>
      <w:r w:rsidR="00F72C0C">
        <w:rPr>
          <w:rFonts w:ascii="Arial" w:hAnsi="Arial" w:cs="Arial"/>
          <w:bCs/>
          <w:color w:val="000000" w:themeColor="text1"/>
          <w:szCs w:val="21"/>
        </w:rPr>
        <w:t>top</w:t>
      </w:r>
      <w:r w:rsidR="00C21103"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803908" w:rsidRPr="00F74599">
        <w:rPr>
          <w:rFonts w:ascii="Arial" w:hAnsi="Arial" w:cs="Arial"/>
          <w:bCs/>
          <w:color w:val="000000" w:themeColor="text1"/>
          <w:szCs w:val="21"/>
        </w:rPr>
        <w:t xml:space="preserve">right </w:t>
      </w:r>
      <w:r w:rsidR="00C21103" w:rsidRPr="00F74599">
        <w:rPr>
          <w:rFonts w:ascii="Arial" w:hAnsi="Arial" w:cs="Arial"/>
          <w:bCs/>
          <w:color w:val="000000" w:themeColor="text1"/>
          <w:szCs w:val="21"/>
        </w:rPr>
        <w:t xml:space="preserve">part of </w:t>
      </w:r>
      <w:r w:rsidR="00803908" w:rsidRPr="00F74599">
        <w:rPr>
          <w:rFonts w:ascii="Arial" w:hAnsi="Arial" w:cs="Arial"/>
          <w:bCs/>
          <w:color w:val="000000" w:themeColor="text1"/>
          <w:szCs w:val="21"/>
        </w:rPr>
        <w:t xml:space="preserve">total, </w:t>
      </w:r>
      <w:r w:rsidR="00803908" w:rsidRPr="00F74599">
        <w:rPr>
          <w:rFonts w:ascii="Arial" w:hAnsi="Arial" w:cs="Arial"/>
          <w:bCs/>
          <w:i/>
          <w:color w:val="000000" w:themeColor="text1"/>
          <w:szCs w:val="21"/>
        </w:rPr>
        <w:t>n</w:t>
      </w:r>
      <w:r w:rsidR="00803908" w:rsidRPr="00F74599">
        <w:rPr>
          <w:rFonts w:ascii="Arial" w:hAnsi="Arial" w:cs="Arial"/>
          <w:bCs/>
          <w:color w:val="000000" w:themeColor="text1"/>
          <w:szCs w:val="21"/>
        </w:rPr>
        <w:t xml:space="preserve"> = 15</w:t>
      </w:r>
      <w:r w:rsidR="00C21103" w:rsidRPr="00F74599">
        <w:rPr>
          <w:rFonts w:ascii="Arial" w:hAnsi="Arial" w:cs="Arial"/>
          <w:bCs/>
          <w:color w:val="000000" w:themeColor="text1"/>
          <w:szCs w:val="21"/>
        </w:rPr>
        <w:t>) and species</w:t>
      </w:r>
      <w:r w:rsidR="000765A2" w:rsidRPr="00F74599">
        <w:rPr>
          <w:rFonts w:ascii="Arial" w:hAnsi="Arial" w:cs="Arial"/>
          <w:bCs/>
          <w:color w:val="000000" w:themeColor="text1"/>
          <w:szCs w:val="21"/>
        </w:rPr>
        <w:t>-by-</w:t>
      </w:r>
      <w:r w:rsidR="00803908" w:rsidRPr="00F74599">
        <w:rPr>
          <w:rFonts w:ascii="Arial" w:hAnsi="Arial" w:cs="Arial"/>
          <w:bCs/>
          <w:color w:val="000000" w:themeColor="text1"/>
          <w:szCs w:val="21"/>
        </w:rPr>
        <w:t>site scale</w:t>
      </w:r>
      <w:r w:rsidR="00C21103" w:rsidRPr="00F74599">
        <w:rPr>
          <w:rFonts w:ascii="Arial" w:hAnsi="Arial" w:cs="Arial"/>
          <w:bCs/>
          <w:color w:val="000000" w:themeColor="text1"/>
          <w:szCs w:val="21"/>
        </w:rPr>
        <w:t xml:space="preserve"> (</w:t>
      </w:r>
      <w:r w:rsidR="004F1C1F" w:rsidRPr="00F74599">
        <w:rPr>
          <w:rFonts w:ascii="Arial" w:hAnsi="Arial" w:cs="Arial"/>
          <w:bCs/>
          <w:color w:val="000000" w:themeColor="text1"/>
          <w:szCs w:val="21"/>
        </w:rPr>
        <w:t xml:space="preserve">bottom </w:t>
      </w:r>
      <w:r w:rsidR="00803908" w:rsidRPr="00F74599">
        <w:rPr>
          <w:rFonts w:ascii="Arial" w:hAnsi="Arial" w:cs="Arial"/>
          <w:bCs/>
          <w:color w:val="000000" w:themeColor="text1"/>
          <w:szCs w:val="21"/>
        </w:rPr>
        <w:t>left</w:t>
      </w:r>
      <w:r w:rsidR="00C21103" w:rsidRPr="00F74599">
        <w:rPr>
          <w:rFonts w:ascii="Arial" w:hAnsi="Arial" w:cs="Arial"/>
          <w:bCs/>
          <w:color w:val="000000" w:themeColor="text1"/>
          <w:szCs w:val="21"/>
        </w:rPr>
        <w:t xml:space="preserve"> part of </w:t>
      </w:r>
      <w:r w:rsidR="00803908" w:rsidRPr="00F74599">
        <w:rPr>
          <w:rFonts w:ascii="Arial" w:hAnsi="Arial" w:cs="Arial"/>
          <w:bCs/>
          <w:color w:val="000000" w:themeColor="text1"/>
          <w:szCs w:val="21"/>
        </w:rPr>
        <w:t xml:space="preserve">total and </w:t>
      </w:r>
      <w:r w:rsidR="004F1C1F" w:rsidRPr="00F74599">
        <w:rPr>
          <w:rFonts w:ascii="Arial" w:hAnsi="Arial" w:cs="Arial"/>
          <w:bCs/>
          <w:color w:val="000000" w:themeColor="text1"/>
          <w:szCs w:val="21"/>
        </w:rPr>
        <w:t>different forest types)</w:t>
      </w:r>
      <w:r w:rsidR="00F80E1C" w:rsidRPr="00F74599">
        <w:rPr>
          <w:rFonts w:ascii="Arial" w:hAnsi="Arial" w:cs="Arial"/>
          <w:bCs/>
          <w:color w:val="000000" w:themeColor="text1"/>
          <w:szCs w:val="21"/>
        </w:rPr>
        <w:t xml:space="preserve">. 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20"/>
        <w:gridCol w:w="584"/>
        <w:gridCol w:w="919"/>
        <w:gridCol w:w="979"/>
        <w:gridCol w:w="843"/>
        <w:gridCol w:w="979"/>
        <w:gridCol w:w="979"/>
        <w:gridCol w:w="979"/>
        <w:gridCol w:w="924"/>
      </w:tblGrid>
      <w:tr w:rsidR="00A148EA" w:rsidRPr="00F74599" w14:paraId="6E8AB97C" w14:textId="77777777" w:rsidTr="00803908">
        <w:trPr>
          <w:trHeight w:val="280"/>
        </w:trPr>
        <w:tc>
          <w:tcPr>
            <w:tcW w:w="11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66177" w14:textId="77777777" w:rsidR="00996692" w:rsidRPr="00F74599" w:rsidRDefault="0099669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5E508" w14:textId="77777777" w:rsidR="00996692" w:rsidRPr="00F74599" w:rsidRDefault="0099669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A00C5F" w14:textId="77777777" w:rsidR="00996692" w:rsidRPr="00F74599" w:rsidRDefault="0099669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74F48" w14:textId="77777777" w:rsidR="00996692" w:rsidRPr="00F74599" w:rsidRDefault="0099669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i/>
                <w:color w:val="000000" w:themeColor="text1"/>
                <w:kern w:val="0"/>
                <w:szCs w:val="21"/>
              </w:rPr>
              <w:t>C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bscript"/>
              </w:rPr>
              <w:t>S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7974E4" w14:textId="77777777" w:rsidR="00996692" w:rsidRPr="00F74599" w:rsidRDefault="0099669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N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632DC" w14:textId="77777777" w:rsidR="00996692" w:rsidRPr="00F74599" w:rsidRDefault="0099669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P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9E834" w14:textId="77777777" w:rsidR="00996692" w:rsidRPr="00F74599" w:rsidRDefault="0099669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K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2DFB45" w14:textId="77777777" w:rsidR="00996692" w:rsidRPr="00F74599" w:rsidRDefault="0099669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Ca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0D3A84" w14:textId="77777777" w:rsidR="00996692" w:rsidRPr="00F74599" w:rsidRDefault="0099669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Mg</w:t>
            </w:r>
          </w:p>
        </w:tc>
      </w:tr>
      <w:tr w:rsidR="00A148EA" w:rsidRPr="00F74599" w14:paraId="6A40A5CF" w14:textId="77777777" w:rsidTr="00803908">
        <w:trPr>
          <w:trHeight w:val="280"/>
        </w:trPr>
        <w:tc>
          <w:tcPr>
            <w:tcW w:w="11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FABA96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Total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FD50619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A57E5B8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9148840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1.00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3BBF93B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-0.50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D55418B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-0.56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AC06E06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-0.60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349D830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-0.90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9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2F77498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-0.6</w:t>
            </w:r>
            <w:r w:rsidR="00803908" w:rsidRPr="00F74599">
              <w:rPr>
                <w:rFonts w:ascii="Arial" w:hAnsi="Arial" w:cs="Arial"/>
                <w:color w:val="000000" w:themeColor="text1"/>
              </w:rPr>
              <w:t>4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A148EA" w:rsidRPr="00F74599" w14:paraId="5F79C724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80D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A9F33F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i/>
                <w:color w:val="000000" w:themeColor="text1"/>
                <w:kern w:val="0"/>
                <w:szCs w:val="21"/>
              </w:rPr>
              <w:t>C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bscript"/>
              </w:rPr>
              <w:t>S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6E5A0A3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0.99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2506481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12C9A28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-0.59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722BC95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-0.60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AA987FC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-0.63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4D278BC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-0.87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96E81E3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-0.63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A148EA" w:rsidRPr="00F74599" w14:paraId="0C6154C9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9C93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588DD8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N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0465429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-0.04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51787AF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-0.17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2BCFDD1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762326F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0.76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D35C1BC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0.60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2563B57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0.33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2F3DC5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0.25</w:t>
            </w:r>
          </w:p>
        </w:tc>
      </w:tr>
      <w:tr w:rsidR="00A148EA" w:rsidRPr="00F74599" w14:paraId="54796ED7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4890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327B5E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P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B38613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2B5C95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-0.24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18BA1D5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0.43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4CC6330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005F731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0.57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FE8C29A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0.38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F7E89CE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0.44</w:t>
            </w:r>
          </w:p>
        </w:tc>
      </w:tr>
      <w:tr w:rsidR="00A148EA" w:rsidRPr="00F74599" w14:paraId="4CC43694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0120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9E0C5B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K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B4CCFD6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-0.17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CDF0E1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9E9AB1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0.16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A13F8F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0.46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1020D3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C80A41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0.43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13E4405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0.64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A148EA" w:rsidRPr="00F74599" w14:paraId="4EFF9528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9F8A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EB32EC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Ca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E0D4DA5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-0.69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F687879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-0.69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5E2A960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0.01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388A59C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0.06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C46346D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0.10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C5622DF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F84A6CA" w14:textId="77777777" w:rsidR="00803908" w:rsidRPr="00F74599" w:rsidRDefault="004F1C1F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0.62</w:t>
            </w:r>
            <w:r w:rsidR="00803908"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</w:tr>
      <w:tr w:rsidR="00A148EA" w:rsidRPr="00F74599" w14:paraId="6ED4827D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1073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DB5A" w14:textId="77777777" w:rsidR="00803908" w:rsidRPr="00F74599" w:rsidRDefault="00803908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Mg</w:t>
            </w:r>
          </w:p>
        </w:tc>
        <w:tc>
          <w:tcPr>
            <w:tcW w:w="9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E5CE1C9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-0.43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C4ED0E8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-0.45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6B13BE9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0.12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8541523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0.25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CBBC219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0.35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A11FF84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0.47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F843AE6" w14:textId="77777777" w:rsidR="00803908" w:rsidRPr="00F74599" w:rsidRDefault="00803908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10116085" w14:textId="77777777" w:rsidTr="00803908">
        <w:trPr>
          <w:trHeight w:val="280"/>
        </w:trPr>
        <w:tc>
          <w:tcPr>
            <w:tcW w:w="11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D5B1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DBF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78D0E1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i/>
                <w:color w:val="000000" w:themeColor="text1"/>
                <w:kern w:val="0"/>
                <w:szCs w:val="21"/>
              </w:rPr>
              <w:t>C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bscript"/>
              </w:rPr>
              <w:t>S</w:t>
            </w:r>
          </w:p>
        </w:tc>
        <w:tc>
          <w:tcPr>
            <w:tcW w:w="9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EF1F89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0.99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3DAA32E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5B2EBF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C130473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09E7F94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B91156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7EED295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1E2BD460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7F40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0E5ED0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N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55843FA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0.24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634B5AB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0.12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F2A57E3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67A4F1E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D3A1FD1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9E380AC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7CC281D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2A158158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39AD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D44A4F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P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C3395D6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08041D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-0.15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92B06B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0.38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E86B13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497B9A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E1776A5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52F7E85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60F2DD58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DC52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83F6F9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K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6A6AFB5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-0.29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3AF9954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-0.30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29A1EE9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0.08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DA079A1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0.46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066FD0A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A064386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D592BD1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17D83261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72E0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9DE986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Ca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9146D9B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-0.70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FBDA86C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-0.66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9F344A0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-0.43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9C7EAC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-0.13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B47071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0.11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4A5E84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318C205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6EC9EB7A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70C1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1F7AD3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Mg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6B7BAE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-0.45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18A3059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-0.41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D6D868C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-0.28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DCF75E4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0.08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EA54D0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0.22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AC4971D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0.48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2E60E93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668869C4" w14:textId="77777777" w:rsidTr="00803908">
        <w:trPr>
          <w:trHeight w:val="280"/>
        </w:trPr>
        <w:tc>
          <w:tcPr>
            <w:tcW w:w="115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8B80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EBF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A0381CB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i/>
                <w:color w:val="000000" w:themeColor="text1"/>
                <w:kern w:val="0"/>
                <w:szCs w:val="21"/>
              </w:rPr>
              <w:t>C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bscript"/>
              </w:rPr>
              <w:t>S</w:t>
            </w:r>
          </w:p>
        </w:tc>
        <w:tc>
          <w:tcPr>
            <w:tcW w:w="9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3972FD8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0.99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A136F4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6A0A95F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C8E6C49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EDD375C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7A1B498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199DB8C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685FC899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713A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5A7C8F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N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0696686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0.07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68EDDB9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-0.02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1DCE125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1B60F9F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0823608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E5FA0A1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5A22484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50A509FF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E1C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B5BA8F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P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C2D73E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-0.2</w:t>
            </w:r>
            <w:r w:rsidR="00292450" w:rsidRPr="00F7459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5C83075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-0.22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BF79E31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0.18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57CA5A8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9EBC83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56CC9F0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98BBB81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782EA7D9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5613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5BF9F4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K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0910AC9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0.10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757B8AF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0.09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B54C832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0.02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E910FF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0.47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E1E3C7C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903655F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54BEF6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715850D2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0C9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5E59BA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Ca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5A4EBB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-0.52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F3BFB2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-0.55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C0DDF03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0.07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B315DA3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0.34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FE2379D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0.14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47C768D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5DCC402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330660F8" w14:textId="77777777" w:rsidTr="00803908">
        <w:trPr>
          <w:trHeight w:val="280"/>
        </w:trPr>
        <w:tc>
          <w:tcPr>
            <w:tcW w:w="115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8F28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7DEFEF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Mg</w:t>
            </w:r>
          </w:p>
        </w:tc>
        <w:tc>
          <w:tcPr>
            <w:tcW w:w="94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86A8E12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AD93843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-0.11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A500F26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0.07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61F01B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0.44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4452AB4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0.61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C840EA2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0.26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132557C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100E7131" w14:textId="77777777" w:rsidTr="00803908">
        <w:trPr>
          <w:trHeight w:val="280"/>
        </w:trPr>
        <w:tc>
          <w:tcPr>
            <w:tcW w:w="11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EBBA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MDEBF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0C0C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i/>
                <w:color w:val="000000" w:themeColor="text1"/>
                <w:kern w:val="0"/>
                <w:szCs w:val="21"/>
              </w:rPr>
              <w:t>C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bscript"/>
              </w:rPr>
              <w:t>S</w:t>
            </w: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0CFB28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0.98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30BFC5A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DD0C32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29AB9D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DA96A86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7684AE9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70E70E9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3BEF796D" w14:textId="77777777" w:rsidTr="00803908">
        <w:trPr>
          <w:trHeight w:val="280"/>
        </w:trPr>
        <w:tc>
          <w:tcPr>
            <w:tcW w:w="1151" w:type="dxa"/>
            <w:vMerge/>
            <w:shd w:val="clear" w:color="auto" w:fill="auto"/>
            <w:noWrap/>
            <w:vAlign w:val="center"/>
            <w:hideMark/>
          </w:tcPr>
          <w:p w14:paraId="15191069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7D975B0A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N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328C991A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-0.13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6DA47B2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-0.31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0EFD5BEC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28BC2190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546046F6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C8F274F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shd w:val="clear" w:color="auto" w:fill="auto"/>
            <w:noWrap/>
            <w:hideMark/>
          </w:tcPr>
          <w:p w14:paraId="6AE3B04D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0F7C3104" w14:textId="77777777" w:rsidTr="00803908">
        <w:trPr>
          <w:trHeight w:val="280"/>
        </w:trPr>
        <w:tc>
          <w:tcPr>
            <w:tcW w:w="1151" w:type="dxa"/>
            <w:vMerge/>
            <w:shd w:val="clear" w:color="auto" w:fill="auto"/>
            <w:noWrap/>
            <w:vAlign w:val="center"/>
            <w:hideMark/>
          </w:tcPr>
          <w:p w14:paraId="6D122363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6BE4702B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P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35B00E58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-0.13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E230F06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-0.25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620436D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0.69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6B8B1E4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068D653A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79711D09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shd w:val="clear" w:color="auto" w:fill="auto"/>
            <w:noWrap/>
            <w:hideMark/>
          </w:tcPr>
          <w:p w14:paraId="0373E09A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45CA5ACA" w14:textId="77777777" w:rsidTr="00803908">
        <w:trPr>
          <w:trHeight w:val="280"/>
        </w:trPr>
        <w:tc>
          <w:tcPr>
            <w:tcW w:w="1151" w:type="dxa"/>
            <w:vMerge/>
            <w:shd w:val="clear" w:color="auto" w:fill="auto"/>
            <w:noWrap/>
            <w:vAlign w:val="center"/>
            <w:hideMark/>
          </w:tcPr>
          <w:p w14:paraId="2A711B5B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0332EAD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K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56927AAA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-0.70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C78A11A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-0.34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4AC93803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0.31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476B591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0.48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7920336B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14:paraId="6361957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shd w:val="clear" w:color="auto" w:fill="auto"/>
            <w:noWrap/>
            <w:hideMark/>
          </w:tcPr>
          <w:p w14:paraId="31AFF157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262024D2" w14:textId="77777777" w:rsidTr="00803908">
        <w:trPr>
          <w:trHeight w:val="280"/>
        </w:trPr>
        <w:tc>
          <w:tcPr>
            <w:tcW w:w="1151" w:type="dxa"/>
            <w:vMerge/>
            <w:shd w:val="clear" w:color="auto" w:fill="auto"/>
            <w:noWrap/>
            <w:vAlign w:val="center"/>
            <w:hideMark/>
          </w:tcPr>
          <w:p w14:paraId="7F09DC75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85B75FB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Ca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7C9F33B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-0.68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984D822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-0.65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48643E95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&lt;0.01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8C1B6BD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-0.14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4A8C5DFB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-0.06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5FE408D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8" w:type="dxa"/>
            <w:shd w:val="clear" w:color="auto" w:fill="auto"/>
            <w:noWrap/>
            <w:hideMark/>
          </w:tcPr>
          <w:p w14:paraId="05FF16F3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148EA" w:rsidRPr="00F74599" w14:paraId="7303F1BD" w14:textId="77777777" w:rsidTr="00803908">
        <w:trPr>
          <w:trHeight w:val="280"/>
        </w:trPr>
        <w:tc>
          <w:tcPr>
            <w:tcW w:w="1151" w:type="dxa"/>
            <w:vMerge/>
            <w:shd w:val="clear" w:color="auto" w:fill="auto"/>
            <w:noWrap/>
            <w:vAlign w:val="center"/>
            <w:hideMark/>
          </w:tcPr>
          <w:p w14:paraId="3A315D23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12CEE12F" w14:textId="77777777" w:rsidR="00A22BB7" w:rsidRPr="00F74599" w:rsidRDefault="00A22BB7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Mg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14:paraId="25A176E8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-0.54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3E5B69EA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-0.57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53FB025C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0.25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5F9660C8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0.20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270BBEEF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0.19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14:paraId="08A8AE58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  <w:r w:rsidRPr="00F74599">
              <w:rPr>
                <w:rFonts w:ascii="Arial" w:hAnsi="Arial" w:cs="Arial"/>
                <w:color w:val="000000" w:themeColor="text1"/>
              </w:rPr>
              <w:t>0.39</w:t>
            </w:r>
            <w:r w:rsidRPr="00F74599">
              <w:rPr>
                <w:rFonts w:ascii="Arial" w:hAnsi="Arial" w:cs="Arial"/>
                <w:color w:val="000000" w:themeColor="text1"/>
                <w:vertAlign w:val="superscript"/>
              </w:rPr>
              <w:t>***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14:paraId="4A351F70" w14:textId="77777777" w:rsidR="00A22BB7" w:rsidRPr="00F74599" w:rsidRDefault="00A22BB7" w:rsidP="00EE3C9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95DC8A2" w14:textId="77777777" w:rsidR="00996692" w:rsidRPr="00F74599" w:rsidRDefault="008B11A1" w:rsidP="00EE3C97">
      <w:pPr>
        <w:spacing w:line="480" w:lineRule="auto"/>
        <w:rPr>
          <w:rFonts w:ascii="Arial" w:hAnsi="Arial" w:cs="Arial"/>
          <w:color w:val="000000" w:themeColor="text1"/>
        </w:rPr>
      </w:pPr>
      <w:r w:rsidRPr="00F74599">
        <w:rPr>
          <w:rFonts w:ascii="Arial" w:hAnsi="Arial" w:cs="Arial"/>
          <w:color w:val="000000" w:themeColor="text1"/>
        </w:rPr>
        <w:t>Abbreviations</w:t>
      </w:r>
      <w:r w:rsidR="00134193" w:rsidRPr="00F74599">
        <w:rPr>
          <w:rFonts w:ascii="Arial" w:hAnsi="Arial" w:cs="Arial"/>
          <w:color w:val="000000" w:themeColor="text1"/>
        </w:rPr>
        <w:t xml:space="preserve"> and </w:t>
      </w:r>
      <w:r w:rsidR="00323D1A" w:rsidRPr="00F74599">
        <w:rPr>
          <w:rFonts w:ascii="Arial" w:hAnsi="Arial" w:cs="Arial"/>
          <w:color w:val="000000" w:themeColor="text1"/>
        </w:rPr>
        <w:t xml:space="preserve">sample sizes </w:t>
      </w:r>
      <w:r w:rsidR="00134193" w:rsidRPr="00F74599">
        <w:rPr>
          <w:rFonts w:ascii="Arial" w:hAnsi="Arial" w:cs="Arial"/>
          <w:color w:val="000000" w:themeColor="text1"/>
        </w:rPr>
        <w:t xml:space="preserve">for each forest types </w:t>
      </w:r>
      <w:r w:rsidR="00323D1A" w:rsidRPr="00F74599">
        <w:rPr>
          <w:rFonts w:ascii="Arial" w:hAnsi="Arial" w:cs="Arial"/>
          <w:color w:val="000000" w:themeColor="text1"/>
        </w:rPr>
        <w:t>are described in table 1.</w:t>
      </w:r>
      <w:r w:rsidR="00412F61" w:rsidRPr="00F74599">
        <w:rPr>
          <w:rFonts w:ascii="Arial" w:hAnsi="Arial" w:cs="Arial"/>
          <w:color w:val="000000" w:themeColor="text1"/>
        </w:rPr>
        <w:t xml:space="preserve"> 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The statistical significance is indicated as: </w:t>
      </w:r>
      <w:r w:rsidR="00803908" w:rsidRPr="00F74599">
        <w:rPr>
          <w:rFonts w:ascii="Arial" w:hAnsi="Arial" w:cs="Arial"/>
          <w:bCs/>
          <w:color w:val="000000" w:themeColor="text1"/>
          <w:szCs w:val="21"/>
          <w:vertAlign w:val="superscript"/>
        </w:rPr>
        <w:t>***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412F61" w:rsidRPr="00F74599">
        <w:rPr>
          <w:rFonts w:ascii="Arial" w:hAnsi="Arial" w:cs="Arial"/>
          <w:b/>
          <w:bCs/>
          <w:i/>
          <w:color w:val="000000" w:themeColor="text1"/>
          <w:szCs w:val="21"/>
        </w:rPr>
        <w:t>P</w:t>
      </w:r>
      <w:r w:rsidR="00412F61" w:rsidRPr="00F74599">
        <w:rPr>
          <w:rFonts w:ascii="Arial" w:hAnsi="Arial" w:cs="Arial"/>
          <w:b/>
          <w:bCs/>
          <w:color w:val="000000" w:themeColor="text1"/>
          <w:szCs w:val="21"/>
        </w:rPr>
        <w:t xml:space="preserve"> 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>&lt; 0.001;</w:t>
      </w:r>
      <w:r w:rsidR="00412F61" w:rsidRPr="00F74599">
        <w:rPr>
          <w:rFonts w:ascii="Arial" w:hAnsi="Arial" w:cs="Arial"/>
          <w:bCs/>
          <w:color w:val="000000" w:themeColor="text1"/>
          <w:szCs w:val="21"/>
          <w:vertAlign w:val="superscript"/>
        </w:rPr>
        <w:t xml:space="preserve"> </w:t>
      </w:r>
      <w:r w:rsidR="00803908" w:rsidRPr="00F74599">
        <w:rPr>
          <w:rFonts w:ascii="Arial" w:hAnsi="Arial" w:cs="Arial"/>
          <w:bCs/>
          <w:color w:val="000000" w:themeColor="text1"/>
          <w:szCs w:val="21"/>
          <w:vertAlign w:val="superscript"/>
        </w:rPr>
        <w:t>**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0.001 &lt; </w:t>
      </w:r>
      <w:r w:rsidR="00412F61" w:rsidRPr="00F74599">
        <w:rPr>
          <w:rFonts w:ascii="Arial" w:hAnsi="Arial" w:cs="Arial"/>
          <w:b/>
          <w:bCs/>
          <w:i/>
          <w:color w:val="000000" w:themeColor="text1"/>
          <w:szCs w:val="21"/>
        </w:rPr>
        <w:t>P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&lt; 0.01; </w:t>
      </w:r>
      <w:r w:rsidR="00803908" w:rsidRPr="00F74599">
        <w:rPr>
          <w:rFonts w:ascii="Arial" w:hAnsi="Arial" w:cs="Arial"/>
          <w:bCs/>
          <w:color w:val="000000" w:themeColor="text1"/>
          <w:szCs w:val="21"/>
          <w:vertAlign w:val="superscript"/>
        </w:rPr>
        <w:t>*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0.01 &lt; </w:t>
      </w:r>
      <w:r w:rsidR="00412F61" w:rsidRPr="00F74599">
        <w:rPr>
          <w:rFonts w:ascii="Arial" w:hAnsi="Arial" w:cs="Arial"/>
          <w:b/>
          <w:bCs/>
          <w:i/>
          <w:color w:val="000000" w:themeColor="text1"/>
          <w:szCs w:val="21"/>
        </w:rPr>
        <w:t>P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&lt; 0.05.</w:t>
      </w:r>
    </w:p>
    <w:p w14:paraId="1DE6DB20" w14:textId="16213982" w:rsidR="00CA1A18" w:rsidRPr="00F74599" w:rsidRDefault="00CA1A18" w:rsidP="00EE3C97">
      <w:pPr>
        <w:spacing w:line="480" w:lineRule="auto"/>
        <w:rPr>
          <w:rFonts w:ascii="Arial" w:hAnsi="Arial" w:cs="Arial"/>
          <w:bCs/>
          <w:color w:val="000000" w:themeColor="text1"/>
          <w:szCs w:val="21"/>
        </w:rPr>
      </w:pPr>
      <w:r w:rsidRPr="00F74599">
        <w:rPr>
          <w:rFonts w:ascii="Arial" w:hAnsi="Arial" w:cs="Arial"/>
          <w:color w:val="000000" w:themeColor="text1"/>
        </w:rPr>
        <w:br w:type="page"/>
      </w:r>
      <w:bookmarkStart w:id="0" w:name="OLE_LINK96"/>
      <w:bookmarkStart w:id="1" w:name="OLE_LINK97"/>
      <w:r w:rsidR="000B319C" w:rsidRPr="00F74599">
        <w:rPr>
          <w:rFonts w:ascii="Arial" w:hAnsi="Arial" w:cs="Arial"/>
          <w:b/>
          <w:bCs/>
          <w:color w:val="000000" w:themeColor="text1"/>
          <w:szCs w:val="21"/>
        </w:rPr>
        <w:lastRenderedPageBreak/>
        <w:t>T</w:t>
      </w:r>
      <w:r w:rsidR="00B5062B">
        <w:rPr>
          <w:rFonts w:ascii="Arial" w:hAnsi="Arial" w:cs="Arial"/>
          <w:b/>
          <w:bCs/>
          <w:color w:val="000000" w:themeColor="text1"/>
          <w:szCs w:val="21"/>
        </w:rPr>
        <w:t>ABLE</w:t>
      </w:r>
      <w:r w:rsidR="000B319C" w:rsidRPr="00F74599">
        <w:rPr>
          <w:rFonts w:ascii="Arial" w:hAnsi="Arial" w:cs="Arial"/>
          <w:b/>
          <w:bCs/>
          <w:color w:val="000000" w:themeColor="text1"/>
          <w:szCs w:val="21"/>
        </w:rPr>
        <w:t xml:space="preserve"> </w:t>
      </w:r>
      <w:r w:rsidRPr="00F74599">
        <w:rPr>
          <w:rFonts w:ascii="Arial" w:hAnsi="Arial" w:cs="Arial"/>
          <w:b/>
          <w:bCs/>
          <w:color w:val="000000" w:themeColor="text1"/>
          <w:szCs w:val="21"/>
        </w:rPr>
        <w:t>S2</w:t>
      </w:r>
      <w:r w:rsidR="00B5062B" w:rsidRPr="00B5062B">
        <w:rPr>
          <w:rFonts w:ascii="SimSun" w:hAnsi="SimSun" w:cs="SimSun" w:hint="eastAsia"/>
          <w:b/>
          <w:color w:val="000000" w:themeColor="text1"/>
          <w:szCs w:val="21"/>
        </w:rPr>
        <w:t>∣</w:t>
      </w:r>
      <w:r w:rsidRPr="00F74599">
        <w:rPr>
          <w:rFonts w:ascii="Arial" w:hAnsi="Arial" w:cs="Arial"/>
          <w:b/>
          <w:bCs/>
          <w:color w:val="000000" w:themeColor="text1"/>
          <w:szCs w:val="21"/>
        </w:rPr>
        <w:t xml:space="preserve"> </w:t>
      </w:r>
      <w:r w:rsidRPr="00F74599">
        <w:rPr>
          <w:rFonts w:ascii="Arial" w:hAnsi="Arial" w:cs="Arial"/>
          <w:bCs/>
          <w:color w:val="000000" w:themeColor="text1"/>
          <w:szCs w:val="21"/>
        </w:rPr>
        <w:t>Pearson</w:t>
      </w:r>
      <w:r w:rsidR="00397D8B">
        <w:rPr>
          <w:rFonts w:ascii="Arial" w:hAnsi="Arial" w:cs="Arial"/>
          <w:bCs/>
          <w:color w:val="000000" w:themeColor="text1"/>
          <w:szCs w:val="21"/>
        </w:rPr>
        <w:t>'s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correlation coefficients between the </w:t>
      </w:r>
      <w:r w:rsidR="00B725C3" w:rsidRPr="00F74599">
        <w:rPr>
          <w:rFonts w:ascii="Arial" w:hAnsi="Arial" w:cs="Arial"/>
          <w:bCs/>
          <w:color w:val="000000" w:themeColor="text1"/>
          <w:szCs w:val="21"/>
        </w:rPr>
        <w:t>leaf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C, </w:t>
      </w:r>
      <w:r w:rsidRPr="00F74599">
        <w:rPr>
          <w:rFonts w:ascii="Arial" w:hAnsi="Arial" w:cs="Arial"/>
          <w:bCs/>
          <w:i/>
          <w:color w:val="000000" w:themeColor="text1"/>
          <w:szCs w:val="21"/>
        </w:rPr>
        <w:t>C</w:t>
      </w:r>
      <w:r w:rsidRPr="00F74599">
        <w:rPr>
          <w:rFonts w:ascii="Arial" w:hAnsi="Arial" w:cs="Arial"/>
          <w:bCs/>
          <w:color w:val="000000" w:themeColor="text1"/>
          <w:szCs w:val="21"/>
          <w:vertAlign w:val="subscript"/>
        </w:rPr>
        <w:t>S</w:t>
      </w:r>
      <w:r w:rsidRPr="00F74599">
        <w:rPr>
          <w:rFonts w:ascii="Arial" w:hAnsi="Arial" w:cs="Arial"/>
          <w:bCs/>
          <w:color w:val="000000" w:themeColor="text1"/>
          <w:szCs w:val="21"/>
        </w:rPr>
        <w:t>, N, P, K, Ca</w:t>
      </w:r>
      <w:r w:rsidR="00EE3C97" w:rsidRPr="00F74599">
        <w:rPr>
          <w:rFonts w:ascii="Arial" w:hAnsi="Arial" w:cs="Arial"/>
          <w:bCs/>
          <w:color w:val="000000" w:themeColor="text1"/>
          <w:szCs w:val="21"/>
        </w:rPr>
        <w:t>,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and Mg </w:t>
      </w:r>
      <w:r w:rsidR="00B725C3" w:rsidRPr="00F74599">
        <w:rPr>
          <w:rFonts w:ascii="Arial" w:hAnsi="Arial" w:cs="Arial"/>
          <w:bCs/>
          <w:color w:val="000000" w:themeColor="text1"/>
          <w:szCs w:val="21"/>
        </w:rPr>
        <w:t>concentrations</w:t>
      </w:r>
      <w:r w:rsidR="00BB78F0"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2A28FB" w:rsidRPr="00F74599">
        <w:rPr>
          <w:rFonts w:ascii="Arial" w:hAnsi="Arial" w:cs="Arial"/>
          <w:bCs/>
          <w:color w:val="000000" w:themeColor="text1"/>
          <w:szCs w:val="21"/>
        </w:rPr>
        <w:t>for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323D1A" w:rsidRPr="00F74599">
        <w:rPr>
          <w:rFonts w:ascii="Arial" w:hAnsi="Arial" w:cs="Arial"/>
          <w:bCs/>
          <w:color w:val="000000" w:themeColor="text1"/>
          <w:szCs w:val="21"/>
        </w:rPr>
        <w:t>two deciduous broad-leaved tree species, including</w:t>
      </w:r>
      <w:r w:rsidR="00323D1A" w:rsidRPr="00F74599">
        <w:rPr>
          <w:rFonts w:ascii="Arial" w:hAnsi="Arial" w:cs="Arial"/>
          <w:bCs/>
          <w:i/>
          <w:color w:val="000000" w:themeColor="text1"/>
          <w:szCs w:val="21"/>
        </w:rPr>
        <w:t xml:space="preserve"> </w:t>
      </w:r>
      <w:r w:rsidRPr="00F74599">
        <w:rPr>
          <w:rFonts w:ascii="Arial" w:hAnsi="Arial" w:cs="Arial"/>
          <w:bCs/>
          <w:i/>
          <w:color w:val="000000" w:themeColor="text1"/>
          <w:szCs w:val="21"/>
        </w:rPr>
        <w:t xml:space="preserve">Quercus </w:t>
      </w:r>
      <w:proofErr w:type="spellStart"/>
      <w:r w:rsidRPr="00F74599">
        <w:rPr>
          <w:rFonts w:ascii="Arial" w:hAnsi="Arial" w:cs="Arial"/>
          <w:bCs/>
          <w:i/>
          <w:color w:val="000000" w:themeColor="text1"/>
          <w:szCs w:val="21"/>
        </w:rPr>
        <w:t>wutaishanica</w:t>
      </w:r>
      <w:proofErr w:type="spellEnd"/>
      <w:r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323D1A" w:rsidRPr="00F74599">
        <w:rPr>
          <w:rFonts w:ascii="Arial" w:hAnsi="Arial" w:cs="Arial"/>
          <w:bCs/>
          <w:color w:val="000000" w:themeColor="text1"/>
          <w:szCs w:val="21"/>
        </w:rPr>
        <w:t xml:space="preserve">of 90 individuals 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and </w:t>
      </w:r>
      <w:r w:rsidRPr="00F74599">
        <w:rPr>
          <w:rFonts w:ascii="Arial" w:hAnsi="Arial" w:cs="Arial"/>
          <w:bCs/>
          <w:i/>
          <w:color w:val="000000" w:themeColor="text1"/>
          <w:szCs w:val="21"/>
        </w:rPr>
        <w:t xml:space="preserve">Betula </w:t>
      </w:r>
      <w:proofErr w:type="spellStart"/>
      <w:r w:rsidRPr="00F74599">
        <w:rPr>
          <w:rFonts w:ascii="Arial" w:hAnsi="Arial" w:cs="Arial"/>
          <w:bCs/>
          <w:i/>
          <w:color w:val="000000" w:themeColor="text1"/>
          <w:szCs w:val="21"/>
        </w:rPr>
        <w:t>platyphylla</w:t>
      </w:r>
      <w:proofErr w:type="spellEnd"/>
      <w:r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323D1A" w:rsidRPr="00F74599">
        <w:rPr>
          <w:rFonts w:ascii="Arial" w:hAnsi="Arial" w:cs="Arial"/>
          <w:bCs/>
          <w:color w:val="000000" w:themeColor="text1"/>
          <w:szCs w:val="21"/>
        </w:rPr>
        <w:t xml:space="preserve">of 47 individuals.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1"/>
        <w:gridCol w:w="508"/>
        <w:gridCol w:w="1032"/>
        <w:gridCol w:w="1032"/>
        <w:gridCol w:w="1033"/>
        <w:gridCol w:w="1033"/>
        <w:gridCol w:w="1033"/>
        <w:gridCol w:w="794"/>
      </w:tblGrid>
      <w:tr w:rsidR="00A148EA" w:rsidRPr="00F74599" w14:paraId="69E8ADB8" w14:textId="77777777" w:rsidTr="00412F61">
        <w:tc>
          <w:tcPr>
            <w:tcW w:w="1108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1203C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single" w:sz="12" w:space="0" w:color="000000"/>
              <w:bottom w:val="single" w:sz="4" w:space="0" w:color="000000"/>
            </w:tcBorders>
          </w:tcPr>
          <w:p w14:paraId="5AEE6DD2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7F7EAD5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621" w:type="pct"/>
            <w:tcBorders>
              <w:top w:val="single" w:sz="12" w:space="0" w:color="000000"/>
              <w:bottom w:val="single" w:sz="4" w:space="0" w:color="000000"/>
            </w:tcBorders>
          </w:tcPr>
          <w:p w14:paraId="4CF8A32D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bCs/>
                <w:i/>
                <w:color w:val="000000" w:themeColor="text1"/>
                <w:szCs w:val="21"/>
              </w:rPr>
              <w:t>C</w:t>
            </w:r>
            <w:r w:rsidRPr="00F74599">
              <w:rPr>
                <w:rFonts w:ascii="Arial" w:hAnsi="Arial" w:cs="Arial"/>
                <w:bCs/>
                <w:color w:val="000000" w:themeColor="text1"/>
                <w:szCs w:val="21"/>
                <w:vertAlign w:val="subscript"/>
              </w:rPr>
              <w:t>S</w:t>
            </w:r>
          </w:p>
        </w:tc>
        <w:tc>
          <w:tcPr>
            <w:tcW w:w="622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998DF38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N</w:t>
            </w:r>
          </w:p>
        </w:tc>
        <w:tc>
          <w:tcPr>
            <w:tcW w:w="622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8B85A6E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P</w:t>
            </w:r>
          </w:p>
        </w:tc>
        <w:tc>
          <w:tcPr>
            <w:tcW w:w="622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3722E2A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K</w:t>
            </w:r>
          </w:p>
        </w:tc>
        <w:tc>
          <w:tcPr>
            <w:tcW w:w="478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E61D301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Ca</w:t>
            </w:r>
          </w:p>
        </w:tc>
      </w:tr>
      <w:tr w:rsidR="00A148EA" w:rsidRPr="00F74599" w14:paraId="2A539956" w14:textId="77777777" w:rsidTr="00412F61">
        <w:tc>
          <w:tcPr>
            <w:tcW w:w="1108" w:type="pct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5D5C50" w14:textId="77777777" w:rsidR="00CA1A18" w:rsidRPr="00F74599" w:rsidRDefault="00CA1A18" w:rsidP="00EE3C97">
            <w:pPr>
              <w:rPr>
                <w:rFonts w:ascii="Arial" w:hAnsi="Arial" w:cs="Arial"/>
                <w:i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i/>
                <w:color w:val="000000" w:themeColor="text1"/>
                <w:kern w:val="0"/>
                <w:szCs w:val="21"/>
              </w:rPr>
              <w:t xml:space="preserve">Q. </w:t>
            </w: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kern w:val="0"/>
                <w:szCs w:val="21"/>
              </w:rPr>
              <w:t>wutaishanica</w:t>
            </w:r>
            <w:proofErr w:type="spellEnd"/>
          </w:p>
        </w:tc>
        <w:tc>
          <w:tcPr>
            <w:tcW w:w="306" w:type="pct"/>
            <w:tcBorders>
              <w:top w:val="single" w:sz="4" w:space="0" w:color="000000"/>
              <w:bottom w:val="nil"/>
            </w:tcBorders>
            <w:vAlign w:val="center"/>
          </w:tcPr>
          <w:p w14:paraId="7EAB3530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bCs/>
                <w:i/>
                <w:color w:val="000000" w:themeColor="text1"/>
                <w:szCs w:val="21"/>
              </w:rPr>
              <w:t>C</w:t>
            </w:r>
            <w:r w:rsidRPr="00F74599">
              <w:rPr>
                <w:rFonts w:ascii="Arial" w:hAnsi="Arial" w:cs="Arial"/>
                <w:bCs/>
                <w:color w:val="000000" w:themeColor="text1"/>
                <w:szCs w:val="21"/>
                <w:vertAlign w:val="subscript"/>
              </w:rPr>
              <w:t>S</w:t>
            </w:r>
          </w:p>
        </w:tc>
        <w:tc>
          <w:tcPr>
            <w:tcW w:w="621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</w:tcPr>
          <w:p w14:paraId="09246143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0.98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21" w:type="pct"/>
            <w:tcBorders>
              <w:top w:val="single" w:sz="4" w:space="0" w:color="000000"/>
              <w:bottom w:val="nil"/>
            </w:tcBorders>
          </w:tcPr>
          <w:p w14:paraId="53B3ED54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</w:tcPr>
          <w:p w14:paraId="38A48CE1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</w:tcPr>
          <w:p w14:paraId="1BBD53A8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</w:tcPr>
          <w:p w14:paraId="493F052F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bottom w:val="nil"/>
            </w:tcBorders>
            <w:shd w:val="clear" w:color="auto" w:fill="auto"/>
            <w:noWrap/>
            <w:vAlign w:val="center"/>
          </w:tcPr>
          <w:p w14:paraId="11B6BBE9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A148EA" w:rsidRPr="00F74599" w14:paraId="183CD675" w14:textId="77777777" w:rsidTr="00412F61">
        <w:tc>
          <w:tcPr>
            <w:tcW w:w="1108" w:type="pct"/>
            <w:vMerge/>
            <w:shd w:val="clear" w:color="auto" w:fill="auto"/>
            <w:vAlign w:val="center"/>
          </w:tcPr>
          <w:p w14:paraId="642E3ADA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vAlign w:val="center"/>
          </w:tcPr>
          <w:p w14:paraId="5C94A964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N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334642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0.27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01B1F28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0.05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86F874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F65974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D26C6A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95FDF7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A148EA" w:rsidRPr="00F74599" w14:paraId="3E920EE8" w14:textId="77777777" w:rsidTr="00412F61">
        <w:tc>
          <w:tcPr>
            <w:tcW w:w="1108" w:type="pct"/>
            <w:vMerge/>
            <w:shd w:val="clear" w:color="auto" w:fill="auto"/>
            <w:vAlign w:val="center"/>
          </w:tcPr>
          <w:p w14:paraId="70FC054B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vAlign w:val="center"/>
          </w:tcPr>
          <w:p w14:paraId="0F63F055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P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079784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0.07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64C63FE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-0.07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A4D439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0.64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6E7D73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CF9072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FE5664B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A148EA" w:rsidRPr="00F74599" w14:paraId="59CD2AB3" w14:textId="77777777" w:rsidTr="00412F61">
        <w:tc>
          <w:tcPr>
            <w:tcW w:w="1108" w:type="pct"/>
            <w:vMerge/>
            <w:shd w:val="clear" w:color="auto" w:fill="auto"/>
            <w:vAlign w:val="center"/>
          </w:tcPr>
          <w:p w14:paraId="0452B4F3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vAlign w:val="center"/>
          </w:tcPr>
          <w:p w14:paraId="73F47982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K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E66904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0.08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16576A70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0.02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9B1611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0.32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AA59AE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0.61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3F10F8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7AF31A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A148EA" w:rsidRPr="00F74599" w14:paraId="2B7BD32B" w14:textId="77777777" w:rsidTr="00412F61">
        <w:tc>
          <w:tcPr>
            <w:tcW w:w="1108" w:type="pct"/>
            <w:vMerge/>
            <w:shd w:val="clear" w:color="auto" w:fill="auto"/>
            <w:vAlign w:val="center"/>
          </w:tcPr>
          <w:p w14:paraId="2EEBF16A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vAlign w:val="center"/>
          </w:tcPr>
          <w:p w14:paraId="2C9947ED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Ca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690F77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-0.70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C82FCD4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-0.64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2A3E7C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-0.38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AC0358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0.32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09412D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-0.13</w:t>
            </w:r>
          </w:p>
        </w:tc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163F00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A148EA" w:rsidRPr="00F74599" w14:paraId="5561FCFF" w14:textId="77777777" w:rsidTr="00412F61">
        <w:tc>
          <w:tcPr>
            <w:tcW w:w="1108" w:type="pct"/>
            <w:vMerge/>
            <w:shd w:val="clear" w:color="auto" w:fill="auto"/>
            <w:vAlign w:val="center"/>
          </w:tcPr>
          <w:p w14:paraId="4860EF50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bottom w:val="nil"/>
            </w:tcBorders>
            <w:vAlign w:val="center"/>
          </w:tcPr>
          <w:p w14:paraId="49C9AFF8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Mg</w:t>
            </w:r>
          </w:p>
        </w:tc>
        <w:tc>
          <w:tcPr>
            <w:tcW w:w="6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70AA1D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-0.37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23AFF63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-0.37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646589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-0.02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981A2C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0.10</w:t>
            </w:r>
          </w:p>
        </w:tc>
        <w:tc>
          <w:tcPr>
            <w:tcW w:w="6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310F48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-0.10</w:t>
            </w:r>
          </w:p>
        </w:tc>
        <w:tc>
          <w:tcPr>
            <w:tcW w:w="47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241C65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0.30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</w:t>
            </w:r>
          </w:p>
        </w:tc>
      </w:tr>
      <w:tr w:rsidR="00A148EA" w:rsidRPr="00F74599" w14:paraId="0024E926" w14:textId="77777777" w:rsidTr="00412F61">
        <w:tc>
          <w:tcPr>
            <w:tcW w:w="1108" w:type="pct"/>
            <w:vMerge w:val="restar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33A638" w14:textId="77777777" w:rsidR="00CA1A18" w:rsidRPr="00F74599" w:rsidRDefault="00CA1A18" w:rsidP="00EE3C97">
            <w:pPr>
              <w:rPr>
                <w:rFonts w:ascii="Arial" w:hAnsi="Arial" w:cs="Arial"/>
                <w:i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i/>
                <w:color w:val="000000" w:themeColor="text1"/>
                <w:kern w:val="0"/>
                <w:szCs w:val="21"/>
              </w:rPr>
              <w:t xml:space="preserve">B. </w:t>
            </w: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kern w:val="0"/>
                <w:szCs w:val="21"/>
              </w:rPr>
              <w:t>platyphylla</w:t>
            </w:r>
            <w:proofErr w:type="spellEnd"/>
          </w:p>
        </w:tc>
        <w:tc>
          <w:tcPr>
            <w:tcW w:w="306" w:type="pct"/>
            <w:tcBorders>
              <w:top w:val="single" w:sz="4" w:space="0" w:color="000000"/>
            </w:tcBorders>
            <w:vAlign w:val="center"/>
          </w:tcPr>
          <w:p w14:paraId="777C752D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bCs/>
                <w:i/>
                <w:color w:val="000000" w:themeColor="text1"/>
                <w:szCs w:val="21"/>
              </w:rPr>
              <w:t>C</w:t>
            </w:r>
            <w:r w:rsidRPr="00F74599">
              <w:rPr>
                <w:rFonts w:ascii="Arial" w:hAnsi="Arial" w:cs="Arial"/>
                <w:bCs/>
                <w:color w:val="000000" w:themeColor="text1"/>
                <w:szCs w:val="21"/>
                <w:vertAlign w:val="subscript"/>
              </w:rPr>
              <w:t>S</w:t>
            </w:r>
          </w:p>
        </w:tc>
        <w:tc>
          <w:tcPr>
            <w:tcW w:w="621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7CA84072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0.99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21" w:type="pct"/>
            <w:tcBorders>
              <w:top w:val="single" w:sz="4" w:space="0" w:color="000000"/>
            </w:tcBorders>
          </w:tcPr>
          <w:p w14:paraId="5DBD546B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435C6237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4A30AD8C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487EBE55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14:paraId="4158A0FD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A148EA" w:rsidRPr="00F74599" w14:paraId="65FD2962" w14:textId="77777777" w:rsidTr="00412F61">
        <w:tc>
          <w:tcPr>
            <w:tcW w:w="1108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311051D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</w:tcBorders>
            <w:vAlign w:val="center"/>
          </w:tcPr>
          <w:p w14:paraId="5EFDE6C0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N</w:t>
            </w:r>
          </w:p>
        </w:tc>
        <w:tc>
          <w:tcPr>
            <w:tcW w:w="62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D8A4B56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621" w:type="pct"/>
            <w:tcBorders>
              <w:top w:val="nil"/>
            </w:tcBorders>
          </w:tcPr>
          <w:p w14:paraId="4D78F82F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-0.002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4D60A07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24B780D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4494577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9FACFA8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A148EA" w:rsidRPr="00F74599" w14:paraId="723EF145" w14:textId="77777777" w:rsidTr="00412F61">
        <w:tc>
          <w:tcPr>
            <w:tcW w:w="1108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C298E23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</w:tcBorders>
            <w:vAlign w:val="center"/>
          </w:tcPr>
          <w:p w14:paraId="213EA005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P</w:t>
            </w:r>
          </w:p>
        </w:tc>
        <w:tc>
          <w:tcPr>
            <w:tcW w:w="62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A8DA858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-0.17</w:t>
            </w:r>
          </w:p>
        </w:tc>
        <w:tc>
          <w:tcPr>
            <w:tcW w:w="621" w:type="pct"/>
            <w:tcBorders>
              <w:top w:val="nil"/>
            </w:tcBorders>
          </w:tcPr>
          <w:p w14:paraId="27803194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  <w:r w:rsidR="00496807"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0.18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BFACD1C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</w:t>
            </w:r>
            <w:r w:rsidR="00496807"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.24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F9B9CE9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FDF8CA7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E23E617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A148EA" w:rsidRPr="00F74599" w14:paraId="72F5EFDA" w14:textId="77777777" w:rsidTr="00412F61">
        <w:tc>
          <w:tcPr>
            <w:tcW w:w="1108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3BADA13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</w:tcBorders>
            <w:vAlign w:val="center"/>
          </w:tcPr>
          <w:p w14:paraId="624D0E66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K</w:t>
            </w:r>
          </w:p>
        </w:tc>
        <w:tc>
          <w:tcPr>
            <w:tcW w:w="62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12E56DE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-0.08</w:t>
            </w:r>
          </w:p>
        </w:tc>
        <w:tc>
          <w:tcPr>
            <w:tcW w:w="621" w:type="pct"/>
            <w:tcBorders>
              <w:top w:val="nil"/>
            </w:tcBorders>
          </w:tcPr>
          <w:p w14:paraId="29C74722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  <w:r w:rsidR="00CA1A18"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D00BDF0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0.23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083912F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</w:t>
            </w:r>
            <w:r w:rsidR="00496807"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37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2656841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75D5797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A148EA" w:rsidRPr="00F74599" w14:paraId="51C7ED6E" w14:textId="77777777" w:rsidTr="00412F61">
        <w:tc>
          <w:tcPr>
            <w:tcW w:w="1108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FFF80A5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</w:tcBorders>
            <w:vAlign w:val="center"/>
          </w:tcPr>
          <w:p w14:paraId="67F71CEB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Ca</w:t>
            </w:r>
          </w:p>
        </w:tc>
        <w:tc>
          <w:tcPr>
            <w:tcW w:w="621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E1D618E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-0.69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21" w:type="pct"/>
            <w:tcBorders>
              <w:top w:val="nil"/>
            </w:tcBorders>
          </w:tcPr>
          <w:p w14:paraId="18343392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  <w:r w:rsidR="00496807"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0.66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5AB173F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-0.34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FA78FFF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0.09</w:t>
            </w:r>
          </w:p>
        </w:tc>
        <w:tc>
          <w:tcPr>
            <w:tcW w:w="622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A4C07BF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0.05</w:t>
            </w:r>
          </w:p>
        </w:tc>
        <w:tc>
          <w:tcPr>
            <w:tcW w:w="47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1D2099E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</w:tr>
      <w:tr w:rsidR="00A148EA" w:rsidRPr="00F74599" w14:paraId="23B23758" w14:textId="77777777" w:rsidTr="00412F61">
        <w:tc>
          <w:tcPr>
            <w:tcW w:w="1108" w:type="pct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DEC788A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06" w:type="pct"/>
            <w:tcBorders>
              <w:top w:val="nil"/>
              <w:bottom w:val="single" w:sz="12" w:space="0" w:color="000000"/>
            </w:tcBorders>
            <w:vAlign w:val="center"/>
          </w:tcPr>
          <w:p w14:paraId="73D92F54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Mg</w:t>
            </w:r>
          </w:p>
        </w:tc>
        <w:tc>
          <w:tcPr>
            <w:tcW w:w="621" w:type="pct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6DF9AA9D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-0.42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621" w:type="pct"/>
            <w:tcBorders>
              <w:top w:val="nil"/>
              <w:bottom w:val="single" w:sz="12" w:space="0" w:color="000000"/>
            </w:tcBorders>
          </w:tcPr>
          <w:p w14:paraId="1E13480A" w14:textId="77777777" w:rsidR="00CA1A18" w:rsidRPr="00F74599" w:rsidRDefault="00CA1A18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</w:t>
            </w:r>
            <w:r w:rsidR="00496807"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0.43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622" w:type="pct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64BF7CF9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0.04</w:t>
            </w:r>
          </w:p>
        </w:tc>
        <w:tc>
          <w:tcPr>
            <w:tcW w:w="622" w:type="pct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212A5864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0.11</w:t>
            </w:r>
          </w:p>
        </w:tc>
        <w:tc>
          <w:tcPr>
            <w:tcW w:w="622" w:type="pct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708DB86F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-0.03</w:t>
            </w:r>
          </w:p>
        </w:tc>
        <w:tc>
          <w:tcPr>
            <w:tcW w:w="478" w:type="pct"/>
            <w:tcBorders>
              <w:top w:val="nil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07E97ECD" w14:textId="77777777" w:rsidR="00CA1A18" w:rsidRPr="00F74599" w:rsidRDefault="00496807" w:rsidP="00EE3C97">
            <w:pPr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0.47</w:t>
            </w:r>
            <w:r w:rsidR="00803908" w:rsidRPr="00F74599">
              <w:rPr>
                <w:rFonts w:ascii="Arial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</w:tr>
    </w:tbl>
    <w:bookmarkEnd w:id="0"/>
    <w:bookmarkEnd w:id="1"/>
    <w:p w14:paraId="0701FFA4" w14:textId="14C732D0" w:rsidR="00412F61" w:rsidRPr="00F74599" w:rsidRDefault="000B319C" w:rsidP="00EE3C97">
      <w:pPr>
        <w:spacing w:line="480" w:lineRule="auto"/>
        <w:rPr>
          <w:rFonts w:ascii="Arial" w:hAnsi="Arial" w:cs="Arial"/>
          <w:bCs/>
          <w:color w:val="000000" w:themeColor="text1"/>
          <w:szCs w:val="21"/>
        </w:rPr>
      </w:pPr>
      <w:r w:rsidRPr="00F74599">
        <w:rPr>
          <w:rFonts w:ascii="Arial" w:hAnsi="Arial" w:cs="Arial"/>
          <w:color w:val="000000" w:themeColor="text1"/>
        </w:rPr>
        <w:t xml:space="preserve">Abbreviations and sample sizes for each forest types are described in table 1. 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The statistical significance </w:t>
      </w:r>
      <w:r w:rsidR="0026399F" w:rsidRPr="00F74599">
        <w:rPr>
          <w:rFonts w:ascii="Arial" w:hAnsi="Arial" w:cs="Arial"/>
          <w:bCs/>
          <w:color w:val="000000" w:themeColor="text1"/>
          <w:szCs w:val="21"/>
        </w:rPr>
        <w:t>is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indicated as: </w:t>
      </w:r>
      <w:r w:rsidR="00803908" w:rsidRPr="00F74599">
        <w:rPr>
          <w:rFonts w:ascii="Arial" w:hAnsi="Arial" w:cs="Arial"/>
          <w:bCs/>
          <w:color w:val="000000" w:themeColor="text1"/>
          <w:szCs w:val="21"/>
          <w:vertAlign w:val="superscript"/>
        </w:rPr>
        <w:t>***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</w:t>
      </w:r>
      <w:r w:rsidR="00412F61" w:rsidRPr="00F74599">
        <w:rPr>
          <w:rFonts w:ascii="Arial" w:hAnsi="Arial" w:cs="Arial"/>
          <w:b/>
          <w:bCs/>
          <w:i/>
          <w:color w:val="000000" w:themeColor="text1"/>
          <w:szCs w:val="21"/>
        </w:rPr>
        <w:t>P</w:t>
      </w:r>
      <w:r w:rsidR="00412F61" w:rsidRPr="00F74599">
        <w:rPr>
          <w:rFonts w:ascii="Arial" w:hAnsi="Arial" w:cs="Arial"/>
          <w:b/>
          <w:bCs/>
          <w:color w:val="000000" w:themeColor="text1"/>
          <w:szCs w:val="21"/>
        </w:rPr>
        <w:t xml:space="preserve"> 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>&lt; 0.001;</w:t>
      </w:r>
      <w:r w:rsidR="00412F61" w:rsidRPr="00F74599">
        <w:rPr>
          <w:rFonts w:ascii="Arial" w:hAnsi="Arial" w:cs="Arial"/>
          <w:bCs/>
          <w:color w:val="000000" w:themeColor="text1"/>
          <w:szCs w:val="21"/>
          <w:vertAlign w:val="superscript"/>
        </w:rPr>
        <w:t xml:space="preserve"> </w:t>
      </w:r>
      <w:r w:rsidR="00803908" w:rsidRPr="00F74599">
        <w:rPr>
          <w:rFonts w:ascii="Arial" w:hAnsi="Arial" w:cs="Arial"/>
          <w:bCs/>
          <w:color w:val="000000" w:themeColor="text1"/>
          <w:szCs w:val="21"/>
          <w:vertAlign w:val="superscript"/>
        </w:rPr>
        <w:t>**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0.001 &lt; </w:t>
      </w:r>
      <w:r w:rsidR="00412F61" w:rsidRPr="00F74599">
        <w:rPr>
          <w:rFonts w:ascii="Arial" w:hAnsi="Arial" w:cs="Arial"/>
          <w:b/>
          <w:bCs/>
          <w:i/>
          <w:color w:val="000000" w:themeColor="text1"/>
          <w:szCs w:val="21"/>
        </w:rPr>
        <w:t>P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&lt; 0.01; </w:t>
      </w:r>
      <w:r w:rsidR="00803908" w:rsidRPr="00F74599">
        <w:rPr>
          <w:rFonts w:ascii="Arial" w:hAnsi="Arial" w:cs="Arial"/>
          <w:bCs/>
          <w:color w:val="000000" w:themeColor="text1"/>
          <w:szCs w:val="21"/>
          <w:vertAlign w:val="superscript"/>
        </w:rPr>
        <w:t>*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0.01 &lt; </w:t>
      </w:r>
      <w:r w:rsidR="00412F61" w:rsidRPr="00F74599">
        <w:rPr>
          <w:rFonts w:ascii="Arial" w:hAnsi="Arial" w:cs="Arial"/>
          <w:b/>
          <w:bCs/>
          <w:i/>
          <w:color w:val="000000" w:themeColor="text1"/>
          <w:szCs w:val="21"/>
        </w:rPr>
        <w:t>P</w:t>
      </w:r>
      <w:r w:rsidR="00412F61" w:rsidRPr="00F74599">
        <w:rPr>
          <w:rFonts w:ascii="Arial" w:hAnsi="Arial" w:cs="Arial"/>
          <w:bCs/>
          <w:color w:val="000000" w:themeColor="text1"/>
          <w:szCs w:val="21"/>
        </w:rPr>
        <w:t xml:space="preserve"> &lt; 0.05.</w:t>
      </w:r>
    </w:p>
    <w:p w14:paraId="5D36D6A5" w14:textId="481C7776" w:rsidR="00CE5405" w:rsidRDefault="00032B52" w:rsidP="00CE5405">
      <w:pPr>
        <w:spacing w:line="480" w:lineRule="auto"/>
        <w:rPr>
          <w:rFonts w:ascii="Arial" w:hAnsi="Arial" w:cs="Arial"/>
          <w:color w:val="000000" w:themeColor="text1"/>
          <w:szCs w:val="21"/>
        </w:rPr>
      </w:pPr>
      <w:r w:rsidRPr="00F74599">
        <w:rPr>
          <w:rFonts w:ascii="Arial" w:hAnsi="Arial" w:cs="Arial"/>
          <w:b/>
          <w:color w:val="000000" w:themeColor="text1"/>
          <w:szCs w:val="21"/>
        </w:rPr>
        <w:br w:type="page"/>
      </w:r>
    </w:p>
    <w:p w14:paraId="4B828B96" w14:textId="04359F39" w:rsidR="00CE5405" w:rsidRDefault="00CE5405" w:rsidP="00CE5405">
      <w:pPr>
        <w:spacing w:line="480" w:lineRule="auto"/>
        <w:rPr>
          <w:rFonts w:ascii="Arial" w:hAnsi="Arial" w:cs="Arial"/>
          <w:color w:val="000000" w:themeColor="text1"/>
          <w:szCs w:val="21"/>
        </w:rPr>
      </w:pPr>
      <w:r w:rsidRPr="00F74599">
        <w:rPr>
          <w:rFonts w:ascii="Arial" w:hAnsi="Arial" w:cs="Arial"/>
          <w:b/>
          <w:color w:val="000000" w:themeColor="text1"/>
          <w:szCs w:val="21"/>
        </w:rPr>
        <w:lastRenderedPageBreak/>
        <w:t>T</w:t>
      </w:r>
      <w:r>
        <w:rPr>
          <w:rFonts w:ascii="Arial" w:hAnsi="Arial" w:cs="Arial"/>
          <w:b/>
          <w:color w:val="000000" w:themeColor="text1"/>
          <w:szCs w:val="21"/>
        </w:rPr>
        <w:t>ABLE</w:t>
      </w:r>
      <w:r w:rsidRPr="00F74599">
        <w:rPr>
          <w:rFonts w:ascii="Arial" w:hAnsi="Arial" w:cs="Arial"/>
          <w:b/>
          <w:color w:val="000000" w:themeColor="text1"/>
          <w:szCs w:val="21"/>
        </w:rPr>
        <w:t xml:space="preserve"> S</w:t>
      </w:r>
      <w:r>
        <w:rPr>
          <w:rFonts w:ascii="Arial" w:hAnsi="Arial" w:cs="Arial"/>
          <w:b/>
          <w:color w:val="000000" w:themeColor="text1"/>
          <w:szCs w:val="21"/>
        </w:rPr>
        <w:t>3</w:t>
      </w:r>
      <w:r w:rsidRPr="00B5062B">
        <w:rPr>
          <w:rFonts w:ascii="SimSun" w:hAnsi="SimSun" w:cs="SimSun" w:hint="eastAsia"/>
          <w:b/>
          <w:color w:val="000000" w:themeColor="text1"/>
          <w:szCs w:val="21"/>
        </w:rPr>
        <w:t>∣</w:t>
      </w:r>
      <w:r w:rsidRPr="00F74599">
        <w:rPr>
          <w:rFonts w:ascii="Arial" w:hAnsi="Arial" w:cs="Arial"/>
          <w:b/>
          <w:color w:val="000000" w:themeColor="text1"/>
          <w:szCs w:val="21"/>
        </w:rPr>
        <w:t xml:space="preserve"> </w:t>
      </w:r>
      <w:r w:rsidRPr="00F74599">
        <w:rPr>
          <w:rFonts w:ascii="Arial" w:hAnsi="Arial" w:cs="Arial"/>
          <w:color w:val="000000" w:themeColor="text1"/>
          <w:szCs w:val="21"/>
        </w:rPr>
        <w:t xml:space="preserve">Ordinary least squares (OLS) regression lines fit the effects of environmental variables on leaf C, </w:t>
      </w:r>
      <w:r w:rsidRPr="00F74599">
        <w:rPr>
          <w:rFonts w:ascii="Arial" w:hAnsi="Arial" w:cs="Arial"/>
          <w:i/>
          <w:color w:val="000000" w:themeColor="text1"/>
          <w:szCs w:val="21"/>
        </w:rPr>
        <w:t>C</w:t>
      </w:r>
      <w:r w:rsidRPr="00F74599">
        <w:rPr>
          <w:rFonts w:ascii="Arial" w:hAnsi="Arial" w:cs="Arial"/>
          <w:color w:val="000000" w:themeColor="text1"/>
          <w:szCs w:val="21"/>
          <w:vertAlign w:val="subscript"/>
        </w:rPr>
        <w:t>S</w:t>
      </w:r>
      <w:r w:rsidRPr="00F74599">
        <w:rPr>
          <w:rFonts w:ascii="Arial" w:hAnsi="Arial" w:cs="Arial"/>
          <w:color w:val="000000" w:themeColor="text1"/>
          <w:szCs w:val="21"/>
        </w:rPr>
        <w:t>, nutrient concentrations at the ecosystem, species-by-site, and within species scales.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84"/>
        <w:gridCol w:w="567"/>
        <w:gridCol w:w="426"/>
        <w:gridCol w:w="708"/>
        <w:gridCol w:w="567"/>
        <w:gridCol w:w="284"/>
        <w:gridCol w:w="567"/>
        <w:gridCol w:w="567"/>
        <w:gridCol w:w="567"/>
        <w:gridCol w:w="567"/>
        <w:gridCol w:w="283"/>
        <w:gridCol w:w="284"/>
        <w:gridCol w:w="709"/>
        <w:gridCol w:w="567"/>
        <w:gridCol w:w="509"/>
      </w:tblGrid>
      <w:tr w:rsidR="00CE5405" w:rsidRPr="00404DA7" w14:paraId="63262681" w14:textId="77777777" w:rsidTr="00BE60F8">
        <w:trPr>
          <w:cantSplit/>
          <w:trHeight w:val="20"/>
        </w:trPr>
        <w:tc>
          <w:tcPr>
            <w:tcW w:w="55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31CA7D" w14:textId="77777777" w:rsidR="00CE5405" w:rsidRPr="00404DA7" w:rsidRDefault="00CE5405" w:rsidP="00BE60F8">
            <w:pPr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3204D0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6C8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Ecosystem</w:t>
            </w: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  <w:vAlign w:val="center"/>
          </w:tcPr>
          <w:p w14:paraId="7C22CC5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05C48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Species-by-site</w:t>
            </w:r>
          </w:p>
        </w:tc>
        <w:tc>
          <w:tcPr>
            <w:tcW w:w="283" w:type="dxa"/>
            <w:tcBorders>
              <w:top w:val="single" w:sz="12" w:space="0" w:color="auto"/>
              <w:bottom w:val="nil"/>
            </w:tcBorders>
            <w:vAlign w:val="center"/>
          </w:tcPr>
          <w:p w14:paraId="1E523B5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06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BBB54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Within species</w:t>
            </w:r>
          </w:p>
        </w:tc>
      </w:tr>
      <w:tr w:rsidR="00CE5405" w:rsidRPr="00404DA7" w14:paraId="4C812E93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082B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vMerge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2347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237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i/>
                <w:color w:val="000000" w:themeColor="text1"/>
                <w:kern w:val="0"/>
                <w:sz w:val="13"/>
                <w:szCs w:val="13"/>
              </w:rPr>
              <w:t>R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BA2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slope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C11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intercept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145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3"/>
                <w:szCs w:val="13"/>
              </w:rPr>
              <w:t>P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22AFCD7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i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69CD6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i/>
                <w:color w:val="000000" w:themeColor="text1"/>
                <w:kern w:val="0"/>
                <w:sz w:val="13"/>
                <w:szCs w:val="13"/>
              </w:rPr>
              <w:t>R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F9E8B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slope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60CD4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intercept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B0FEA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3"/>
                <w:szCs w:val="13"/>
              </w:rPr>
              <w:t>P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14:paraId="71272EC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3A72C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i/>
                <w:color w:val="000000" w:themeColor="text1"/>
                <w:kern w:val="0"/>
                <w:sz w:val="13"/>
                <w:szCs w:val="13"/>
              </w:rPr>
              <w:t>R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51A76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slope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8F672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intercept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75AD2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 w:val="13"/>
                <w:szCs w:val="13"/>
              </w:rPr>
              <w:t>P</w:t>
            </w:r>
          </w:p>
        </w:tc>
      </w:tr>
      <w:tr w:rsidR="00CE5405" w:rsidRPr="00404DA7" w14:paraId="1BBDB887" w14:textId="77777777" w:rsidTr="00BE60F8">
        <w:trPr>
          <w:cantSplit/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E4A315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Leaf C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5122C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MAT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BAF6D4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1FD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1.12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A69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451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CC9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310CC5B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09716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50E65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1.06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A19AF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C26C7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CC6F0D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11133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1BBD1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30E79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31E22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0.745</w:t>
            </w:r>
          </w:p>
        </w:tc>
      </w:tr>
      <w:tr w:rsidR="00CE5405" w:rsidRPr="00404DA7" w14:paraId="2F01AEE5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5CDC06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71A8D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proofErr w:type="spellStart"/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logMAP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C6852E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941EE6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1163572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B146C4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0.063</w:t>
            </w:r>
          </w:p>
        </w:tc>
        <w:tc>
          <w:tcPr>
            <w:tcW w:w="284" w:type="dxa"/>
            <w:vAlign w:val="center"/>
          </w:tcPr>
          <w:p w14:paraId="498AE79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E25E3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46760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19.6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2B783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454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AF7EE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5AA3D16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A5882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65264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-148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7AFB3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881</w:t>
            </w: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03488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</w:tr>
      <w:tr w:rsidR="00CE5405" w:rsidRPr="00404DA7" w14:paraId="135CD3E1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9F50D8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ED5D8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AN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D294BE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45274C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A56BA2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C313FE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0.234</w:t>
            </w:r>
          </w:p>
        </w:tc>
        <w:tc>
          <w:tcPr>
            <w:tcW w:w="284" w:type="dxa"/>
            <w:vAlign w:val="center"/>
          </w:tcPr>
          <w:p w14:paraId="786DDF9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2810D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1B696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A7E8C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99783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0.203</w:t>
            </w:r>
          </w:p>
        </w:tc>
        <w:tc>
          <w:tcPr>
            <w:tcW w:w="283" w:type="dxa"/>
            <w:vAlign w:val="center"/>
          </w:tcPr>
          <w:p w14:paraId="0AA523E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602E6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E160E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4ED04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9968F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0.681</w:t>
            </w:r>
          </w:p>
        </w:tc>
      </w:tr>
      <w:tr w:rsidR="00CE5405" w:rsidRPr="00404DA7" w14:paraId="0183E83A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3913C9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B8F6F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AP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DE624D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12002C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418633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6A4032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0.229</w:t>
            </w:r>
          </w:p>
        </w:tc>
        <w:tc>
          <w:tcPr>
            <w:tcW w:w="284" w:type="dxa"/>
            <w:vAlign w:val="center"/>
          </w:tcPr>
          <w:p w14:paraId="6D1A1A3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6D173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203B1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87142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1DFF4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0.056</w:t>
            </w:r>
          </w:p>
        </w:tc>
        <w:tc>
          <w:tcPr>
            <w:tcW w:w="283" w:type="dxa"/>
            <w:vAlign w:val="center"/>
          </w:tcPr>
          <w:p w14:paraId="06D6329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5F736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DAA77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561A9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465DA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0.222</w:t>
            </w:r>
          </w:p>
        </w:tc>
      </w:tr>
      <w:tr w:rsidR="00CE5405" w:rsidRPr="00404DA7" w14:paraId="7FD74F03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70A5A7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8FD46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AK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0D5605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4DCF3E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4B85645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766663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0.114</w:t>
            </w:r>
          </w:p>
        </w:tc>
        <w:tc>
          <w:tcPr>
            <w:tcW w:w="284" w:type="dxa"/>
            <w:vAlign w:val="center"/>
          </w:tcPr>
          <w:p w14:paraId="0E6D4B2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E960A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2DAAB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-0.059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FA928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473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D44EC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0.042</w:t>
            </w:r>
          </w:p>
        </w:tc>
        <w:tc>
          <w:tcPr>
            <w:tcW w:w="283" w:type="dxa"/>
            <w:vAlign w:val="center"/>
          </w:tcPr>
          <w:p w14:paraId="5DDE632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8DF67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0.08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34979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0.073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A807F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469</w:t>
            </w: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147857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0.001</w:t>
            </w:r>
          </w:p>
        </w:tc>
      </w:tr>
      <w:tr w:rsidR="00CE5405" w:rsidRPr="00404DA7" w14:paraId="293DFE36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FF15D0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F4797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Ca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AE3DCB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0.29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296275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-1.53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570724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475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5DBD0D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0.023</w:t>
            </w:r>
          </w:p>
        </w:tc>
        <w:tc>
          <w:tcPr>
            <w:tcW w:w="284" w:type="dxa"/>
            <w:vAlign w:val="center"/>
          </w:tcPr>
          <w:p w14:paraId="4CE704B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ADE1E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C08F4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-0.96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452BE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471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B2DF1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0.002</w:t>
            </w:r>
          </w:p>
        </w:tc>
        <w:tc>
          <w:tcPr>
            <w:tcW w:w="283" w:type="dxa"/>
            <w:vAlign w:val="center"/>
          </w:tcPr>
          <w:p w14:paraId="5926485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B1B4D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72FB9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2A89C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F45A6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0.230</w:t>
            </w:r>
          </w:p>
        </w:tc>
      </w:tr>
      <w:tr w:rsidR="00CE5405" w:rsidRPr="00404DA7" w14:paraId="76DE0CB5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4E25B3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0913D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Mg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E4A70A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8D078D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40B845D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5C275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0.074</w:t>
            </w:r>
          </w:p>
        </w:tc>
        <w:tc>
          <w:tcPr>
            <w:tcW w:w="284" w:type="dxa"/>
            <w:vAlign w:val="center"/>
          </w:tcPr>
          <w:p w14:paraId="025F07F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C10E8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56562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-4.24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3457E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471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1E3B0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0.004</w:t>
            </w:r>
          </w:p>
        </w:tc>
        <w:tc>
          <w:tcPr>
            <w:tcW w:w="283" w:type="dxa"/>
            <w:vAlign w:val="center"/>
          </w:tcPr>
          <w:p w14:paraId="6BCB2ED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D1E4B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41550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676E5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01E5E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0.378</w:t>
            </w:r>
          </w:p>
        </w:tc>
      </w:tr>
      <w:tr w:rsidR="00CE5405" w:rsidRPr="00404DA7" w14:paraId="2D77B4A9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9A7FA1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1F115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pH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3E905E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D93695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-6.64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B3C4DC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510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381713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0.028</w:t>
            </w:r>
          </w:p>
        </w:tc>
        <w:tc>
          <w:tcPr>
            <w:tcW w:w="284" w:type="dxa"/>
            <w:vAlign w:val="center"/>
          </w:tcPr>
          <w:p w14:paraId="17E1FAD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5FEC9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0.08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04D77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-7.81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CBC6C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515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9691F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5D6BB03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53F9E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A62D0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19CB1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912CF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0.679</w:t>
            </w:r>
          </w:p>
        </w:tc>
      </w:tr>
      <w:tr w:rsidR="00CE5405" w:rsidRPr="00404DA7" w14:paraId="3DC0938F" w14:textId="77777777" w:rsidTr="00BE60F8">
        <w:trPr>
          <w:cantSplit/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5A8D8F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Leaf</w:t>
            </w:r>
            <w:r w:rsidRPr="00404DA7">
              <w:rPr>
                <w:rFonts w:ascii="Arial" w:eastAsia="DengXian" w:hAnsi="Arial" w:cs="Arial"/>
                <w:i/>
                <w:color w:val="000000" w:themeColor="text1"/>
                <w:kern w:val="0"/>
                <w:sz w:val="13"/>
                <w:szCs w:val="13"/>
              </w:rPr>
              <w:t xml:space="preserve"> C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bscript"/>
              </w:rPr>
              <w:t>S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F5A2C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MAT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A739C5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04197D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1.46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1F6AD71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435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0C9776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0.007</w:t>
            </w:r>
          </w:p>
        </w:tc>
        <w:tc>
          <w:tcPr>
            <w:tcW w:w="284" w:type="dxa"/>
            <w:vAlign w:val="center"/>
          </w:tcPr>
          <w:p w14:paraId="2BF758A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11DB0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0.08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0BC6B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1.42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D38FB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434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3DE1A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0507CDD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7188A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9441A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A8E0A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BFD0F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0.727</w:t>
            </w:r>
          </w:p>
        </w:tc>
      </w:tr>
      <w:tr w:rsidR="00CE5405" w:rsidRPr="00404DA7" w14:paraId="09D55330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E9AA25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31151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proofErr w:type="spellStart"/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logMAP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002464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24E08F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30.1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46BB1EB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368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396E9D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0.035</w:t>
            </w:r>
          </w:p>
        </w:tc>
        <w:tc>
          <w:tcPr>
            <w:tcW w:w="284" w:type="dxa"/>
            <w:vAlign w:val="center"/>
          </w:tcPr>
          <w:p w14:paraId="1F94B06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3FF8B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0.05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3679F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27.4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F317D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374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E62B4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601842E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CA68D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23BA7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-178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B47AC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954</w:t>
            </w: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D8377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0.001</w:t>
            </w:r>
          </w:p>
        </w:tc>
      </w:tr>
      <w:tr w:rsidR="00CE5405" w:rsidRPr="00404DA7" w14:paraId="58CBC472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E50252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96F23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AN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4D7B79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2AB2D3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1BF27F8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112609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0.196</w:t>
            </w:r>
          </w:p>
        </w:tc>
        <w:tc>
          <w:tcPr>
            <w:tcW w:w="284" w:type="dxa"/>
            <w:vAlign w:val="center"/>
          </w:tcPr>
          <w:p w14:paraId="79113E5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90E77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0BCC7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AFD91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27CB0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0.114</w:t>
            </w:r>
          </w:p>
        </w:tc>
        <w:tc>
          <w:tcPr>
            <w:tcW w:w="283" w:type="dxa"/>
            <w:vAlign w:val="center"/>
          </w:tcPr>
          <w:p w14:paraId="78A4A18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D6D8D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4AA87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2DEC0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C543E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0.473</w:t>
            </w:r>
          </w:p>
        </w:tc>
      </w:tr>
      <w:tr w:rsidR="00CE5405" w:rsidRPr="00404DA7" w14:paraId="0A611BD7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3C3217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5A6CA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AP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4081E4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67DBC0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0A2D0D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13213A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0.260</w:t>
            </w:r>
          </w:p>
        </w:tc>
        <w:tc>
          <w:tcPr>
            <w:tcW w:w="284" w:type="dxa"/>
            <w:vAlign w:val="center"/>
          </w:tcPr>
          <w:p w14:paraId="1928E82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5FDF8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0E844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F5498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134AB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0.067</w:t>
            </w:r>
          </w:p>
        </w:tc>
        <w:tc>
          <w:tcPr>
            <w:tcW w:w="283" w:type="dxa"/>
            <w:vAlign w:val="center"/>
          </w:tcPr>
          <w:p w14:paraId="0526139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C9674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8C2B8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6F4D0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EB2E6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0.096</w:t>
            </w:r>
          </w:p>
        </w:tc>
      </w:tr>
      <w:tr w:rsidR="00CE5405" w:rsidRPr="00404DA7" w14:paraId="21D30180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75AD78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8CAE6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AK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30CA9F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7E2750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55B05BD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9C0403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0.081</w:t>
            </w:r>
          </w:p>
        </w:tc>
        <w:tc>
          <w:tcPr>
            <w:tcW w:w="284" w:type="dxa"/>
            <w:vAlign w:val="center"/>
          </w:tcPr>
          <w:p w14:paraId="0F6B5FA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41914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6F94E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-0.087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AF632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466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7B290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</w:t>
            </w:r>
          </w:p>
        </w:tc>
        <w:tc>
          <w:tcPr>
            <w:tcW w:w="283" w:type="dxa"/>
            <w:vAlign w:val="center"/>
          </w:tcPr>
          <w:p w14:paraId="0CE1E04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663C3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0.07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1FFE5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0.08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6C2D1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458</w:t>
            </w: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0A7FB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0.002</w:t>
            </w:r>
          </w:p>
        </w:tc>
      </w:tr>
      <w:tr w:rsidR="00CE5405" w:rsidRPr="00404DA7" w14:paraId="61CAF72C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ED59CD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9AE03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Ca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297A60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EC8EF1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-1.93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D887CE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466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82C6B0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0.016</w:t>
            </w:r>
          </w:p>
        </w:tc>
        <w:tc>
          <w:tcPr>
            <w:tcW w:w="284" w:type="dxa"/>
            <w:vAlign w:val="center"/>
          </w:tcPr>
          <w:p w14:paraId="5B12E5E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0A9A3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CB453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-1.19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2C086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462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4B500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454AED7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85F4C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0B853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02D83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2E71A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0.866</w:t>
            </w:r>
          </w:p>
        </w:tc>
      </w:tr>
      <w:tr w:rsidR="00CE5405" w:rsidRPr="00404DA7" w14:paraId="1AAE9104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2793537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FB5DD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Mg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C4BD94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4DC0A6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-7.06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5889054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464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B9CADD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0.048</w:t>
            </w:r>
          </w:p>
        </w:tc>
        <w:tc>
          <w:tcPr>
            <w:tcW w:w="284" w:type="dxa"/>
            <w:vAlign w:val="center"/>
          </w:tcPr>
          <w:p w14:paraId="64C6EA2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119F1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11867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-5.88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60F4F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462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A1E71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642A5A6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DA27F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3BD15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DB1A0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82381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0.105</w:t>
            </w:r>
          </w:p>
        </w:tc>
      </w:tr>
      <w:tr w:rsidR="00CE5405" w:rsidRPr="00404DA7" w14:paraId="79BB95A1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FE04F2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107E1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pH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CC34CA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B611B0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-8.03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757C73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508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D83899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0.027</w:t>
            </w:r>
          </w:p>
        </w:tc>
        <w:tc>
          <w:tcPr>
            <w:tcW w:w="284" w:type="dxa"/>
            <w:vAlign w:val="center"/>
          </w:tcPr>
          <w:p w14:paraId="7A42273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E66BA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0.09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BBB77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-9.68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79F7A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516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1E3D4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39207E9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A5457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67B61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C03BA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BC9C0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0.297</w:t>
            </w:r>
          </w:p>
        </w:tc>
      </w:tr>
      <w:tr w:rsidR="00CE5405" w:rsidRPr="00404DA7" w14:paraId="595B8A38" w14:textId="77777777" w:rsidTr="00BE60F8">
        <w:trPr>
          <w:cantSplit/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684BCF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Leaf N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3103A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MAT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B6664D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236EB3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-0.39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FEA5A6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27.1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C9BB8F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4" w:type="dxa"/>
            <w:vAlign w:val="center"/>
          </w:tcPr>
          <w:p w14:paraId="5D141D4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B3C0B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0.13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F55F2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-0.41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51701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27.1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459F9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6607FBA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4F394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54FDF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9F7D7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9C1EE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0.521</w:t>
            </w:r>
          </w:p>
        </w:tc>
      </w:tr>
      <w:tr w:rsidR="00CE5405" w:rsidRPr="00404DA7" w14:paraId="1FAE86C2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D2668E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B511C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proofErr w:type="spellStart"/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logMAP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676ED7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0.67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B8175C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-9.84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08F407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50.3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2A7BB9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4" w:type="dxa"/>
            <w:vAlign w:val="center"/>
          </w:tcPr>
          <w:p w14:paraId="47D369F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95083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0.13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6972F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-10.1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6D063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51.0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9334B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6359D25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E7B54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22B59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9E512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9C2E7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0.56</w:t>
            </w:r>
          </w:p>
        </w:tc>
      </w:tr>
      <w:tr w:rsidR="00CE5405" w:rsidRPr="00404DA7" w14:paraId="159AA9F0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7494ED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81F06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AN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7F0BB5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94FF89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C004F4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2ED7CB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0.167</w:t>
            </w:r>
          </w:p>
        </w:tc>
        <w:tc>
          <w:tcPr>
            <w:tcW w:w="284" w:type="dxa"/>
            <w:vAlign w:val="center"/>
          </w:tcPr>
          <w:p w14:paraId="0BD6DF0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37329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9C87E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0.010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1743F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19.4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98709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0.004</w:t>
            </w:r>
          </w:p>
        </w:tc>
        <w:tc>
          <w:tcPr>
            <w:tcW w:w="283" w:type="dxa"/>
            <w:vAlign w:val="center"/>
          </w:tcPr>
          <w:p w14:paraId="1B25353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77545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0.08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EAC9B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49827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23.1</w:t>
            </w: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1EFB4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0.001</w:t>
            </w:r>
          </w:p>
        </w:tc>
      </w:tr>
      <w:tr w:rsidR="00CE5405" w:rsidRPr="00404DA7" w14:paraId="57D20D56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76192D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B0CE0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AP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3DBE37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5B223A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E0F565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D707E8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0.959</w:t>
            </w:r>
          </w:p>
        </w:tc>
        <w:tc>
          <w:tcPr>
            <w:tcW w:w="284" w:type="dxa"/>
            <w:vAlign w:val="center"/>
          </w:tcPr>
          <w:p w14:paraId="0FB2037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3BB59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B20EA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E95B0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573D6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0.829</w:t>
            </w:r>
          </w:p>
        </w:tc>
        <w:tc>
          <w:tcPr>
            <w:tcW w:w="283" w:type="dxa"/>
            <w:vAlign w:val="center"/>
          </w:tcPr>
          <w:p w14:paraId="51DC0C1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C8762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0.10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692E3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0.49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1F372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22.3</w:t>
            </w: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094642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</w:tr>
      <w:tr w:rsidR="00CE5405" w:rsidRPr="00404DA7" w14:paraId="75086CB1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56919A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1C895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AK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5CD20D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971192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42DF4A4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17.3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B3186D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0.039</w:t>
            </w:r>
          </w:p>
        </w:tc>
        <w:tc>
          <w:tcPr>
            <w:tcW w:w="284" w:type="dxa"/>
            <w:vAlign w:val="center"/>
          </w:tcPr>
          <w:p w14:paraId="060DF7E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0EB91E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0.06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4883D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0.035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F58DF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17.0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53260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1BE78FD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864A7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0.07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E4119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0.015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82F36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22.2</w:t>
            </w: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C1207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0.002</w:t>
            </w:r>
          </w:p>
        </w:tc>
      </w:tr>
      <w:tr w:rsidR="00CE5405" w:rsidRPr="00404DA7" w14:paraId="441C9404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3ECA4B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E3932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Ca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39165A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BF5CF1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0.41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016CF9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19.5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626C81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0.020</w:t>
            </w:r>
          </w:p>
        </w:tc>
        <w:tc>
          <w:tcPr>
            <w:tcW w:w="284" w:type="dxa"/>
            <w:vAlign w:val="center"/>
          </w:tcPr>
          <w:p w14:paraId="18D629D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0EFEC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0.07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51D7E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0.39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D3BF9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19.1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6A9A9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3DB9614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BD6CDF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A96F4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1DCC4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31C9E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0.060</w:t>
            </w:r>
          </w:p>
        </w:tc>
      </w:tr>
      <w:tr w:rsidR="00CE5405" w:rsidRPr="00404DA7" w14:paraId="7224C299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672E27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6259B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Mg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417DF1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0.39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2D6AF6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1.95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113DCC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19.3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209C0E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0.007</w:t>
            </w:r>
          </w:p>
        </w:tc>
        <w:tc>
          <w:tcPr>
            <w:tcW w:w="284" w:type="dxa"/>
            <w:vAlign w:val="center"/>
          </w:tcPr>
          <w:p w14:paraId="2B39DBA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AD1E1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0.08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68329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2.10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68D93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18.9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60F19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3820D79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FB9C5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AA73D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0.87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2A4FE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22.9</w:t>
            </w: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481A4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0.006</w:t>
            </w:r>
          </w:p>
        </w:tc>
      </w:tr>
      <w:tr w:rsidR="00CE5405" w:rsidRPr="00404DA7" w14:paraId="4A03832F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4A5941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4EB4D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pH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87D0FC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0D2ED1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1.21</w:t>
            </w:r>
          </w:p>
        </w:tc>
        <w:tc>
          <w:tcPr>
            <w:tcW w:w="708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6DE036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13.8</w:t>
            </w: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E35C99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0.143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70842B4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7D394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0.07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0A533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1.48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26842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11.7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A9721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428B8C1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8B1C9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D571F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-0.85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824D7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30.7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E30A0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0.017</w:t>
            </w:r>
          </w:p>
        </w:tc>
      </w:tr>
      <w:tr w:rsidR="00CE5405" w:rsidRPr="00404DA7" w14:paraId="3EADC8AC" w14:textId="77777777" w:rsidTr="00BE60F8">
        <w:trPr>
          <w:cantSplit/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CC6C1B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Leaf P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5C0CF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MAT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A6A52A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0.38</w:t>
            </w: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BF25C6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BCF1BE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1.54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36D5F6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0.009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5F0E19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0AE6B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41252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-0.019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3A8DD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5FB6E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3F7F72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D0B6E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06B1A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-0.038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DA7B2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1.56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B29FE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0.047</w:t>
            </w:r>
          </w:p>
        </w:tc>
      </w:tr>
      <w:tr w:rsidR="00CE5405" w:rsidRPr="00404DA7" w14:paraId="796B668B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F84148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ED35F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proofErr w:type="spellStart"/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logMAP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03CBB5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0.34</w:t>
            </w: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4EB0A3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-0.64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7F48AA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3.03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B77B6A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0.014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AA809D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8EC58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3D14B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-0.430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50018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2.43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56699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31E64E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11ECF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BC09D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1.57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D2FFC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-3.09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AA903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0.013</w:t>
            </w:r>
          </w:p>
        </w:tc>
      </w:tr>
      <w:tr w:rsidR="00CE5405" w:rsidRPr="00404DA7" w14:paraId="529DE22E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49D729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D012B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AN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069DF2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8A1ABC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D47293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E04E07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0.093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C2546D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1BBD1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31CF0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E132A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36170C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C309E5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3863B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55A51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AA4B4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15BA6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0.121</w:t>
            </w:r>
          </w:p>
        </w:tc>
      </w:tr>
      <w:tr w:rsidR="00CE5405" w:rsidRPr="00404DA7" w14:paraId="3485A5C3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FADED9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43E00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AP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2F66B6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282EF7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4295FA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248709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0.215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013937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0E055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EEC54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12E7E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57118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0488A5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9EFEFB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CC1D9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98091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1.07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A18C0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0.038</w:t>
            </w:r>
          </w:p>
        </w:tc>
      </w:tr>
      <w:tr w:rsidR="00CE5405" w:rsidRPr="00404DA7" w14:paraId="46283AB1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34ECAE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68839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AK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F8CEA0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BFC0FC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FF50B7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6C5E8D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0.108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18154D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9FCD4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9350E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943AA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9C3A5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976211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E0969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FE2F3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67383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E35B0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0.309</w:t>
            </w:r>
          </w:p>
        </w:tc>
      </w:tr>
      <w:tr w:rsidR="00CE5405" w:rsidRPr="00404DA7" w14:paraId="468EDBA3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0606AA6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E82DA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Ca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F2D621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0.45</w:t>
            </w: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B18420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CA9D93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0.989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AFDEDC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0.035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A973E4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3C63C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CDE36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98B84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E29D4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0B7FDF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96B26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47638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2C0FAE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66E5E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0.643</w:t>
            </w:r>
          </w:p>
        </w:tc>
      </w:tr>
      <w:tr w:rsidR="00CE5405" w:rsidRPr="00404DA7" w14:paraId="288B3035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8CCB56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619B4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Mg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88DCD9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0.44</w:t>
            </w: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3146CB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0.18</w:t>
            </w: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19CCE4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0.951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7A1588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0.004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3CED0E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30B97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47964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5D9E7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948E7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D2B8D7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DF7E8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05C88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EAA17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40EB2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0.745</w:t>
            </w:r>
          </w:p>
        </w:tc>
      </w:tr>
      <w:tr w:rsidR="00CE5405" w:rsidRPr="00404DA7" w14:paraId="46605697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C53BB0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8FD85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pH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C6BF9F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562648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AB6A3F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BBD4BA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0.362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80BB7A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91832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60F77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0.054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03302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0.802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5C304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8B4C5E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19B61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6A8C7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9C308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FDE5A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0.627</w:t>
            </w:r>
          </w:p>
        </w:tc>
      </w:tr>
      <w:tr w:rsidR="00CE5405" w:rsidRPr="00404DA7" w14:paraId="18E1CE1D" w14:textId="77777777" w:rsidTr="00BE60F8">
        <w:trPr>
          <w:cantSplit/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E6C2A8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Leaf K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C6A52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MAT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AB9FE2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C5871E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81703F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600BC8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0.112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54E5D8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675BB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353FA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D71BB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50257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0.245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7B9E6B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D6272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A896A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A840D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CC263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0.543</w:t>
            </w:r>
          </w:p>
        </w:tc>
      </w:tr>
      <w:tr w:rsidR="00CE5405" w:rsidRPr="00404DA7" w14:paraId="0B6657D7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ACFDBC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8EEEE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proofErr w:type="spellStart"/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logMAP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27043C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7E4E8C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3C22E8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B80830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0.106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C3093E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A6699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2CD47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E0A01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69924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0.226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81E83E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B7901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E1F5AE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F04C7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B2D37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0.226</w:t>
            </w:r>
          </w:p>
        </w:tc>
      </w:tr>
      <w:tr w:rsidR="00CE5405" w:rsidRPr="00404DA7" w14:paraId="5241FADB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449929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B4B3B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AN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95FCDE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B6AB68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7E998A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7916A2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0.589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0A211D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933D5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FA63E4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B0F32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6DF21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0.975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6EC658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5FF760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45F0AA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27D5D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44B0D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0.984</w:t>
            </w:r>
          </w:p>
        </w:tc>
      </w:tr>
      <w:tr w:rsidR="00CE5405" w:rsidRPr="00404DA7" w14:paraId="18A3752E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4184F7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96D6A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AP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9B616E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599A031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0474B15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0BC339D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0.996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14:paraId="5B8F60B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7D7A3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C6328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8D0E6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6E697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0.827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14:paraId="78D0272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7A32C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FA8D4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0BA5B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E1B9D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0.773</w:t>
            </w:r>
          </w:p>
        </w:tc>
      </w:tr>
      <w:tr w:rsidR="00CE5405" w:rsidRPr="00404DA7" w14:paraId="7ACFE8F0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D313CB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AB216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AK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52DFB6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013AAF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D919C5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626B54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0.368</w:t>
            </w:r>
          </w:p>
        </w:tc>
        <w:tc>
          <w:tcPr>
            <w:tcW w:w="284" w:type="dxa"/>
            <w:vAlign w:val="center"/>
          </w:tcPr>
          <w:p w14:paraId="660452A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E4D5C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E9CA5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05764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9669F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0.827</w:t>
            </w:r>
          </w:p>
        </w:tc>
        <w:tc>
          <w:tcPr>
            <w:tcW w:w="283" w:type="dxa"/>
            <w:vAlign w:val="center"/>
          </w:tcPr>
          <w:p w14:paraId="4C6CE89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9241FA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9E037D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CB26F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A1E4B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0.684</w:t>
            </w:r>
          </w:p>
        </w:tc>
      </w:tr>
      <w:tr w:rsidR="00CE5405" w:rsidRPr="00404DA7" w14:paraId="1533CE0E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52842B1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932B6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Ca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CF4397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04CCB5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0.19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D229FC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9.97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4586BD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0.020</w:t>
            </w:r>
          </w:p>
        </w:tc>
        <w:tc>
          <w:tcPr>
            <w:tcW w:w="284" w:type="dxa"/>
            <w:vAlign w:val="center"/>
          </w:tcPr>
          <w:p w14:paraId="7F2DC2B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93B58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A7EE2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6866E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3F59E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0.069</w:t>
            </w:r>
          </w:p>
        </w:tc>
        <w:tc>
          <w:tcPr>
            <w:tcW w:w="283" w:type="dxa"/>
            <w:vAlign w:val="center"/>
          </w:tcPr>
          <w:p w14:paraId="20687AB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386DC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D79CE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8ABBD5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8C520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0.318</w:t>
            </w:r>
          </w:p>
        </w:tc>
      </w:tr>
      <w:tr w:rsidR="00CE5405" w:rsidRPr="00404DA7" w14:paraId="7019BE20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F74BE0F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AC308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Mg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4CE4DE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98EC2B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4D0209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F7E6F2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0.151</w:t>
            </w:r>
          </w:p>
        </w:tc>
        <w:tc>
          <w:tcPr>
            <w:tcW w:w="284" w:type="dxa"/>
            <w:vAlign w:val="center"/>
          </w:tcPr>
          <w:p w14:paraId="107C385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8B1CE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E0B0F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F1046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4226F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0.302</w:t>
            </w:r>
          </w:p>
        </w:tc>
        <w:tc>
          <w:tcPr>
            <w:tcW w:w="283" w:type="dxa"/>
            <w:vAlign w:val="center"/>
          </w:tcPr>
          <w:p w14:paraId="76DD221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C711F0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C0073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E1A13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F3C6A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0.405</w:t>
            </w:r>
          </w:p>
        </w:tc>
      </w:tr>
      <w:tr w:rsidR="00CE5405" w:rsidRPr="00404DA7" w14:paraId="7513E601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9FC551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61794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pH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876BC9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E2DA2E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7CE6A2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4CB40E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0.122</w:t>
            </w:r>
          </w:p>
        </w:tc>
        <w:tc>
          <w:tcPr>
            <w:tcW w:w="284" w:type="dxa"/>
            <w:vAlign w:val="center"/>
          </w:tcPr>
          <w:p w14:paraId="74856C2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D9301A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B2B29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7A25A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03F0A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0.101</w:t>
            </w:r>
          </w:p>
        </w:tc>
        <w:tc>
          <w:tcPr>
            <w:tcW w:w="283" w:type="dxa"/>
            <w:vAlign w:val="center"/>
          </w:tcPr>
          <w:p w14:paraId="4034273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BD115B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3AD1D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900B9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718FFA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0.671</w:t>
            </w:r>
          </w:p>
        </w:tc>
      </w:tr>
      <w:tr w:rsidR="00CE5405" w:rsidRPr="00404DA7" w14:paraId="0A30D43F" w14:textId="77777777" w:rsidTr="00BE60F8">
        <w:trPr>
          <w:cantSplit/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6BB3BF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Leaf Ca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DB51C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MAT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DDCD2E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B94983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-0.40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E9FCF0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20.1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3D5BB4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0.030</w:t>
            </w:r>
          </w:p>
        </w:tc>
        <w:tc>
          <w:tcPr>
            <w:tcW w:w="284" w:type="dxa"/>
            <w:vAlign w:val="center"/>
          </w:tcPr>
          <w:p w14:paraId="097E38B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524E2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0.06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8CCBD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-0.33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74CE3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20.2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192A3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7A7660F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72D8C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F2CCE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7AC149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9D8CD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0.920</w:t>
            </w:r>
          </w:p>
        </w:tc>
      </w:tr>
      <w:tr w:rsidR="00CE5405" w:rsidRPr="00404DA7" w14:paraId="3453973E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4B3AF3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21296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proofErr w:type="spellStart"/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logMAP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E3D7BC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7C25FC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6E1310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821D9C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0.087</w:t>
            </w:r>
          </w:p>
        </w:tc>
        <w:tc>
          <w:tcPr>
            <w:tcW w:w="284" w:type="dxa"/>
            <w:vAlign w:val="center"/>
          </w:tcPr>
          <w:p w14:paraId="75ACFFD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DF8C5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3177FC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-6.01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8CF80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33.2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13705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22C8D37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65D96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52BF8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17.4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89855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-36.9</w:t>
            </w: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CD2D6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0.021</w:t>
            </w:r>
          </w:p>
        </w:tc>
      </w:tr>
      <w:tr w:rsidR="00CE5405" w:rsidRPr="00404DA7" w14:paraId="356D65B4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DE02AA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118DEC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AN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226E91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9C8A95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21538D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33329F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0.928</w:t>
            </w:r>
          </w:p>
        </w:tc>
        <w:tc>
          <w:tcPr>
            <w:tcW w:w="284" w:type="dxa"/>
            <w:vAlign w:val="center"/>
          </w:tcPr>
          <w:p w14:paraId="0CDE8F2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258BB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86E34E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6EFCBE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6DEB7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0.658</w:t>
            </w:r>
          </w:p>
        </w:tc>
        <w:tc>
          <w:tcPr>
            <w:tcW w:w="283" w:type="dxa"/>
            <w:vAlign w:val="center"/>
          </w:tcPr>
          <w:p w14:paraId="0BEEA42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1B111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6B019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29933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0275C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0.955</w:t>
            </w:r>
          </w:p>
        </w:tc>
      </w:tr>
      <w:tr w:rsidR="00CE5405" w:rsidRPr="00404DA7" w14:paraId="11C20C0F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E38188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ED21C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AP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E350A2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3D2A18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628B967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017B4E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0.825</w:t>
            </w:r>
          </w:p>
        </w:tc>
        <w:tc>
          <w:tcPr>
            <w:tcW w:w="284" w:type="dxa"/>
            <w:vAlign w:val="center"/>
          </w:tcPr>
          <w:p w14:paraId="48832CA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54C16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8BA7B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ADEC8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57B0B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0.655</w:t>
            </w:r>
          </w:p>
        </w:tc>
        <w:tc>
          <w:tcPr>
            <w:tcW w:w="283" w:type="dxa"/>
            <w:vAlign w:val="center"/>
          </w:tcPr>
          <w:p w14:paraId="0724174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E9CF53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78790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C7DBE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4C2F5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0.605</w:t>
            </w:r>
          </w:p>
        </w:tc>
      </w:tr>
      <w:tr w:rsidR="00CE5405" w:rsidRPr="00404DA7" w14:paraId="5283395E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5545EF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68BB4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AK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22E5DB1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71255E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457624E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072B5A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0.163</w:t>
            </w:r>
          </w:p>
        </w:tc>
        <w:tc>
          <w:tcPr>
            <w:tcW w:w="284" w:type="dxa"/>
            <w:vAlign w:val="center"/>
          </w:tcPr>
          <w:p w14:paraId="2BAF3AD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71BB1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22A7B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689BD6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11.8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D34C82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0.001</w:t>
            </w:r>
          </w:p>
        </w:tc>
        <w:tc>
          <w:tcPr>
            <w:tcW w:w="283" w:type="dxa"/>
            <w:vAlign w:val="center"/>
          </w:tcPr>
          <w:p w14:paraId="0CF04E9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032A4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79CD9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-0.012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D0238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12.1</w:t>
            </w: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F06C9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0.009</w:t>
            </w:r>
          </w:p>
        </w:tc>
      </w:tr>
      <w:tr w:rsidR="00CE5405" w:rsidRPr="00404DA7" w14:paraId="754E9DB7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F3CBADF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7D9A9D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Ca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454A89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ED497C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5CCE73F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744CFE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0.228</w:t>
            </w:r>
          </w:p>
        </w:tc>
        <w:tc>
          <w:tcPr>
            <w:tcW w:w="284" w:type="dxa"/>
            <w:vAlign w:val="center"/>
          </w:tcPr>
          <w:p w14:paraId="25E8E20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23506C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51FC5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4BC0E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834F3A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0.186</w:t>
            </w:r>
          </w:p>
        </w:tc>
        <w:tc>
          <w:tcPr>
            <w:tcW w:w="283" w:type="dxa"/>
            <w:vAlign w:val="center"/>
          </w:tcPr>
          <w:p w14:paraId="62751AC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91F3F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7499EE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62D38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5984F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0.318</w:t>
            </w:r>
          </w:p>
        </w:tc>
      </w:tr>
      <w:tr w:rsidR="00CE5405" w:rsidRPr="00404DA7" w14:paraId="756B1E71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4057934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07A65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Mg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D8456E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905CD5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2EA2F65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CD0635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0.485</w:t>
            </w:r>
          </w:p>
        </w:tc>
        <w:tc>
          <w:tcPr>
            <w:tcW w:w="284" w:type="dxa"/>
            <w:vAlign w:val="center"/>
          </w:tcPr>
          <w:p w14:paraId="2180836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3E157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AC9F9D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82091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A29CD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0.417</w:t>
            </w:r>
          </w:p>
        </w:tc>
        <w:tc>
          <w:tcPr>
            <w:tcW w:w="283" w:type="dxa"/>
            <w:vAlign w:val="center"/>
          </w:tcPr>
          <w:p w14:paraId="6D68429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CE99A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EA7C5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B1883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C3D26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0.405</w:t>
            </w:r>
          </w:p>
        </w:tc>
      </w:tr>
      <w:tr w:rsidR="00CE5405" w:rsidRPr="00404DA7" w14:paraId="2A803039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7BC645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720A3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pH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DFF1FA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0.46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F6DEF3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3.24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77E9E2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-6.29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F86B04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0.003</w:t>
            </w:r>
          </w:p>
        </w:tc>
        <w:tc>
          <w:tcPr>
            <w:tcW w:w="284" w:type="dxa"/>
            <w:vAlign w:val="center"/>
          </w:tcPr>
          <w:p w14:paraId="0D24CF9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3D624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0.13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EFDFA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3.06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E64342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-3.98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530B8B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vAlign w:val="center"/>
          </w:tcPr>
          <w:p w14:paraId="392C3A4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0C5575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B392D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D1643C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A32660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0.671</w:t>
            </w:r>
          </w:p>
        </w:tc>
      </w:tr>
      <w:tr w:rsidR="00CE5405" w:rsidRPr="00404DA7" w14:paraId="528906A3" w14:textId="77777777" w:rsidTr="00BE60F8">
        <w:trPr>
          <w:cantSplit/>
          <w:trHeight w:val="20"/>
        </w:trPr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C6B7DA" w14:textId="77777777" w:rsidR="00CE5405" w:rsidRPr="00404DA7" w:rsidRDefault="00CE5405" w:rsidP="00BE60F8">
            <w:pPr>
              <w:keepLines/>
              <w:widowControl w:val="0"/>
              <w:spacing w:line="240" w:lineRule="auto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Leaf Mg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87E21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MAT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3F85EA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A54C4D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10FB26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23C453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0.100</w:t>
            </w:r>
          </w:p>
        </w:tc>
        <w:tc>
          <w:tcPr>
            <w:tcW w:w="284" w:type="dxa"/>
            <w:vAlign w:val="center"/>
          </w:tcPr>
          <w:p w14:paraId="6D38AF2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A4D58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A115E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-0.036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6D31C8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3.527</w:t>
            </w: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FA7BE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0.007</w:t>
            </w:r>
          </w:p>
        </w:tc>
        <w:tc>
          <w:tcPr>
            <w:tcW w:w="283" w:type="dxa"/>
            <w:vAlign w:val="center"/>
          </w:tcPr>
          <w:p w14:paraId="537109D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944A5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DF3AF8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A1F7C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8AA90F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0.862</w:t>
            </w:r>
          </w:p>
        </w:tc>
      </w:tr>
      <w:tr w:rsidR="00CE5405" w:rsidRPr="00404DA7" w14:paraId="69799D5F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D0750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1276BC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proofErr w:type="spellStart"/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logMAP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05DCB0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94234B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BEC34C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FB1A56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0.167</w:t>
            </w:r>
          </w:p>
        </w:tc>
        <w:tc>
          <w:tcPr>
            <w:tcW w:w="284" w:type="dxa"/>
            <w:vAlign w:val="center"/>
          </w:tcPr>
          <w:p w14:paraId="4D23955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9262A6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34FFB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443E57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C66D4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0.050</w:t>
            </w:r>
          </w:p>
        </w:tc>
        <w:tc>
          <w:tcPr>
            <w:tcW w:w="283" w:type="dxa"/>
            <w:vAlign w:val="center"/>
          </w:tcPr>
          <w:p w14:paraId="665B2A5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274148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43B55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8FA21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B4A390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0.369</w:t>
            </w:r>
          </w:p>
        </w:tc>
      </w:tr>
      <w:tr w:rsidR="00CE5405" w:rsidRPr="00404DA7" w14:paraId="34D5ABCB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9746C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B828D5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AN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A752F0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C99F30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590CA14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4938C1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0.541</w:t>
            </w:r>
          </w:p>
        </w:tc>
        <w:tc>
          <w:tcPr>
            <w:tcW w:w="284" w:type="dxa"/>
            <w:vAlign w:val="center"/>
          </w:tcPr>
          <w:p w14:paraId="3B73094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37D35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3B395A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8235B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5275F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0.566</w:t>
            </w:r>
          </w:p>
        </w:tc>
        <w:tc>
          <w:tcPr>
            <w:tcW w:w="283" w:type="dxa"/>
            <w:vAlign w:val="center"/>
          </w:tcPr>
          <w:p w14:paraId="4F84FE3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1A651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BA60C8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3AC48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593093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0.713</w:t>
            </w:r>
          </w:p>
        </w:tc>
      </w:tr>
      <w:tr w:rsidR="00CE5405" w:rsidRPr="00404DA7" w14:paraId="4E6A8568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42C6DA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77708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AP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C24516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8544B1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74D092E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09FBB6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0.615</w:t>
            </w:r>
          </w:p>
        </w:tc>
        <w:tc>
          <w:tcPr>
            <w:tcW w:w="284" w:type="dxa"/>
            <w:vAlign w:val="center"/>
          </w:tcPr>
          <w:p w14:paraId="0AE5F77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53C39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F84172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979A67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AF53E7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0.745</w:t>
            </w:r>
          </w:p>
        </w:tc>
        <w:tc>
          <w:tcPr>
            <w:tcW w:w="283" w:type="dxa"/>
            <w:vAlign w:val="center"/>
          </w:tcPr>
          <w:p w14:paraId="3D6A929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8623D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18B98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C93520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BDCCE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0.544</w:t>
            </w:r>
          </w:p>
        </w:tc>
      </w:tr>
      <w:tr w:rsidR="00CE5405" w:rsidRPr="00404DA7" w14:paraId="63FF6646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8CD3E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AA942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AK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B031F7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1DC17D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038C532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95DC44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0.240</w:t>
            </w:r>
          </w:p>
        </w:tc>
        <w:tc>
          <w:tcPr>
            <w:tcW w:w="284" w:type="dxa"/>
            <w:vAlign w:val="center"/>
          </w:tcPr>
          <w:p w14:paraId="5D4070F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3BDB3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560BD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31069A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B1268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0.081</w:t>
            </w:r>
          </w:p>
        </w:tc>
        <w:tc>
          <w:tcPr>
            <w:tcW w:w="283" w:type="dxa"/>
            <w:vAlign w:val="center"/>
          </w:tcPr>
          <w:p w14:paraId="221F9EC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1ADF5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F68BB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5A71B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C8BCC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0.514</w:t>
            </w:r>
          </w:p>
        </w:tc>
      </w:tr>
      <w:tr w:rsidR="00CE5405" w:rsidRPr="00404DA7" w14:paraId="1B6DFF29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80383E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9E884D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Ca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83D2E5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E2740E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32F0D4F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C26469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0.216</w:t>
            </w:r>
          </w:p>
        </w:tc>
        <w:tc>
          <w:tcPr>
            <w:tcW w:w="284" w:type="dxa"/>
            <w:vAlign w:val="center"/>
          </w:tcPr>
          <w:p w14:paraId="436FFB2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A030C9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207D02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0C86DD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2986A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0.208</w:t>
            </w:r>
          </w:p>
        </w:tc>
        <w:tc>
          <w:tcPr>
            <w:tcW w:w="283" w:type="dxa"/>
            <w:vAlign w:val="center"/>
          </w:tcPr>
          <w:p w14:paraId="081F701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91BD76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237B5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83F61D0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298652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0.811</w:t>
            </w:r>
          </w:p>
        </w:tc>
      </w:tr>
      <w:tr w:rsidR="00CE5405" w:rsidRPr="00404DA7" w14:paraId="3D14CA12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5E287E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E83C796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Mg</w:t>
            </w: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  <w:vertAlign w:val="superscript"/>
              </w:rPr>
              <w:t>2+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08CA134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E112E5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14:paraId="442ABEE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6E9955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0.255</w:t>
            </w:r>
          </w:p>
        </w:tc>
        <w:tc>
          <w:tcPr>
            <w:tcW w:w="284" w:type="dxa"/>
            <w:vAlign w:val="center"/>
          </w:tcPr>
          <w:p w14:paraId="3A129E5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7506B5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336B6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6AC5D9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D8FE19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0.217</w:t>
            </w:r>
          </w:p>
        </w:tc>
        <w:tc>
          <w:tcPr>
            <w:tcW w:w="283" w:type="dxa"/>
            <w:vAlign w:val="center"/>
          </w:tcPr>
          <w:p w14:paraId="73CD64D8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9A2A54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FAAB94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393C77E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75904A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0.933</w:t>
            </w:r>
          </w:p>
        </w:tc>
      </w:tr>
      <w:tr w:rsidR="00CE5405" w:rsidRPr="00404DA7" w14:paraId="1F77E381" w14:textId="77777777" w:rsidTr="00BE60F8">
        <w:trPr>
          <w:cantSplit/>
          <w:trHeight w:val="20"/>
        </w:trPr>
        <w:tc>
          <w:tcPr>
            <w:tcW w:w="5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198E5FC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1BBDF6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pH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0047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94C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9B991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9B4A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0.166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40C20E6B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B002F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0.03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6F0989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CDA90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1.36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0D97C35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&lt;0.001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227EC5D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796322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DD03DD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EA2083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CEDF25F" w14:textId="77777777" w:rsidR="00CE5405" w:rsidRPr="00404DA7" w:rsidRDefault="00CE5405" w:rsidP="00BE60F8">
            <w:pPr>
              <w:keepLines/>
              <w:widowControl w:val="0"/>
              <w:spacing w:line="240" w:lineRule="auto"/>
              <w:jc w:val="center"/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404DA7">
              <w:rPr>
                <w:rFonts w:ascii="Arial" w:eastAsia="DengXian" w:hAnsi="Arial" w:cs="Arial"/>
                <w:color w:val="000000" w:themeColor="text1"/>
                <w:kern w:val="0"/>
                <w:sz w:val="13"/>
                <w:szCs w:val="13"/>
              </w:rPr>
              <w:t>0.677</w:t>
            </w:r>
          </w:p>
        </w:tc>
      </w:tr>
    </w:tbl>
    <w:p w14:paraId="555FA028" w14:textId="75EFF326" w:rsidR="00CE5405" w:rsidRPr="00F74599" w:rsidRDefault="00CE5405" w:rsidP="00CE5405">
      <w:pPr>
        <w:spacing w:line="480" w:lineRule="auto"/>
        <w:rPr>
          <w:rFonts w:ascii="Arial" w:hAnsi="Arial" w:cs="Arial"/>
          <w:color w:val="000000" w:themeColor="text1"/>
        </w:rPr>
      </w:pPr>
      <w:r w:rsidRPr="00F74599">
        <w:rPr>
          <w:rFonts w:ascii="Arial" w:hAnsi="Arial" w:cs="Arial"/>
          <w:color w:val="000000" w:themeColor="text1"/>
        </w:rPr>
        <w:t>Sample sizes are the same as in Table 1. Abbreviations are as: MAT, mean annual temperature (</w:t>
      </w:r>
      <w:r w:rsidRPr="00C75BBB">
        <w:rPr>
          <w:rFonts w:ascii="Times New Roman" w:hAnsi="Times New Roman"/>
          <w:color w:val="000000" w:themeColor="text1"/>
        </w:rPr>
        <w:t>℃)</w:t>
      </w:r>
      <w:r w:rsidRPr="00F74599">
        <w:rPr>
          <w:rFonts w:ascii="Arial" w:hAnsi="Arial" w:cs="Arial"/>
          <w:color w:val="000000" w:themeColor="text1"/>
        </w:rPr>
        <w:t>; MAP, mean annual precipitation (mm); AK,</w:t>
      </w:r>
      <w:r>
        <w:rPr>
          <w:rFonts w:ascii="Arial" w:hAnsi="Arial" w:cs="Arial"/>
          <w:color w:val="000000" w:themeColor="text1"/>
        </w:rPr>
        <w:t xml:space="preserve"> </w:t>
      </w:r>
      <w:r w:rsidRPr="00F74599">
        <w:rPr>
          <w:rFonts w:ascii="Arial" w:hAnsi="Arial" w:cs="Arial"/>
          <w:color w:val="000000" w:themeColor="text1"/>
        </w:rPr>
        <w:t>soil available potassium of topsoil (0−0.30 m) (mg kg</w:t>
      </w:r>
      <w:r w:rsidRPr="00F74599">
        <w:rPr>
          <w:rFonts w:ascii="Arial" w:hAnsi="Arial" w:cs="Arial"/>
          <w:color w:val="000000" w:themeColor="text1"/>
          <w:vertAlign w:val="superscript"/>
        </w:rPr>
        <w:t>-1</w:t>
      </w:r>
      <w:r w:rsidRPr="00F74599">
        <w:rPr>
          <w:rFonts w:ascii="Arial" w:hAnsi="Arial" w:cs="Arial"/>
          <w:color w:val="000000" w:themeColor="text1"/>
        </w:rPr>
        <w:t>); AN, soil available nitrogen of topsoil (0−0.30 m) (mg kg</w:t>
      </w:r>
      <w:r w:rsidRPr="00F74599">
        <w:rPr>
          <w:rFonts w:ascii="Arial" w:hAnsi="Arial" w:cs="Arial"/>
          <w:color w:val="000000" w:themeColor="text1"/>
          <w:vertAlign w:val="superscript"/>
        </w:rPr>
        <w:t>-1</w:t>
      </w:r>
      <w:r w:rsidRPr="00F74599">
        <w:rPr>
          <w:rFonts w:ascii="Arial" w:hAnsi="Arial" w:cs="Arial"/>
          <w:color w:val="000000" w:themeColor="text1"/>
        </w:rPr>
        <w:t>); AP, soil available phosphorus of topsoil (0−0.30 m) (mg kg</w:t>
      </w:r>
      <w:r w:rsidRPr="00F74599">
        <w:rPr>
          <w:rFonts w:ascii="Arial" w:hAnsi="Arial" w:cs="Arial"/>
          <w:color w:val="000000" w:themeColor="text1"/>
          <w:vertAlign w:val="superscript"/>
        </w:rPr>
        <w:t>-1</w:t>
      </w:r>
      <w:r w:rsidRPr="00F74599">
        <w:rPr>
          <w:rFonts w:ascii="Arial" w:hAnsi="Arial" w:cs="Arial"/>
          <w:color w:val="000000" w:themeColor="text1"/>
        </w:rPr>
        <w:t>); Ca</w:t>
      </w:r>
      <w:r w:rsidRPr="00F74599">
        <w:rPr>
          <w:rFonts w:ascii="Arial" w:hAnsi="Arial" w:cs="Arial"/>
          <w:color w:val="000000" w:themeColor="text1"/>
          <w:vertAlign w:val="superscript"/>
        </w:rPr>
        <w:t>2+</w:t>
      </w:r>
      <w:r w:rsidRPr="00F74599">
        <w:rPr>
          <w:rFonts w:ascii="Arial" w:hAnsi="Arial" w:cs="Arial"/>
          <w:color w:val="000000" w:themeColor="text1"/>
        </w:rPr>
        <w:t>, soil exchangeable Ca</w:t>
      </w:r>
      <w:r w:rsidRPr="00F74599">
        <w:rPr>
          <w:rFonts w:ascii="Arial" w:hAnsi="Arial" w:cs="Arial"/>
          <w:color w:val="000000" w:themeColor="text1"/>
          <w:vertAlign w:val="superscript"/>
        </w:rPr>
        <w:t>2+</w:t>
      </w:r>
      <w:r w:rsidRPr="00F74599">
        <w:rPr>
          <w:rFonts w:ascii="Arial" w:hAnsi="Arial" w:cs="Arial"/>
          <w:color w:val="000000" w:themeColor="text1"/>
        </w:rPr>
        <w:t xml:space="preserve"> of topsoil (me 100g</w:t>
      </w:r>
      <w:r w:rsidRPr="00F74599">
        <w:rPr>
          <w:rFonts w:ascii="Arial" w:hAnsi="Arial" w:cs="Arial"/>
          <w:color w:val="000000" w:themeColor="text1"/>
          <w:vertAlign w:val="superscript"/>
        </w:rPr>
        <w:t>-1</w:t>
      </w:r>
      <w:r w:rsidRPr="00F74599">
        <w:rPr>
          <w:rFonts w:ascii="Arial" w:hAnsi="Arial" w:cs="Arial"/>
          <w:color w:val="000000" w:themeColor="text1"/>
        </w:rPr>
        <w:t>); Mg</w:t>
      </w:r>
      <w:r w:rsidRPr="00F74599">
        <w:rPr>
          <w:rFonts w:ascii="Arial" w:hAnsi="Arial" w:cs="Arial"/>
          <w:color w:val="000000" w:themeColor="text1"/>
          <w:vertAlign w:val="superscript"/>
        </w:rPr>
        <w:t>2+</w:t>
      </w:r>
      <w:r w:rsidRPr="00F74599">
        <w:rPr>
          <w:rFonts w:ascii="Arial" w:hAnsi="Arial" w:cs="Arial"/>
          <w:color w:val="000000" w:themeColor="text1"/>
        </w:rPr>
        <w:t>, soil exchangeable Mg</w:t>
      </w:r>
      <w:r w:rsidRPr="00F74599">
        <w:rPr>
          <w:rFonts w:ascii="Arial" w:hAnsi="Arial" w:cs="Arial"/>
          <w:color w:val="000000" w:themeColor="text1"/>
          <w:vertAlign w:val="superscript"/>
        </w:rPr>
        <w:t>2+</w:t>
      </w:r>
      <w:r w:rsidRPr="00F74599">
        <w:rPr>
          <w:rFonts w:ascii="Arial" w:hAnsi="Arial" w:cs="Arial"/>
          <w:color w:val="000000" w:themeColor="text1"/>
        </w:rPr>
        <w:t xml:space="preserve"> of topsoil (0−0.30 m) (me 100g</w:t>
      </w:r>
      <w:r w:rsidRPr="00F74599">
        <w:rPr>
          <w:rFonts w:ascii="Arial" w:hAnsi="Arial" w:cs="Arial"/>
          <w:color w:val="000000" w:themeColor="text1"/>
          <w:vertAlign w:val="superscript"/>
        </w:rPr>
        <w:t>-1</w:t>
      </w:r>
      <w:r w:rsidRPr="00F74599">
        <w:rPr>
          <w:rFonts w:ascii="Arial" w:hAnsi="Arial" w:cs="Arial"/>
          <w:color w:val="000000" w:themeColor="text1"/>
        </w:rPr>
        <w:t>); pH, soil pH value of topsoil (0−0.30 m).</w:t>
      </w:r>
      <w:r w:rsidRPr="00F74599">
        <w:rPr>
          <w:rFonts w:ascii="Arial" w:hAnsi="Arial" w:cs="Arial"/>
          <w:color w:val="000000" w:themeColor="text1"/>
        </w:rPr>
        <w:br w:type="page"/>
      </w:r>
      <w:r w:rsidRPr="00F74599">
        <w:rPr>
          <w:rFonts w:ascii="Arial" w:hAnsi="Arial" w:cs="Arial"/>
          <w:b/>
          <w:color w:val="000000" w:themeColor="text1"/>
          <w:szCs w:val="21"/>
        </w:rPr>
        <w:lastRenderedPageBreak/>
        <w:t>T</w:t>
      </w:r>
      <w:r>
        <w:rPr>
          <w:rFonts w:ascii="Arial" w:hAnsi="Arial" w:cs="Arial"/>
          <w:b/>
          <w:color w:val="000000" w:themeColor="text1"/>
          <w:szCs w:val="21"/>
        </w:rPr>
        <w:t>ABLE</w:t>
      </w:r>
      <w:r w:rsidRPr="00F74599">
        <w:rPr>
          <w:rFonts w:ascii="Arial" w:hAnsi="Arial" w:cs="Arial"/>
          <w:b/>
          <w:bCs/>
          <w:color w:val="000000" w:themeColor="text1"/>
          <w:szCs w:val="21"/>
        </w:rPr>
        <w:t xml:space="preserve"> S</w:t>
      </w:r>
      <w:r>
        <w:rPr>
          <w:rFonts w:ascii="Arial" w:hAnsi="Arial" w:cs="Arial"/>
          <w:b/>
          <w:bCs/>
          <w:color w:val="000000" w:themeColor="text1"/>
          <w:szCs w:val="21"/>
        </w:rPr>
        <w:t>4</w:t>
      </w:r>
      <w:r w:rsidRPr="00B5062B">
        <w:rPr>
          <w:rFonts w:ascii="SimSun" w:hAnsi="SimSun" w:cs="SimSun" w:hint="eastAsia"/>
          <w:b/>
          <w:color w:val="000000" w:themeColor="text1"/>
          <w:szCs w:val="21"/>
        </w:rPr>
        <w:t>∣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Pearson</w:t>
      </w:r>
      <w:r>
        <w:rPr>
          <w:rFonts w:ascii="Arial" w:hAnsi="Arial" w:cs="Arial"/>
          <w:bCs/>
          <w:color w:val="000000" w:themeColor="text1"/>
          <w:szCs w:val="21"/>
        </w:rPr>
        <w:t>'s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correlations between </w:t>
      </w:r>
      <w:r w:rsidRPr="00F74599">
        <w:rPr>
          <w:rFonts w:ascii="Arial" w:hAnsi="Arial" w:cs="Arial"/>
          <w:color w:val="000000" w:themeColor="text1"/>
          <w:szCs w:val="21"/>
        </w:rPr>
        <w:t>PC1</w:t>
      </w:r>
      <w:r w:rsidRPr="00F74599">
        <w:rPr>
          <w:rFonts w:ascii="Arial" w:hAnsi="Arial" w:cs="Arial"/>
          <w:i/>
          <w:color w:val="000000" w:themeColor="text1"/>
          <w:szCs w:val="21"/>
          <w:vertAlign w:val="subscript"/>
        </w:rPr>
        <w:t>C</w:t>
      </w:r>
      <w:r w:rsidRPr="00F74599">
        <w:rPr>
          <w:rFonts w:ascii="Arial" w:hAnsi="Arial" w:cs="Arial"/>
          <w:color w:val="000000" w:themeColor="text1"/>
          <w:szCs w:val="21"/>
          <w:vertAlign w:val="subscript"/>
        </w:rPr>
        <w:t>sCa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and </w:t>
      </w:r>
      <w:r w:rsidRPr="00F74599">
        <w:rPr>
          <w:rFonts w:ascii="Arial" w:hAnsi="Arial" w:cs="Arial"/>
          <w:color w:val="000000" w:themeColor="text1"/>
          <w:szCs w:val="21"/>
        </w:rPr>
        <w:t>PC1</w:t>
      </w:r>
      <w:r w:rsidRPr="00F74599">
        <w:rPr>
          <w:rFonts w:ascii="Arial" w:hAnsi="Arial" w:cs="Arial"/>
          <w:color w:val="000000" w:themeColor="text1"/>
          <w:szCs w:val="21"/>
          <w:vertAlign w:val="subscript"/>
        </w:rPr>
        <w:t>PK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for the ecosystem, </w:t>
      </w:r>
      <w:r w:rsidRPr="00F74599">
        <w:rPr>
          <w:rFonts w:ascii="Arial" w:eastAsia="DengXian" w:hAnsi="Arial" w:cs="Arial"/>
          <w:color w:val="000000" w:themeColor="text1"/>
          <w:kern w:val="0"/>
          <w:szCs w:val="15"/>
        </w:rPr>
        <w:t>species-by-sites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of three forest types and within two broadleaved species.</w:t>
      </w:r>
    </w:p>
    <w:tbl>
      <w:tblPr>
        <w:tblW w:w="4999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43"/>
        <w:gridCol w:w="1122"/>
        <w:gridCol w:w="838"/>
        <w:gridCol w:w="979"/>
        <w:gridCol w:w="282"/>
        <w:gridCol w:w="280"/>
        <w:gridCol w:w="677"/>
        <w:gridCol w:w="1425"/>
        <w:gridCol w:w="48"/>
      </w:tblGrid>
      <w:tr w:rsidR="00CE5405" w:rsidRPr="00F74599" w14:paraId="2B50EB65" w14:textId="77777777" w:rsidTr="00BE60F8">
        <w:trPr>
          <w:trHeight w:val="280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9005A2" w14:textId="77777777" w:rsidR="00CE5405" w:rsidRPr="00F74599" w:rsidRDefault="00CE5405" w:rsidP="00BE60F8">
            <w:pPr>
              <w:jc w:val="center"/>
              <w:rPr>
                <w:rFonts w:ascii="Arial" w:hAnsi="Arial" w:cs="Arial"/>
                <w:color w:val="000000" w:themeColor="text1"/>
                <w:kern w:val="0"/>
                <w:szCs w:val="15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EF4B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Ecosystem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CE91C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Species-by-sites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517C158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i/>
                <w:color w:val="000000" w:themeColor="text1"/>
                <w:kern w:val="0"/>
                <w:szCs w:val="15"/>
              </w:rPr>
            </w:pPr>
          </w:p>
        </w:tc>
        <w:tc>
          <w:tcPr>
            <w:tcW w:w="246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13592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Within species</w:t>
            </w:r>
          </w:p>
        </w:tc>
      </w:tr>
      <w:tr w:rsidR="00CE5405" w:rsidRPr="00F74599" w14:paraId="6DBE30F2" w14:textId="77777777" w:rsidTr="00BE60F8">
        <w:trPr>
          <w:gridAfter w:val="1"/>
          <w:wAfter w:w="49" w:type="dxa"/>
          <w:trHeight w:val="280"/>
        </w:trPr>
        <w:tc>
          <w:tcPr>
            <w:tcW w:w="71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6354DC" w14:textId="77777777" w:rsidR="00CE5405" w:rsidRPr="00F74599" w:rsidRDefault="00CE5405" w:rsidP="00BE60F8">
            <w:pPr>
              <w:jc w:val="center"/>
              <w:rPr>
                <w:rFonts w:ascii="Arial" w:hAnsi="Arial" w:cs="Arial"/>
                <w:color w:val="000000" w:themeColor="text1"/>
                <w:kern w:val="0"/>
                <w:szCs w:val="15"/>
              </w:rPr>
            </w:pPr>
          </w:p>
        </w:tc>
        <w:tc>
          <w:tcPr>
            <w:tcW w:w="1972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BB6D97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80263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EBF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306335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MDEBF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5AE0E4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DBF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724F3E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i/>
                <w:color w:val="000000" w:themeColor="text1"/>
                <w:kern w:val="0"/>
                <w:szCs w:val="15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6AAC7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i/>
                <w:color w:val="000000" w:themeColor="text1"/>
                <w:kern w:val="0"/>
                <w:szCs w:val="15"/>
              </w:rPr>
            </w:pPr>
            <w:proofErr w:type="spellStart"/>
            <w:r w:rsidRPr="00F74599">
              <w:rPr>
                <w:rFonts w:ascii="Arial" w:eastAsia="DengXian" w:hAnsi="Arial" w:cs="Arial"/>
                <w:i/>
                <w:color w:val="000000" w:themeColor="text1"/>
                <w:kern w:val="0"/>
                <w:szCs w:val="15"/>
              </w:rPr>
              <w:t>Qw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28967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i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i/>
                <w:color w:val="000000" w:themeColor="text1"/>
                <w:kern w:val="0"/>
                <w:szCs w:val="15"/>
              </w:rPr>
              <w:t>Bp</w:t>
            </w:r>
          </w:p>
        </w:tc>
      </w:tr>
      <w:tr w:rsidR="00CE5405" w:rsidRPr="00F74599" w14:paraId="309841B4" w14:textId="77777777" w:rsidTr="00BE60F8">
        <w:trPr>
          <w:gridAfter w:val="1"/>
          <w:wAfter w:w="49" w:type="dxa"/>
          <w:trHeight w:val="280"/>
        </w:trPr>
        <w:tc>
          <w:tcPr>
            <w:tcW w:w="7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468AFC6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15"/>
              </w:rPr>
              <w:t>R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2BFC26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0.43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7500A4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-0.19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A66E51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0.14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E2F1FD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-0.13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A6B92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DB933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0.12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A6A86D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0.14</w:t>
            </w:r>
          </w:p>
        </w:tc>
      </w:tr>
      <w:tr w:rsidR="00CE5405" w:rsidRPr="00F74599" w14:paraId="167BE02A" w14:textId="77777777" w:rsidTr="00BE60F8">
        <w:trPr>
          <w:gridAfter w:val="1"/>
          <w:wAfter w:w="49" w:type="dxa"/>
          <w:trHeight w:val="280"/>
        </w:trPr>
        <w:tc>
          <w:tcPr>
            <w:tcW w:w="719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C1D63A4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hAnsi="Arial" w:cs="Arial"/>
                <w:i/>
                <w:color w:val="000000" w:themeColor="text1"/>
                <w:szCs w:val="15"/>
              </w:rPr>
              <w:t>P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846ED4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0.12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9CBC90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FAE2C3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0.11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DA35BE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0.19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4CB13B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382457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0.11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6D37A" w14:textId="77777777" w:rsidR="00CE5405" w:rsidRPr="00F74599" w:rsidRDefault="00CE5405" w:rsidP="00BE60F8">
            <w:pPr>
              <w:jc w:val="center"/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15"/>
              </w:rPr>
              <w:t>0.35</w:t>
            </w:r>
          </w:p>
        </w:tc>
      </w:tr>
    </w:tbl>
    <w:p w14:paraId="295373DD" w14:textId="2C715917" w:rsidR="00CE5405" w:rsidRPr="00F74599" w:rsidRDefault="00CE5405" w:rsidP="00CE5405">
      <w:pPr>
        <w:spacing w:line="480" w:lineRule="auto"/>
        <w:rPr>
          <w:rFonts w:ascii="Arial" w:hAnsi="Arial" w:cs="Arial"/>
          <w:color w:val="000000" w:themeColor="text1"/>
        </w:rPr>
      </w:pPr>
      <w:r w:rsidRPr="00F74599">
        <w:rPr>
          <w:rFonts w:ascii="Arial" w:hAnsi="Arial" w:cs="Arial"/>
          <w:color w:val="000000" w:themeColor="text1"/>
          <w:szCs w:val="21"/>
        </w:rPr>
        <w:t>PC1</w:t>
      </w:r>
      <w:r w:rsidRPr="00F74599">
        <w:rPr>
          <w:rFonts w:ascii="Arial" w:hAnsi="Arial" w:cs="Arial"/>
          <w:i/>
          <w:color w:val="000000" w:themeColor="text1"/>
          <w:szCs w:val="21"/>
          <w:vertAlign w:val="subscript"/>
        </w:rPr>
        <w:t>C</w:t>
      </w:r>
      <w:r w:rsidRPr="00F74599">
        <w:rPr>
          <w:rFonts w:ascii="Arial" w:hAnsi="Arial" w:cs="Arial"/>
          <w:color w:val="000000" w:themeColor="text1"/>
          <w:szCs w:val="21"/>
          <w:vertAlign w:val="subscript"/>
        </w:rPr>
        <w:t>sCa</w:t>
      </w:r>
      <w:r w:rsidRPr="00F74599">
        <w:rPr>
          <w:rFonts w:ascii="Arial" w:hAnsi="Arial" w:cs="Arial"/>
          <w:color w:val="000000" w:themeColor="text1"/>
          <w:szCs w:val="21"/>
        </w:rPr>
        <w:t>,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the PC1 scores of leaf </w:t>
      </w:r>
      <w:r w:rsidRPr="00F74599">
        <w:rPr>
          <w:rFonts w:ascii="Arial" w:hAnsi="Arial" w:cs="Arial"/>
          <w:bCs/>
          <w:i/>
          <w:color w:val="000000" w:themeColor="text1"/>
          <w:szCs w:val="21"/>
        </w:rPr>
        <w:t>C</w:t>
      </w:r>
      <w:r w:rsidRPr="00F74599">
        <w:rPr>
          <w:rFonts w:ascii="Arial" w:hAnsi="Arial" w:cs="Arial"/>
          <w:bCs/>
          <w:color w:val="000000" w:themeColor="text1"/>
          <w:szCs w:val="21"/>
          <w:vertAlign w:val="subscript"/>
        </w:rPr>
        <w:t>S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and Ca concentrations; </w:t>
      </w:r>
      <w:r w:rsidRPr="00F74599">
        <w:rPr>
          <w:rFonts w:ascii="Arial" w:hAnsi="Arial" w:cs="Arial"/>
          <w:color w:val="000000" w:themeColor="text1"/>
          <w:szCs w:val="21"/>
        </w:rPr>
        <w:t>PC1</w:t>
      </w:r>
      <w:r w:rsidRPr="00F74599">
        <w:rPr>
          <w:rFonts w:ascii="Arial" w:hAnsi="Arial" w:cs="Arial"/>
          <w:color w:val="000000" w:themeColor="text1"/>
          <w:szCs w:val="21"/>
          <w:vertAlign w:val="subscript"/>
        </w:rPr>
        <w:t>PK</w:t>
      </w:r>
      <w:r w:rsidRPr="00F74599">
        <w:rPr>
          <w:rFonts w:ascii="Arial" w:hAnsi="Arial" w:cs="Arial"/>
          <w:color w:val="000000" w:themeColor="text1"/>
          <w:szCs w:val="21"/>
        </w:rPr>
        <w:t>,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the PC1 scores of P, K and got PC1 scores of leaf P and K concentrations (PC1</w:t>
      </w:r>
      <w:r w:rsidRPr="00F74599">
        <w:rPr>
          <w:rFonts w:ascii="Arial" w:hAnsi="Arial" w:cs="Arial"/>
          <w:bCs/>
          <w:color w:val="000000" w:themeColor="text1"/>
          <w:szCs w:val="21"/>
          <w:vertAlign w:val="subscript"/>
        </w:rPr>
        <w:t>PK</w:t>
      </w:r>
      <w:r w:rsidRPr="00F74599">
        <w:rPr>
          <w:rFonts w:ascii="Arial" w:hAnsi="Arial" w:cs="Arial"/>
          <w:bCs/>
          <w:color w:val="000000" w:themeColor="text1"/>
          <w:szCs w:val="21"/>
        </w:rPr>
        <w:t>). These correlations are non-significant</w:t>
      </w:r>
      <w:r w:rsidR="00F72C0C">
        <w:rPr>
          <w:rFonts w:ascii="Arial" w:hAnsi="Arial" w:cs="Arial"/>
          <w:bCs/>
          <w:color w:val="000000" w:themeColor="text1"/>
          <w:szCs w:val="21"/>
        </w:rPr>
        <w:t>,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with </w:t>
      </w:r>
      <w:r w:rsidRPr="00F74599">
        <w:rPr>
          <w:rFonts w:ascii="Arial" w:hAnsi="Arial" w:cs="Arial"/>
          <w:bCs/>
          <w:i/>
          <w:color w:val="000000" w:themeColor="text1"/>
          <w:szCs w:val="21"/>
        </w:rPr>
        <w:t>P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&gt; 0.05, demonstrating that these leaf structural traits are orthogonal to leaf metabolic ones. Abbreviations and sample sizes for each forest type and species are described in table 1.</w:t>
      </w:r>
    </w:p>
    <w:p w14:paraId="0190BF81" w14:textId="7264051E" w:rsidR="00CE5405" w:rsidRPr="00F74599" w:rsidRDefault="00CE5405" w:rsidP="00CE5405">
      <w:pPr>
        <w:spacing w:line="480" w:lineRule="auto"/>
        <w:rPr>
          <w:rFonts w:ascii="Arial" w:hAnsi="Arial" w:cs="Arial"/>
          <w:bCs/>
          <w:color w:val="000000" w:themeColor="text1"/>
          <w:szCs w:val="21"/>
        </w:rPr>
      </w:pPr>
      <w:r w:rsidRPr="00F74599">
        <w:rPr>
          <w:rFonts w:ascii="Arial" w:hAnsi="Arial" w:cs="Arial"/>
          <w:color w:val="000000" w:themeColor="text1"/>
        </w:rPr>
        <w:br w:type="page"/>
      </w:r>
      <w:r w:rsidRPr="00F74599">
        <w:rPr>
          <w:rFonts w:ascii="Arial" w:hAnsi="Arial" w:cs="Arial"/>
          <w:b/>
          <w:color w:val="000000" w:themeColor="text1"/>
          <w:szCs w:val="21"/>
        </w:rPr>
        <w:lastRenderedPageBreak/>
        <w:t>T</w:t>
      </w:r>
      <w:r>
        <w:rPr>
          <w:rFonts w:ascii="Arial" w:hAnsi="Arial" w:cs="Arial"/>
          <w:b/>
          <w:color w:val="000000" w:themeColor="text1"/>
          <w:szCs w:val="21"/>
        </w:rPr>
        <w:t>ABLE</w:t>
      </w:r>
      <w:r w:rsidRPr="00B5062B">
        <w:rPr>
          <w:rFonts w:ascii="DengXian" w:eastAsia="DengXian" w:hAnsi="DengXian" w:cs="Arial"/>
          <w:b/>
          <w:bCs/>
          <w:color w:val="000000" w:themeColor="text1"/>
          <w:szCs w:val="21"/>
        </w:rPr>
        <w:t xml:space="preserve"> </w:t>
      </w:r>
      <w:r w:rsidRPr="00B5062B">
        <w:rPr>
          <w:rFonts w:ascii="Arial" w:hAnsi="Arial" w:cs="Arial"/>
          <w:b/>
          <w:color w:val="000000" w:themeColor="text1"/>
          <w:szCs w:val="21"/>
        </w:rPr>
        <w:t>S</w:t>
      </w:r>
      <w:r>
        <w:rPr>
          <w:rFonts w:ascii="Arial" w:hAnsi="Arial" w:cs="Arial"/>
          <w:b/>
          <w:color w:val="000000" w:themeColor="text1"/>
          <w:szCs w:val="21"/>
        </w:rPr>
        <w:t>5</w:t>
      </w:r>
      <w:r w:rsidRPr="00B5062B">
        <w:rPr>
          <w:rFonts w:ascii="SimSun" w:hAnsi="SimSun" w:cs="SimSun" w:hint="eastAsia"/>
          <w:b/>
          <w:color w:val="000000" w:themeColor="text1"/>
          <w:szCs w:val="21"/>
        </w:rPr>
        <w:t>∣</w:t>
      </w:r>
      <w:r w:rsidRPr="00B5062B">
        <w:rPr>
          <w:rFonts w:ascii="Arial" w:hAnsi="Arial" w:cs="Arial"/>
          <w:b/>
          <w:color w:val="000000" w:themeColor="text1"/>
          <w:szCs w:val="21"/>
        </w:rPr>
        <w:t xml:space="preserve"> </w:t>
      </w:r>
      <w:r w:rsidRPr="00BE60F8">
        <w:rPr>
          <w:rFonts w:ascii="Arial" w:hAnsi="Arial" w:cs="Arial"/>
          <w:bCs/>
          <w:color w:val="000000" w:themeColor="text1"/>
          <w:szCs w:val="21"/>
        </w:rPr>
        <w:t>Explaine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d variances for the linear correlations between the </w:t>
      </w:r>
      <w:r w:rsidRPr="00F74599">
        <w:rPr>
          <w:rFonts w:ascii="Arial" w:hAnsi="Arial" w:cs="Arial"/>
          <w:color w:val="000000" w:themeColor="text1"/>
          <w:szCs w:val="21"/>
        </w:rPr>
        <w:t>PC1</w:t>
      </w:r>
      <w:r w:rsidRPr="00F74599">
        <w:rPr>
          <w:rFonts w:ascii="Arial" w:hAnsi="Arial" w:cs="Arial"/>
          <w:i/>
          <w:color w:val="000000" w:themeColor="text1"/>
          <w:szCs w:val="21"/>
          <w:vertAlign w:val="subscript"/>
        </w:rPr>
        <w:t>C</w:t>
      </w:r>
      <w:r w:rsidRPr="00F74599">
        <w:rPr>
          <w:rFonts w:ascii="Arial" w:hAnsi="Arial" w:cs="Arial"/>
          <w:color w:val="000000" w:themeColor="text1"/>
          <w:szCs w:val="21"/>
          <w:vertAlign w:val="subscript"/>
        </w:rPr>
        <w:t>sCa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and </w:t>
      </w:r>
      <w:r w:rsidRPr="00F74599">
        <w:rPr>
          <w:rFonts w:ascii="Arial" w:hAnsi="Arial" w:cs="Arial"/>
          <w:color w:val="000000" w:themeColor="text1"/>
          <w:szCs w:val="21"/>
        </w:rPr>
        <w:t>PC1</w:t>
      </w:r>
      <w:r w:rsidRPr="00F74599">
        <w:rPr>
          <w:rFonts w:ascii="Arial" w:hAnsi="Arial" w:cs="Arial"/>
          <w:color w:val="000000" w:themeColor="text1"/>
          <w:szCs w:val="21"/>
          <w:vertAlign w:val="subscript"/>
        </w:rPr>
        <w:t>PK</w:t>
      </w:r>
      <w:r w:rsidRPr="00F74599">
        <w:rPr>
          <w:rFonts w:ascii="Arial" w:hAnsi="Arial" w:cs="Arial"/>
          <w:bCs/>
          <w:color w:val="000000" w:themeColor="text1"/>
          <w:szCs w:val="21"/>
        </w:rPr>
        <w:t xml:space="preserve"> and leaf N, Mg concentrations from species to ecosystem.</w:t>
      </w:r>
    </w:p>
    <w:tbl>
      <w:tblPr>
        <w:tblW w:w="5000" w:type="pct"/>
        <w:tblInd w:w="108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647"/>
        <w:gridCol w:w="1943"/>
        <w:gridCol w:w="1134"/>
        <w:gridCol w:w="2752"/>
        <w:gridCol w:w="2046"/>
      </w:tblGrid>
      <w:tr w:rsidR="00CE5405" w:rsidRPr="00F74599" w14:paraId="12ACBF37" w14:textId="77777777" w:rsidTr="00BE60F8">
        <w:trPr>
          <w:trHeight w:val="600"/>
        </w:trPr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5FA7" w14:textId="77777777" w:rsidR="00CE5405" w:rsidRPr="00F74599" w:rsidRDefault="00CE5405" w:rsidP="00BE60F8">
            <w:pP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4E74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93BE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A8DB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PC1</w:t>
            </w:r>
            <w:r w:rsidRPr="00F74599">
              <w:rPr>
                <w:rFonts w:ascii="Arial" w:hAnsi="Arial" w:cs="Arial"/>
                <w:i/>
                <w:color w:val="000000" w:themeColor="text1"/>
                <w:szCs w:val="21"/>
                <w:vertAlign w:val="subscript"/>
              </w:rPr>
              <w:t>C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sCa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A251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PC1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PK</w:t>
            </w:r>
          </w:p>
        </w:tc>
      </w:tr>
      <w:tr w:rsidR="00CE5405" w:rsidRPr="00F74599" w14:paraId="04DE5BC5" w14:textId="77777777" w:rsidTr="00BE60F8">
        <w:trPr>
          <w:trHeight w:val="280"/>
        </w:trPr>
        <w:tc>
          <w:tcPr>
            <w:tcW w:w="3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66E4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Variance explained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FE5D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FED7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5405" w:rsidRPr="00F74599" w14:paraId="4CA46C46" w14:textId="77777777" w:rsidTr="00BE60F8">
        <w:trPr>
          <w:trHeight w:val="290"/>
        </w:trPr>
        <w:tc>
          <w:tcPr>
            <w:tcW w:w="6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7349FD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C4F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Ecosystem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1FE3FDAC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94%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08876117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79%</w:t>
            </w:r>
          </w:p>
        </w:tc>
      </w:tr>
      <w:tr w:rsidR="00CE5405" w:rsidRPr="00F74599" w14:paraId="610D5282" w14:textId="77777777" w:rsidTr="00BE60F8">
        <w:trPr>
          <w:trHeight w:val="29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DA86C1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8557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Species-by-sites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0B4F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EBF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5696B216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77%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6E3ACE68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74%</w:t>
            </w:r>
          </w:p>
        </w:tc>
      </w:tr>
      <w:tr w:rsidR="00CE5405" w:rsidRPr="00F74599" w14:paraId="36E8CC23" w14:textId="77777777" w:rsidTr="00BE60F8">
        <w:trPr>
          <w:trHeight w:val="29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232043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9EC6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1C7A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DBF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15EA2241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83%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5230D85A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73%</w:t>
            </w:r>
          </w:p>
        </w:tc>
      </w:tr>
      <w:tr w:rsidR="00CE5405" w:rsidRPr="00F74599" w14:paraId="46F37EAF" w14:textId="77777777" w:rsidTr="00BE60F8">
        <w:trPr>
          <w:trHeight w:val="29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EC3395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9EF0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5CB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MDEBF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39031FBD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83%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47E568D5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74%</w:t>
            </w:r>
          </w:p>
        </w:tc>
      </w:tr>
      <w:tr w:rsidR="00CE5405" w:rsidRPr="00F74599" w14:paraId="34B7B4C0" w14:textId="77777777" w:rsidTr="00BE60F8">
        <w:trPr>
          <w:trHeight w:val="29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4FC81C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70E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Within species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F65C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proofErr w:type="spellStart"/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Qw</w:t>
            </w:r>
            <w:proofErr w:type="spellEnd"/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0818EBD6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82%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3F1C1E00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80%</w:t>
            </w:r>
          </w:p>
        </w:tc>
      </w:tr>
      <w:tr w:rsidR="00CE5405" w:rsidRPr="00F74599" w14:paraId="74575D61" w14:textId="77777777" w:rsidTr="00BE60F8">
        <w:trPr>
          <w:trHeight w:val="29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9DFFEC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AFDC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94CA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Bp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51EAEB9D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83%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3C5DC4E5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70%</w:t>
            </w:r>
          </w:p>
        </w:tc>
      </w:tr>
      <w:tr w:rsidR="00CE5405" w:rsidRPr="00F74599" w14:paraId="56129A1C" w14:textId="77777777" w:rsidTr="00BE60F8">
        <w:trPr>
          <w:trHeight w:val="280"/>
        </w:trPr>
        <w:tc>
          <w:tcPr>
            <w:tcW w:w="3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4A6C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Correlations with leaf N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4481F88F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4929724C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5405" w:rsidRPr="00F74599" w14:paraId="6BA8E91F" w14:textId="77777777" w:rsidTr="00BE60F8">
        <w:trPr>
          <w:trHeight w:val="290"/>
        </w:trPr>
        <w:tc>
          <w:tcPr>
            <w:tcW w:w="6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2AF0F79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CA1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 w:val="22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Ecosystem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341594C1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0.47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3AF888E7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0.77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</w:tr>
      <w:tr w:rsidR="00CE5405" w:rsidRPr="00F74599" w14:paraId="5CAB385E" w14:textId="77777777" w:rsidTr="00BE60F8">
        <w:trPr>
          <w:trHeight w:val="29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0436FB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2A9B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Species-by-sites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75339C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EBF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2B499D19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-0.06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421C8F1E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0.12</w:t>
            </w:r>
          </w:p>
        </w:tc>
      </w:tr>
      <w:tr w:rsidR="00CE5405" w:rsidRPr="00F74599" w14:paraId="3707173B" w14:textId="77777777" w:rsidTr="00BE60F8">
        <w:trPr>
          <w:trHeight w:val="33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9E54CD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noWrap/>
            <w:vAlign w:val="center"/>
            <w:hideMark/>
          </w:tcPr>
          <w:p w14:paraId="68281077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0C96D2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DBF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5202DE37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-0.30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5313BB59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0.27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</w:tr>
      <w:tr w:rsidR="00CE5405" w:rsidRPr="00F74599" w14:paraId="201D432C" w14:textId="77777777" w:rsidTr="00BE60F8">
        <w:trPr>
          <w:trHeight w:val="33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12FA5E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AA03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601F7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MDEBF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47964882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-0.17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6B686CA7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0.58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</w:tr>
      <w:tr w:rsidR="00CE5405" w:rsidRPr="00F74599" w14:paraId="3B98039F" w14:textId="77777777" w:rsidTr="00BE60F8">
        <w:trPr>
          <w:trHeight w:val="33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A6B63E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3866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Within species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426CA8" w14:textId="77777777" w:rsidR="00CE5405" w:rsidRPr="00F74599" w:rsidRDefault="00CE5405" w:rsidP="00BE60F8">
            <w:pPr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F74599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21"/>
              </w:rPr>
              <w:t>Qw</w:t>
            </w:r>
            <w:proofErr w:type="spellEnd"/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6F4F4D6F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0.24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505A8473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0.54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</w:tr>
      <w:tr w:rsidR="00CE5405" w:rsidRPr="00F74599" w14:paraId="76164C51" w14:textId="77777777" w:rsidTr="00BE60F8">
        <w:trPr>
          <w:trHeight w:val="290"/>
        </w:trPr>
        <w:tc>
          <w:tcPr>
            <w:tcW w:w="6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E6A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A8AD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09CB78" w14:textId="77777777" w:rsidR="00CE5405" w:rsidRPr="00F74599" w:rsidRDefault="00CE5405" w:rsidP="00BE60F8">
            <w:pPr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21"/>
              </w:rPr>
              <w:t>Bp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33CF6D2C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-0.19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379BFBC3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0.28</w:t>
            </w:r>
          </w:p>
        </w:tc>
      </w:tr>
      <w:tr w:rsidR="00CE5405" w:rsidRPr="00F74599" w14:paraId="06E46627" w14:textId="77777777" w:rsidTr="00BE60F8">
        <w:trPr>
          <w:trHeight w:val="280"/>
        </w:trPr>
        <w:tc>
          <w:tcPr>
            <w:tcW w:w="37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AF85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Correlations with leaf Mg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0DAC50F8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26AAF0CB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E5405" w:rsidRPr="00F74599" w14:paraId="48539A71" w14:textId="77777777" w:rsidTr="00BE60F8">
        <w:trPr>
          <w:trHeight w:val="290"/>
        </w:trPr>
        <w:tc>
          <w:tcPr>
            <w:tcW w:w="64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2FA7CF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82B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Ecosystem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3FBA2DC3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0.64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647A7126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0.61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</w:t>
            </w:r>
          </w:p>
        </w:tc>
      </w:tr>
      <w:tr w:rsidR="00CE5405" w:rsidRPr="00F74599" w14:paraId="7BAE0410" w14:textId="77777777" w:rsidTr="00BE60F8">
        <w:trPr>
          <w:trHeight w:val="34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58C082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24CD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Species-by-sites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36A3B0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EBF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4D328143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-0.21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2595B784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0.61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</w:tr>
      <w:tr w:rsidR="00CE5405" w:rsidRPr="00F74599" w14:paraId="47F01519" w14:textId="77777777" w:rsidTr="00BE60F8">
        <w:trPr>
          <w:trHeight w:val="33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DED418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/>
            <w:shd w:val="clear" w:color="auto" w:fill="auto"/>
            <w:noWrap/>
            <w:vAlign w:val="center"/>
            <w:hideMark/>
          </w:tcPr>
          <w:p w14:paraId="487B8757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400A7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DBF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2299DDA9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0.49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03D971D1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0.16</w:t>
            </w:r>
          </w:p>
        </w:tc>
      </w:tr>
      <w:tr w:rsidR="00CE5405" w:rsidRPr="00F74599" w14:paraId="33A689DE" w14:textId="77777777" w:rsidTr="00BE60F8">
        <w:trPr>
          <w:trHeight w:val="33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66466F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EECF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DE56E9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MDEBF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09B90F13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0.53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1B840AFF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0.23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</w:t>
            </w:r>
          </w:p>
        </w:tc>
      </w:tr>
      <w:tr w:rsidR="00CE5405" w:rsidRPr="00F74599" w14:paraId="0393A252" w14:textId="77777777" w:rsidTr="00BE60F8">
        <w:trPr>
          <w:trHeight w:val="330"/>
        </w:trPr>
        <w:tc>
          <w:tcPr>
            <w:tcW w:w="6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03CA17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8FED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Within species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A3A15" w14:textId="77777777" w:rsidR="00CE5405" w:rsidRPr="00F74599" w:rsidRDefault="00CE5405" w:rsidP="00BE60F8">
            <w:pPr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21"/>
              </w:rPr>
            </w:pPr>
            <w:proofErr w:type="spellStart"/>
            <w:r w:rsidRPr="00F74599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21"/>
              </w:rPr>
              <w:t>Qw</w:t>
            </w:r>
            <w:proofErr w:type="spellEnd"/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14:paraId="50F3204E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-0.37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1A2B20BD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-0.11</w:t>
            </w:r>
          </w:p>
        </w:tc>
      </w:tr>
      <w:tr w:rsidR="00CE5405" w:rsidRPr="00F74599" w14:paraId="2B4769CA" w14:textId="77777777" w:rsidTr="00BE60F8">
        <w:trPr>
          <w:trHeight w:val="330"/>
        </w:trPr>
        <w:tc>
          <w:tcPr>
            <w:tcW w:w="64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C6C4FB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FBCEE" w14:textId="77777777" w:rsidR="00CE5405" w:rsidRPr="00F74599" w:rsidRDefault="00CE5405" w:rsidP="00BE60F8">
            <w:pPr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C7FD7F2" w14:textId="77777777" w:rsidR="00CE5405" w:rsidRPr="00F74599" w:rsidRDefault="00CE5405" w:rsidP="00BE60F8">
            <w:pPr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i/>
                <w:iCs/>
                <w:color w:val="000000" w:themeColor="text1"/>
                <w:kern w:val="0"/>
                <w:szCs w:val="21"/>
              </w:rPr>
              <w:t>Bp</w:t>
            </w:r>
          </w:p>
        </w:tc>
        <w:tc>
          <w:tcPr>
            <w:tcW w:w="275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C1E74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0.49</w:t>
            </w: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204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9232D" w14:textId="77777777" w:rsidR="00CE5405" w:rsidRPr="00F74599" w:rsidRDefault="00CE5405" w:rsidP="00BE60F8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  <w:t>0.05</w:t>
            </w:r>
          </w:p>
        </w:tc>
      </w:tr>
    </w:tbl>
    <w:p w14:paraId="6DB22859" w14:textId="77777777" w:rsidR="00CE5405" w:rsidRPr="00F74599" w:rsidRDefault="00CE5405" w:rsidP="00CE5405">
      <w:pPr>
        <w:spacing w:line="480" w:lineRule="auto"/>
        <w:rPr>
          <w:rFonts w:ascii="Arial" w:hAnsi="Arial" w:cs="Arial"/>
          <w:color w:val="000000" w:themeColor="text1"/>
        </w:rPr>
      </w:pPr>
      <w:r w:rsidRPr="00F74599">
        <w:rPr>
          <w:rFonts w:ascii="Arial" w:hAnsi="Arial" w:cs="Arial"/>
          <w:bCs/>
          <w:color w:val="000000" w:themeColor="text1"/>
          <w:szCs w:val="21"/>
        </w:rPr>
        <w:t xml:space="preserve">Abbreviations and sample sizes for each forest types and species are described in Tables 1 and S6. </w:t>
      </w:r>
      <w:r w:rsidRPr="00F74599">
        <w:rPr>
          <w:rFonts w:ascii="Arial" w:hAnsi="Arial" w:cs="Arial"/>
          <w:color w:val="000000" w:themeColor="text1"/>
        </w:rPr>
        <w:t xml:space="preserve">The statistical significance is indicated as: </w:t>
      </w:r>
      <w:r w:rsidRPr="00F74599">
        <w:rPr>
          <w:rFonts w:ascii="Arial" w:hAnsi="Arial" w:cs="Arial"/>
          <w:color w:val="000000" w:themeColor="text1"/>
          <w:vertAlign w:val="superscript"/>
        </w:rPr>
        <w:t>***</w:t>
      </w:r>
      <w:r w:rsidRPr="00F74599">
        <w:rPr>
          <w:rFonts w:ascii="Arial" w:hAnsi="Arial" w:cs="Arial"/>
          <w:color w:val="000000" w:themeColor="text1"/>
        </w:rPr>
        <w:t xml:space="preserve"> </w:t>
      </w:r>
      <w:r w:rsidRPr="00F74599">
        <w:rPr>
          <w:rFonts w:ascii="Arial" w:hAnsi="Arial" w:cs="Arial"/>
          <w:b/>
          <w:i/>
          <w:color w:val="000000" w:themeColor="text1"/>
        </w:rPr>
        <w:t>P</w:t>
      </w:r>
      <w:r w:rsidRPr="00F74599">
        <w:rPr>
          <w:rFonts w:ascii="Arial" w:hAnsi="Arial" w:cs="Arial"/>
          <w:b/>
          <w:color w:val="000000" w:themeColor="text1"/>
        </w:rPr>
        <w:t xml:space="preserve"> </w:t>
      </w:r>
      <w:r w:rsidRPr="00F74599">
        <w:rPr>
          <w:rFonts w:ascii="Arial" w:hAnsi="Arial" w:cs="Arial"/>
          <w:color w:val="000000" w:themeColor="text1"/>
        </w:rPr>
        <w:t>&lt; 0.001;</w:t>
      </w:r>
      <w:r w:rsidRPr="00F74599">
        <w:rPr>
          <w:rFonts w:ascii="Arial" w:hAnsi="Arial" w:cs="Arial"/>
          <w:color w:val="000000" w:themeColor="text1"/>
          <w:vertAlign w:val="superscript"/>
        </w:rPr>
        <w:t xml:space="preserve"> **</w:t>
      </w:r>
      <w:r w:rsidRPr="00F74599">
        <w:rPr>
          <w:rFonts w:ascii="Arial" w:hAnsi="Arial" w:cs="Arial"/>
          <w:color w:val="000000" w:themeColor="text1"/>
        </w:rPr>
        <w:t xml:space="preserve"> 0.001 &lt; </w:t>
      </w:r>
      <w:r w:rsidRPr="00F74599">
        <w:rPr>
          <w:rFonts w:ascii="Arial" w:hAnsi="Arial" w:cs="Arial"/>
          <w:b/>
          <w:i/>
          <w:color w:val="000000" w:themeColor="text1"/>
        </w:rPr>
        <w:t>P</w:t>
      </w:r>
      <w:r w:rsidRPr="00F74599">
        <w:rPr>
          <w:rFonts w:ascii="Arial" w:hAnsi="Arial" w:cs="Arial"/>
          <w:color w:val="000000" w:themeColor="text1"/>
        </w:rPr>
        <w:t xml:space="preserve"> &lt; 0.01; </w:t>
      </w:r>
      <w:r w:rsidRPr="00F74599">
        <w:rPr>
          <w:rFonts w:ascii="Arial" w:hAnsi="Arial" w:cs="Arial"/>
          <w:color w:val="000000" w:themeColor="text1"/>
          <w:vertAlign w:val="superscript"/>
        </w:rPr>
        <w:t>*</w:t>
      </w:r>
      <w:r w:rsidRPr="00F74599">
        <w:rPr>
          <w:rFonts w:ascii="Arial" w:hAnsi="Arial" w:cs="Arial"/>
          <w:color w:val="000000" w:themeColor="text1"/>
        </w:rPr>
        <w:t xml:space="preserve"> 0.01 &lt; </w:t>
      </w:r>
      <w:r w:rsidRPr="00F74599">
        <w:rPr>
          <w:rFonts w:ascii="Arial" w:hAnsi="Arial" w:cs="Arial"/>
          <w:b/>
          <w:i/>
          <w:color w:val="000000" w:themeColor="text1"/>
        </w:rPr>
        <w:t>P</w:t>
      </w:r>
      <w:r w:rsidRPr="00F74599">
        <w:rPr>
          <w:rFonts w:ascii="Arial" w:hAnsi="Arial" w:cs="Arial"/>
          <w:color w:val="000000" w:themeColor="text1"/>
        </w:rPr>
        <w:t xml:space="preserve"> &lt; 0.05.</w:t>
      </w:r>
    </w:p>
    <w:p w14:paraId="5AC06358" w14:textId="77777777" w:rsidR="00CE5405" w:rsidRDefault="00032B52" w:rsidP="00EE3C97">
      <w:pPr>
        <w:spacing w:line="480" w:lineRule="auto"/>
        <w:rPr>
          <w:rFonts w:ascii="Arial" w:hAnsi="Arial" w:cs="Arial"/>
          <w:color w:val="000000" w:themeColor="text1"/>
        </w:rPr>
      </w:pPr>
      <w:r w:rsidRPr="00F74599">
        <w:rPr>
          <w:rFonts w:ascii="Arial" w:hAnsi="Arial" w:cs="Arial"/>
          <w:color w:val="000000" w:themeColor="text1"/>
        </w:rPr>
        <w:br w:type="page"/>
      </w:r>
    </w:p>
    <w:p w14:paraId="2F0CFC51" w14:textId="562FFBD7" w:rsidR="00032B52" w:rsidRPr="00F74599" w:rsidRDefault="000B319C" w:rsidP="00EE3C97">
      <w:pPr>
        <w:spacing w:line="480" w:lineRule="auto"/>
        <w:rPr>
          <w:rFonts w:ascii="Arial" w:hAnsi="Arial" w:cs="Arial"/>
          <w:color w:val="000000" w:themeColor="text1"/>
          <w:szCs w:val="21"/>
        </w:rPr>
      </w:pPr>
      <w:r w:rsidRPr="00F74599">
        <w:rPr>
          <w:rFonts w:ascii="Arial" w:hAnsi="Arial" w:cs="Arial"/>
          <w:b/>
          <w:color w:val="000000" w:themeColor="text1"/>
          <w:szCs w:val="21"/>
        </w:rPr>
        <w:lastRenderedPageBreak/>
        <w:t>T</w:t>
      </w:r>
      <w:r w:rsidR="00B5062B">
        <w:rPr>
          <w:rFonts w:ascii="Arial" w:hAnsi="Arial" w:cs="Arial"/>
          <w:b/>
          <w:color w:val="000000" w:themeColor="text1"/>
          <w:szCs w:val="21"/>
        </w:rPr>
        <w:t>ABLE</w:t>
      </w:r>
      <w:r w:rsidR="00032B52" w:rsidRPr="00F74599">
        <w:rPr>
          <w:rFonts w:ascii="Arial" w:hAnsi="Arial" w:cs="Arial"/>
          <w:b/>
          <w:color w:val="000000" w:themeColor="text1"/>
          <w:szCs w:val="21"/>
        </w:rPr>
        <w:t xml:space="preserve"> S</w:t>
      </w:r>
      <w:r w:rsidR="00446D38">
        <w:rPr>
          <w:rFonts w:ascii="Arial" w:hAnsi="Arial" w:cs="Arial"/>
          <w:b/>
          <w:color w:val="000000" w:themeColor="text1"/>
          <w:szCs w:val="21"/>
        </w:rPr>
        <w:t>6</w:t>
      </w:r>
      <w:r w:rsidR="00B5062B" w:rsidRPr="00B5062B">
        <w:rPr>
          <w:rFonts w:ascii="SimSun" w:hAnsi="SimSun" w:cs="SimSun" w:hint="eastAsia"/>
          <w:b/>
          <w:color w:val="000000" w:themeColor="text1"/>
          <w:szCs w:val="21"/>
        </w:rPr>
        <w:t>∣</w:t>
      </w:r>
      <w:r w:rsidR="00032B52" w:rsidRPr="00F74599">
        <w:rPr>
          <w:rFonts w:ascii="Arial" w:hAnsi="Arial" w:cs="Arial"/>
          <w:b/>
          <w:color w:val="000000" w:themeColor="text1"/>
          <w:szCs w:val="21"/>
        </w:rPr>
        <w:t xml:space="preserve"> </w:t>
      </w:r>
      <w:r w:rsidR="00AC29D7" w:rsidRPr="00F74599">
        <w:rPr>
          <w:rFonts w:ascii="Arial" w:hAnsi="Arial" w:cs="Arial"/>
          <w:color w:val="000000" w:themeColor="text1"/>
        </w:rPr>
        <w:t>Pearson</w:t>
      </w:r>
      <w:r w:rsidR="00397D8B">
        <w:rPr>
          <w:rFonts w:ascii="Arial" w:hAnsi="Arial" w:cs="Arial"/>
          <w:color w:val="000000" w:themeColor="text1"/>
        </w:rPr>
        <w:t>'s</w:t>
      </w:r>
      <w:r w:rsidR="00AC29D7" w:rsidRPr="00F74599">
        <w:rPr>
          <w:rFonts w:ascii="Arial" w:hAnsi="Arial" w:cs="Arial"/>
          <w:color w:val="000000" w:themeColor="text1"/>
        </w:rPr>
        <w:t xml:space="preserve"> correlation coefficients (lower diagonal) and phylogenetically independent contrasts (upper diagonal) among s</w:t>
      </w:r>
      <w:r w:rsidR="00396DC8" w:rsidRPr="00F74599">
        <w:rPr>
          <w:rFonts w:ascii="Arial" w:hAnsi="Arial" w:cs="Arial"/>
          <w:color w:val="000000" w:themeColor="text1"/>
        </w:rPr>
        <w:t>ix</w:t>
      </w:r>
      <w:r w:rsidR="00AC29D7" w:rsidRPr="00F74599">
        <w:rPr>
          <w:rFonts w:ascii="Arial" w:hAnsi="Arial" w:cs="Arial"/>
          <w:color w:val="000000" w:themeColor="text1"/>
        </w:rPr>
        <w:t xml:space="preserve"> leaf functional traits for 20 woody dicots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356"/>
        <w:gridCol w:w="1037"/>
        <w:gridCol w:w="1397"/>
        <w:gridCol w:w="992"/>
        <w:gridCol w:w="1129"/>
        <w:gridCol w:w="1128"/>
      </w:tblGrid>
      <w:tr w:rsidR="00377AA2" w:rsidRPr="00F74599" w14:paraId="227C26D4" w14:textId="77777777" w:rsidTr="00EE3C97">
        <w:trPr>
          <w:trHeight w:val="280"/>
        </w:trPr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20387B41" w14:textId="77777777" w:rsidR="00377AA2" w:rsidRPr="00F74599" w:rsidRDefault="00377AA2" w:rsidP="00EE3C97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3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31DD3F8F" w14:textId="77777777" w:rsidR="00377AA2" w:rsidRPr="00F74599" w:rsidRDefault="00377AA2" w:rsidP="00EE3C97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Ca</w:t>
            </w:r>
            <w:r w:rsidR="00EE3C97"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cellwall</w:t>
            </w:r>
            <w:proofErr w:type="spellEnd"/>
          </w:p>
        </w:tc>
        <w:tc>
          <w:tcPr>
            <w:tcW w:w="10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0FDC2DB7" w14:textId="77777777" w:rsidR="00377AA2" w:rsidRPr="00F74599" w:rsidRDefault="00377AA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</w:t>
            </w:r>
            <w:r w:rsidR="00EE3C97"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cellwall</w:t>
            </w:r>
            <w:proofErr w:type="spellEnd"/>
          </w:p>
        </w:tc>
        <w:tc>
          <w:tcPr>
            <w:tcW w:w="14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0CD27404" w14:textId="77777777" w:rsidR="00377AA2" w:rsidRPr="00F74599" w:rsidRDefault="00377AA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Protopectin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00B96937" w14:textId="77777777" w:rsidR="00377AA2" w:rsidRPr="00F74599" w:rsidRDefault="00377AA2" w:rsidP="00EE3C97">
            <w:pPr>
              <w:rPr>
                <w:rFonts w:ascii="Arial" w:eastAsia="DengXian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Lignin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061974" w14:textId="77777777" w:rsidR="00377AA2" w:rsidRPr="00F74599" w:rsidRDefault="00377AA2" w:rsidP="00EE3C97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Ca</w:t>
            </w:r>
            <w:r w:rsidR="00EE3C97"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leaf</w:t>
            </w:r>
            <w:proofErr w:type="spellEnd"/>
          </w:p>
        </w:tc>
        <w:tc>
          <w:tcPr>
            <w:tcW w:w="1136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90B5301" w14:textId="77777777" w:rsidR="00377AA2" w:rsidRPr="00F74599" w:rsidRDefault="00377AA2" w:rsidP="00EE3C97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</w:t>
            </w:r>
            <w:r w:rsidR="00EE3C97"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leaf</w:t>
            </w:r>
            <w:proofErr w:type="spellEnd"/>
          </w:p>
        </w:tc>
      </w:tr>
      <w:tr w:rsidR="00377AA2" w:rsidRPr="00F74599" w14:paraId="40BD3907" w14:textId="77777777" w:rsidTr="00EE3C97">
        <w:trPr>
          <w:trHeight w:val="280"/>
        </w:trPr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0FEA6836" w14:textId="77777777" w:rsidR="00377AA2" w:rsidRPr="00F74599" w:rsidRDefault="00377AA2" w:rsidP="00EE3C97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Ca</w:t>
            </w:r>
            <w:r w:rsidR="00EE3C97"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cellwall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2EACA740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30990E9A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-0.58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2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140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7AD2074D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0.7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58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9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666F219C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-0.20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vAlign w:val="center"/>
          </w:tcPr>
          <w:p w14:paraId="50695BA0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0.5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7</w:t>
            </w:r>
            <w:r w:rsidRPr="00F74599">
              <w:rPr>
                <w:rFonts w:ascii="Arial" w:hAnsi="Arial" w:cs="Arial"/>
                <w:color w:val="000000" w:themeColor="text1"/>
                <w:szCs w:val="21"/>
              </w:rPr>
              <w:t>8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tcMar>
              <w:left w:w="0" w:type="dxa"/>
              <w:right w:w="57" w:type="dxa"/>
            </w:tcMar>
            <w:vAlign w:val="center"/>
          </w:tcPr>
          <w:p w14:paraId="74ECEFEC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-0.75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2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377AA2" w:rsidRPr="00F74599" w14:paraId="5A481FD7" w14:textId="77777777" w:rsidTr="00EE3C97">
        <w:trPr>
          <w:trHeight w:val="280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3641AAF8" w14:textId="77777777" w:rsidR="00377AA2" w:rsidRPr="00F74599" w:rsidRDefault="00377AA2" w:rsidP="00EE3C97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</w:t>
            </w:r>
            <w:r w:rsidR="00EE3C97"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cellwall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1048B560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-0.78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3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5062F014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7EA0FEB0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-0.45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01579476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0.8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79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17E72359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-0.18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left w:w="0" w:type="dxa"/>
              <w:right w:w="57" w:type="dxa"/>
            </w:tcMar>
            <w:vAlign w:val="center"/>
          </w:tcPr>
          <w:p w14:paraId="1943D4D1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0.50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3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</w:t>
            </w:r>
          </w:p>
        </w:tc>
      </w:tr>
      <w:tr w:rsidR="00377AA2" w:rsidRPr="00F74599" w14:paraId="04DBE5F2" w14:textId="77777777" w:rsidTr="00EE3C97">
        <w:trPr>
          <w:trHeight w:val="280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1BFA6F5C" w14:textId="77777777" w:rsidR="00377AA2" w:rsidRPr="00F74599" w:rsidRDefault="00377AA2" w:rsidP="00EE3C97">
            <w:pPr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Protopectin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718EDBF5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0.7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8</w:t>
            </w:r>
            <w:r w:rsidRPr="00F74599">
              <w:rPr>
                <w:rFonts w:ascii="Arial" w:hAnsi="Arial" w:cs="Arial"/>
                <w:color w:val="000000" w:themeColor="text1"/>
                <w:szCs w:val="21"/>
              </w:rPr>
              <w:t>9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10994769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-0.78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2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63552EEE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55F64B9B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-0.23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64BF6FC5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0.42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left w:w="0" w:type="dxa"/>
              <w:right w:w="57" w:type="dxa"/>
            </w:tcMar>
            <w:vAlign w:val="center"/>
          </w:tcPr>
          <w:p w14:paraId="1F2FB914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-0.6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6</w:t>
            </w:r>
            <w:r w:rsidRPr="00F74599">
              <w:rPr>
                <w:rFonts w:ascii="Arial" w:hAnsi="Arial" w:cs="Arial"/>
                <w:color w:val="000000" w:themeColor="text1"/>
                <w:szCs w:val="21"/>
              </w:rPr>
              <w:t>7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</w:t>
            </w:r>
          </w:p>
        </w:tc>
      </w:tr>
      <w:tr w:rsidR="00377AA2" w:rsidRPr="00F74599" w14:paraId="451A8E0D" w14:textId="77777777" w:rsidTr="00EE3C97">
        <w:trPr>
          <w:trHeight w:val="280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031138CE" w14:textId="77777777" w:rsidR="00377AA2" w:rsidRPr="00F74599" w:rsidRDefault="00377AA2" w:rsidP="00EE3C97">
            <w:pPr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Lignin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46BCD9AD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-0.6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59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55F7AD72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0.8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7</w:t>
            </w:r>
            <w:r w:rsidRPr="00F74599">
              <w:rPr>
                <w:rFonts w:ascii="Arial" w:hAnsi="Arial" w:cs="Arial"/>
                <w:color w:val="000000" w:themeColor="text1"/>
                <w:szCs w:val="21"/>
              </w:rPr>
              <w:t>8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19C5D8F7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-0.70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  <w:hideMark/>
          </w:tcPr>
          <w:p w14:paraId="56213A72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vAlign w:val="center"/>
          </w:tcPr>
          <w:p w14:paraId="53CC0287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-0.1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7</w:t>
            </w:r>
            <w:r w:rsidRPr="00F74599">
              <w:rPr>
                <w:rFonts w:ascii="Arial" w:hAnsi="Arial" w:cs="Arial"/>
                <w:color w:val="000000" w:themeColor="text1"/>
                <w:szCs w:val="21"/>
              </w:rPr>
              <w:t>8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left w:w="0" w:type="dxa"/>
              <w:right w:w="57" w:type="dxa"/>
            </w:tcMar>
            <w:vAlign w:val="center"/>
          </w:tcPr>
          <w:p w14:paraId="5489CA16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0.5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6</w:t>
            </w:r>
            <w:r w:rsidRPr="00F74599">
              <w:rPr>
                <w:rFonts w:ascii="Arial" w:hAnsi="Arial" w:cs="Arial"/>
                <w:color w:val="000000" w:themeColor="text1"/>
                <w:szCs w:val="21"/>
              </w:rPr>
              <w:t>7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</w:t>
            </w:r>
          </w:p>
        </w:tc>
      </w:tr>
      <w:tr w:rsidR="00377AA2" w:rsidRPr="00F74599" w14:paraId="3A6E922C" w14:textId="77777777" w:rsidTr="00EE3C97">
        <w:trPr>
          <w:trHeight w:val="280"/>
        </w:trPr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26C85D52" w14:textId="77777777" w:rsidR="00377AA2" w:rsidRPr="00F74599" w:rsidRDefault="00EE3C97" w:rsidP="00EE3C97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Ca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leaf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6FB0C909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0.5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8</w:t>
            </w:r>
            <w:r w:rsidRPr="00F74599">
              <w:rPr>
                <w:rFonts w:ascii="Arial" w:hAnsi="Arial" w:cs="Arial"/>
                <w:color w:val="000000" w:themeColor="text1"/>
                <w:szCs w:val="21"/>
              </w:rPr>
              <w:t>9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6C1D4B96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-0.30</w:t>
            </w:r>
          </w:p>
        </w:tc>
        <w:tc>
          <w:tcPr>
            <w:tcW w:w="1407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3AE9BA4B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0.4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58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</w:t>
            </w:r>
          </w:p>
        </w:tc>
        <w:tc>
          <w:tcPr>
            <w:tcW w:w="999" w:type="dxa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339CB261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-0.48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3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D73F2A1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left w:w="0" w:type="dxa"/>
              <w:right w:w="57" w:type="dxa"/>
            </w:tcMar>
            <w:vAlign w:val="center"/>
          </w:tcPr>
          <w:p w14:paraId="042FD798" w14:textId="77777777" w:rsidR="00377AA2" w:rsidRPr="00F74599" w:rsidRDefault="00377AA2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-0.7</w:t>
            </w:r>
            <w:r w:rsidR="002E3EEC" w:rsidRPr="00F74599">
              <w:rPr>
                <w:rFonts w:ascii="Arial" w:hAnsi="Arial" w:cs="Arial"/>
                <w:color w:val="000000" w:themeColor="text1"/>
                <w:szCs w:val="21"/>
              </w:rPr>
              <w:t>09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***</w:t>
            </w:r>
          </w:p>
        </w:tc>
      </w:tr>
      <w:tr w:rsidR="00EE3C97" w:rsidRPr="00F74599" w14:paraId="1BB8E8E0" w14:textId="77777777" w:rsidTr="00EE3C97">
        <w:trPr>
          <w:trHeight w:val="280"/>
        </w:trPr>
        <w:tc>
          <w:tcPr>
            <w:tcW w:w="127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3EEA856A" w14:textId="77777777" w:rsidR="00EE3C97" w:rsidRPr="00F74599" w:rsidRDefault="00EE3C97" w:rsidP="00EE3C97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leaf</w:t>
            </w:r>
            <w:proofErr w:type="spellEnd"/>
          </w:p>
        </w:tc>
        <w:tc>
          <w:tcPr>
            <w:tcW w:w="136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460D0EC5" w14:textId="77777777" w:rsidR="00EE3C97" w:rsidRPr="00F74599" w:rsidRDefault="00EE3C97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-0.706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1044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7DFC7E8B" w14:textId="77777777" w:rsidR="00EE3C97" w:rsidRPr="00F74599" w:rsidRDefault="00EE3C97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0.635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5A8F98AD" w14:textId="77777777" w:rsidR="00EE3C97" w:rsidRPr="00F74599" w:rsidRDefault="00EE3C97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-0.648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999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center"/>
          </w:tcPr>
          <w:p w14:paraId="51E0FA31" w14:textId="77777777" w:rsidR="00EE3C97" w:rsidRPr="00F74599" w:rsidRDefault="00EE3C97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0.715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nil"/>
              <w:bottom w:val="single" w:sz="12" w:space="0" w:color="auto"/>
            </w:tcBorders>
            <w:vAlign w:val="center"/>
          </w:tcPr>
          <w:p w14:paraId="3EEAFF5F" w14:textId="77777777" w:rsidR="00EE3C97" w:rsidRPr="00F74599" w:rsidRDefault="00EE3C97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-0.796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perscript"/>
              </w:rPr>
              <w:t>***</w:t>
            </w:r>
          </w:p>
        </w:tc>
        <w:tc>
          <w:tcPr>
            <w:tcW w:w="1136" w:type="dxa"/>
            <w:tcBorders>
              <w:top w:val="nil"/>
              <w:bottom w:val="single" w:sz="12" w:space="0" w:color="auto"/>
            </w:tcBorders>
            <w:tcMar>
              <w:left w:w="0" w:type="dxa"/>
              <w:right w:w="57" w:type="dxa"/>
            </w:tcMar>
            <w:vAlign w:val="center"/>
          </w:tcPr>
          <w:p w14:paraId="5853A39F" w14:textId="77777777" w:rsidR="00EE3C97" w:rsidRPr="00F74599" w:rsidRDefault="00EE3C97" w:rsidP="00EE3C97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1FCA923F" w14:textId="77777777" w:rsidR="00032B52" w:rsidRPr="00F74599" w:rsidRDefault="00032B52" w:rsidP="00EE3C97">
      <w:pPr>
        <w:spacing w:line="480" w:lineRule="auto"/>
        <w:rPr>
          <w:rFonts w:ascii="Arial" w:hAnsi="Arial" w:cs="Arial"/>
          <w:color w:val="000000" w:themeColor="text1"/>
        </w:rPr>
      </w:pPr>
      <w:r w:rsidRPr="00F74599">
        <w:rPr>
          <w:rFonts w:ascii="Arial" w:hAnsi="Arial" w:cs="Arial"/>
          <w:color w:val="000000" w:themeColor="text1"/>
          <w:vertAlign w:val="superscript"/>
        </w:rPr>
        <w:t>***</w:t>
      </w:r>
      <w:r w:rsidRPr="00F74599">
        <w:rPr>
          <w:rFonts w:ascii="Arial" w:hAnsi="Arial" w:cs="Arial"/>
          <w:color w:val="000000" w:themeColor="text1"/>
        </w:rPr>
        <w:t xml:space="preserve"> </w:t>
      </w:r>
      <w:r w:rsidRPr="00F74599">
        <w:rPr>
          <w:rFonts w:ascii="Arial" w:hAnsi="Arial" w:cs="Arial"/>
          <w:b/>
          <w:i/>
          <w:color w:val="000000" w:themeColor="text1"/>
        </w:rPr>
        <w:t>P</w:t>
      </w:r>
      <w:r w:rsidRPr="00F74599">
        <w:rPr>
          <w:rFonts w:ascii="Arial" w:hAnsi="Arial" w:cs="Arial"/>
          <w:b/>
          <w:color w:val="000000" w:themeColor="text1"/>
        </w:rPr>
        <w:t xml:space="preserve"> </w:t>
      </w:r>
      <w:r w:rsidRPr="00F74599">
        <w:rPr>
          <w:rFonts w:ascii="Arial" w:hAnsi="Arial" w:cs="Arial"/>
          <w:color w:val="000000" w:themeColor="text1"/>
        </w:rPr>
        <w:t>&lt; 0.001;</w:t>
      </w:r>
      <w:r w:rsidRPr="00F74599">
        <w:rPr>
          <w:rFonts w:ascii="Arial" w:hAnsi="Arial" w:cs="Arial"/>
          <w:color w:val="000000" w:themeColor="text1"/>
          <w:vertAlign w:val="superscript"/>
        </w:rPr>
        <w:t xml:space="preserve"> **</w:t>
      </w:r>
      <w:r w:rsidRPr="00F74599">
        <w:rPr>
          <w:rFonts w:ascii="Arial" w:hAnsi="Arial" w:cs="Arial"/>
          <w:color w:val="000000" w:themeColor="text1"/>
        </w:rPr>
        <w:t xml:space="preserve"> 0.001 &lt; </w:t>
      </w:r>
      <w:r w:rsidRPr="00F74599">
        <w:rPr>
          <w:rFonts w:ascii="Arial" w:hAnsi="Arial" w:cs="Arial"/>
          <w:b/>
          <w:i/>
          <w:color w:val="000000" w:themeColor="text1"/>
        </w:rPr>
        <w:t>P</w:t>
      </w:r>
      <w:r w:rsidRPr="00F74599">
        <w:rPr>
          <w:rFonts w:ascii="Arial" w:hAnsi="Arial" w:cs="Arial"/>
          <w:color w:val="000000" w:themeColor="text1"/>
        </w:rPr>
        <w:t xml:space="preserve"> </w:t>
      </w:r>
      <w:r w:rsidR="00377AA2" w:rsidRPr="00F74599">
        <w:rPr>
          <w:rFonts w:ascii="Arial" w:eastAsia="DengXian" w:hAnsi="Arial" w:cs="Arial"/>
          <w:color w:val="000000" w:themeColor="text1"/>
          <w:sz w:val="18"/>
        </w:rPr>
        <w:t>≤</w:t>
      </w:r>
      <w:r w:rsidR="0095133B" w:rsidRPr="00F74599">
        <w:rPr>
          <w:rFonts w:ascii="Arial" w:hAnsi="Arial" w:cs="Arial"/>
          <w:color w:val="000000" w:themeColor="text1"/>
        </w:rPr>
        <w:t xml:space="preserve"> 0.01.</w:t>
      </w:r>
    </w:p>
    <w:p w14:paraId="17A4564B" w14:textId="7AAF197A" w:rsidR="00446D38" w:rsidRDefault="0095133B" w:rsidP="00BE60F8">
      <w:pPr>
        <w:spacing w:line="480" w:lineRule="auto"/>
        <w:rPr>
          <w:rFonts w:ascii="Arial" w:hAnsi="Arial" w:cs="Arial"/>
          <w:color w:val="000000" w:themeColor="text1"/>
        </w:rPr>
      </w:pPr>
      <w:r w:rsidRPr="00F74599">
        <w:rPr>
          <w:rFonts w:ascii="Arial" w:hAnsi="Arial" w:cs="Arial"/>
          <w:color w:val="000000" w:themeColor="text1"/>
        </w:rPr>
        <w:t>Abbreviation</w:t>
      </w:r>
      <w:r w:rsidR="00750E24">
        <w:rPr>
          <w:rFonts w:ascii="Arial" w:hAnsi="Arial" w:cs="Arial" w:hint="eastAsia"/>
          <w:color w:val="000000" w:themeColor="text1"/>
        </w:rPr>
        <w:t>s</w:t>
      </w:r>
      <w:r w:rsidRPr="00F74599">
        <w:rPr>
          <w:rFonts w:ascii="Arial" w:hAnsi="Arial" w:cs="Arial"/>
          <w:color w:val="000000" w:themeColor="text1"/>
        </w:rPr>
        <w:t xml:space="preserve"> are described in table S3</w:t>
      </w:r>
    </w:p>
    <w:p w14:paraId="2A716910" w14:textId="77777777" w:rsidR="00446D38" w:rsidRDefault="00446D3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3C2A0FFE" w14:textId="77777777" w:rsidR="00446D38" w:rsidRPr="00F74599" w:rsidRDefault="00446D38" w:rsidP="00446D38">
      <w:pPr>
        <w:spacing w:line="480" w:lineRule="auto"/>
        <w:rPr>
          <w:rFonts w:ascii="Arial" w:hAnsi="Arial" w:cs="Arial"/>
          <w:color w:val="000000" w:themeColor="text1"/>
          <w:szCs w:val="21"/>
        </w:rPr>
      </w:pPr>
      <w:r w:rsidRPr="00F74599">
        <w:rPr>
          <w:rFonts w:ascii="Arial" w:hAnsi="Arial" w:cs="Arial"/>
          <w:b/>
          <w:color w:val="000000" w:themeColor="text1"/>
          <w:szCs w:val="21"/>
        </w:rPr>
        <w:lastRenderedPageBreak/>
        <w:t>T</w:t>
      </w:r>
      <w:r>
        <w:rPr>
          <w:rFonts w:ascii="Arial" w:hAnsi="Arial" w:cs="Arial"/>
          <w:b/>
          <w:color w:val="000000" w:themeColor="text1"/>
          <w:szCs w:val="21"/>
        </w:rPr>
        <w:t>ABLE</w:t>
      </w:r>
      <w:r w:rsidRPr="00F74599">
        <w:rPr>
          <w:rFonts w:ascii="Arial" w:hAnsi="Arial" w:cs="Arial"/>
          <w:b/>
          <w:color w:val="000000" w:themeColor="text1"/>
          <w:szCs w:val="21"/>
        </w:rPr>
        <w:t xml:space="preserve"> S</w:t>
      </w:r>
      <w:r>
        <w:rPr>
          <w:rFonts w:ascii="Arial" w:hAnsi="Arial" w:cs="Arial"/>
          <w:b/>
          <w:color w:val="000000" w:themeColor="text1"/>
          <w:szCs w:val="21"/>
        </w:rPr>
        <w:t>7</w:t>
      </w:r>
      <w:r w:rsidRPr="00B5062B">
        <w:rPr>
          <w:rFonts w:ascii="SimSun" w:hAnsi="SimSun" w:cs="SimSun" w:hint="eastAsia"/>
          <w:b/>
          <w:color w:val="000000" w:themeColor="text1"/>
          <w:szCs w:val="21"/>
        </w:rPr>
        <w:t>∣</w:t>
      </w:r>
      <w:r w:rsidRPr="00F74599">
        <w:rPr>
          <w:rFonts w:ascii="Arial" w:hAnsi="Arial" w:cs="Arial"/>
          <w:b/>
          <w:color w:val="000000" w:themeColor="text1"/>
          <w:szCs w:val="21"/>
        </w:rPr>
        <w:t xml:space="preserve"> </w:t>
      </w:r>
      <w:r w:rsidRPr="00F74599">
        <w:rPr>
          <w:rFonts w:ascii="Arial" w:hAnsi="Arial" w:cs="Arial"/>
          <w:color w:val="000000" w:themeColor="text1"/>
          <w:szCs w:val="21"/>
        </w:rPr>
        <w:t>Shapiro–Wilk's tests and phylogenetic signals for six leaf traits of 20 broadleaved woody dicots.</w:t>
      </w:r>
    </w:p>
    <w:tbl>
      <w:tblPr>
        <w:tblpPr w:leftFromText="180" w:rightFromText="180" w:vertAnchor="text" w:horzAnchor="margin" w:tblpY="172"/>
        <w:tblW w:w="5000" w:type="pct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695"/>
        <w:gridCol w:w="619"/>
        <w:gridCol w:w="774"/>
        <w:gridCol w:w="667"/>
        <w:gridCol w:w="1415"/>
        <w:gridCol w:w="988"/>
      </w:tblGrid>
      <w:tr w:rsidR="00446D38" w:rsidRPr="00F74599" w14:paraId="2F8CADBE" w14:textId="77777777" w:rsidTr="004D3989">
        <w:tc>
          <w:tcPr>
            <w:tcW w:w="21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4B44D3B" w14:textId="77777777" w:rsidR="00446D38" w:rsidRPr="00F74599" w:rsidRDefault="00446D38" w:rsidP="004D3989">
            <w:pPr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Leaf functional traits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4039D04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Unit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9AB47FF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Mean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AF5B530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SE</w:t>
            </w:r>
          </w:p>
        </w:tc>
        <w:tc>
          <w:tcPr>
            <w:tcW w:w="6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F34CB14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CV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75F9389" w14:textId="77777777" w:rsidR="00446D38" w:rsidRPr="00F74599" w:rsidRDefault="00446D38" w:rsidP="004D3989">
            <w:pPr>
              <w:jc w:val="center"/>
              <w:rPr>
                <w:rFonts w:ascii="Arial" w:hAnsi="Arial" w:cs="Arial"/>
                <w:color w:val="000000" w:themeColor="text1"/>
                <w:kern w:val="0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>Shapiro–Wilk's test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8ABBD5F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kern w:val="0"/>
                <w:szCs w:val="21"/>
              </w:rPr>
              <w:t xml:space="preserve">Blomberg's </w:t>
            </w:r>
            <w:r w:rsidRPr="00F74599">
              <w:rPr>
                <w:rFonts w:ascii="Arial" w:hAnsi="Arial" w:cs="Arial"/>
                <w:i/>
                <w:color w:val="000000" w:themeColor="text1"/>
                <w:kern w:val="0"/>
                <w:szCs w:val="21"/>
              </w:rPr>
              <w:t>K</w:t>
            </w:r>
          </w:p>
        </w:tc>
      </w:tr>
      <w:tr w:rsidR="00446D38" w:rsidRPr="00F74599" w14:paraId="2606198A" w14:textId="77777777" w:rsidTr="004D3989">
        <w:tc>
          <w:tcPr>
            <w:tcW w:w="21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2F22FC2" w14:textId="77777777" w:rsidR="00446D38" w:rsidRPr="00F74599" w:rsidRDefault="00446D38" w:rsidP="004D3989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Ca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cellwall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01F083B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mg g</w:t>
            </w: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  <w:vertAlign w:val="superscript"/>
              </w:rPr>
              <w:t>-1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18BA8B6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18.2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5D40977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1.92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27BC850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47%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1C073BD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0.96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F24E8DC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/>
                <w:bCs/>
                <w:color w:val="000000" w:themeColor="text1"/>
                <w:szCs w:val="21"/>
              </w:rPr>
              <w:t>0.82</w:t>
            </w:r>
          </w:p>
        </w:tc>
      </w:tr>
      <w:tr w:rsidR="00446D38" w:rsidRPr="00F74599" w14:paraId="4CF2A609" w14:textId="77777777" w:rsidTr="004D3989"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530E7FE6" w14:textId="77777777" w:rsidR="00446D38" w:rsidRPr="00F74599" w:rsidRDefault="00446D38" w:rsidP="004D3989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cellwall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E4D804E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mg g</w:t>
            </w: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  <w:vertAlign w:val="superscript"/>
              </w:rPr>
              <w:t>-1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E4023CD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510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DAA45DD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6.17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84719AF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5%</w:t>
            </w: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AB125B8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0.95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900C0D7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/>
                <w:bCs/>
                <w:color w:val="000000" w:themeColor="text1"/>
                <w:szCs w:val="21"/>
              </w:rPr>
              <w:t>0.91</w:t>
            </w:r>
          </w:p>
        </w:tc>
      </w:tr>
      <w:tr w:rsidR="00446D38" w:rsidRPr="00F74599" w14:paraId="47A2A6D4" w14:textId="77777777" w:rsidTr="004D3989"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13D88E60" w14:textId="77777777" w:rsidR="00446D38" w:rsidRPr="00F74599" w:rsidRDefault="00446D38" w:rsidP="004D3989">
            <w:pPr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Protopectin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5DAA9F3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mg g</w:t>
            </w: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  <w:vertAlign w:val="superscript"/>
              </w:rPr>
              <w:t>-1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0B6CE81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83.0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01D152F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6.01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C2A29C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32%</w:t>
            </w: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3E52227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0.96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85BDFBA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/>
                <w:bCs/>
                <w:color w:val="000000" w:themeColor="text1"/>
                <w:szCs w:val="21"/>
              </w:rPr>
              <w:t>0.98</w:t>
            </w:r>
          </w:p>
        </w:tc>
      </w:tr>
      <w:tr w:rsidR="00446D38" w:rsidRPr="00F74599" w14:paraId="195D34A2" w14:textId="77777777" w:rsidTr="004D3989"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5E6FF10" w14:textId="77777777" w:rsidR="00446D38" w:rsidRPr="00F74599" w:rsidRDefault="00446D38" w:rsidP="004D3989">
            <w:pPr>
              <w:rPr>
                <w:rFonts w:ascii="Arial" w:hAnsi="Arial" w:cs="Arial"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Lignin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9D3DFCE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mg g</w:t>
            </w: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  <w:vertAlign w:val="superscript"/>
              </w:rPr>
              <w:t>-1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03DB741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431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AAC1526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22.7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6B43927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24%</w:t>
            </w: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B019203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0.96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64B7F3E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0.67</w:t>
            </w:r>
          </w:p>
        </w:tc>
      </w:tr>
      <w:tr w:rsidR="00446D38" w:rsidRPr="00F74599" w14:paraId="6AC96331" w14:textId="77777777" w:rsidTr="004D3989"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7B8ECCA" w14:textId="77777777" w:rsidR="00446D38" w:rsidRPr="00F74599" w:rsidRDefault="00446D38" w:rsidP="004D3989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Ca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leaf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C60D539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mg g</w:t>
            </w: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  <w:vertAlign w:val="superscript"/>
              </w:rPr>
              <w:t>-1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9E0F5BA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15.6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63FAA87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1.77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37DBB3C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51%</w:t>
            </w: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984BD7F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0.95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4667CAB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0.78</w:t>
            </w:r>
          </w:p>
        </w:tc>
      </w:tr>
      <w:tr w:rsidR="00446D38" w:rsidRPr="00F74599" w14:paraId="4A1E9267" w14:textId="77777777" w:rsidTr="004D3989"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</w:tcPr>
          <w:p w14:paraId="4AEF3C0C" w14:textId="77777777" w:rsidR="00446D38" w:rsidRPr="00F74599" w:rsidRDefault="00446D38" w:rsidP="004D3989">
            <w:pPr>
              <w:rPr>
                <w:rFonts w:ascii="Arial" w:hAnsi="Arial" w:cs="Arial"/>
                <w:color w:val="000000" w:themeColor="text1"/>
                <w:szCs w:val="21"/>
              </w:rPr>
            </w:pPr>
            <w:proofErr w:type="spellStart"/>
            <w:r w:rsidRPr="00F74599">
              <w:rPr>
                <w:rFonts w:ascii="Arial" w:hAnsi="Arial" w:cs="Arial"/>
                <w:i/>
                <w:color w:val="000000" w:themeColor="text1"/>
                <w:szCs w:val="21"/>
              </w:rPr>
              <w:t>C</w:t>
            </w:r>
            <w:r w:rsidRPr="00F74599">
              <w:rPr>
                <w:rFonts w:ascii="Arial" w:hAnsi="Arial" w:cs="Arial"/>
                <w:color w:val="000000" w:themeColor="text1"/>
                <w:szCs w:val="21"/>
                <w:vertAlign w:val="subscript"/>
              </w:rPr>
              <w:t>leaf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DF6BE7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mg g</w:t>
            </w: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  <w:vertAlign w:val="superscript"/>
              </w:rPr>
              <w:t>-1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43B6B10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468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6871F1B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4.40</w:t>
            </w:r>
          </w:p>
        </w:tc>
        <w:tc>
          <w:tcPr>
            <w:tcW w:w="669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8C0FD91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hAnsi="Arial" w:cs="Arial"/>
                <w:color w:val="000000" w:themeColor="text1"/>
                <w:szCs w:val="21"/>
              </w:rPr>
              <w:t>4%</w:t>
            </w:r>
          </w:p>
        </w:tc>
        <w:tc>
          <w:tcPr>
            <w:tcW w:w="1420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ECC6456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Cs/>
                <w:color w:val="000000" w:themeColor="text1"/>
                <w:szCs w:val="21"/>
              </w:rPr>
              <w:t>0.91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2322E14" w14:textId="77777777" w:rsidR="00446D38" w:rsidRPr="00F74599" w:rsidRDefault="00446D38" w:rsidP="004D3989">
            <w:pPr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szCs w:val="21"/>
              </w:rPr>
            </w:pPr>
            <w:r w:rsidRPr="00F74599">
              <w:rPr>
                <w:rFonts w:ascii="Arial" w:eastAsia="Arial Unicode MS" w:hAnsi="Arial" w:cs="Arial"/>
                <w:b/>
                <w:bCs/>
                <w:color w:val="000000" w:themeColor="text1"/>
                <w:szCs w:val="21"/>
              </w:rPr>
              <w:t>0.99</w:t>
            </w:r>
          </w:p>
        </w:tc>
      </w:tr>
    </w:tbl>
    <w:p w14:paraId="13660D93" w14:textId="1BBA2B51" w:rsidR="00446D38" w:rsidRPr="00446D38" w:rsidRDefault="00446D38" w:rsidP="00BE60F8">
      <w:pPr>
        <w:spacing w:line="480" w:lineRule="auto"/>
        <w:rPr>
          <w:rFonts w:ascii="Arial" w:hAnsi="Arial" w:cs="Arial"/>
          <w:color w:val="000000" w:themeColor="text1"/>
        </w:rPr>
      </w:pPr>
      <w:r w:rsidRPr="00F74599">
        <w:rPr>
          <w:rFonts w:ascii="Arial" w:hAnsi="Arial" w:cs="Arial"/>
          <w:color w:val="000000" w:themeColor="text1"/>
          <w:szCs w:val="21"/>
        </w:rPr>
        <w:t xml:space="preserve">Mean values for all traits were calculated on the original scale. SE, standard error; CV, variation coefficient. </w:t>
      </w:r>
      <w:proofErr w:type="spellStart"/>
      <w:r w:rsidRPr="00F74599">
        <w:rPr>
          <w:rFonts w:ascii="Arial" w:hAnsi="Arial" w:cs="Arial"/>
          <w:i/>
          <w:color w:val="000000" w:themeColor="text1"/>
          <w:sz w:val="18"/>
        </w:rPr>
        <w:t>Ca</w:t>
      </w:r>
      <w:r w:rsidRPr="00F74599">
        <w:rPr>
          <w:rFonts w:ascii="Arial" w:hAnsi="Arial" w:cs="Arial"/>
          <w:color w:val="000000" w:themeColor="text1"/>
          <w:sz w:val="18"/>
          <w:vertAlign w:val="subscript"/>
        </w:rPr>
        <w:t>cellwall</w:t>
      </w:r>
      <w:proofErr w:type="spellEnd"/>
      <w:r w:rsidRPr="00F74599">
        <w:rPr>
          <w:rFonts w:ascii="Arial" w:hAnsi="Arial" w:cs="Arial"/>
          <w:color w:val="000000" w:themeColor="text1"/>
        </w:rPr>
        <w:t xml:space="preserve">, calcium concentration in the cell wall; </w:t>
      </w:r>
      <w:proofErr w:type="spellStart"/>
      <w:r w:rsidRPr="00F74599">
        <w:rPr>
          <w:rFonts w:ascii="Arial" w:hAnsi="Arial" w:cs="Arial"/>
          <w:i/>
          <w:color w:val="000000" w:themeColor="text1"/>
          <w:sz w:val="18"/>
        </w:rPr>
        <w:t>C</w:t>
      </w:r>
      <w:r w:rsidRPr="00F74599">
        <w:rPr>
          <w:rFonts w:ascii="Arial" w:hAnsi="Arial" w:cs="Arial"/>
          <w:color w:val="000000" w:themeColor="text1"/>
          <w:sz w:val="18"/>
          <w:vertAlign w:val="subscript"/>
        </w:rPr>
        <w:t>cellwall</w:t>
      </w:r>
      <w:proofErr w:type="spellEnd"/>
      <w:r w:rsidRPr="00F74599">
        <w:rPr>
          <w:rFonts w:ascii="Arial" w:hAnsi="Arial" w:cs="Arial"/>
          <w:color w:val="000000" w:themeColor="text1"/>
        </w:rPr>
        <w:t xml:space="preserve">, carbon concentration in the cell wall; Protopectin, protopectin concentration in the cell wall; Lignin, lignin concentration in the cell wall; </w:t>
      </w:r>
      <w:proofErr w:type="spellStart"/>
      <w:r w:rsidRPr="00F74599">
        <w:rPr>
          <w:rFonts w:ascii="Arial" w:hAnsi="Arial" w:cs="Arial"/>
          <w:i/>
          <w:color w:val="000000" w:themeColor="text1"/>
          <w:sz w:val="18"/>
        </w:rPr>
        <w:t>C</w:t>
      </w:r>
      <w:r w:rsidRPr="00F74599">
        <w:rPr>
          <w:rFonts w:ascii="Arial" w:hAnsi="Arial" w:cs="Arial"/>
          <w:color w:val="000000" w:themeColor="text1"/>
          <w:sz w:val="18"/>
          <w:vertAlign w:val="subscript"/>
        </w:rPr>
        <w:t>leaf</w:t>
      </w:r>
      <w:proofErr w:type="spellEnd"/>
      <w:r w:rsidRPr="00F74599">
        <w:rPr>
          <w:rFonts w:ascii="Arial" w:hAnsi="Arial" w:cs="Arial"/>
          <w:color w:val="000000" w:themeColor="text1"/>
        </w:rPr>
        <w:t xml:space="preserve">, leaf carbon concentration; </w:t>
      </w:r>
      <w:proofErr w:type="spellStart"/>
      <w:r w:rsidRPr="00F74599">
        <w:rPr>
          <w:rFonts w:ascii="Arial" w:hAnsi="Arial" w:cs="Arial"/>
          <w:i/>
          <w:color w:val="000000" w:themeColor="text1"/>
          <w:sz w:val="18"/>
        </w:rPr>
        <w:t>Ca</w:t>
      </w:r>
      <w:r w:rsidRPr="00F74599">
        <w:rPr>
          <w:rFonts w:ascii="Arial" w:hAnsi="Arial" w:cs="Arial"/>
          <w:color w:val="000000" w:themeColor="text1"/>
          <w:sz w:val="18"/>
          <w:vertAlign w:val="subscript"/>
        </w:rPr>
        <w:t>leaf</w:t>
      </w:r>
      <w:proofErr w:type="spellEnd"/>
      <w:r w:rsidRPr="00F74599">
        <w:rPr>
          <w:rFonts w:ascii="Arial" w:hAnsi="Arial" w:cs="Arial"/>
          <w:color w:val="000000" w:themeColor="text1"/>
        </w:rPr>
        <w:t xml:space="preserve">, leaf calcium concentration. </w:t>
      </w:r>
      <w:r w:rsidRPr="00F74599">
        <w:rPr>
          <w:rFonts w:ascii="Arial" w:hAnsi="Arial" w:cs="Arial"/>
          <w:color w:val="000000" w:themeColor="text1"/>
          <w:szCs w:val="21"/>
        </w:rPr>
        <w:t xml:space="preserve">All the data were normally distributed. Blomberg's </w:t>
      </w:r>
      <w:r w:rsidRPr="00F74599">
        <w:rPr>
          <w:rFonts w:ascii="Arial" w:hAnsi="Arial" w:cs="Arial"/>
          <w:i/>
          <w:color w:val="000000" w:themeColor="text1"/>
          <w:szCs w:val="21"/>
        </w:rPr>
        <w:t>K</w:t>
      </w:r>
      <w:r w:rsidRPr="00F74599">
        <w:rPr>
          <w:rFonts w:ascii="Arial" w:hAnsi="Arial" w:cs="Arial"/>
          <w:color w:val="000000" w:themeColor="text1"/>
          <w:szCs w:val="21"/>
        </w:rPr>
        <w:t xml:space="preserve"> values in bold indicate they are significant at </w:t>
      </w:r>
      <w:r w:rsidRPr="00F74599">
        <w:rPr>
          <w:rFonts w:ascii="Arial" w:hAnsi="Arial" w:cs="Arial"/>
          <w:i/>
          <w:color w:val="000000" w:themeColor="text1"/>
          <w:szCs w:val="21"/>
        </w:rPr>
        <w:t>P</w:t>
      </w:r>
      <w:r w:rsidRPr="00F74599">
        <w:rPr>
          <w:rFonts w:ascii="Arial" w:hAnsi="Arial" w:cs="Arial"/>
          <w:color w:val="000000" w:themeColor="text1"/>
          <w:szCs w:val="21"/>
        </w:rPr>
        <w:t xml:space="preserve"> &lt; 0.05.</w:t>
      </w:r>
    </w:p>
    <w:sectPr w:rsidR="00446D38" w:rsidRPr="00446D38" w:rsidSect="000D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57FB" w14:textId="77777777" w:rsidR="00F14F40" w:rsidRDefault="00F14F40" w:rsidP="00FE227E">
      <w:r>
        <w:separator/>
      </w:r>
    </w:p>
  </w:endnote>
  <w:endnote w:type="continuationSeparator" w:id="0">
    <w:p w14:paraId="7BBF01A5" w14:textId="77777777" w:rsidR="00F14F40" w:rsidRDefault="00F14F40" w:rsidP="00F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5E9B" w14:textId="77777777" w:rsidR="00F14F40" w:rsidRDefault="00F14F40" w:rsidP="00FE227E">
      <w:r>
        <w:separator/>
      </w:r>
    </w:p>
  </w:footnote>
  <w:footnote w:type="continuationSeparator" w:id="0">
    <w:p w14:paraId="5880225A" w14:textId="77777777" w:rsidR="00F14F40" w:rsidRDefault="00F14F40" w:rsidP="00FE2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Q0MjGxtDA2NzE1NzVX0lEKTi0uzszPAymwrAUAJYziRi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cience Total Environ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re5zvsqsev9oeeepw5f29ssxf0wx5sw0r9&quot;&gt;叶钙&lt;record-ids&gt;&lt;item&gt;414&lt;/item&gt;&lt;item&gt;475&lt;/item&gt;&lt;item&gt;763&lt;/item&gt;&lt;item&gt;769&lt;/item&gt;&lt;item&gt;805&lt;/item&gt;&lt;item&gt;812&lt;/item&gt;&lt;item&gt;815&lt;/item&gt;&lt;item&gt;821&lt;/item&gt;&lt;item&gt;846&lt;/item&gt;&lt;item&gt;851&lt;/item&gt;&lt;item&gt;863&lt;/item&gt;&lt;item&gt;867&lt;/item&gt;&lt;/record-ids&gt;&lt;/item&gt;&lt;/Libraries&gt;"/>
  </w:docVars>
  <w:rsids>
    <w:rsidRoot w:val="00F855EE"/>
    <w:rsid w:val="00012F5C"/>
    <w:rsid w:val="000221F6"/>
    <w:rsid w:val="00023AE5"/>
    <w:rsid w:val="000249DB"/>
    <w:rsid w:val="0002670D"/>
    <w:rsid w:val="00031362"/>
    <w:rsid w:val="00032B52"/>
    <w:rsid w:val="00033362"/>
    <w:rsid w:val="0004349D"/>
    <w:rsid w:val="00055272"/>
    <w:rsid w:val="000704CD"/>
    <w:rsid w:val="00070E53"/>
    <w:rsid w:val="00074B1E"/>
    <w:rsid w:val="000765A2"/>
    <w:rsid w:val="00081F03"/>
    <w:rsid w:val="0009154B"/>
    <w:rsid w:val="000957AF"/>
    <w:rsid w:val="000B319C"/>
    <w:rsid w:val="000B3BB7"/>
    <w:rsid w:val="000C0EC5"/>
    <w:rsid w:val="000D3A9B"/>
    <w:rsid w:val="000D65C7"/>
    <w:rsid w:val="000E0CFB"/>
    <w:rsid w:val="000F13E9"/>
    <w:rsid w:val="000F5E02"/>
    <w:rsid w:val="00105373"/>
    <w:rsid w:val="00122334"/>
    <w:rsid w:val="00131C46"/>
    <w:rsid w:val="00134193"/>
    <w:rsid w:val="00136EA4"/>
    <w:rsid w:val="00141129"/>
    <w:rsid w:val="0014341E"/>
    <w:rsid w:val="001512FE"/>
    <w:rsid w:val="0015374D"/>
    <w:rsid w:val="00175215"/>
    <w:rsid w:val="001903B9"/>
    <w:rsid w:val="00191798"/>
    <w:rsid w:val="001C6DDB"/>
    <w:rsid w:val="001D67FD"/>
    <w:rsid w:val="001E49BC"/>
    <w:rsid w:val="001F68CD"/>
    <w:rsid w:val="001F744C"/>
    <w:rsid w:val="002003AA"/>
    <w:rsid w:val="00215954"/>
    <w:rsid w:val="00217C3E"/>
    <w:rsid w:val="002203F6"/>
    <w:rsid w:val="00221B8F"/>
    <w:rsid w:val="00231E5E"/>
    <w:rsid w:val="00232380"/>
    <w:rsid w:val="00253572"/>
    <w:rsid w:val="0026399F"/>
    <w:rsid w:val="00266CBF"/>
    <w:rsid w:val="0027654B"/>
    <w:rsid w:val="002835F9"/>
    <w:rsid w:val="0028414A"/>
    <w:rsid w:val="0028647D"/>
    <w:rsid w:val="00287D7E"/>
    <w:rsid w:val="00292450"/>
    <w:rsid w:val="00292798"/>
    <w:rsid w:val="002A0723"/>
    <w:rsid w:val="002A28FB"/>
    <w:rsid w:val="002A4A48"/>
    <w:rsid w:val="002B1C77"/>
    <w:rsid w:val="002D4C33"/>
    <w:rsid w:val="002E3EEC"/>
    <w:rsid w:val="002F11A8"/>
    <w:rsid w:val="00317B69"/>
    <w:rsid w:val="003225A0"/>
    <w:rsid w:val="00323D1A"/>
    <w:rsid w:val="003301F9"/>
    <w:rsid w:val="00331673"/>
    <w:rsid w:val="00335EFD"/>
    <w:rsid w:val="003368C3"/>
    <w:rsid w:val="003612D5"/>
    <w:rsid w:val="003773A1"/>
    <w:rsid w:val="00377AA2"/>
    <w:rsid w:val="00391E49"/>
    <w:rsid w:val="0039366D"/>
    <w:rsid w:val="00394D6F"/>
    <w:rsid w:val="00396DC8"/>
    <w:rsid w:val="00397D8B"/>
    <w:rsid w:val="003A1DDF"/>
    <w:rsid w:val="003B7070"/>
    <w:rsid w:val="003C28FF"/>
    <w:rsid w:val="003C64EE"/>
    <w:rsid w:val="003D2924"/>
    <w:rsid w:val="003D2FAC"/>
    <w:rsid w:val="003D4433"/>
    <w:rsid w:val="00404DA7"/>
    <w:rsid w:val="00412F61"/>
    <w:rsid w:val="0042156E"/>
    <w:rsid w:val="0043145A"/>
    <w:rsid w:val="0043305F"/>
    <w:rsid w:val="0043587D"/>
    <w:rsid w:val="00446D38"/>
    <w:rsid w:val="00447E1B"/>
    <w:rsid w:val="00450C70"/>
    <w:rsid w:val="004549E4"/>
    <w:rsid w:val="00454FEC"/>
    <w:rsid w:val="00496807"/>
    <w:rsid w:val="004D179C"/>
    <w:rsid w:val="004D1B05"/>
    <w:rsid w:val="004F1C1F"/>
    <w:rsid w:val="004F1D3E"/>
    <w:rsid w:val="004F4DA8"/>
    <w:rsid w:val="004F7C7F"/>
    <w:rsid w:val="005132C0"/>
    <w:rsid w:val="00520243"/>
    <w:rsid w:val="00543B14"/>
    <w:rsid w:val="005445C8"/>
    <w:rsid w:val="00553FC5"/>
    <w:rsid w:val="005605BA"/>
    <w:rsid w:val="005669EE"/>
    <w:rsid w:val="00571919"/>
    <w:rsid w:val="00574586"/>
    <w:rsid w:val="00574ED1"/>
    <w:rsid w:val="00586651"/>
    <w:rsid w:val="00587B10"/>
    <w:rsid w:val="005B2A16"/>
    <w:rsid w:val="005D0306"/>
    <w:rsid w:val="005D0F25"/>
    <w:rsid w:val="005D1CC2"/>
    <w:rsid w:val="005D1CEF"/>
    <w:rsid w:val="005D6543"/>
    <w:rsid w:val="005E0F5E"/>
    <w:rsid w:val="005F1613"/>
    <w:rsid w:val="005F65B9"/>
    <w:rsid w:val="005F6A88"/>
    <w:rsid w:val="00614E33"/>
    <w:rsid w:val="006402AB"/>
    <w:rsid w:val="006469D0"/>
    <w:rsid w:val="00647ED4"/>
    <w:rsid w:val="00654F9C"/>
    <w:rsid w:val="00657605"/>
    <w:rsid w:val="00676540"/>
    <w:rsid w:val="006B4799"/>
    <w:rsid w:val="006B5A0B"/>
    <w:rsid w:val="006D7728"/>
    <w:rsid w:val="006F38B8"/>
    <w:rsid w:val="006F74FB"/>
    <w:rsid w:val="0072776E"/>
    <w:rsid w:val="007454EB"/>
    <w:rsid w:val="00747587"/>
    <w:rsid w:val="00750E24"/>
    <w:rsid w:val="00757E5C"/>
    <w:rsid w:val="00767D6F"/>
    <w:rsid w:val="007715E5"/>
    <w:rsid w:val="007722B3"/>
    <w:rsid w:val="007B2D11"/>
    <w:rsid w:val="007B301C"/>
    <w:rsid w:val="007B4F5C"/>
    <w:rsid w:val="007C02D6"/>
    <w:rsid w:val="007C354E"/>
    <w:rsid w:val="007C7DDE"/>
    <w:rsid w:val="007F6E04"/>
    <w:rsid w:val="00803908"/>
    <w:rsid w:val="00806782"/>
    <w:rsid w:val="00807A81"/>
    <w:rsid w:val="00807B70"/>
    <w:rsid w:val="008218C8"/>
    <w:rsid w:val="00834054"/>
    <w:rsid w:val="00840051"/>
    <w:rsid w:val="00846742"/>
    <w:rsid w:val="00857748"/>
    <w:rsid w:val="008660A8"/>
    <w:rsid w:val="00872AAD"/>
    <w:rsid w:val="00880D77"/>
    <w:rsid w:val="008A264E"/>
    <w:rsid w:val="008A5F13"/>
    <w:rsid w:val="008A6A61"/>
    <w:rsid w:val="008B11A1"/>
    <w:rsid w:val="008B2F07"/>
    <w:rsid w:val="008C5883"/>
    <w:rsid w:val="008C677B"/>
    <w:rsid w:val="008D3222"/>
    <w:rsid w:val="008E04E9"/>
    <w:rsid w:val="008F6360"/>
    <w:rsid w:val="00921A2D"/>
    <w:rsid w:val="009344FA"/>
    <w:rsid w:val="009346DF"/>
    <w:rsid w:val="0095133B"/>
    <w:rsid w:val="009549D3"/>
    <w:rsid w:val="00955D94"/>
    <w:rsid w:val="009610A5"/>
    <w:rsid w:val="00974422"/>
    <w:rsid w:val="00981475"/>
    <w:rsid w:val="00986847"/>
    <w:rsid w:val="0099602D"/>
    <w:rsid w:val="00996692"/>
    <w:rsid w:val="009A6343"/>
    <w:rsid w:val="00A14224"/>
    <w:rsid w:val="00A148EA"/>
    <w:rsid w:val="00A22BB7"/>
    <w:rsid w:val="00A2376F"/>
    <w:rsid w:val="00A31B19"/>
    <w:rsid w:val="00A33CC8"/>
    <w:rsid w:val="00A511AC"/>
    <w:rsid w:val="00A56590"/>
    <w:rsid w:val="00A61DEE"/>
    <w:rsid w:val="00A72D28"/>
    <w:rsid w:val="00A8282A"/>
    <w:rsid w:val="00A90815"/>
    <w:rsid w:val="00A968AF"/>
    <w:rsid w:val="00AC29D7"/>
    <w:rsid w:val="00AC376E"/>
    <w:rsid w:val="00AD0FC9"/>
    <w:rsid w:val="00AE3715"/>
    <w:rsid w:val="00AE3D1D"/>
    <w:rsid w:val="00B03B3F"/>
    <w:rsid w:val="00B5062B"/>
    <w:rsid w:val="00B71843"/>
    <w:rsid w:val="00B71E77"/>
    <w:rsid w:val="00B725C3"/>
    <w:rsid w:val="00B82468"/>
    <w:rsid w:val="00B85F69"/>
    <w:rsid w:val="00BA16AE"/>
    <w:rsid w:val="00BA43C5"/>
    <w:rsid w:val="00BB2AE4"/>
    <w:rsid w:val="00BB78F0"/>
    <w:rsid w:val="00BC1FC4"/>
    <w:rsid w:val="00BE60F8"/>
    <w:rsid w:val="00BF4962"/>
    <w:rsid w:val="00C126CC"/>
    <w:rsid w:val="00C1518F"/>
    <w:rsid w:val="00C161EF"/>
    <w:rsid w:val="00C177FA"/>
    <w:rsid w:val="00C21103"/>
    <w:rsid w:val="00C211A0"/>
    <w:rsid w:val="00C25E80"/>
    <w:rsid w:val="00C33606"/>
    <w:rsid w:val="00C43493"/>
    <w:rsid w:val="00C50AEC"/>
    <w:rsid w:val="00C51E9A"/>
    <w:rsid w:val="00C606CB"/>
    <w:rsid w:val="00C6631E"/>
    <w:rsid w:val="00C70843"/>
    <w:rsid w:val="00C75BBB"/>
    <w:rsid w:val="00C82432"/>
    <w:rsid w:val="00C95F79"/>
    <w:rsid w:val="00CA1A18"/>
    <w:rsid w:val="00CB1DDF"/>
    <w:rsid w:val="00CB4A2A"/>
    <w:rsid w:val="00CB536D"/>
    <w:rsid w:val="00CD35ED"/>
    <w:rsid w:val="00CE07BF"/>
    <w:rsid w:val="00CE5405"/>
    <w:rsid w:val="00D06870"/>
    <w:rsid w:val="00D17B79"/>
    <w:rsid w:val="00D247F3"/>
    <w:rsid w:val="00D330A3"/>
    <w:rsid w:val="00D50E9E"/>
    <w:rsid w:val="00D65ECF"/>
    <w:rsid w:val="00D66EDA"/>
    <w:rsid w:val="00D66EE6"/>
    <w:rsid w:val="00D70A8C"/>
    <w:rsid w:val="00DC1394"/>
    <w:rsid w:val="00DE27C7"/>
    <w:rsid w:val="00DE461B"/>
    <w:rsid w:val="00DF1958"/>
    <w:rsid w:val="00DF6C7F"/>
    <w:rsid w:val="00DF757F"/>
    <w:rsid w:val="00DF7612"/>
    <w:rsid w:val="00E313C7"/>
    <w:rsid w:val="00E40EC8"/>
    <w:rsid w:val="00E704DC"/>
    <w:rsid w:val="00E741C0"/>
    <w:rsid w:val="00E749E6"/>
    <w:rsid w:val="00E91A6A"/>
    <w:rsid w:val="00EA1B0F"/>
    <w:rsid w:val="00EC3C0C"/>
    <w:rsid w:val="00ED1D3B"/>
    <w:rsid w:val="00ED280B"/>
    <w:rsid w:val="00ED591A"/>
    <w:rsid w:val="00EE3C97"/>
    <w:rsid w:val="00EE5FB2"/>
    <w:rsid w:val="00EF34F5"/>
    <w:rsid w:val="00F14F40"/>
    <w:rsid w:val="00F51B11"/>
    <w:rsid w:val="00F72C0C"/>
    <w:rsid w:val="00F74599"/>
    <w:rsid w:val="00F76BB6"/>
    <w:rsid w:val="00F80E1C"/>
    <w:rsid w:val="00F84A78"/>
    <w:rsid w:val="00F855EE"/>
    <w:rsid w:val="00F97C28"/>
    <w:rsid w:val="00FA316C"/>
    <w:rsid w:val="00FB5DD6"/>
    <w:rsid w:val="00FE227E"/>
    <w:rsid w:val="00FF2138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74AC0"/>
  <w15:chartTrackingRefBased/>
  <w15:docId w15:val="{A42C3C2D-FF68-4F2D-B15B-1DAF4F15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3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47D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4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FE22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22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FE227E"/>
    <w:rPr>
      <w:sz w:val="18"/>
      <w:szCs w:val="18"/>
    </w:rPr>
  </w:style>
  <w:style w:type="character" w:customStyle="1" w:styleId="Heading2Char">
    <w:name w:val="Heading 2 Char"/>
    <w:link w:val="Heading2"/>
    <w:uiPriority w:val="9"/>
    <w:rsid w:val="0028647D"/>
    <w:rPr>
      <w:rFonts w:ascii="Calibri Light" w:eastAsia="SimSun" w:hAnsi="Calibri Light" w:cs="Times New Roman"/>
      <w:b/>
      <w:bCs/>
      <w:sz w:val="32"/>
      <w:szCs w:val="32"/>
    </w:rPr>
  </w:style>
  <w:style w:type="character" w:customStyle="1" w:styleId="Heading3Char">
    <w:name w:val="Heading 3 Char"/>
    <w:link w:val="Heading3"/>
    <w:uiPriority w:val="9"/>
    <w:rsid w:val="0028647D"/>
    <w:rPr>
      <w:b/>
      <w:bCs/>
      <w:sz w:val="32"/>
      <w:szCs w:val="32"/>
    </w:rPr>
  </w:style>
  <w:style w:type="character" w:customStyle="1" w:styleId="Heading1Char">
    <w:name w:val="Heading 1 Char"/>
    <w:link w:val="Heading1"/>
    <w:uiPriority w:val="9"/>
    <w:rsid w:val="00FF73B0"/>
    <w:rPr>
      <w:b/>
      <w:bCs/>
      <w:kern w:val="44"/>
      <w:sz w:val="44"/>
      <w:szCs w:val="44"/>
    </w:rPr>
  </w:style>
  <w:style w:type="paragraph" w:customStyle="1" w:styleId="EndNoteBibliographyTitle">
    <w:name w:val="EndNote Bibliography Title"/>
    <w:basedOn w:val="Normal"/>
    <w:link w:val="EndNoteBibliographyTitle0"/>
    <w:rsid w:val="00BA16AE"/>
    <w:pPr>
      <w:jc w:val="center"/>
    </w:pPr>
    <w:rPr>
      <w:rFonts w:cs="Calibri"/>
      <w:noProof/>
      <w:sz w:val="20"/>
    </w:rPr>
  </w:style>
  <w:style w:type="character" w:customStyle="1" w:styleId="EndNoteBibliographyTitle0">
    <w:name w:val="EndNote Bibliography Title 字符"/>
    <w:link w:val="EndNoteBibliographyTitle"/>
    <w:rsid w:val="00BA16AE"/>
    <w:rPr>
      <w:rFonts w:cs="Calibri"/>
      <w:noProof/>
      <w:kern w:val="2"/>
      <w:szCs w:val="22"/>
    </w:rPr>
  </w:style>
  <w:style w:type="paragraph" w:customStyle="1" w:styleId="EndNoteBibliography">
    <w:name w:val="EndNote Bibliography"/>
    <w:basedOn w:val="Normal"/>
    <w:link w:val="EndNoteBibliography0"/>
    <w:rsid w:val="00BA16AE"/>
    <w:rPr>
      <w:rFonts w:cs="Calibri"/>
      <w:noProof/>
      <w:sz w:val="20"/>
    </w:rPr>
  </w:style>
  <w:style w:type="character" w:customStyle="1" w:styleId="EndNoteBibliography0">
    <w:name w:val="EndNote Bibliography 字符"/>
    <w:link w:val="EndNoteBibliography"/>
    <w:rsid w:val="00BA16AE"/>
    <w:rPr>
      <w:rFonts w:cs="Calibri"/>
      <w:noProof/>
      <w:kern w:val="2"/>
      <w:szCs w:val="22"/>
    </w:rPr>
  </w:style>
  <w:style w:type="character" w:styleId="Hyperlink">
    <w:name w:val="Hyperlink"/>
    <w:uiPriority w:val="99"/>
    <w:unhideWhenUsed/>
    <w:rsid w:val="00C50AEC"/>
    <w:rPr>
      <w:color w:val="0563C1"/>
      <w:u w:val="single"/>
    </w:rPr>
  </w:style>
  <w:style w:type="character" w:styleId="LineNumber">
    <w:name w:val="line number"/>
    <w:uiPriority w:val="99"/>
    <w:semiHidden/>
    <w:unhideWhenUsed/>
    <w:rsid w:val="005E0F5E"/>
  </w:style>
  <w:style w:type="table" w:styleId="TableGrid">
    <w:name w:val="Table Grid"/>
    <w:basedOn w:val="TableNormal"/>
    <w:uiPriority w:val="39"/>
    <w:rsid w:val="002F11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carson</dc:creator>
  <cp:keywords/>
  <dc:description/>
  <cp:lastModifiedBy>Michael Cunningham</cp:lastModifiedBy>
  <cp:revision>20</cp:revision>
  <dcterms:created xsi:type="dcterms:W3CDTF">2021-02-24T07:27:00Z</dcterms:created>
  <dcterms:modified xsi:type="dcterms:W3CDTF">2021-05-09T15:51:00Z</dcterms:modified>
</cp:coreProperties>
</file>