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57BCF" w14:textId="518176A1" w:rsidR="00B82627" w:rsidRPr="00757142" w:rsidRDefault="00B82627" w:rsidP="00B82627">
      <w:pPr>
        <w:rPr>
          <w:b/>
          <w:sz w:val="28"/>
          <w:szCs w:val="28"/>
        </w:rPr>
      </w:pPr>
      <w:r w:rsidRPr="00757142">
        <w:rPr>
          <w:b/>
          <w:sz w:val="28"/>
          <w:szCs w:val="28"/>
        </w:rPr>
        <w:t>Supplementary Materials:</w:t>
      </w:r>
    </w:p>
    <w:p w14:paraId="318B0B8A" w14:textId="77777777" w:rsidR="00757142" w:rsidRPr="00757142" w:rsidRDefault="00757142" w:rsidP="00B82627">
      <w:pPr>
        <w:rPr>
          <w:b/>
          <w:sz w:val="28"/>
          <w:szCs w:val="28"/>
        </w:rPr>
      </w:pPr>
    </w:p>
    <w:p w14:paraId="5D6E5D3C" w14:textId="63B99429" w:rsidR="00B82627" w:rsidRPr="00757142" w:rsidRDefault="00B82627" w:rsidP="00B82627">
      <w:pPr>
        <w:pStyle w:val="berschrift1"/>
        <w:jc w:val="left"/>
        <w:rPr>
          <w:sz w:val="28"/>
          <w:szCs w:val="28"/>
        </w:rPr>
      </w:pPr>
      <w:r w:rsidRPr="00757142">
        <w:rPr>
          <w:sz w:val="28"/>
          <w:szCs w:val="28"/>
        </w:rPr>
        <w:t>Impaired attentional proc</w:t>
      </w:r>
      <w:r w:rsidR="005F29F2">
        <w:rPr>
          <w:sz w:val="28"/>
          <w:szCs w:val="28"/>
        </w:rPr>
        <w:t>essing during parabolic flights</w:t>
      </w:r>
    </w:p>
    <w:p w14:paraId="6DFBC1D4" w14:textId="77777777" w:rsidR="00B82627" w:rsidRPr="00C14238" w:rsidRDefault="00B82627" w:rsidP="00B82627">
      <w:pPr>
        <w:pStyle w:val="Manuscript"/>
      </w:pPr>
    </w:p>
    <w:p w14:paraId="59FECEE9" w14:textId="77777777" w:rsidR="005F29F2" w:rsidRPr="00235043" w:rsidRDefault="005F29F2" w:rsidP="005F29F2">
      <w:pPr>
        <w:spacing w:line="480" w:lineRule="auto"/>
        <w:rPr>
          <w:lang w:val="de-DE"/>
        </w:rPr>
      </w:pPr>
      <w:r w:rsidRPr="00235043">
        <w:rPr>
          <w:lang w:val="de-DE"/>
        </w:rPr>
        <w:t xml:space="preserve">Friedl-Werner, A. </w:t>
      </w:r>
      <w:r w:rsidRPr="00235043">
        <w:rPr>
          <w:vertAlign w:val="superscript"/>
          <w:lang w:val="de-DE"/>
        </w:rPr>
        <w:t>1,2</w:t>
      </w:r>
      <w:r w:rsidRPr="00235043">
        <w:rPr>
          <w:lang w:val="de-DE"/>
        </w:rPr>
        <w:t>, Machado, M.L.</w:t>
      </w:r>
      <w:r w:rsidRPr="00235043">
        <w:rPr>
          <w:vertAlign w:val="superscript"/>
          <w:lang w:val="de-DE"/>
        </w:rPr>
        <w:t xml:space="preserve"> 2</w:t>
      </w:r>
      <w:r w:rsidRPr="00235043">
        <w:rPr>
          <w:lang w:val="de-DE"/>
        </w:rPr>
        <w:t xml:space="preserve">, </w:t>
      </w:r>
      <w:proofErr w:type="spellStart"/>
      <w:r w:rsidRPr="00235043">
        <w:rPr>
          <w:lang w:val="de-DE"/>
        </w:rPr>
        <w:t>Balestra</w:t>
      </w:r>
      <w:proofErr w:type="spellEnd"/>
      <w:r w:rsidRPr="00235043">
        <w:rPr>
          <w:lang w:val="de-DE"/>
        </w:rPr>
        <w:t xml:space="preserve"> C.</w:t>
      </w:r>
      <w:r w:rsidRPr="00235043">
        <w:rPr>
          <w:vertAlign w:val="superscript"/>
          <w:lang w:val="de-DE"/>
        </w:rPr>
        <w:t>3,4</w:t>
      </w:r>
      <w:r w:rsidRPr="00235043">
        <w:rPr>
          <w:lang w:val="de-DE"/>
        </w:rPr>
        <w:t xml:space="preserve">, </w:t>
      </w:r>
      <w:proofErr w:type="spellStart"/>
      <w:r w:rsidRPr="00235043">
        <w:rPr>
          <w:lang w:val="de-DE"/>
        </w:rPr>
        <w:t>Liegard</w:t>
      </w:r>
      <w:proofErr w:type="spellEnd"/>
      <w:r w:rsidRPr="00235043">
        <w:rPr>
          <w:lang w:val="de-DE"/>
        </w:rPr>
        <w:t xml:space="preserve">, Y </w:t>
      </w:r>
      <w:r w:rsidRPr="00235043">
        <w:rPr>
          <w:vertAlign w:val="superscript"/>
          <w:lang w:val="de-DE"/>
        </w:rPr>
        <w:t>2</w:t>
      </w:r>
      <w:r w:rsidRPr="00235043">
        <w:rPr>
          <w:lang w:val="de-DE"/>
        </w:rPr>
        <w:t xml:space="preserve">., </w:t>
      </w:r>
      <w:proofErr w:type="spellStart"/>
      <w:r w:rsidRPr="00235043">
        <w:rPr>
          <w:lang w:val="de-DE"/>
        </w:rPr>
        <w:t>Philoxene</w:t>
      </w:r>
      <w:proofErr w:type="spellEnd"/>
      <w:r w:rsidRPr="00235043">
        <w:rPr>
          <w:lang w:val="de-DE"/>
        </w:rPr>
        <w:t xml:space="preserve"> B.</w:t>
      </w:r>
      <w:r w:rsidRPr="00235043">
        <w:rPr>
          <w:vertAlign w:val="superscript"/>
          <w:lang w:val="de-DE"/>
        </w:rPr>
        <w:t xml:space="preserve"> 2</w:t>
      </w:r>
      <w:r w:rsidRPr="00235043">
        <w:rPr>
          <w:lang w:val="de-DE"/>
        </w:rPr>
        <w:t>, Brauns, K.</w:t>
      </w:r>
      <w:r w:rsidRPr="00235043">
        <w:rPr>
          <w:vertAlign w:val="superscript"/>
          <w:lang w:val="de-DE"/>
        </w:rPr>
        <w:t xml:space="preserve"> 1</w:t>
      </w:r>
      <w:r w:rsidRPr="00235043">
        <w:rPr>
          <w:lang w:val="de-DE"/>
        </w:rPr>
        <w:t xml:space="preserve">, </w:t>
      </w:r>
      <w:proofErr w:type="spellStart"/>
      <w:r w:rsidRPr="00235043">
        <w:rPr>
          <w:lang w:val="de-DE"/>
        </w:rPr>
        <w:t>Stahn</w:t>
      </w:r>
      <w:proofErr w:type="spellEnd"/>
      <w:r w:rsidRPr="00235043">
        <w:rPr>
          <w:lang w:val="de-DE"/>
        </w:rPr>
        <w:t xml:space="preserve"> A.C.</w:t>
      </w:r>
      <w:r w:rsidRPr="00235043">
        <w:rPr>
          <w:vertAlign w:val="superscript"/>
          <w:lang w:val="de-DE"/>
        </w:rPr>
        <w:t xml:space="preserve"> 1,5</w:t>
      </w:r>
      <w:r w:rsidRPr="00235043">
        <w:rPr>
          <w:lang w:val="de-DE"/>
        </w:rPr>
        <w:t xml:space="preserve">, </w:t>
      </w:r>
      <w:proofErr w:type="spellStart"/>
      <w:r w:rsidRPr="00235043">
        <w:rPr>
          <w:lang w:val="de-DE"/>
        </w:rPr>
        <w:t>Hitier</w:t>
      </w:r>
      <w:proofErr w:type="spellEnd"/>
      <w:r w:rsidRPr="00235043">
        <w:rPr>
          <w:lang w:val="de-DE"/>
        </w:rPr>
        <w:t xml:space="preserve">, M. </w:t>
      </w:r>
      <w:r w:rsidRPr="00235043">
        <w:rPr>
          <w:vertAlign w:val="superscript"/>
          <w:lang w:val="de-DE"/>
        </w:rPr>
        <w:t>2,6,7</w:t>
      </w:r>
      <w:r w:rsidRPr="00235043">
        <w:rPr>
          <w:lang w:val="de-DE"/>
        </w:rPr>
        <w:t xml:space="preserve">, </w:t>
      </w:r>
      <w:proofErr w:type="spellStart"/>
      <w:r w:rsidRPr="00235043">
        <w:rPr>
          <w:lang w:val="de-DE"/>
        </w:rPr>
        <w:t>Besnard</w:t>
      </w:r>
      <w:proofErr w:type="spellEnd"/>
      <w:r w:rsidRPr="00235043">
        <w:rPr>
          <w:lang w:val="de-DE"/>
        </w:rPr>
        <w:t>, S.</w:t>
      </w:r>
      <w:r w:rsidRPr="00235043">
        <w:rPr>
          <w:vertAlign w:val="superscript"/>
          <w:lang w:val="de-DE"/>
        </w:rPr>
        <w:t xml:space="preserve"> 2,8</w:t>
      </w:r>
      <w:r w:rsidRPr="00235043">
        <w:rPr>
          <w:lang w:val="de-DE"/>
        </w:rPr>
        <w:t xml:space="preserve"> </w:t>
      </w:r>
    </w:p>
    <w:p w14:paraId="1F54A114" w14:textId="77777777" w:rsidR="005F29F2" w:rsidRPr="00235043" w:rsidRDefault="005F29F2" w:rsidP="005F29F2">
      <w:pPr>
        <w:spacing w:line="480" w:lineRule="auto"/>
        <w:rPr>
          <w:lang w:val="de-DE"/>
        </w:rPr>
      </w:pPr>
    </w:p>
    <w:p w14:paraId="0CB44D57" w14:textId="77777777" w:rsidR="005F29F2" w:rsidRPr="000C3C7B" w:rsidRDefault="005F29F2" w:rsidP="005F29F2">
      <w:pPr>
        <w:spacing w:line="480" w:lineRule="auto"/>
        <w:ind w:left="720"/>
        <w:jc w:val="both"/>
      </w:pPr>
      <w:r w:rsidRPr="000C3C7B">
        <w:rPr>
          <w:vertAlign w:val="superscript"/>
        </w:rPr>
        <w:t>1</w:t>
      </w:r>
      <w:r w:rsidRPr="000C3C7B">
        <w:t xml:space="preserve">Charité – </w:t>
      </w:r>
      <w:proofErr w:type="spellStart"/>
      <w:r w:rsidRPr="000C3C7B">
        <w:t>Universitätsmedizin</w:t>
      </w:r>
      <w:proofErr w:type="spellEnd"/>
      <w:r w:rsidRPr="000C3C7B">
        <w:t xml:space="preserve"> Berlin, a corporate member of </w:t>
      </w:r>
      <w:proofErr w:type="spellStart"/>
      <w:r w:rsidRPr="000C3C7B">
        <w:t>Freie</w:t>
      </w:r>
      <w:proofErr w:type="spellEnd"/>
      <w:r w:rsidRPr="000C3C7B">
        <w:t xml:space="preserve"> </w:t>
      </w:r>
      <w:proofErr w:type="spellStart"/>
      <w:r w:rsidRPr="000C3C7B">
        <w:t>Universität</w:t>
      </w:r>
      <w:proofErr w:type="spellEnd"/>
      <w:r w:rsidRPr="000C3C7B">
        <w:t xml:space="preserve"> Berlin, </w:t>
      </w:r>
      <w:proofErr w:type="spellStart"/>
      <w:r w:rsidRPr="000C3C7B">
        <w:t>Humboldt-Universität</w:t>
      </w:r>
      <w:proofErr w:type="spellEnd"/>
      <w:r w:rsidRPr="000C3C7B">
        <w:t xml:space="preserve"> </w:t>
      </w:r>
      <w:proofErr w:type="spellStart"/>
      <w:r w:rsidRPr="000C3C7B">
        <w:t>zu</w:t>
      </w:r>
      <w:proofErr w:type="spellEnd"/>
      <w:r w:rsidRPr="000C3C7B">
        <w:t xml:space="preserve"> Berlin, and Berlin Institute of Health, Institute of Physiology, </w:t>
      </w:r>
      <w:proofErr w:type="spellStart"/>
      <w:r w:rsidRPr="000C3C7B">
        <w:t>Charitéplatz</w:t>
      </w:r>
      <w:proofErr w:type="spellEnd"/>
      <w:r w:rsidRPr="000C3C7B">
        <w:t xml:space="preserve"> 1, </w:t>
      </w:r>
      <w:proofErr w:type="spellStart"/>
      <w:r w:rsidRPr="000C3C7B">
        <w:t>CharitéCrossOver</w:t>
      </w:r>
      <w:proofErr w:type="spellEnd"/>
      <w:r w:rsidRPr="000C3C7B">
        <w:t xml:space="preserve">, </w:t>
      </w:r>
      <w:proofErr w:type="spellStart"/>
      <w:r w:rsidRPr="000C3C7B">
        <w:t>Virchowweg</w:t>
      </w:r>
      <w:proofErr w:type="spellEnd"/>
      <w:r w:rsidRPr="000C3C7B">
        <w:t xml:space="preserve"> 6, 10117 Berlin, Germany</w:t>
      </w:r>
      <w:r w:rsidRPr="000C3C7B" w:rsidDel="00F2614A">
        <w:t xml:space="preserve"> </w:t>
      </w:r>
    </w:p>
    <w:p w14:paraId="7C07CA9C" w14:textId="77777777" w:rsidR="005F29F2" w:rsidRPr="00C14238" w:rsidRDefault="005F29F2" w:rsidP="005F29F2">
      <w:pPr>
        <w:spacing w:line="480" w:lineRule="auto"/>
        <w:ind w:firstLine="708"/>
        <w:jc w:val="both"/>
        <w:rPr>
          <w:color w:val="FFC000"/>
          <w:lang w:val="fr-FR"/>
        </w:rPr>
      </w:pPr>
      <w:r w:rsidRPr="00C14238">
        <w:rPr>
          <w:vertAlign w:val="superscript"/>
          <w:lang w:val="fr-FR"/>
        </w:rPr>
        <w:t>2</w:t>
      </w:r>
      <w:r w:rsidRPr="00C14238">
        <w:rPr>
          <w:lang w:val="fr-FR"/>
        </w:rPr>
        <w:t xml:space="preserve">Université de Normandie, </w:t>
      </w:r>
      <w:r w:rsidRPr="00C14238">
        <w:rPr>
          <w:color w:val="000000" w:themeColor="text1"/>
          <w:lang w:val="fr-FR"/>
        </w:rPr>
        <w:t>INSERM U 1075 COMETE, Caen, France</w:t>
      </w:r>
    </w:p>
    <w:p w14:paraId="51F4B1DD" w14:textId="77777777" w:rsidR="005F29F2" w:rsidRPr="00C14238" w:rsidRDefault="005F29F2" w:rsidP="005F29F2">
      <w:pPr>
        <w:pStyle w:val="Affiliation"/>
        <w:spacing w:before="0" w:line="480" w:lineRule="auto"/>
        <w:ind w:left="708"/>
        <w:rPr>
          <w:i w:val="0"/>
          <w:iCs/>
        </w:rPr>
      </w:pPr>
      <w:r w:rsidRPr="00C14238">
        <w:rPr>
          <w:i w:val="0"/>
          <w:vertAlign w:val="superscript"/>
        </w:rPr>
        <w:t>3</w:t>
      </w:r>
      <w:r w:rsidRPr="00C14238">
        <w:rPr>
          <w:i w:val="0"/>
          <w:iCs/>
        </w:rPr>
        <w:t xml:space="preserve">Environmental, Occupational &amp; Ageing “Integrative Physiology” Laboratory, Haute Ecole </w:t>
      </w:r>
      <w:proofErr w:type="spellStart"/>
      <w:r w:rsidRPr="00C14238">
        <w:rPr>
          <w:i w:val="0"/>
          <w:iCs/>
        </w:rPr>
        <w:t>Bruxelles</w:t>
      </w:r>
      <w:proofErr w:type="spellEnd"/>
      <w:r w:rsidRPr="00C14238">
        <w:rPr>
          <w:i w:val="0"/>
          <w:iCs/>
        </w:rPr>
        <w:t>-Brabant, Brussels, Belgium</w:t>
      </w:r>
    </w:p>
    <w:p w14:paraId="33585A68" w14:textId="77777777" w:rsidR="005F29F2" w:rsidRPr="00C14238" w:rsidRDefault="005F29F2" w:rsidP="005F29F2">
      <w:pPr>
        <w:pStyle w:val="Affiliation"/>
        <w:spacing w:before="0" w:line="480" w:lineRule="auto"/>
        <w:ind w:firstLine="708"/>
        <w:rPr>
          <w:i w:val="0"/>
          <w:sz w:val="22"/>
          <w:szCs w:val="22"/>
        </w:rPr>
      </w:pPr>
      <w:r w:rsidRPr="00C14238">
        <w:rPr>
          <w:i w:val="0"/>
          <w:vertAlign w:val="superscript"/>
        </w:rPr>
        <w:t>4</w:t>
      </w:r>
      <w:r w:rsidRPr="00C14238">
        <w:rPr>
          <w:i w:val="0"/>
          <w:iCs/>
        </w:rPr>
        <w:t>DAN Europe Research Division (</w:t>
      </w:r>
      <w:proofErr w:type="spellStart"/>
      <w:r w:rsidRPr="00C14238">
        <w:rPr>
          <w:i w:val="0"/>
          <w:iCs/>
        </w:rPr>
        <w:t>Roseto</w:t>
      </w:r>
      <w:proofErr w:type="spellEnd"/>
      <w:r w:rsidRPr="00C14238">
        <w:rPr>
          <w:i w:val="0"/>
          <w:iCs/>
        </w:rPr>
        <w:t xml:space="preserve"> (It)-Brussels (B)</w:t>
      </w:r>
      <w:r w:rsidRPr="00C14238">
        <w:rPr>
          <w:i w:val="0"/>
          <w:sz w:val="22"/>
          <w:szCs w:val="22"/>
        </w:rPr>
        <w:t>)</w:t>
      </w:r>
    </w:p>
    <w:p w14:paraId="5F910991" w14:textId="77777777" w:rsidR="005F29F2" w:rsidRDefault="005F29F2" w:rsidP="005F29F2">
      <w:pPr>
        <w:spacing w:line="480" w:lineRule="auto"/>
        <w:ind w:left="708"/>
        <w:jc w:val="both"/>
      </w:pPr>
      <w:r w:rsidRPr="000C3C7B">
        <w:rPr>
          <w:vertAlign w:val="superscript"/>
        </w:rPr>
        <w:t>5</w:t>
      </w:r>
      <w:r w:rsidRPr="000C3C7B">
        <w:t>Unit of Experimental Psychiatry, Department of Psychiatry, Perelman School of Medicine at the University of Pennsylvania, Philadelphia, PA 19104, USA</w:t>
      </w:r>
    </w:p>
    <w:p w14:paraId="5A28EBF2" w14:textId="77777777" w:rsidR="005F29F2" w:rsidRDefault="005F29F2" w:rsidP="005F29F2">
      <w:pPr>
        <w:spacing w:line="480" w:lineRule="auto"/>
        <w:ind w:left="708"/>
        <w:jc w:val="both"/>
      </w:pPr>
      <w:r>
        <w:rPr>
          <w:vertAlign w:val="superscript"/>
        </w:rPr>
        <w:t>6</w:t>
      </w:r>
      <w:r>
        <w:t xml:space="preserve">Centre </w:t>
      </w:r>
      <w:proofErr w:type="spellStart"/>
      <w:r>
        <w:t>Hospitalier</w:t>
      </w:r>
      <w:proofErr w:type="spellEnd"/>
      <w:r>
        <w:t xml:space="preserve"> </w:t>
      </w:r>
      <w:proofErr w:type="spellStart"/>
      <w:r>
        <w:t>Universitaire</w:t>
      </w:r>
      <w:proofErr w:type="spellEnd"/>
      <w:r>
        <w:t xml:space="preserve"> de Caen Normandie, </w:t>
      </w:r>
      <w:r w:rsidRPr="00CF63A4">
        <w:t>Department of Otolaryng</w:t>
      </w:r>
      <w:r>
        <w:t xml:space="preserve">ology Head and Neck Surgery, </w:t>
      </w:r>
      <w:r w:rsidRPr="00CF63A4">
        <w:t>Caen</w:t>
      </w:r>
      <w:r>
        <w:t>, France</w:t>
      </w:r>
    </w:p>
    <w:p w14:paraId="6EF08ECF" w14:textId="77777777" w:rsidR="005F29F2" w:rsidRPr="00A90C9D" w:rsidRDefault="005F29F2" w:rsidP="005F29F2">
      <w:pPr>
        <w:spacing w:line="480" w:lineRule="auto"/>
        <w:ind w:firstLine="708"/>
        <w:jc w:val="both"/>
        <w:rPr>
          <w:color w:val="FFC000"/>
          <w:lang w:val="fr-FR"/>
        </w:rPr>
      </w:pPr>
      <w:r>
        <w:rPr>
          <w:vertAlign w:val="superscript"/>
          <w:lang w:val="fr-FR"/>
        </w:rPr>
        <w:t>7</w:t>
      </w:r>
      <w:r w:rsidRPr="00C14238">
        <w:rPr>
          <w:lang w:val="fr-FR"/>
        </w:rPr>
        <w:t xml:space="preserve">Université de Normandie, </w:t>
      </w:r>
      <w:proofErr w:type="spellStart"/>
      <w:r>
        <w:rPr>
          <w:color w:val="000000" w:themeColor="text1"/>
          <w:lang w:val="fr-FR"/>
        </w:rPr>
        <w:t>Department</w:t>
      </w:r>
      <w:proofErr w:type="spellEnd"/>
      <w:r>
        <w:rPr>
          <w:color w:val="000000" w:themeColor="text1"/>
          <w:lang w:val="fr-FR"/>
        </w:rPr>
        <w:t xml:space="preserve"> of </w:t>
      </w:r>
      <w:proofErr w:type="spellStart"/>
      <w:r>
        <w:rPr>
          <w:color w:val="000000" w:themeColor="text1"/>
          <w:lang w:val="fr-FR"/>
        </w:rPr>
        <w:t>Anatomy</w:t>
      </w:r>
      <w:proofErr w:type="spellEnd"/>
      <w:r w:rsidRPr="00C14238">
        <w:rPr>
          <w:color w:val="000000" w:themeColor="text1"/>
          <w:lang w:val="fr-FR"/>
        </w:rPr>
        <w:t>, Caen, France</w:t>
      </w:r>
    </w:p>
    <w:p w14:paraId="1DA38A9F" w14:textId="77777777" w:rsidR="005F29F2" w:rsidRPr="00C14238" w:rsidRDefault="005F29F2" w:rsidP="005F29F2">
      <w:pPr>
        <w:spacing w:line="480" w:lineRule="auto"/>
        <w:ind w:left="708"/>
        <w:jc w:val="both"/>
        <w:rPr>
          <w:b/>
          <w:lang w:val="fr-FR"/>
        </w:rPr>
      </w:pPr>
      <w:r>
        <w:rPr>
          <w:vertAlign w:val="superscript"/>
          <w:lang w:val="fr-FR"/>
        </w:rPr>
        <w:t>8</w:t>
      </w:r>
      <w:r w:rsidRPr="00C14238">
        <w:rPr>
          <w:lang w:val="fr-FR"/>
        </w:rPr>
        <w:t xml:space="preserve">Aix Marseille Université, CNRS, UMR 7260, Laboratoire de Neurosciences Sensorielles et Cognitives - </w:t>
      </w:r>
      <w:proofErr w:type="spellStart"/>
      <w:r w:rsidRPr="00C14238">
        <w:rPr>
          <w:lang w:val="fr-FR"/>
        </w:rPr>
        <w:t>Equipe</w:t>
      </w:r>
      <w:proofErr w:type="spellEnd"/>
      <w:r w:rsidRPr="00C14238">
        <w:rPr>
          <w:lang w:val="fr-FR"/>
        </w:rPr>
        <w:t xml:space="preserve"> Physiopathologie et Thérapie des Désordres Vestibulaires, Marseille, 13000 France, </w:t>
      </w:r>
      <w:proofErr w:type="gramStart"/>
      <w:r w:rsidRPr="00C14238">
        <w:rPr>
          <w:lang w:val="fr-FR"/>
        </w:rPr>
        <w:t>phone:</w:t>
      </w:r>
      <w:proofErr w:type="gramEnd"/>
      <w:r w:rsidRPr="00C14238">
        <w:rPr>
          <w:lang w:val="fr-FR"/>
        </w:rPr>
        <w:t xml:space="preserve"> +33</w:t>
      </w:r>
      <w:r>
        <w:rPr>
          <w:lang w:val="fr-FR"/>
        </w:rPr>
        <w:t xml:space="preserve"> </w:t>
      </w:r>
      <w:r w:rsidRPr="00C14238">
        <w:rPr>
          <w:lang w:val="fr-FR"/>
        </w:rPr>
        <w:t>677978649, +33</w:t>
      </w:r>
      <w:r>
        <w:rPr>
          <w:lang w:val="fr-FR"/>
        </w:rPr>
        <w:t xml:space="preserve"> </w:t>
      </w:r>
      <w:r w:rsidRPr="00C14238">
        <w:rPr>
          <w:lang w:val="fr-FR"/>
        </w:rPr>
        <w:t xml:space="preserve">23106 53 32 </w:t>
      </w:r>
    </w:p>
    <w:p w14:paraId="20D5BDBA" w14:textId="255C7C56" w:rsidR="00DC59BA" w:rsidRDefault="00DC59BA" w:rsidP="005F29F2">
      <w:pPr>
        <w:spacing w:line="480" w:lineRule="auto"/>
        <w:jc w:val="both"/>
        <w:rPr>
          <w:lang w:val="fr-FR"/>
        </w:rPr>
      </w:pPr>
    </w:p>
    <w:p w14:paraId="19C9BE10" w14:textId="77777777" w:rsidR="00DC59BA" w:rsidRDefault="00DC59BA" w:rsidP="00DC59BA">
      <w:pPr>
        <w:spacing w:line="480" w:lineRule="auto"/>
        <w:jc w:val="both"/>
        <w:rPr>
          <w:lang w:val="fr-FR"/>
        </w:rPr>
      </w:pPr>
    </w:p>
    <w:p w14:paraId="6B8D311E" w14:textId="77777777" w:rsidR="00DC59BA" w:rsidRDefault="00DC59BA" w:rsidP="00DC59BA">
      <w:pPr>
        <w:spacing w:line="480" w:lineRule="auto"/>
        <w:jc w:val="both"/>
        <w:rPr>
          <w:lang w:val="fr-FR"/>
        </w:rPr>
      </w:pPr>
    </w:p>
    <w:p w14:paraId="2E714511" w14:textId="77777777" w:rsidR="0083609D" w:rsidRDefault="0083609D" w:rsidP="00DC59BA">
      <w:pPr>
        <w:spacing w:line="480" w:lineRule="auto"/>
        <w:jc w:val="both"/>
        <w:rPr>
          <w:lang w:val="fr-FR"/>
        </w:rPr>
      </w:pPr>
    </w:p>
    <w:p w14:paraId="368870BD" w14:textId="77777777" w:rsidR="00E96FCF" w:rsidRPr="00E8684F" w:rsidRDefault="00E96FCF" w:rsidP="00DC59BA">
      <w:pPr>
        <w:spacing w:line="480" w:lineRule="auto"/>
        <w:jc w:val="both"/>
        <w:rPr>
          <w:b/>
          <w:sz w:val="28"/>
          <w:szCs w:val="28"/>
          <w:lang w:val="fr-FR"/>
        </w:rPr>
        <w:sectPr w:rsidR="00E96FCF" w:rsidRPr="00E8684F" w:rsidSect="00465727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4A70044E" w14:textId="77777777" w:rsidR="00E8684F" w:rsidRDefault="00DC59BA" w:rsidP="00AF2BBD">
      <w:pPr>
        <w:jc w:val="both"/>
        <w:rPr>
          <w:b/>
          <w:sz w:val="28"/>
          <w:szCs w:val="28"/>
        </w:rPr>
      </w:pPr>
      <w:r w:rsidRPr="00B65FD6">
        <w:rPr>
          <w:b/>
          <w:sz w:val="28"/>
          <w:szCs w:val="28"/>
        </w:rPr>
        <w:lastRenderedPageBreak/>
        <w:t>Supplementary</w:t>
      </w:r>
      <w:r w:rsidRPr="00E8684F">
        <w:rPr>
          <w:b/>
          <w:sz w:val="28"/>
          <w:szCs w:val="28"/>
        </w:rPr>
        <w:t xml:space="preserve"> Table</w:t>
      </w:r>
      <w:r w:rsidR="00D01DB7">
        <w:rPr>
          <w:b/>
          <w:sz w:val="28"/>
          <w:szCs w:val="28"/>
        </w:rPr>
        <w:t>s</w:t>
      </w:r>
    </w:p>
    <w:p w14:paraId="3B5A93C0" w14:textId="77777777" w:rsidR="00E8684F" w:rsidRDefault="00E8684F" w:rsidP="00AF2BBD">
      <w:pPr>
        <w:jc w:val="both"/>
        <w:rPr>
          <w:b/>
        </w:rPr>
      </w:pPr>
    </w:p>
    <w:p w14:paraId="22B7604C" w14:textId="3052086A" w:rsidR="00AF2BBD" w:rsidRPr="00235043" w:rsidRDefault="00AF2BBD" w:rsidP="00AF2BBD">
      <w:pPr>
        <w:jc w:val="both"/>
      </w:pPr>
      <w:r w:rsidRPr="00235043">
        <w:rPr>
          <w:b/>
        </w:rPr>
        <w:t>Table S</w:t>
      </w:r>
      <w:r>
        <w:rPr>
          <w:b/>
        </w:rPr>
        <w:t>1</w:t>
      </w:r>
      <w:r w:rsidRPr="00235043">
        <w:t xml:space="preserve">. </w:t>
      </w:r>
      <w:r>
        <w:t xml:space="preserve">Acceleration </w:t>
      </w:r>
      <w:r w:rsidR="003945C3">
        <w:t xml:space="preserve">data </w:t>
      </w:r>
      <w:r w:rsidR="00E8684F">
        <w:t>of</w:t>
      </w:r>
      <w:r w:rsidR="003945C3">
        <w:t xml:space="preserve"> the </w:t>
      </w:r>
      <w:proofErr w:type="spellStart"/>
      <w:r w:rsidR="003945C3">
        <w:t>hypogravity</w:t>
      </w:r>
      <w:proofErr w:type="spellEnd"/>
      <w:r w:rsidR="003945C3">
        <w:t xml:space="preserve"> phase</w:t>
      </w:r>
      <w:r w:rsidR="00E8684F">
        <w:t>s</w:t>
      </w:r>
      <w:r w:rsidR="003945C3">
        <w:t xml:space="preserve"> for parabola</w:t>
      </w:r>
      <w:r w:rsidR="00E8684F">
        <w:t>s</w:t>
      </w:r>
      <w:r w:rsidR="003945C3">
        <w:t xml:space="preserve"> 11</w:t>
      </w:r>
      <w:r w:rsidR="00E8684F">
        <w:t xml:space="preserve"> to </w:t>
      </w:r>
      <w:r w:rsidR="003945C3">
        <w:t xml:space="preserve">15 and 26 </w:t>
      </w:r>
      <w:r w:rsidR="00E8684F">
        <w:t>to</w:t>
      </w:r>
      <w:r w:rsidR="003945C3">
        <w:t xml:space="preserve"> 30 </w:t>
      </w:r>
      <w:r w:rsidR="00865BAE">
        <w:t>for</w:t>
      </w:r>
      <w:r w:rsidR="003945C3">
        <w:t xml:space="preserve"> each flight day and for each axis respectively. </w:t>
      </w:r>
    </w:p>
    <w:p w14:paraId="3D41DC90" w14:textId="77777777" w:rsidR="00AF2BBD" w:rsidRDefault="00AF2BBD" w:rsidP="00E8684F">
      <w:pPr>
        <w:jc w:val="both"/>
      </w:pPr>
    </w:p>
    <w:tbl>
      <w:tblPr>
        <w:tblStyle w:val="Tabellenraster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1592"/>
        <w:gridCol w:w="1557"/>
        <w:gridCol w:w="1558"/>
        <w:gridCol w:w="1558"/>
        <w:gridCol w:w="1559"/>
        <w:gridCol w:w="1558"/>
        <w:gridCol w:w="1552"/>
        <w:gridCol w:w="1583"/>
        <w:gridCol w:w="1540"/>
      </w:tblGrid>
      <w:tr w:rsidR="00AF2BBD" w:rsidRPr="00640E5C" w14:paraId="3F249316" w14:textId="77777777" w:rsidTr="00AF2BBD">
        <w:tc>
          <w:tcPr>
            <w:tcW w:w="528" w:type="dxa"/>
            <w:tcBorders>
              <w:bottom w:val="single" w:sz="12" w:space="0" w:color="auto"/>
            </w:tcBorders>
          </w:tcPr>
          <w:p w14:paraId="1D9B3B83" w14:textId="77777777" w:rsidR="00AF2BBD" w:rsidRPr="00640E5C" w:rsidRDefault="00AF2BBD">
            <w:pPr>
              <w:rPr>
                <w:sz w:val="20"/>
                <w:szCs w:val="20"/>
              </w:rPr>
            </w:pPr>
          </w:p>
        </w:tc>
        <w:tc>
          <w:tcPr>
            <w:tcW w:w="4712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6746C82F" w14:textId="77777777" w:rsidR="00AF2BBD" w:rsidRPr="003213C4" w:rsidRDefault="00AF2BBD">
            <w:pPr>
              <w:jc w:val="center"/>
              <w:rPr>
                <w:b/>
                <w:sz w:val="20"/>
                <w:szCs w:val="20"/>
              </w:rPr>
            </w:pPr>
            <w:r w:rsidRPr="003213C4">
              <w:rPr>
                <w:b/>
                <w:sz w:val="20"/>
                <w:szCs w:val="20"/>
              </w:rPr>
              <w:t>Flight day I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7AAABD" w14:textId="77777777" w:rsidR="00AF2BBD" w:rsidRPr="003213C4" w:rsidRDefault="00AF2BBD">
            <w:pPr>
              <w:jc w:val="center"/>
              <w:rPr>
                <w:b/>
                <w:sz w:val="20"/>
                <w:szCs w:val="20"/>
              </w:rPr>
            </w:pPr>
            <w:r w:rsidRPr="003213C4">
              <w:rPr>
                <w:b/>
                <w:sz w:val="20"/>
                <w:szCs w:val="20"/>
              </w:rPr>
              <w:t>Flight day II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79F4CB34" w14:textId="77777777" w:rsidR="00AF2BBD" w:rsidRPr="003213C4" w:rsidRDefault="00AF2BBD">
            <w:pPr>
              <w:jc w:val="center"/>
              <w:rPr>
                <w:b/>
                <w:sz w:val="20"/>
                <w:szCs w:val="20"/>
              </w:rPr>
            </w:pPr>
            <w:r w:rsidRPr="003213C4">
              <w:rPr>
                <w:b/>
                <w:sz w:val="20"/>
                <w:szCs w:val="20"/>
              </w:rPr>
              <w:t>Flight day III</w:t>
            </w:r>
          </w:p>
        </w:tc>
      </w:tr>
      <w:tr w:rsidR="00AF2BBD" w:rsidRPr="00640E5C" w14:paraId="01DA537F" w14:textId="77777777" w:rsidTr="00AF2BBD">
        <w:tc>
          <w:tcPr>
            <w:tcW w:w="528" w:type="dxa"/>
            <w:tcBorders>
              <w:top w:val="single" w:sz="12" w:space="0" w:color="auto"/>
              <w:bottom w:val="single" w:sz="4" w:space="0" w:color="auto"/>
            </w:tcBorders>
          </w:tcPr>
          <w:p w14:paraId="792B7CF1" w14:textId="77777777" w:rsidR="00AF2BBD" w:rsidRPr="00640E5C" w:rsidRDefault="00AF2BBD" w:rsidP="00AF2BBD">
            <w:pPr>
              <w:spacing w:beforeLines="30" w:before="72" w:afterLines="30" w:after="72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4653479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640E5C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-axis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099AB072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640E5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-axis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6FB885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640E5C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-axis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F067525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640E5C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-axis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14:paraId="65C8FA6F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640E5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-axis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3C670A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640E5C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-axis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A49C7FF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640E5C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-axis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</w:tcPr>
          <w:p w14:paraId="6B8A418C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640E5C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-axis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4" w:space="0" w:color="auto"/>
            </w:tcBorders>
          </w:tcPr>
          <w:p w14:paraId="320195BD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640E5C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-axis</w:t>
            </w:r>
          </w:p>
        </w:tc>
      </w:tr>
      <w:tr w:rsidR="00AF2BBD" w:rsidRPr="00640E5C" w14:paraId="25E402AD" w14:textId="77777777" w:rsidTr="00AF2BBD">
        <w:tc>
          <w:tcPr>
            <w:tcW w:w="5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C1EED4" w14:textId="77777777" w:rsidR="00AF2BBD" w:rsidRPr="009C1608" w:rsidRDefault="00AF2BBD" w:rsidP="00AF2BBD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  <w:r w:rsidRPr="009C1608">
              <w:rPr>
                <w:b/>
                <w:sz w:val="20"/>
                <w:szCs w:val="20"/>
              </w:rPr>
              <w:t>P11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F3FDA1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640E5C">
              <w:rPr>
                <w:sz w:val="20"/>
                <w:szCs w:val="20"/>
              </w:rPr>
              <w:t>-0.013</w:t>
            </w:r>
          </w:p>
          <w:p w14:paraId="5455E653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640E5C">
              <w:rPr>
                <w:sz w:val="20"/>
                <w:szCs w:val="20"/>
              </w:rPr>
              <w:t>(-0.037 – 0.012)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1DA03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640E5C">
              <w:rPr>
                <w:sz w:val="20"/>
                <w:szCs w:val="20"/>
              </w:rPr>
              <w:t>-0.004</w:t>
            </w:r>
          </w:p>
          <w:p w14:paraId="70C59973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640E5C">
              <w:rPr>
                <w:sz w:val="20"/>
                <w:szCs w:val="20"/>
              </w:rPr>
              <w:t>(-0.014 – 0.006)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9CD46D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640E5C">
              <w:rPr>
                <w:sz w:val="20"/>
                <w:szCs w:val="20"/>
              </w:rPr>
              <w:t>0.006</w:t>
            </w:r>
          </w:p>
          <w:p w14:paraId="068E38FC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 w:rsidRPr="00640E5C">
              <w:rPr>
                <w:sz w:val="20"/>
                <w:szCs w:val="20"/>
              </w:rPr>
              <w:t>(-0.022 – 0.037)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2CD7CB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-0.010</w:t>
            </w:r>
          </w:p>
          <w:p w14:paraId="685F3BB8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(-0.035 – 0.020)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2EBCB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-0.004</w:t>
            </w:r>
          </w:p>
          <w:p w14:paraId="419C9E71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(-0.014 – 0.006)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772AC5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  <w:p w14:paraId="66B0999C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(-0.029 – 0.078)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01F1E8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-0.010</w:t>
            </w:r>
          </w:p>
          <w:p w14:paraId="05AA0AE8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(-0.031 – 0.010)</w:t>
            </w:r>
          </w:p>
        </w:tc>
        <w:tc>
          <w:tcPr>
            <w:tcW w:w="15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10D8B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-0.005</w:t>
            </w:r>
          </w:p>
          <w:p w14:paraId="77216E3A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(-0.016 – 0.002)</w:t>
            </w:r>
          </w:p>
        </w:tc>
        <w:tc>
          <w:tcPr>
            <w:tcW w:w="15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88E9404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  <w:p w14:paraId="70D13B7C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(-0.023 – 0.090)</w:t>
            </w:r>
          </w:p>
        </w:tc>
      </w:tr>
      <w:tr w:rsidR="00AF2BBD" w:rsidRPr="00640E5C" w14:paraId="7CF9D413" w14:textId="77777777" w:rsidTr="00AF2BBD"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477FCA" w14:textId="77777777" w:rsidR="00AF2BBD" w:rsidRPr="009C1608" w:rsidRDefault="00AF2BBD" w:rsidP="00AF2BBD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  <w:r w:rsidRPr="009C1608">
              <w:rPr>
                <w:b/>
                <w:sz w:val="20"/>
                <w:szCs w:val="20"/>
              </w:rPr>
              <w:t>P12</w:t>
            </w:r>
          </w:p>
        </w:tc>
        <w:tc>
          <w:tcPr>
            <w:tcW w:w="1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FE3329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-0.011</w:t>
            </w:r>
          </w:p>
          <w:p w14:paraId="4EFD905F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(-0.035 – 0.008)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87C9A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-0.004</w:t>
            </w:r>
          </w:p>
          <w:p w14:paraId="24F115F6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(-0.020 – 0.006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E43524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  <w:p w14:paraId="00D77774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(-0.023 – 0.094)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0E5AA8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-0.011</w:t>
            </w:r>
          </w:p>
          <w:p w14:paraId="72B8BDBD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(-0.037 – 0.016)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3F7BE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-0.005</w:t>
            </w:r>
          </w:p>
          <w:p w14:paraId="14540613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(-0.016 – 0.008)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79B667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  <w:p w14:paraId="365793C4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(-0.014 – 0.065)</w:t>
            </w: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CC93E7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-0.010</w:t>
            </w:r>
          </w:p>
          <w:p w14:paraId="3B52EC9F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(-0.031 – 0.012)</w:t>
            </w: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C5238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-0.005</w:t>
            </w:r>
          </w:p>
          <w:p w14:paraId="45FB32F8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(-0.018 – 0.002)</w:t>
            </w:r>
          </w:p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DF1B0D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  <w:p w14:paraId="1A1D9C17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(-0.016 – 0.096)</w:t>
            </w:r>
          </w:p>
        </w:tc>
      </w:tr>
      <w:tr w:rsidR="00AF2BBD" w:rsidRPr="00640E5C" w14:paraId="55827258" w14:textId="77777777" w:rsidTr="00AF2BBD"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49E62C" w14:textId="77777777" w:rsidR="00AF2BBD" w:rsidRPr="009C1608" w:rsidRDefault="00AF2BBD" w:rsidP="00AF2BBD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  <w:r w:rsidRPr="009C1608">
              <w:rPr>
                <w:b/>
                <w:sz w:val="20"/>
                <w:szCs w:val="20"/>
              </w:rPr>
              <w:t>P13</w:t>
            </w:r>
          </w:p>
        </w:tc>
        <w:tc>
          <w:tcPr>
            <w:tcW w:w="1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0FF6D6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-0.010</w:t>
            </w:r>
          </w:p>
          <w:p w14:paraId="447D22D8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(-0.031 – 0.013)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E8DAA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-0.003</w:t>
            </w:r>
          </w:p>
          <w:p w14:paraId="367D7A64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(-0.012 – 0.004)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CD1AAF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  <w:p w14:paraId="05856293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(-0.006 – 0.074)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236150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-0.010</w:t>
            </w:r>
          </w:p>
          <w:p w14:paraId="0D5937F2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(-0.031 – 0.016)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3F863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-0.004</w:t>
            </w:r>
          </w:p>
          <w:p w14:paraId="231CADA8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(-0.014 – 0.006)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EC8A5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-0.005</w:t>
            </w:r>
          </w:p>
          <w:p w14:paraId="69A427C6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(-0.027 – 0.078)</w:t>
            </w: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96BBDB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-0.011</w:t>
            </w:r>
          </w:p>
          <w:p w14:paraId="06B1B41A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(-0.035 – 0.012)</w:t>
            </w: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7005E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-0.005</w:t>
            </w:r>
          </w:p>
          <w:p w14:paraId="26B5F576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(-0.016 – 0.002)</w:t>
            </w:r>
          </w:p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966525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0.010</w:t>
            </w:r>
          </w:p>
          <w:p w14:paraId="7DB2F589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(-0.012 – 0.084)</w:t>
            </w:r>
          </w:p>
        </w:tc>
      </w:tr>
      <w:tr w:rsidR="00AF2BBD" w:rsidRPr="00640E5C" w14:paraId="7A80E199" w14:textId="77777777" w:rsidTr="00AF2BBD"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697144" w14:textId="77777777" w:rsidR="00AF2BBD" w:rsidRPr="009C1608" w:rsidRDefault="00AF2BBD" w:rsidP="00AF2BBD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  <w:r w:rsidRPr="009C1608">
              <w:rPr>
                <w:b/>
                <w:sz w:val="20"/>
                <w:szCs w:val="20"/>
              </w:rPr>
              <w:t>P14</w:t>
            </w:r>
          </w:p>
        </w:tc>
        <w:tc>
          <w:tcPr>
            <w:tcW w:w="1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2AE244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-0.010</w:t>
            </w:r>
          </w:p>
          <w:p w14:paraId="18373D1F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(-0.035 – 0.014)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08FC0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-0.004</w:t>
            </w:r>
          </w:p>
          <w:p w14:paraId="54078926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(-0.016 – 0.002)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254CD3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  <w:p w14:paraId="72010235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(-0.012 – 0.090)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BE9701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-0.009</w:t>
            </w:r>
          </w:p>
          <w:p w14:paraId="49B3BCA2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(-0.037 – 0.016)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86055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-0.004</w:t>
            </w:r>
          </w:p>
          <w:p w14:paraId="4C744950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(-0.010 – 0.002)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2D50E4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  <w:p w14:paraId="7984F199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(-0.004 – 0.080)</w:t>
            </w: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357250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-0.010</w:t>
            </w:r>
          </w:p>
          <w:p w14:paraId="296F7175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(-0.031 – 0.008)</w:t>
            </w: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05BDD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-0.005</w:t>
            </w:r>
          </w:p>
          <w:p w14:paraId="12B0F645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(-0.022 – 0.008)</w:t>
            </w:r>
          </w:p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E46566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  <w:p w14:paraId="3A12B39A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(-0.014 – 0.084)</w:t>
            </w:r>
          </w:p>
        </w:tc>
      </w:tr>
      <w:tr w:rsidR="00AF2BBD" w:rsidRPr="00640E5C" w14:paraId="18522D19" w14:textId="77777777" w:rsidTr="00AF2BBD"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5BB5CD" w14:textId="77777777" w:rsidR="00AF2BBD" w:rsidRPr="009C1608" w:rsidRDefault="00AF2BBD" w:rsidP="00AF2BBD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  <w:r w:rsidRPr="009C1608">
              <w:rPr>
                <w:b/>
                <w:sz w:val="20"/>
                <w:szCs w:val="20"/>
              </w:rPr>
              <w:t>P15</w:t>
            </w:r>
          </w:p>
        </w:tc>
        <w:tc>
          <w:tcPr>
            <w:tcW w:w="1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5A3FD6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-0.009</w:t>
            </w:r>
          </w:p>
          <w:p w14:paraId="5B4F975C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(-0.033 – 0.016)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E7B1E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-0.004</w:t>
            </w:r>
          </w:p>
          <w:p w14:paraId="0475FE73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(-0.020 – 0.010)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AF3F5E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  <w:p w14:paraId="071EDED4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(-0.012 – 0.096)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573126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-0.008</w:t>
            </w:r>
          </w:p>
          <w:p w14:paraId="1A05593F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(-0.027 – 0.016)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D8294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-0.005</w:t>
            </w:r>
          </w:p>
          <w:p w14:paraId="04C7468E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(-0.010 – 0.000)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EA6071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</w:t>
            </w:r>
          </w:p>
          <w:p w14:paraId="1982CB5C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(-0.027 – 0.078)</w:t>
            </w: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C04916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-0.009</w:t>
            </w:r>
          </w:p>
          <w:p w14:paraId="70C0A176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(-0.029 – 0.020)</w:t>
            </w: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2F38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-0.004</w:t>
            </w:r>
          </w:p>
          <w:p w14:paraId="60C33ADA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(-0.021 – 0.006)</w:t>
            </w:r>
          </w:p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B5B049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  <w:p w14:paraId="2138BA5C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(-0.010 – 0.066)</w:t>
            </w:r>
          </w:p>
        </w:tc>
      </w:tr>
      <w:tr w:rsidR="00AF2BBD" w:rsidRPr="00640E5C" w14:paraId="5BD8FC44" w14:textId="77777777" w:rsidTr="00AF2BBD"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98CB1C" w14:textId="77777777" w:rsidR="00AF2BBD" w:rsidRPr="009C1608" w:rsidRDefault="00AF2BBD" w:rsidP="00AF2BBD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  <w:r w:rsidRPr="009C1608">
              <w:rPr>
                <w:b/>
                <w:sz w:val="20"/>
                <w:szCs w:val="20"/>
              </w:rPr>
              <w:t>P26</w:t>
            </w:r>
          </w:p>
        </w:tc>
        <w:tc>
          <w:tcPr>
            <w:tcW w:w="1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B4BF66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-0.011</w:t>
            </w:r>
          </w:p>
          <w:p w14:paraId="2C1F77CF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(-0.039 – 0.012)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40C2D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-0.003</w:t>
            </w:r>
          </w:p>
          <w:p w14:paraId="2393FB3B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(-0.018 – 0.012)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19DAF3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-0.002</w:t>
            </w:r>
          </w:p>
          <w:p w14:paraId="1DF19849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(-0.027 – 0.059)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6BF3AC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-0.009</w:t>
            </w:r>
          </w:p>
          <w:p w14:paraId="406FEE71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(-0.027 – 0.016)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B408A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-0.003</w:t>
            </w:r>
          </w:p>
          <w:p w14:paraId="2D87BFA8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(-0.012 – 0.006)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D05B7C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  <w:p w14:paraId="13527A84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(-0.010 – 0.074)</w:t>
            </w: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32E4F4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-0.008</w:t>
            </w:r>
          </w:p>
          <w:p w14:paraId="61865E06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(-0.037 – 0.022)</w:t>
            </w: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1EFE8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-0.003</w:t>
            </w:r>
          </w:p>
          <w:p w14:paraId="62ED8E6A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(-0.010 – 0.008)</w:t>
            </w:r>
          </w:p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7D7184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  <w:p w14:paraId="3D78BC34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(-0.023 – 0.082)</w:t>
            </w:r>
          </w:p>
        </w:tc>
      </w:tr>
      <w:tr w:rsidR="00AF2BBD" w:rsidRPr="00640E5C" w14:paraId="68ED1D90" w14:textId="77777777" w:rsidTr="00AF2BBD"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52B3B1" w14:textId="77777777" w:rsidR="00AF2BBD" w:rsidRPr="009C1608" w:rsidRDefault="00AF2BBD" w:rsidP="00AF2BBD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  <w:r w:rsidRPr="009C1608">
              <w:rPr>
                <w:b/>
                <w:sz w:val="20"/>
                <w:szCs w:val="20"/>
              </w:rPr>
              <w:t>P27</w:t>
            </w:r>
          </w:p>
        </w:tc>
        <w:tc>
          <w:tcPr>
            <w:tcW w:w="1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C451DC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-0.011</w:t>
            </w:r>
          </w:p>
          <w:p w14:paraId="4785467A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(-0.035 – 0.012)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DA331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-0.005</w:t>
            </w:r>
          </w:p>
          <w:p w14:paraId="5D9A65B7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(-0.018 – 0.006)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3D124C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  <w:p w14:paraId="4CF3A7E7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(-0.012 – 0.059)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7D2EE5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-0.009</w:t>
            </w:r>
          </w:p>
          <w:p w14:paraId="6F7CE932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(-0.033 – 0.012)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B137C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-0.003</w:t>
            </w:r>
          </w:p>
          <w:p w14:paraId="11F73A51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(-0.014 – 0.006)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84E6BA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  <w:p w14:paraId="09945B58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(-0.016 – 0.082)</w:t>
            </w: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80F66B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-0.009</w:t>
            </w:r>
          </w:p>
          <w:p w14:paraId="3D7A2A3B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(-0.031 – 0.020)</w:t>
            </w: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2FE97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-0.002</w:t>
            </w:r>
          </w:p>
          <w:p w14:paraId="77DDA292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(-0.014 – 0.012)</w:t>
            </w:r>
          </w:p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B2B254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  <w:p w14:paraId="3E6FFA96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(-0.014 – 0.088)</w:t>
            </w:r>
          </w:p>
        </w:tc>
      </w:tr>
      <w:tr w:rsidR="00AF2BBD" w:rsidRPr="00640E5C" w14:paraId="4413110D" w14:textId="77777777" w:rsidTr="00AF2BBD"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940BAE" w14:textId="77777777" w:rsidR="00AF2BBD" w:rsidRPr="009C1608" w:rsidRDefault="00AF2BBD" w:rsidP="00AF2BBD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  <w:r w:rsidRPr="009C1608">
              <w:rPr>
                <w:b/>
                <w:sz w:val="20"/>
                <w:szCs w:val="20"/>
              </w:rPr>
              <w:t>P28</w:t>
            </w:r>
          </w:p>
        </w:tc>
        <w:tc>
          <w:tcPr>
            <w:tcW w:w="1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9910168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-0.006</w:t>
            </w:r>
          </w:p>
          <w:p w14:paraId="3AEFBB8A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(-0.027 – 0.022)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A5EEC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-0.002</w:t>
            </w:r>
          </w:p>
          <w:p w14:paraId="351849A5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(-0.006 – 0.006)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CE0479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  <w:p w14:paraId="1D8E8561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(-0.025 – 0.074)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9F919B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-0.009</w:t>
            </w:r>
          </w:p>
          <w:p w14:paraId="27A1F06E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(-0.033 – 0.016)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16F06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-0.003</w:t>
            </w:r>
          </w:p>
          <w:p w14:paraId="085D0277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(-0.010 – 0.004)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343511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  <w:p w14:paraId="34E4C2F7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(-0.021 – 0.084)</w:t>
            </w: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1845E3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-0.009</w:t>
            </w:r>
          </w:p>
          <w:p w14:paraId="093DEC3C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(-0.035 – 0.018)</w:t>
            </w: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C7A50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-0.002</w:t>
            </w:r>
          </w:p>
          <w:p w14:paraId="390D1199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(-0.010 – 0.006)</w:t>
            </w:r>
          </w:p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68FFCF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  <w:p w14:paraId="682A913F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(-0.008 – 0.059)</w:t>
            </w:r>
          </w:p>
        </w:tc>
      </w:tr>
      <w:tr w:rsidR="00AF2BBD" w:rsidRPr="00640E5C" w14:paraId="29D8D0C3" w14:textId="77777777" w:rsidTr="00AF2BBD">
        <w:tc>
          <w:tcPr>
            <w:tcW w:w="5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820088" w14:textId="77777777" w:rsidR="00AF2BBD" w:rsidRPr="009C1608" w:rsidRDefault="00AF2BBD" w:rsidP="00AF2BBD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  <w:r w:rsidRPr="009C1608">
              <w:rPr>
                <w:b/>
                <w:sz w:val="20"/>
                <w:szCs w:val="20"/>
              </w:rPr>
              <w:t>P29</w:t>
            </w:r>
          </w:p>
        </w:tc>
        <w:tc>
          <w:tcPr>
            <w:tcW w:w="1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5B2EF5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-0.010</w:t>
            </w:r>
          </w:p>
          <w:p w14:paraId="3D2546C5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(-0.031 – 0.016)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8BE45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</w:t>
            </w:r>
          </w:p>
          <w:p w14:paraId="02483A95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(-0.018 – 0.014)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FC0D9E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0.006</w:t>
            </w:r>
          </w:p>
          <w:p w14:paraId="0BA335AE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(-0.010 – 0.090)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4EFF13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-0.010</w:t>
            </w:r>
          </w:p>
          <w:p w14:paraId="649C2B7B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(-0.037 – 0.018)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CF4A2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-0.004</w:t>
            </w:r>
          </w:p>
          <w:p w14:paraId="7B81DAB7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(-0.012 – 0.006)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B0A5F3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0.008</w:t>
            </w:r>
          </w:p>
          <w:p w14:paraId="76DB44B3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(-0.018 – 0.082)</w:t>
            </w: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E776AB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-0.008</w:t>
            </w:r>
          </w:p>
          <w:p w14:paraId="4EC070D6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(-0.029 – 0.018)</w:t>
            </w: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59F1A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-0.002</w:t>
            </w:r>
          </w:p>
          <w:p w14:paraId="1DA58EBA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(-0.012 – 0.004)</w:t>
            </w:r>
          </w:p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6126B8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  <w:p w14:paraId="7117670A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(-0.014 – 0.066)</w:t>
            </w:r>
          </w:p>
        </w:tc>
      </w:tr>
      <w:tr w:rsidR="00AF2BBD" w:rsidRPr="00640E5C" w14:paraId="63F94F23" w14:textId="77777777" w:rsidTr="00AF2BBD">
        <w:tc>
          <w:tcPr>
            <w:tcW w:w="52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DCD927E" w14:textId="77777777" w:rsidR="00AF2BBD" w:rsidRPr="009C1608" w:rsidRDefault="00AF2BBD" w:rsidP="00AF2BBD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  <w:r w:rsidRPr="009C1608">
              <w:rPr>
                <w:b/>
                <w:sz w:val="20"/>
                <w:szCs w:val="20"/>
              </w:rPr>
              <w:t>P30</w:t>
            </w:r>
          </w:p>
        </w:tc>
        <w:tc>
          <w:tcPr>
            <w:tcW w:w="15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279DAD1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-0.007</w:t>
            </w:r>
          </w:p>
          <w:p w14:paraId="27CC6542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(-0.027 – 0.018)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556CF1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-0.004</w:t>
            </w:r>
          </w:p>
          <w:p w14:paraId="53413CD4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(-0.014 – 0.008)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8C784B5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  <w:p w14:paraId="693AD89C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(-0.033 – 0.078)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94D61B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-0.010</w:t>
            </w:r>
          </w:p>
          <w:p w14:paraId="15E67FD6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(-0.033 – 0.018)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C2E6CB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-0.004</w:t>
            </w:r>
          </w:p>
          <w:p w14:paraId="3E1CE079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(-0.010 – 0.004)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DC5CEB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-0.006</w:t>
            </w:r>
          </w:p>
          <w:p w14:paraId="44E590D7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(-0.039 – 0.080)</w:t>
            </w: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F2707B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-0.009</w:t>
            </w:r>
          </w:p>
          <w:p w14:paraId="30D1F97F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(-0.029 – 0.014)</w:t>
            </w: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5D5CAD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-0.003</w:t>
            </w:r>
          </w:p>
          <w:p w14:paraId="52B8FCAA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(-0.012 – 0.004)</w:t>
            </w:r>
          </w:p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DC1D8DC" w14:textId="77777777" w:rsidR="00AF2BBD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  <w:p w14:paraId="30A924E6" w14:textId="77777777" w:rsidR="00AF2BBD" w:rsidRPr="00640E5C" w:rsidRDefault="00AF2BBD" w:rsidP="00AF2BBD">
            <w:pPr>
              <w:spacing w:beforeLines="30" w:before="72" w:afterLines="30" w:after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(-0.012 – 0.094)</w:t>
            </w:r>
          </w:p>
        </w:tc>
      </w:tr>
    </w:tbl>
    <w:p w14:paraId="463A6C25" w14:textId="77777777" w:rsidR="00E96FCF" w:rsidRPr="00E8684F" w:rsidRDefault="00E96FCF" w:rsidP="00DC59BA">
      <w:pPr>
        <w:spacing w:line="480" w:lineRule="auto"/>
        <w:jc w:val="both"/>
        <w:rPr>
          <w:b/>
          <w:sz w:val="28"/>
          <w:szCs w:val="28"/>
        </w:rPr>
      </w:pPr>
    </w:p>
    <w:p w14:paraId="326CC0AA" w14:textId="1D90A1B2" w:rsidR="00E96FCF" w:rsidRDefault="00865BAE" w:rsidP="00E8684F">
      <w:pPr>
        <w:spacing w:line="480" w:lineRule="auto"/>
        <w:jc w:val="both"/>
        <w:sectPr w:rsidR="00E96FCF" w:rsidSect="00E8684F">
          <w:pgSz w:w="16840" w:h="11900" w:orient="landscape"/>
          <w:pgMar w:top="1418" w:right="1134" w:bottom="1418" w:left="1418" w:header="709" w:footer="709" w:gutter="0"/>
          <w:cols w:space="708"/>
          <w:docGrid w:linePitch="360"/>
        </w:sectPr>
      </w:pPr>
      <w:r>
        <w:lastRenderedPageBreak/>
        <w:t xml:space="preserve">P, </w:t>
      </w:r>
      <w:r w:rsidR="00E2585C">
        <w:t xml:space="preserve">number of </w:t>
      </w:r>
      <w:proofErr w:type="gramStart"/>
      <w:r>
        <w:t>parabola</w:t>
      </w:r>
      <w:proofErr w:type="gramEnd"/>
      <w:r>
        <w:t xml:space="preserve">; x-axis, </w:t>
      </w:r>
      <w:proofErr w:type="spellStart"/>
      <w:r w:rsidR="0066556A" w:rsidRPr="0066556A">
        <w:t>Gx</w:t>
      </w:r>
      <w:proofErr w:type="spellEnd"/>
      <w:r w:rsidR="0066556A" w:rsidRPr="0066556A">
        <w:t xml:space="preserve"> acceleration</w:t>
      </w:r>
      <w:r w:rsidR="0066556A">
        <w:t xml:space="preserve"> </w:t>
      </w:r>
      <w:r w:rsidR="0066556A" w:rsidRPr="0066556A">
        <w:t>from tail to front of the aircraft</w:t>
      </w:r>
      <w:r w:rsidR="0066556A">
        <w:t xml:space="preserve">; y-axis, </w:t>
      </w:r>
      <w:proofErr w:type="spellStart"/>
      <w:r w:rsidR="00E2585C" w:rsidRPr="0066556A">
        <w:t>G</w:t>
      </w:r>
      <w:r w:rsidR="00E2585C">
        <w:t>y</w:t>
      </w:r>
      <w:proofErr w:type="spellEnd"/>
      <w:r w:rsidR="00E2585C" w:rsidRPr="0066556A">
        <w:t xml:space="preserve"> acceleration</w:t>
      </w:r>
      <w:r w:rsidR="00E2585C">
        <w:t xml:space="preserve"> </w:t>
      </w:r>
      <w:r w:rsidR="0066556A">
        <w:t>f</w:t>
      </w:r>
      <w:r w:rsidR="0066556A" w:rsidRPr="0066556A">
        <w:t>rom left to right wings</w:t>
      </w:r>
      <w:r w:rsidR="0066556A">
        <w:t xml:space="preserve">; z-axis, </w:t>
      </w:r>
      <w:proofErr w:type="spellStart"/>
      <w:r w:rsidR="00E2585C" w:rsidRPr="0066556A">
        <w:t>G</w:t>
      </w:r>
      <w:r w:rsidR="00E2585C">
        <w:t>z</w:t>
      </w:r>
      <w:proofErr w:type="spellEnd"/>
      <w:r w:rsidR="00E2585C" w:rsidRPr="0066556A">
        <w:t xml:space="preserve"> acceleration</w:t>
      </w:r>
      <w:r w:rsidR="00E2585C">
        <w:t xml:space="preserve"> </w:t>
      </w:r>
      <w:r w:rsidR="0066556A" w:rsidRPr="0066556A">
        <w:t>from floor to ceiling</w:t>
      </w:r>
      <w:r w:rsidR="0066556A">
        <w:t>.</w:t>
      </w:r>
      <w:r w:rsidR="00F059E3">
        <w:t xml:space="preserve"> Data is presented as </w:t>
      </w:r>
      <w:r w:rsidR="00EA491C">
        <w:t>mean</w:t>
      </w:r>
      <w:r w:rsidR="00F059E3">
        <w:t xml:space="preserve"> </w:t>
      </w:r>
      <w:r w:rsidR="00EA491C">
        <w:t xml:space="preserve">(averaged over </w:t>
      </w:r>
      <w:r w:rsidR="00F059E3">
        <w:t>22 seconds</w:t>
      </w:r>
      <w:r w:rsidR="00EA491C">
        <w:t>)</w:t>
      </w:r>
      <w:r w:rsidR="00F059E3">
        <w:t xml:space="preserve"> and range (minimum – maximum)</w:t>
      </w:r>
      <w:r w:rsidR="00EA491C">
        <w:t xml:space="preserve"> for each parabola </w:t>
      </w:r>
      <w:r w:rsidR="00E2585C">
        <w:t>when participants completed a continuous performance task.</w:t>
      </w:r>
    </w:p>
    <w:p w14:paraId="41A66E3A" w14:textId="63F3149B" w:rsidR="00DC59BA" w:rsidRPr="00235043" w:rsidRDefault="00DC59BA" w:rsidP="00E8684F">
      <w:r w:rsidRPr="00235043">
        <w:rPr>
          <w:b/>
        </w:rPr>
        <w:lastRenderedPageBreak/>
        <w:t>Table S</w:t>
      </w:r>
      <w:r w:rsidR="00D01DB7">
        <w:rPr>
          <w:b/>
        </w:rPr>
        <w:t>2</w:t>
      </w:r>
      <w:r w:rsidRPr="00235043">
        <w:t xml:space="preserve">. </w:t>
      </w:r>
      <w:r w:rsidR="006A19B2">
        <w:t xml:space="preserve">Contrasts comparing </w:t>
      </w:r>
      <w:r w:rsidR="00EA4EE4">
        <w:t>the different points in time (Pre-flight, 1 g before P0, 0 g, 1 g after P30, and Post-flight) on</w:t>
      </w:r>
      <w:r w:rsidR="006A19B2">
        <w:t xml:space="preserve"> CPT performance characteristics (Reaction Time, Hit Rate, False Alarm Rate, d’</w:t>
      </w:r>
      <w:r w:rsidR="00EA4EE4">
        <w:t>).</w:t>
      </w:r>
    </w:p>
    <w:tbl>
      <w:tblPr>
        <w:tblStyle w:val="Tabellenraster"/>
        <w:tblpPr w:leftFromText="141" w:rightFromText="141" w:vertAnchor="page" w:horzAnchor="page" w:tblpXSpec="center" w:tblpY="905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1275"/>
        <w:gridCol w:w="1276"/>
        <w:gridCol w:w="851"/>
        <w:gridCol w:w="804"/>
        <w:gridCol w:w="866"/>
        <w:gridCol w:w="892"/>
        <w:gridCol w:w="2390"/>
      </w:tblGrid>
      <w:tr w:rsidR="00B82627" w:rsidRPr="00876D80" w14:paraId="100B4BFE" w14:textId="77777777" w:rsidTr="00E8684F">
        <w:tc>
          <w:tcPr>
            <w:tcW w:w="2128" w:type="dxa"/>
            <w:tcBorders>
              <w:bottom w:val="single" w:sz="12" w:space="0" w:color="auto"/>
            </w:tcBorders>
          </w:tcPr>
          <w:p w14:paraId="71A44529" w14:textId="77777777" w:rsidR="00B82627" w:rsidRPr="00876D80" w:rsidRDefault="00B82627" w:rsidP="00AF2BBD">
            <w:pPr>
              <w:spacing w:before="23" w:after="23"/>
              <w:rPr>
                <w:b/>
              </w:rPr>
            </w:pPr>
            <w:r w:rsidRPr="00876D80">
              <w:rPr>
                <w:b/>
              </w:rPr>
              <w:lastRenderedPageBreak/>
              <w:t>Contrast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5FE2144" w14:textId="77777777" w:rsidR="00B82627" w:rsidRPr="00876D80" w:rsidRDefault="00B82627" w:rsidP="00AF2BBD">
            <w:pPr>
              <w:spacing w:before="23" w:after="23"/>
              <w:rPr>
                <w:b/>
              </w:rPr>
            </w:pPr>
            <w:r w:rsidRPr="00876D80">
              <w:rPr>
                <w:b/>
              </w:rPr>
              <w:t>Variable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14F12C8" w14:textId="77777777" w:rsidR="00B82627" w:rsidRPr="00876D80" w:rsidRDefault="00B82627" w:rsidP="00AF2BBD">
            <w:pPr>
              <w:spacing w:before="23" w:after="23"/>
              <w:rPr>
                <w:b/>
              </w:rPr>
            </w:pPr>
            <w:r w:rsidRPr="00876D80">
              <w:rPr>
                <w:b/>
              </w:rPr>
              <w:t>Estimate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1905DC6" w14:textId="77777777" w:rsidR="00B82627" w:rsidRPr="00876D80" w:rsidRDefault="00B82627" w:rsidP="00AF2BBD">
            <w:pPr>
              <w:spacing w:before="23" w:after="23"/>
              <w:rPr>
                <w:b/>
              </w:rPr>
            </w:pPr>
            <w:r w:rsidRPr="00876D80">
              <w:rPr>
                <w:b/>
              </w:rPr>
              <w:t>SE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14:paraId="6A6A239C" w14:textId="77777777" w:rsidR="00B82627" w:rsidRPr="00876D80" w:rsidRDefault="00B82627" w:rsidP="00AF2BBD">
            <w:pPr>
              <w:spacing w:before="23" w:after="23"/>
              <w:rPr>
                <w:b/>
              </w:rPr>
            </w:pPr>
            <w:r w:rsidRPr="00876D80">
              <w:rPr>
                <w:b/>
              </w:rPr>
              <w:t>DF</w:t>
            </w:r>
          </w:p>
        </w:tc>
        <w:tc>
          <w:tcPr>
            <w:tcW w:w="866" w:type="dxa"/>
            <w:tcBorders>
              <w:bottom w:val="single" w:sz="12" w:space="0" w:color="auto"/>
            </w:tcBorders>
          </w:tcPr>
          <w:p w14:paraId="04E4F7BC" w14:textId="77777777" w:rsidR="00B82627" w:rsidRPr="0057204F" w:rsidRDefault="00B82627" w:rsidP="00AF2BBD">
            <w:pPr>
              <w:spacing w:before="23" w:after="23"/>
              <w:rPr>
                <w:b/>
                <w:i/>
              </w:rPr>
            </w:pPr>
            <w:r w:rsidRPr="0057204F">
              <w:rPr>
                <w:b/>
                <w:i/>
              </w:rPr>
              <w:t>t</w:t>
            </w:r>
          </w:p>
        </w:tc>
        <w:tc>
          <w:tcPr>
            <w:tcW w:w="892" w:type="dxa"/>
            <w:tcBorders>
              <w:bottom w:val="single" w:sz="12" w:space="0" w:color="auto"/>
            </w:tcBorders>
          </w:tcPr>
          <w:p w14:paraId="5F009587" w14:textId="77777777" w:rsidR="00B82627" w:rsidRPr="0057204F" w:rsidRDefault="00B82627" w:rsidP="00AF2BBD">
            <w:pPr>
              <w:spacing w:before="23" w:after="23"/>
              <w:rPr>
                <w:b/>
                <w:i/>
              </w:rPr>
            </w:pPr>
            <w:r w:rsidRPr="0057204F">
              <w:rPr>
                <w:b/>
                <w:i/>
              </w:rPr>
              <w:t>P</w:t>
            </w:r>
          </w:p>
        </w:tc>
        <w:tc>
          <w:tcPr>
            <w:tcW w:w="2390" w:type="dxa"/>
            <w:tcBorders>
              <w:bottom w:val="single" w:sz="12" w:space="0" w:color="auto"/>
            </w:tcBorders>
          </w:tcPr>
          <w:p w14:paraId="347538A8" w14:textId="3F8F21DC" w:rsidR="00B82627" w:rsidRPr="00876D80" w:rsidRDefault="00B82627" w:rsidP="00AF2BBD">
            <w:pPr>
              <w:spacing w:before="23" w:after="23"/>
              <w:rPr>
                <w:b/>
              </w:rPr>
            </w:pPr>
            <w:r w:rsidRPr="00876D80">
              <w:rPr>
                <w:b/>
                <w:bCs/>
                <w:color w:val="000000"/>
              </w:rPr>
              <w:t xml:space="preserve">Effect Size </w:t>
            </w:r>
            <w:bookmarkStart w:id="0" w:name="_GoBack"/>
            <w:bookmarkEnd w:id="0"/>
            <w:r w:rsidRPr="00876D80">
              <w:rPr>
                <w:b/>
                <w:bCs/>
                <w:color w:val="000000"/>
              </w:rPr>
              <w:t>(95% CI)</w:t>
            </w:r>
          </w:p>
        </w:tc>
      </w:tr>
      <w:tr w:rsidR="00B82627" w:rsidRPr="00876D80" w14:paraId="323E5E08" w14:textId="77777777" w:rsidTr="00E8684F">
        <w:tc>
          <w:tcPr>
            <w:tcW w:w="212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02AB91C6" w14:textId="5D027E34" w:rsidR="00235043" w:rsidRDefault="00B82627" w:rsidP="00235043">
            <w:pPr>
              <w:spacing w:before="23" w:after="23"/>
            </w:pPr>
            <w:r>
              <w:t>1 g before P0</w:t>
            </w:r>
            <w:r w:rsidR="00235043">
              <w:t xml:space="preserve"> </w:t>
            </w:r>
            <w:proofErr w:type="gramStart"/>
            <w:r w:rsidR="00235043">
              <w:t>-  Pre</w:t>
            </w:r>
            <w:proofErr w:type="gramEnd"/>
            <w:r w:rsidR="00235043">
              <w:t xml:space="preserve">-flight </w:t>
            </w:r>
          </w:p>
          <w:p w14:paraId="69DD7084" w14:textId="7D9CC7D8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F325ADB" w14:textId="77777777" w:rsidR="00B82627" w:rsidRPr="00876D80" w:rsidRDefault="00B82627" w:rsidP="00AF2BBD">
            <w:pPr>
              <w:spacing w:before="23" w:after="23"/>
            </w:pPr>
            <w:r>
              <w:t>RT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9D47AC4" w14:textId="77777777" w:rsidR="00B82627" w:rsidRPr="00876D80" w:rsidRDefault="00B82627" w:rsidP="00AF2BBD">
            <w:pPr>
              <w:spacing w:before="23" w:after="23"/>
            </w:pPr>
            <w:r>
              <w:t>91.00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776B11B" w14:textId="77777777" w:rsidR="00B82627" w:rsidRPr="00876D80" w:rsidRDefault="00B82627" w:rsidP="00AF2BBD">
            <w:pPr>
              <w:spacing w:before="23" w:after="23"/>
            </w:pPr>
            <w:r>
              <w:t>30.5</w:t>
            </w:r>
          </w:p>
        </w:tc>
        <w:tc>
          <w:tcPr>
            <w:tcW w:w="804" w:type="dxa"/>
            <w:tcBorders>
              <w:top w:val="single" w:sz="12" w:space="0" w:color="auto"/>
            </w:tcBorders>
          </w:tcPr>
          <w:p w14:paraId="4F75350B" w14:textId="77777777" w:rsidR="00B82627" w:rsidRPr="00876D80" w:rsidRDefault="00B82627" w:rsidP="00AF2BBD">
            <w:pPr>
              <w:spacing w:before="23" w:after="23"/>
            </w:pPr>
            <w:r>
              <w:t>43.2</w:t>
            </w:r>
          </w:p>
        </w:tc>
        <w:tc>
          <w:tcPr>
            <w:tcW w:w="866" w:type="dxa"/>
            <w:tcBorders>
              <w:top w:val="single" w:sz="12" w:space="0" w:color="auto"/>
            </w:tcBorders>
          </w:tcPr>
          <w:p w14:paraId="5E80D7D6" w14:textId="77777777" w:rsidR="00B82627" w:rsidRPr="00876D80" w:rsidRDefault="00B82627" w:rsidP="00AF2BBD">
            <w:pPr>
              <w:spacing w:before="23" w:after="23"/>
            </w:pPr>
            <w:r>
              <w:t>2.98</w:t>
            </w:r>
          </w:p>
        </w:tc>
        <w:tc>
          <w:tcPr>
            <w:tcW w:w="892" w:type="dxa"/>
            <w:tcBorders>
              <w:top w:val="single" w:sz="12" w:space="0" w:color="auto"/>
            </w:tcBorders>
          </w:tcPr>
          <w:p w14:paraId="0FE51BB7" w14:textId="77777777" w:rsidR="00B82627" w:rsidRPr="00876D80" w:rsidRDefault="00B82627" w:rsidP="00AF2BBD">
            <w:pPr>
              <w:spacing w:before="23" w:after="23"/>
            </w:pPr>
            <w:r>
              <w:t>0.019</w:t>
            </w:r>
          </w:p>
        </w:tc>
        <w:tc>
          <w:tcPr>
            <w:tcW w:w="2390" w:type="dxa"/>
            <w:tcBorders>
              <w:top w:val="single" w:sz="12" w:space="0" w:color="auto"/>
            </w:tcBorders>
          </w:tcPr>
          <w:p w14:paraId="6364EF54" w14:textId="77777777" w:rsidR="00B82627" w:rsidRPr="00876D80" w:rsidRDefault="00B82627" w:rsidP="00AF2BBD">
            <w:pPr>
              <w:spacing w:before="23" w:after="23"/>
              <w:jc w:val="both"/>
            </w:pPr>
            <w:r>
              <w:t>0.86 (0.18, 1.52)</w:t>
            </w:r>
          </w:p>
        </w:tc>
      </w:tr>
      <w:tr w:rsidR="00B82627" w:rsidRPr="00876D80" w14:paraId="3854995B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1DAA1DB1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2241DF67" w14:textId="77777777" w:rsidR="00B82627" w:rsidRPr="00876D80" w:rsidRDefault="00B82627" w:rsidP="00AF2BBD">
            <w:pPr>
              <w:spacing w:before="23" w:after="23"/>
            </w:pPr>
            <w:r>
              <w:t>Hits</w:t>
            </w:r>
          </w:p>
        </w:tc>
        <w:tc>
          <w:tcPr>
            <w:tcW w:w="1276" w:type="dxa"/>
          </w:tcPr>
          <w:p w14:paraId="54242C90" w14:textId="77777777" w:rsidR="00B82627" w:rsidRPr="00876D80" w:rsidRDefault="00B82627" w:rsidP="00AF2BBD">
            <w:pPr>
              <w:spacing w:before="23" w:after="23"/>
            </w:pPr>
            <w:r>
              <w:t>-6.43</w:t>
            </w:r>
          </w:p>
        </w:tc>
        <w:tc>
          <w:tcPr>
            <w:tcW w:w="851" w:type="dxa"/>
          </w:tcPr>
          <w:p w14:paraId="0ACE685B" w14:textId="77777777" w:rsidR="00B82627" w:rsidRPr="00876D80" w:rsidRDefault="00B82627" w:rsidP="00AF2BBD">
            <w:pPr>
              <w:spacing w:before="23" w:after="23"/>
            </w:pPr>
            <w:r>
              <w:t>2.2</w:t>
            </w:r>
          </w:p>
        </w:tc>
        <w:tc>
          <w:tcPr>
            <w:tcW w:w="804" w:type="dxa"/>
          </w:tcPr>
          <w:p w14:paraId="2B862EF2" w14:textId="77777777" w:rsidR="00B82627" w:rsidRPr="00876D80" w:rsidRDefault="00B82627" w:rsidP="00AF2BBD">
            <w:pPr>
              <w:spacing w:before="23" w:after="23"/>
            </w:pPr>
            <w:r>
              <w:t>43.1</w:t>
            </w:r>
          </w:p>
        </w:tc>
        <w:tc>
          <w:tcPr>
            <w:tcW w:w="866" w:type="dxa"/>
          </w:tcPr>
          <w:p w14:paraId="55C3C31E" w14:textId="77777777" w:rsidR="00B82627" w:rsidRPr="00876D80" w:rsidRDefault="00B82627" w:rsidP="00AF2BBD">
            <w:pPr>
              <w:spacing w:before="23" w:after="23"/>
            </w:pPr>
            <w:r>
              <w:t>-2.93</w:t>
            </w:r>
          </w:p>
        </w:tc>
        <w:tc>
          <w:tcPr>
            <w:tcW w:w="892" w:type="dxa"/>
          </w:tcPr>
          <w:p w14:paraId="5221417F" w14:textId="77777777" w:rsidR="00B82627" w:rsidRPr="00876D80" w:rsidRDefault="00B82627" w:rsidP="00AF2BBD">
            <w:pPr>
              <w:spacing w:before="23" w:after="23"/>
            </w:pPr>
            <w:r>
              <w:t>0.016</w:t>
            </w:r>
          </w:p>
        </w:tc>
        <w:tc>
          <w:tcPr>
            <w:tcW w:w="2390" w:type="dxa"/>
          </w:tcPr>
          <w:p w14:paraId="60DA78AE" w14:textId="77777777" w:rsidR="00B82627" w:rsidRPr="00876D80" w:rsidRDefault="00B82627" w:rsidP="00AF2BBD">
            <w:pPr>
              <w:spacing w:before="23" w:after="23"/>
              <w:jc w:val="both"/>
            </w:pPr>
            <w:r>
              <w:t>-0.85 (-1.50, -0.17)</w:t>
            </w:r>
          </w:p>
        </w:tc>
      </w:tr>
      <w:tr w:rsidR="00B82627" w:rsidRPr="00876D80" w14:paraId="6716DF2F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208C1259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38A8B574" w14:textId="77777777" w:rsidR="00B82627" w:rsidRPr="00876D80" w:rsidRDefault="00B82627" w:rsidP="00AF2BBD">
            <w:pPr>
              <w:spacing w:before="23" w:after="23"/>
            </w:pPr>
            <w:r>
              <w:t>FA</w:t>
            </w:r>
          </w:p>
        </w:tc>
        <w:tc>
          <w:tcPr>
            <w:tcW w:w="1276" w:type="dxa"/>
          </w:tcPr>
          <w:p w14:paraId="3B45E3CE" w14:textId="77777777" w:rsidR="00B82627" w:rsidRPr="00876D80" w:rsidRDefault="00B82627" w:rsidP="00AF2BBD">
            <w:pPr>
              <w:spacing w:before="23" w:after="23"/>
            </w:pPr>
            <w:r>
              <w:t>4.49</w:t>
            </w:r>
          </w:p>
        </w:tc>
        <w:tc>
          <w:tcPr>
            <w:tcW w:w="851" w:type="dxa"/>
          </w:tcPr>
          <w:p w14:paraId="03412650" w14:textId="77777777" w:rsidR="00B82627" w:rsidRPr="00876D80" w:rsidRDefault="00B82627" w:rsidP="00AF2BBD">
            <w:pPr>
              <w:spacing w:before="23" w:after="23"/>
            </w:pPr>
            <w:r>
              <w:t>1.2</w:t>
            </w:r>
          </w:p>
        </w:tc>
        <w:tc>
          <w:tcPr>
            <w:tcW w:w="804" w:type="dxa"/>
          </w:tcPr>
          <w:p w14:paraId="756781AF" w14:textId="77777777" w:rsidR="00B82627" w:rsidRPr="00876D80" w:rsidRDefault="00B82627" w:rsidP="00AF2BBD">
            <w:pPr>
              <w:spacing w:before="23" w:after="23"/>
            </w:pPr>
            <w:r>
              <w:t>42.9</w:t>
            </w:r>
          </w:p>
        </w:tc>
        <w:tc>
          <w:tcPr>
            <w:tcW w:w="866" w:type="dxa"/>
          </w:tcPr>
          <w:p w14:paraId="1EE70061" w14:textId="77777777" w:rsidR="00B82627" w:rsidRPr="00876D80" w:rsidRDefault="00B82627" w:rsidP="00AF2BBD">
            <w:pPr>
              <w:spacing w:before="23" w:after="23"/>
            </w:pPr>
            <w:r>
              <w:t>3.66</w:t>
            </w:r>
          </w:p>
        </w:tc>
        <w:tc>
          <w:tcPr>
            <w:tcW w:w="892" w:type="dxa"/>
          </w:tcPr>
          <w:p w14:paraId="1F063FB7" w14:textId="77777777" w:rsidR="00B82627" w:rsidRPr="00876D80" w:rsidRDefault="00B82627" w:rsidP="00AF2BBD">
            <w:pPr>
              <w:spacing w:before="23" w:after="23"/>
            </w:pPr>
            <w:r>
              <w:t>0.002</w:t>
            </w:r>
          </w:p>
        </w:tc>
        <w:tc>
          <w:tcPr>
            <w:tcW w:w="2390" w:type="dxa"/>
          </w:tcPr>
          <w:p w14:paraId="4DC704FB" w14:textId="77777777" w:rsidR="00B82627" w:rsidRPr="00876D80" w:rsidRDefault="00B82627" w:rsidP="00AF2BBD">
            <w:pPr>
              <w:spacing w:before="23" w:after="23"/>
              <w:jc w:val="both"/>
            </w:pPr>
            <w:r>
              <w:t>1.06 (0.33, 1.76)</w:t>
            </w:r>
          </w:p>
        </w:tc>
      </w:tr>
      <w:tr w:rsidR="00B82627" w:rsidRPr="00876D80" w14:paraId="2D0933A6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737CEB48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5B27DD" w14:textId="77777777" w:rsidR="00B82627" w:rsidRPr="00876D80" w:rsidRDefault="00B82627" w:rsidP="00AF2BBD">
            <w:pPr>
              <w:spacing w:before="23" w:after="23"/>
            </w:pPr>
            <w:r>
              <w:t>d’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1502C2" w14:textId="77777777" w:rsidR="00B82627" w:rsidRPr="00876D80" w:rsidRDefault="00B82627" w:rsidP="00AF2BBD">
            <w:pPr>
              <w:spacing w:before="23" w:after="23"/>
            </w:pPr>
            <w:r>
              <w:t>-0.57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178C2A" w14:textId="77777777" w:rsidR="00B82627" w:rsidRPr="00876D80" w:rsidRDefault="00B82627" w:rsidP="00AF2BBD">
            <w:pPr>
              <w:spacing w:before="23" w:after="23"/>
            </w:pPr>
            <w:r>
              <w:t>0.1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2569103C" w14:textId="77777777" w:rsidR="00B82627" w:rsidRPr="00876D80" w:rsidRDefault="00B82627" w:rsidP="00AF2BBD">
            <w:pPr>
              <w:spacing w:before="23" w:after="23"/>
            </w:pPr>
            <w:r>
              <w:t>42.9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AA093A1" w14:textId="77777777" w:rsidR="00B82627" w:rsidRPr="00876D80" w:rsidRDefault="00B82627" w:rsidP="00AF2BBD">
            <w:pPr>
              <w:spacing w:before="23" w:after="23"/>
            </w:pPr>
            <w:r>
              <w:t>-4.31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D4C6C6C" w14:textId="77777777" w:rsidR="00B82627" w:rsidRPr="00876D80" w:rsidRDefault="00B82627" w:rsidP="00AF2BBD">
            <w:pPr>
              <w:spacing w:before="23" w:after="23"/>
            </w:pPr>
            <w:r>
              <w:t>&lt;0.001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47E8120C" w14:textId="77777777" w:rsidR="00B82627" w:rsidRPr="00876D80" w:rsidRDefault="00B82627" w:rsidP="00AF2BBD">
            <w:pPr>
              <w:spacing w:before="23" w:after="23"/>
              <w:jc w:val="both"/>
            </w:pPr>
            <w:r>
              <w:t>-1.25 (-1.99, -0.47)</w:t>
            </w:r>
          </w:p>
        </w:tc>
      </w:tr>
      <w:tr w:rsidR="00B82627" w:rsidRPr="00876D80" w14:paraId="2CAA770A" w14:textId="77777777" w:rsidTr="00AF2BBD">
        <w:tc>
          <w:tcPr>
            <w:tcW w:w="21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BF7B198" w14:textId="17142D06" w:rsidR="00235043" w:rsidRDefault="00B82627" w:rsidP="00235043">
            <w:pPr>
              <w:spacing w:before="23" w:after="23"/>
            </w:pPr>
            <w:r>
              <w:t>0 g</w:t>
            </w:r>
            <w:r w:rsidR="00235043">
              <w:t xml:space="preserve"> </w:t>
            </w:r>
            <w:proofErr w:type="gramStart"/>
            <w:r w:rsidR="00235043">
              <w:t>-  Pre</w:t>
            </w:r>
            <w:proofErr w:type="gramEnd"/>
            <w:r w:rsidR="00235043">
              <w:t xml:space="preserve">-flight </w:t>
            </w:r>
          </w:p>
          <w:p w14:paraId="405512E3" w14:textId="6D61CCB8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AC26DED" w14:textId="77777777" w:rsidR="00B82627" w:rsidRPr="00876D80" w:rsidRDefault="00B82627" w:rsidP="00AF2BBD">
            <w:pPr>
              <w:spacing w:before="23" w:after="23"/>
            </w:pPr>
            <w:r>
              <w:t>RT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FFFE04F" w14:textId="77777777" w:rsidR="00B82627" w:rsidRPr="00876D80" w:rsidRDefault="00B82627" w:rsidP="00AF2BBD">
            <w:pPr>
              <w:spacing w:before="23" w:after="23"/>
            </w:pPr>
            <w:r>
              <w:t>78.58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4D0DEB" w14:textId="77777777" w:rsidR="00B82627" w:rsidRPr="00876D80" w:rsidRDefault="00B82627" w:rsidP="00AF2BBD">
            <w:pPr>
              <w:spacing w:before="23" w:after="23"/>
            </w:pPr>
            <w:r>
              <w:t>30.5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551BB455" w14:textId="77777777" w:rsidR="00B82627" w:rsidRPr="00876D80" w:rsidRDefault="00B82627" w:rsidP="00AF2BBD">
            <w:pPr>
              <w:spacing w:before="23" w:after="23"/>
            </w:pPr>
            <w:r>
              <w:t>43.2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2E1F10E" w14:textId="77777777" w:rsidR="00B82627" w:rsidRPr="00876D80" w:rsidRDefault="00B82627" w:rsidP="00AF2BBD">
            <w:pPr>
              <w:spacing w:before="23" w:after="23"/>
            </w:pPr>
            <w:r>
              <w:t>2.58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50E96733" w14:textId="77777777" w:rsidR="00B82627" w:rsidRPr="00876D80" w:rsidRDefault="00B82627" w:rsidP="00AF2BBD">
            <w:pPr>
              <w:spacing w:before="23" w:after="23"/>
            </w:pPr>
            <w:r>
              <w:t>0.040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14:paraId="2528E373" w14:textId="77777777" w:rsidR="00B82627" w:rsidRPr="00876D80" w:rsidRDefault="00B82627" w:rsidP="00AF2BBD">
            <w:pPr>
              <w:spacing w:before="23" w:after="23"/>
            </w:pPr>
            <w:r>
              <w:t>0.74 (0.09, 1.37)</w:t>
            </w:r>
          </w:p>
        </w:tc>
      </w:tr>
      <w:tr w:rsidR="00B82627" w:rsidRPr="00876D80" w14:paraId="1F7F6550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22A58051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42387A6B" w14:textId="77777777" w:rsidR="00B82627" w:rsidRPr="00876D80" w:rsidRDefault="00B82627" w:rsidP="00AF2BBD">
            <w:pPr>
              <w:spacing w:before="23" w:after="23"/>
            </w:pPr>
            <w:r>
              <w:t>Hits</w:t>
            </w:r>
          </w:p>
        </w:tc>
        <w:tc>
          <w:tcPr>
            <w:tcW w:w="1276" w:type="dxa"/>
          </w:tcPr>
          <w:p w14:paraId="0BBD304B" w14:textId="77777777" w:rsidR="00B82627" w:rsidRPr="00876D80" w:rsidRDefault="00B82627" w:rsidP="00AF2BBD">
            <w:pPr>
              <w:spacing w:before="23" w:after="23"/>
            </w:pPr>
            <w:r>
              <w:t>-11.19</w:t>
            </w:r>
          </w:p>
        </w:tc>
        <w:tc>
          <w:tcPr>
            <w:tcW w:w="851" w:type="dxa"/>
          </w:tcPr>
          <w:p w14:paraId="73F2636B" w14:textId="77777777" w:rsidR="00B82627" w:rsidRPr="00876D80" w:rsidRDefault="00B82627" w:rsidP="00AF2BBD">
            <w:pPr>
              <w:spacing w:before="23" w:after="23"/>
            </w:pPr>
            <w:r>
              <w:t>2.2</w:t>
            </w:r>
          </w:p>
        </w:tc>
        <w:tc>
          <w:tcPr>
            <w:tcW w:w="804" w:type="dxa"/>
          </w:tcPr>
          <w:p w14:paraId="34DCE639" w14:textId="77777777" w:rsidR="00B82627" w:rsidRPr="00876D80" w:rsidRDefault="00B82627" w:rsidP="00AF2BBD">
            <w:pPr>
              <w:spacing w:before="23" w:after="23"/>
            </w:pPr>
            <w:r>
              <w:t>43.1</w:t>
            </w:r>
          </w:p>
        </w:tc>
        <w:tc>
          <w:tcPr>
            <w:tcW w:w="866" w:type="dxa"/>
          </w:tcPr>
          <w:p w14:paraId="1978F758" w14:textId="77777777" w:rsidR="00B82627" w:rsidRPr="00876D80" w:rsidRDefault="00B82627" w:rsidP="00AF2BBD">
            <w:pPr>
              <w:spacing w:before="23" w:after="23"/>
            </w:pPr>
            <w:r>
              <w:t>-5.11</w:t>
            </w:r>
          </w:p>
        </w:tc>
        <w:tc>
          <w:tcPr>
            <w:tcW w:w="892" w:type="dxa"/>
          </w:tcPr>
          <w:p w14:paraId="50B5AE41" w14:textId="77777777" w:rsidR="00B82627" w:rsidRPr="00876D80" w:rsidRDefault="00B82627" w:rsidP="00AF2BBD">
            <w:pPr>
              <w:spacing w:before="23" w:after="23"/>
            </w:pPr>
            <w:r>
              <w:t>&lt;0.001</w:t>
            </w:r>
          </w:p>
        </w:tc>
        <w:tc>
          <w:tcPr>
            <w:tcW w:w="2390" w:type="dxa"/>
          </w:tcPr>
          <w:p w14:paraId="64EAD1CC" w14:textId="77777777" w:rsidR="00B82627" w:rsidRPr="00876D80" w:rsidRDefault="00B82627" w:rsidP="00AF2BBD">
            <w:pPr>
              <w:spacing w:before="23" w:after="23"/>
            </w:pPr>
            <w:r>
              <w:t>-1.47 (-2.29, -0.63)</w:t>
            </w:r>
          </w:p>
        </w:tc>
      </w:tr>
      <w:tr w:rsidR="00B82627" w:rsidRPr="00876D80" w14:paraId="62A535F3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755E7E9C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452C0AA0" w14:textId="77777777" w:rsidR="00B82627" w:rsidRPr="00876D80" w:rsidRDefault="00B82627" w:rsidP="00AF2BBD">
            <w:pPr>
              <w:spacing w:before="23" w:after="23"/>
            </w:pPr>
            <w:r>
              <w:t>FA</w:t>
            </w:r>
          </w:p>
        </w:tc>
        <w:tc>
          <w:tcPr>
            <w:tcW w:w="1276" w:type="dxa"/>
          </w:tcPr>
          <w:p w14:paraId="45A081F4" w14:textId="77777777" w:rsidR="00B82627" w:rsidRPr="00876D80" w:rsidRDefault="00B82627" w:rsidP="00AF2BBD">
            <w:pPr>
              <w:spacing w:before="23" w:after="23"/>
            </w:pPr>
            <w:r>
              <w:t>5.77</w:t>
            </w:r>
          </w:p>
        </w:tc>
        <w:tc>
          <w:tcPr>
            <w:tcW w:w="851" w:type="dxa"/>
          </w:tcPr>
          <w:p w14:paraId="39A641B6" w14:textId="77777777" w:rsidR="00B82627" w:rsidRPr="00876D80" w:rsidRDefault="00B82627" w:rsidP="00AF2BBD">
            <w:pPr>
              <w:spacing w:before="23" w:after="23"/>
            </w:pPr>
            <w:r>
              <w:t>1.2</w:t>
            </w:r>
          </w:p>
        </w:tc>
        <w:tc>
          <w:tcPr>
            <w:tcW w:w="804" w:type="dxa"/>
          </w:tcPr>
          <w:p w14:paraId="3A33B550" w14:textId="77777777" w:rsidR="00B82627" w:rsidRPr="00876D80" w:rsidRDefault="00B82627" w:rsidP="00AF2BBD">
            <w:pPr>
              <w:spacing w:before="23" w:after="23"/>
            </w:pPr>
            <w:r>
              <w:t>42.9</w:t>
            </w:r>
          </w:p>
        </w:tc>
        <w:tc>
          <w:tcPr>
            <w:tcW w:w="866" w:type="dxa"/>
          </w:tcPr>
          <w:p w14:paraId="6CBFA1DD" w14:textId="77777777" w:rsidR="00B82627" w:rsidRPr="00876D80" w:rsidRDefault="00B82627" w:rsidP="00AF2BBD">
            <w:pPr>
              <w:spacing w:before="23" w:after="23"/>
            </w:pPr>
            <w:r>
              <w:t>4.71</w:t>
            </w:r>
          </w:p>
        </w:tc>
        <w:tc>
          <w:tcPr>
            <w:tcW w:w="892" w:type="dxa"/>
          </w:tcPr>
          <w:p w14:paraId="0EB19965" w14:textId="77777777" w:rsidR="00B82627" w:rsidRPr="00876D80" w:rsidRDefault="00B82627" w:rsidP="00AF2BBD">
            <w:pPr>
              <w:spacing w:before="23" w:after="23"/>
            </w:pPr>
            <w:r>
              <w:t>&lt;0.001</w:t>
            </w:r>
          </w:p>
        </w:tc>
        <w:tc>
          <w:tcPr>
            <w:tcW w:w="2390" w:type="dxa"/>
          </w:tcPr>
          <w:p w14:paraId="4E565FC7" w14:textId="77777777" w:rsidR="00B82627" w:rsidRPr="00876D80" w:rsidRDefault="00B82627" w:rsidP="00AF2BBD">
            <w:pPr>
              <w:spacing w:before="23" w:after="23"/>
            </w:pPr>
            <w:r>
              <w:t>1.36 (0.55, 2.14)</w:t>
            </w:r>
          </w:p>
        </w:tc>
      </w:tr>
      <w:tr w:rsidR="00B82627" w:rsidRPr="00876D80" w14:paraId="2B1BE648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77139140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4B84C9F" w14:textId="77777777" w:rsidR="00B82627" w:rsidRPr="00876D80" w:rsidRDefault="00B82627" w:rsidP="00AF2BBD">
            <w:pPr>
              <w:spacing w:before="23" w:after="23"/>
            </w:pPr>
            <w:r>
              <w:t>d’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6039B7" w14:textId="77777777" w:rsidR="00B82627" w:rsidRPr="00876D80" w:rsidRDefault="00B82627" w:rsidP="00AF2BBD">
            <w:pPr>
              <w:spacing w:before="23" w:after="23"/>
            </w:pPr>
            <w:r>
              <w:t>-0.87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930609" w14:textId="77777777" w:rsidR="00B82627" w:rsidRPr="00876D80" w:rsidRDefault="00B82627" w:rsidP="00AF2BBD">
            <w:pPr>
              <w:spacing w:before="23" w:after="23"/>
            </w:pPr>
            <w:r>
              <w:t>0.1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665B581D" w14:textId="77777777" w:rsidR="00B82627" w:rsidRPr="00876D80" w:rsidRDefault="00B82627" w:rsidP="00AF2BBD">
            <w:pPr>
              <w:spacing w:before="23" w:after="23"/>
            </w:pPr>
            <w:r>
              <w:t>42.9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950505D" w14:textId="77777777" w:rsidR="00B82627" w:rsidRPr="00876D80" w:rsidRDefault="00B82627" w:rsidP="00AF2BBD">
            <w:pPr>
              <w:spacing w:before="23" w:after="23"/>
            </w:pPr>
            <w:r>
              <w:t>-6.54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7927D4FA" w14:textId="77777777" w:rsidR="00B82627" w:rsidRPr="00876D80" w:rsidRDefault="00B82627" w:rsidP="00AF2BBD">
            <w:pPr>
              <w:spacing w:before="23" w:after="23"/>
            </w:pPr>
            <w:r>
              <w:t>&lt;0.001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082268D2" w14:textId="77777777" w:rsidR="00B82627" w:rsidRPr="00876D80" w:rsidRDefault="00B82627" w:rsidP="00AF2BBD">
            <w:pPr>
              <w:spacing w:before="23" w:after="23"/>
            </w:pPr>
            <w:r>
              <w:t>-1.89 (-2.84, -0.91)</w:t>
            </w:r>
          </w:p>
        </w:tc>
      </w:tr>
      <w:tr w:rsidR="00B82627" w:rsidRPr="00876D80" w14:paraId="5BC2D433" w14:textId="77777777" w:rsidTr="00AF2BBD">
        <w:tc>
          <w:tcPr>
            <w:tcW w:w="2128" w:type="dxa"/>
            <w:vMerge w:val="restart"/>
            <w:tcBorders>
              <w:bottom w:val="single" w:sz="4" w:space="0" w:color="auto"/>
            </w:tcBorders>
          </w:tcPr>
          <w:p w14:paraId="3DE4BF77" w14:textId="77777777" w:rsidR="001D63A5" w:rsidRDefault="00B82627" w:rsidP="001D63A5">
            <w:pPr>
              <w:spacing w:before="23" w:after="23"/>
            </w:pPr>
            <w:r>
              <w:t>1 g after P30</w:t>
            </w:r>
            <w:r w:rsidR="001D63A5">
              <w:t xml:space="preserve"> -  </w:t>
            </w:r>
          </w:p>
          <w:p w14:paraId="47830913" w14:textId="20A03A2E" w:rsidR="001D63A5" w:rsidRDefault="001D63A5" w:rsidP="001D63A5">
            <w:pPr>
              <w:spacing w:before="23" w:after="23"/>
            </w:pPr>
            <w:r>
              <w:t>Pre-flight</w:t>
            </w:r>
          </w:p>
          <w:p w14:paraId="7B783171" w14:textId="1B2A797A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D0DB9EE" w14:textId="77777777" w:rsidR="00B82627" w:rsidRPr="00876D80" w:rsidRDefault="00B82627" w:rsidP="00AF2BBD">
            <w:pPr>
              <w:spacing w:before="23" w:after="23"/>
            </w:pPr>
            <w:r>
              <w:t>RT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2A2BF4C" w14:textId="77777777" w:rsidR="00B82627" w:rsidRPr="00876D80" w:rsidRDefault="00B82627" w:rsidP="00AF2BBD">
            <w:pPr>
              <w:spacing w:before="23" w:after="23"/>
            </w:pPr>
            <w:r>
              <w:t>4.57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91864C" w14:textId="77777777" w:rsidR="00B82627" w:rsidRPr="00876D80" w:rsidRDefault="00B82627" w:rsidP="00AF2BBD">
            <w:pPr>
              <w:spacing w:before="23" w:after="23"/>
            </w:pPr>
            <w:r>
              <w:t>31.2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61D9FA95" w14:textId="77777777" w:rsidR="00B82627" w:rsidRPr="00876D80" w:rsidRDefault="00B82627" w:rsidP="00AF2BBD">
            <w:pPr>
              <w:spacing w:before="23" w:after="23"/>
            </w:pPr>
            <w:r>
              <w:t>43.7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26F1254" w14:textId="77777777" w:rsidR="00B82627" w:rsidRPr="00876D80" w:rsidRDefault="00B82627" w:rsidP="00AF2BBD">
            <w:pPr>
              <w:spacing w:before="23" w:after="23"/>
            </w:pPr>
            <w:r>
              <w:t>0.15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7A1EDF14" w14:textId="77777777" w:rsidR="00B82627" w:rsidRPr="00876D80" w:rsidRDefault="00B82627" w:rsidP="00AF2BBD">
            <w:pPr>
              <w:spacing w:before="23" w:after="23"/>
            </w:pPr>
            <w:r>
              <w:t>0.919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14:paraId="0D60F5D0" w14:textId="77777777" w:rsidR="00B82627" w:rsidRPr="00876D80" w:rsidRDefault="00B82627" w:rsidP="00AF2BBD">
            <w:pPr>
              <w:spacing w:before="23" w:after="23"/>
            </w:pPr>
            <w:r>
              <w:t>0.04 (-0.52, 0.61)</w:t>
            </w:r>
          </w:p>
        </w:tc>
      </w:tr>
      <w:tr w:rsidR="00B82627" w:rsidRPr="00876D80" w14:paraId="78324DCF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5C5385BD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0B3E7C01" w14:textId="77777777" w:rsidR="00B82627" w:rsidRPr="00876D80" w:rsidRDefault="00B82627" w:rsidP="00AF2BBD">
            <w:pPr>
              <w:spacing w:before="23" w:after="23"/>
            </w:pPr>
            <w:r>
              <w:t>Hits</w:t>
            </w:r>
          </w:p>
        </w:tc>
        <w:tc>
          <w:tcPr>
            <w:tcW w:w="1276" w:type="dxa"/>
          </w:tcPr>
          <w:p w14:paraId="7727EBC1" w14:textId="77777777" w:rsidR="00B82627" w:rsidRPr="00876D80" w:rsidRDefault="00B82627" w:rsidP="00AF2BBD">
            <w:pPr>
              <w:spacing w:before="23" w:after="23"/>
            </w:pPr>
            <w:r>
              <w:t>-2.58</w:t>
            </w:r>
          </w:p>
        </w:tc>
        <w:tc>
          <w:tcPr>
            <w:tcW w:w="851" w:type="dxa"/>
          </w:tcPr>
          <w:p w14:paraId="518C508F" w14:textId="77777777" w:rsidR="00B82627" w:rsidRPr="00876D80" w:rsidRDefault="00B82627" w:rsidP="00AF2BBD">
            <w:pPr>
              <w:spacing w:before="23" w:after="23"/>
            </w:pPr>
            <w:r>
              <w:t>2.2</w:t>
            </w:r>
          </w:p>
        </w:tc>
        <w:tc>
          <w:tcPr>
            <w:tcW w:w="804" w:type="dxa"/>
          </w:tcPr>
          <w:p w14:paraId="0EFB6B20" w14:textId="77777777" w:rsidR="00B82627" w:rsidRPr="00876D80" w:rsidRDefault="00B82627" w:rsidP="00AF2BBD">
            <w:pPr>
              <w:spacing w:before="23" w:after="23"/>
            </w:pPr>
            <w:r>
              <w:t>43.7</w:t>
            </w:r>
          </w:p>
        </w:tc>
        <w:tc>
          <w:tcPr>
            <w:tcW w:w="866" w:type="dxa"/>
          </w:tcPr>
          <w:p w14:paraId="5E4950B0" w14:textId="77777777" w:rsidR="00B82627" w:rsidRPr="00876D80" w:rsidRDefault="00B82627" w:rsidP="00AF2BBD">
            <w:pPr>
              <w:spacing w:before="23" w:after="23"/>
            </w:pPr>
            <w:r>
              <w:t>-1.15</w:t>
            </w:r>
          </w:p>
        </w:tc>
        <w:tc>
          <w:tcPr>
            <w:tcW w:w="892" w:type="dxa"/>
          </w:tcPr>
          <w:p w14:paraId="3DA95444" w14:textId="77777777" w:rsidR="00B82627" w:rsidRPr="00876D80" w:rsidRDefault="00B82627" w:rsidP="00AF2BBD">
            <w:pPr>
              <w:spacing w:before="23" w:after="23"/>
            </w:pPr>
            <w:r>
              <w:t>0.514</w:t>
            </w:r>
          </w:p>
        </w:tc>
        <w:tc>
          <w:tcPr>
            <w:tcW w:w="2390" w:type="dxa"/>
          </w:tcPr>
          <w:p w14:paraId="241296DC" w14:textId="77777777" w:rsidR="00B82627" w:rsidRPr="00876D80" w:rsidRDefault="00B82627" w:rsidP="00AF2BBD">
            <w:pPr>
              <w:spacing w:before="23" w:after="23"/>
            </w:pPr>
            <w:r>
              <w:t>-0.33 (-0.91, 0.26)</w:t>
            </w:r>
          </w:p>
        </w:tc>
      </w:tr>
      <w:tr w:rsidR="00B82627" w:rsidRPr="00876D80" w14:paraId="4A07BA82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3CE000E0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788E62D2" w14:textId="77777777" w:rsidR="00B82627" w:rsidRPr="00876D80" w:rsidRDefault="00B82627" w:rsidP="00AF2BBD">
            <w:pPr>
              <w:spacing w:before="23" w:after="23"/>
            </w:pPr>
            <w:r>
              <w:t>FA</w:t>
            </w:r>
          </w:p>
        </w:tc>
        <w:tc>
          <w:tcPr>
            <w:tcW w:w="1276" w:type="dxa"/>
          </w:tcPr>
          <w:p w14:paraId="0971FD24" w14:textId="77777777" w:rsidR="00B82627" w:rsidRPr="00876D80" w:rsidRDefault="00B82627" w:rsidP="00AF2BBD">
            <w:pPr>
              <w:spacing w:before="23" w:after="23"/>
            </w:pPr>
            <w:r>
              <w:t>0.66</w:t>
            </w:r>
          </w:p>
        </w:tc>
        <w:tc>
          <w:tcPr>
            <w:tcW w:w="851" w:type="dxa"/>
          </w:tcPr>
          <w:p w14:paraId="75090273" w14:textId="77777777" w:rsidR="00B82627" w:rsidRPr="00876D80" w:rsidRDefault="00B82627" w:rsidP="00AF2BBD">
            <w:pPr>
              <w:spacing w:before="23" w:after="23"/>
            </w:pPr>
            <w:r>
              <w:t>1.3</w:t>
            </w:r>
          </w:p>
        </w:tc>
        <w:tc>
          <w:tcPr>
            <w:tcW w:w="804" w:type="dxa"/>
          </w:tcPr>
          <w:p w14:paraId="75AFF4B4" w14:textId="77777777" w:rsidR="00B82627" w:rsidRPr="00876D80" w:rsidRDefault="00B82627" w:rsidP="00AF2BBD">
            <w:pPr>
              <w:spacing w:before="23" w:after="23"/>
            </w:pPr>
            <w:r>
              <w:t>43.3</w:t>
            </w:r>
          </w:p>
        </w:tc>
        <w:tc>
          <w:tcPr>
            <w:tcW w:w="866" w:type="dxa"/>
          </w:tcPr>
          <w:p w14:paraId="7A4B9233" w14:textId="77777777" w:rsidR="00B82627" w:rsidRPr="00876D80" w:rsidRDefault="00B82627" w:rsidP="00AF2BBD">
            <w:pPr>
              <w:spacing w:before="23" w:after="23"/>
            </w:pPr>
            <w:r>
              <w:t>0.52</w:t>
            </w:r>
          </w:p>
        </w:tc>
        <w:tc>
          <w:tcPr>
            <w:tcW w:w="892" w:type="dxa"/>
          </w:tcPr>
          <w:p w14:paraId="4034B5A0" w14:textId="77777777" w:rsidR="00B82627" w:rsidRPr="00876D80" w:rsidRDefault="00B82627" w:rsidP="00AF2BBD">
            <w:pPr>
              <w:spacing w:before="23" w:after="23"/>
            </w:pPr>
            <w:r>
              <w:t>1.000</w:t>
            </w:r>
          </w:p>
        </w:tc>
        <w:tc>
          <w:tcPr>
            <w:tcW w:w="2390" w:type="dxa"/>
          </w:tcPr>
          <w:p w14:paraId="412881C8" w14:textId="77777777" w:rsidR="00B82627" w:rsidRPr="00876D80" w:rsidRDefault="00B82627" w:rsidP="00AF2BBD">
            <w:pPr>
              <w:spacing w:before="23" w:after="23"/>
            </w:pPr>
            <w:r>
              <w:t>0.15 (-0.42, 0.72)</w:t>
            </w:r>
          </w:p>
        </w:tc>
      </w:tr>
      <w:tr w:rsidR="00B82627" w:rsidRPr="00876D80" w14:paraId="6BFDD7B8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258AF9CD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9DE884" w14:textId="77777777" w:rsidR="00B82627" w:rsidRPr="00876D80" w:rsidRDefault="00B82627" w:rsidP="00AF2BBD">
            <w:pPr>
              <w:spacing w:before="23" w:after="23"/>
            </w:pPr>
            <w:r>
              <w:t>d’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EDEEE3" w14:textId="77777777" w:rsidR="00B82627" w:rsidRPr="00876D80" w:rsidRDefault="00B82627" w:rsidP="00AF2BBD">
            <w:pPr>
              <w:spacing w:before="23" w:after="23"/>
            </w:pPr>
            <w:r>
              <w:t>-0.19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F259A1" w14:textId="77777777" w:rsidR="00B82627" w:rsidRPr="00876D80" w:rsidRDefault="00B82627" w:rsidP="00AF2BBD">
            <w:pPr>
              <w:spacing w:before="23" w:after="23"/>
            </w:pPr>
            <w:r>
              <w:t>0.1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25651CD4" w14:textId="77777777" w:rsidR="00B82627" w:rsidRPr="00876D80" w:rsidRDefault="00B82627" w:rsidP="00AF2BBD">
            <w:pPr>
              <w:spacing w:before="23" w:after="23"/>
            </w:pPr>
            <w:r>
              <w:t>43.3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30FB25B" w14:textId="77777777" w:rsidR="00B82627" w:rsidRPr="00876D80" w:rsidRDefault="00B82627" w:rsidP="00AF2BBD">
            <w:pPr>
              <w:spacing w:before="23" w:after="23"/>
            </w:pPr>
            <w:r>
              <w:t>-1.43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7C3A0F84" w14:textId="77777777" w:rsidR="00B82627" w:rsidRPr="00876D80" w:rsidRDefault="00B82627" w:rsidP="00AF2BBD">
            <w:pPr>
              <w:spacing w:before="23" w:after="23"/>
            </w:pPr>
            <w:r>
              <w:t>0.321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5A723F93" w14:textId="77777777" w:rsidR="00B82627" w:rsidRPr="00876D80" w:rsidRDefault="00B82627" w:rsidP="00AF2BBD">
            <w:pPr>
              <w:spacing w:before="23" w:after="23"/>
            </w:pPr>
            <w:r>
              <w:t>-0.41 (-0.99, 0.19)</w:t>
            </w:r>
          </w:p>
        </w:tc>
      </w:tr>
      <w:tr w:rsidR="00B82627" w:rsidRPr="00876D80" w14:paraId="60AFD375" w14:textId="77777777" w:rsidTr="00AF2BBD">
        <w:tc>
          <w:tcPr>
            <w:tcW w:w="2128" w:type="dxa"/>
            <w:vMerge w:val="restart"/>
            <w:tcBorders>
              <w:bottom w:val="single" w:sz="4" w:space="0" w:color="auto"/>
            </w:tcBorders>
          </w:tcPr>
          <w:p w14:paraId="192E4F2D" w14:textId="77777777" w:rsidR="001D63A5" w:rsidRDefault="00B82627" w:rsidP="001D63A5">
            <w:pPr>
              <w:spacing w:before="23" w:after="23"/>
            </w:pPr>
            <w:r>
              <w:t>Post-flight</w:t>
            </w:r>
            <w:r w:rsidR="001D63A5">
              <w:t xml:space="preserve"> -  </w:t>
            </w:r>
          </w:p>
          <w:p w14:paraId="51225815" w14:textId="65917B26" w:rsidR="001D63A5" w:rsidRDefault="001D63A5" w:rsidP="001D63A5">
            <w:pPr>
              <w:spacing w:before="23" w:after="23"/>
            </w:pPr>
            <w:r>
              <w:t xml:space="preserve">Pre-flight </w:t>
            </w:r>
          </w:p>
          <w:p w14:paraId="19BAF347" w14:textId="1F95CE91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413B546" w14:textId="77777777" w:rsidR="00B82627" w:rsidRPr="00876D80" w:rsidRDefault="00B82627" w:rsidP="00AF2BBD">
            <w:pPr>
              <w:spacing w:before="23" w:after="23"/>
            </w:pPr>
            <w:r>
              <w:t>RT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1E0708" w14:textId="77777777" w:rsidR="00B82627" w:rsidRPr="00876D80" w:rsidRDefault="00B82627" w:rsidP="00AF2BBD">
            <w:pPr>
              <w:spacing w:before="23" w:after="23"/>
            </w:pPr>
            <w:r>
              <w:t>22.75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00BE7B" w14:textId="77777777" w:rsidR="00B82627" w:rsidRPr="00876D80" w:rsidRDefault="00B82627" w:rsidP="00AF2BBD">
            <w:pPr>
              <w:spacing w:before="23" w:after="23"/>
            </w:pPr>
            <w:r>
              <w:t>30.5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51986932" w14:textId="77777777" w:rsidR="00B82627" w:rsidRPr="00876D80" w:rsidRDefault="00B82627" w:rsidP="00AF2BBD">
            <w:pPr>
              <w:spacing w:before="23" w:after="23"/>
            </w:pPr>
            <w:r>
              <w:t>43.2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F088E4F" w14:textId="77777777" w:rsidR="00B82627" w:rsidRPr="00876D80" w:rsidRDefault="00B82627" w:rsidP="00AF2BBD">
            <w:pPr>
              <w:spacing w:before="23" w:after="23"/>
            </w:pPr>
            <w:r>
              <w:t>0.75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66486329" w14:textId="77777777" w:rsidR="00B82627" w:rsidRPr="00876D80" w:rsidRDefault="00B82627" w:rsidP="00AF2BBD">
            <w:pPr>
              <w:spacing w:before="23" w:after="23"/>
            </w:pPr>
            <w:r>
              <w:t>0.919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14:paraId="0210FC68" w14:textId="77777777" w:rsidR="00B82627" w:rsidRPr="00876D80" w:rsidRDefault="00B82627" w:rsidP="00AF2BBD">
            <w:pPr>
              <w:spacing w:before="23" w:after="23"/>
            </w:pPr>
            <w:r>
              <w:t>0.22 (-0.36, 0.78)</w:t>
            </w:r>
          </w:p>
        </w:tc>
      </w:tr>
      <w:tr w:rsidR="00B82627" w:rsidRPr="00876D80" w14:paraId="3F1FD9E3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545019C1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1FF8E153" w14:textId="77777777" w:rsidR="00B82627" w:rsidRPr="00876D80" w:rsidRDefault="00B82627" w:rsidP="00AF2BBD">
            <w:pPr>
              <w:spacing w:before="23" w:after="23"/>
            </w:pPr>
            <w:r>
              <w:t>Hits</w:t>
            </w:r>
          </w:p>
        </w:tc>
        <w:tc>
          <w:tcPr>
            <w:tcW w:w="1276" w:type="dxa"/>
          </w:tcPr>
          <w:p w14:paraId="29E8E952" w14:textId="77777777" w:rsidR="00B82627" w:rsidRPr="00876D80" w:rsidRDefault="00B82627" w:rsidP="00AF2BBD">
            <w:pPr>
              <w:spacing w:before="23" w:after="23"/>
            </w:pPr>
            <w:r>
              <w:t>-1.61</w:t>
            </w:r>
          </w:p>
        </w:tc>
        <w:tc>
          <w:tcPr>
            <w:tcW w:w="851" w:type="dxa"/>
          </w:tcPr>
          <w:p w14:paraId="674BC328" w14:textId="77777777" w:rsidR="00B82627" w:rsidRPr="00876D80" w:rsidRDefault="00B82627" w:rsidP="00AF2BBD">
            <w:pPr>
              <w:spacing w:before="23" w:after="23"/>
            </w:pPr>
            <w:r>
              <w:t>-2.5</w:t>
            </w:r>
          </w:p>
        </w:tc>
        <w:tc>
          <w:tcPr>
            <w:tcW w:w="804" w:type="dxa"/>
          </w:tcPr>
          <w:p w14:paraId="608AC399" w14:textId="77777777" w:rsidR="00B82627" w:rsidRPr="00876D80" w:rsidRDefault="00B82627" w:rsidP="00AF2BBD">
            <w:pPr>
              <w:spacing w:before="23" w:after="23"/>
            </w:pPr>
            <w:r>
              <w:t>43.1</w:t>
            </w:r>
          </w:p>
        </w:tc>
        <w:tc>
          <w:tcPr>
            <w:tcW w:w="866" w:type="dxa"/>
          </w:tcPr>
          <w:p w14:paraId="467EBE44" w14:textId="77777777" w:rsidR="00B82627" w:rsidRPr="00876D80" w:rsidRDefault="00B82627" w:rsidP="00AF2BBD">
            <w:pPr>
              <w:spacing w:before="23" w:after="23"/>
            </w:pPr>
            <w:r>
              <w:t>-0.73</w:t>
            </w:r>
          </w:p>
        </w:tc>
        <w:tc>
          <w:tcPr>
            <w:tcW w:w="892" w:type="dxa"/>
          </w:tcPr>
          <w:p w14:paraId="07560FF2" w14:textId="77777777" w:rsidR="00B82627" w:rsidRPr="00876D80" w:rsidRDefault="00B82627" w:rsidP="00AF2BBD">
            <w:pPr>
              <w:spacing w:before="23" w:after="23"/>
            </w:pPr>
            <w:r>
              <w:t>0.514</w:t>
            </w:r>
          </w:p>
        </w:tc>
        <w:tc>
          <w:tcPr>
            <w:tcW w:w="2390" w:type="dxa"/>
          </w:tcPr>
          <w:p w14:paraId="0BAE7735" w14:textId="77777777" w:rsidR="00B82627" w:rsidRPr="00876D80" w:rsidRDefault="00B82627" w:rsidP="00AF2BBD">
            <w:pPr>
              <w:spacing w:before="23" w:after="23"/>
            </w:pPr>
            <w:r>
              <w:t>-0.21 (-0.78, 0.37)</w:t>
            </w:r>
          </w:p>
        </w:tc>
      </w:tr>
      <w:tr w:rsidR="00B82627" w:rsidRPr="00876D80" w14:paraId="0CDC0DA6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3F6A4B1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68190239" w14:textId="77777777" w:rsidR="00B82627" w:rsidRPr="00876D80" w:rsidRDefault="00B82627" w:rsidP="00AF2BBD">
            <w:pPr>
              <w:spacing w:before="23" w:after="23"/>
            </w:pPr>
            <w:r>
              <w:t>FA</w:t>
            </w:r>
          </w:p>
        </w:tc>
        <w:tc>
          <w:tcPr>
            <w:tcW w:w="1276" w:type="dxa"/>
          </w:tcPr>
          <w:p w14:paraId="22774270" w14:textId="77777777" w:rsidR="00B82627" w:rsidRPr="00876D80" w:rsidRDefault="00B82627" w:rsidP="00AF2BBD">
            <w:pPr>
              <w:spacing w:before="23" w:after="23"/>
            </w:pPr>
            <w:r>
              <w:t>0.43</w:t>
            </w:r>
          </w:p>
        </w:tc>
        <w:tc>
          <w:tcPr>
            <w:tcW w:w="851" w:type="dxa"/>
          </w:tcPr>
          <w:p w14:paraId="543C9495" w14:textId="77777777" w:rsidR="00B82627" w:rsidRPr="00876D80" w:rsidRDefault="00B82627" w:rsidP="00AF2BBD">
            <w:pPr>
              <w:spacing w:before="23" w:after="23"/>
            </w:pPr>
            <w:r>
              <w:t>1.2</w:t>
            </w:r>
          </w:p>
        </w:tc>
        <w:tc>
          <w:tcPr>
            <w:tcW w:w="804" w:type="dxa"/>
          </w:tcPr>
          <w:p w14:paraId="331D066D" w14:textId="77777777" w:rsidR="00B82627" w:rsidRPr="00876D80" w:rsidRDefault="00B82627" w:rsidP="00AF2BBD">
            <w:pPr>
              <w:spacing w:before="23" w:after="23"/>
            </w:pPr>
            <w:r>
              <w:t>42.9</w:t>
            </w:r>
          </w:p>
        </w:tc>
        <w:tc>
          <w:tcPr>
            <w:tcW w:w="866" w:type="dxa"/>
          </w:tcPr>
          <w:p w14:paraId="7B8C4575" w14:textId="77777777" w:rsidR="00B82627" w:rsidRPr="00876D80" w:rsidRDefault="00B82627" w:rsidP="00AF2BBD">
            <w:pPr>
              <w:spacing w:before="23" w:after="23"/>
            </w:pPr>
            <w:r>
              <w:t>0.35</w:t>
            </w:r>
          </w:p>
        </w:tc>
        <w:tc>
          <w:tcPr>
            <w:tcW w:w="892" w:type="dxa"/>
          </w:tcPr>
          <w:p w14:paraId="4F518CBE" w14:textId="77777777" w:rsidR="00B82627" w:rsidRPr="00876D80" w:rsidRDefault="00B82627" w:rsidP="00AF2BBD">
            <w:pPr>
              <w:spacing w:before="23" w:after="23"/>
            </w:pPr>
            <w:r>
              <w:t>1.000</w:t>
            </w:r>
          </w:p>
        </w:tc>
        <w:tc>
          <w:tcPr>
            <w:tcW w:w="2390" w:type="dxa"/>
          </w:tcPr>
          <w:p w14:paraId="06913CF4" w14:textId="77777777" w:rsidR="00B82627" w:rsidRPr="00876D80" w:rsidRDefault="00B82627" w:rsidP="00AF2BBD">
            <w:pPr>
              <w:spacing w:before="23" w:after="23"/>
            </w:pPr>
            <w:r>
              <w:t>0.10 (-0.47, 0.67)</w:t>
            </w:r>
          </w:p>
        </w:tc>
      </w:tr>
      <w:tr w:rsidR="00B82627" w:rsidRPr="00876D80" w14:paraId="7598A7A2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710444D6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D1B409" w14:textId="77777777" w:rsidR="00B82627" w:rsidRPr="00876D80" w:rsidRDefault="00B82627" w:rsidP="00AF2BBD">
            <w:pPr>
              <w:spacing w:before="23" w:after="23"/>
            </w:pPr>
            <w:r>
              <w:t>d’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F4A57F" w14:textId="77777777" w:rsidR="00B82627" w:rsidRPr="00876D80" w:rsidRDefault="00B82627" w:rsidP="00AF2BBD">
            <w:pPr>
              <w:spacing w:before="23" w:after="23"/>
            </w:pPr>
            <w:r>
              <w:t>-0.13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7DC604" w14:textId="77777777" w:rsidR="00B82627" w:rsidRPr="00876D80" w:rsidRDefault="00B82627" w:rsidP="00AF2BBD">
            <w:pPr>
              <w:spacing w:before="23" w:after="23"/>
            </w:pPr>
            <w:r>
              <w:t>0.1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1E2248DE" w14:textId="77777777" w:rsidR="00B82627" w:rsidRPr="00876D80" w:rsidRDefault="00B82627" w:rsidP="00AF2BBD">
            <w:pPr>
              <w:spacing w:before="23" w:after="23"/>
            </w:pPr>
            <w:r>
              <w:t>42.9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4523615" w14:textId="77777777" w:rsidR="00B82627" w:rsidRPr="00876D80" w:rsidRDefault="00B82627" w:rsidP="00AF2BBD">
            <w:pPr>
              <w:spacing w:before="23" w:after="23"/>
            </w:pPr>
            <w:r>
              <w:t>-0.98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0F17769" w14:textId="77777777" w:rsidR="00B82627" w:rsidRPr="00876D80" w:rsidRDefault="00B82627" w:rsidP="00AF2BBD">
            <w:pPr>
              <w:spacing w:before="23" w:after="23"/>
            </w:pPr>
            <w:r>
              <w:t>0.332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4A7E97F6" w14:textId="77777777" w:rsidR="00B82627" w:rsidRPr="00876D80" w:rsidRDefault="00B82627" w:rsidP="00AF2BBD">
            <w:pPr>
              <w:spacing w:before="23" w:after="23"/>
            </w:pPr>
            <w:r>
              <w:t>-0.28 (-0.85, 0.30)</w:t>
            </w:r>
          </w:p>
        </w:tc>
      </w:tr>
      <w:tr w:rsidR="00B82627" w:rsidRPr="00876D80" w14:paraId="3A9EC8CA" w14:textId="77777777" w:rsidTr="00AF2BBD">
        <w:tc>
          <w:tcPr>
            <w:tcW w:w="21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63F366" w14:textId="68061FFB" w:rsidR="00B82627" w:rsidRDefault="00B82627" w:rsidP="00AF2BBD">
            <w:pPr>
              <w:spacing w:before="23" w:after="23"/>
            </w:pPr>
          </w:p>
          <w:p w14:paraId="217D9282" w14:textId="2E6F531C" w:rsidR="00B82627" w:rsidRPr="00876D80" w:rsidRDefault="00B82627" w:rsidP="00AF2BBD">
            <w:pPr>
              <w:spacing w:before="23" w:after="23"/>
            </w:pPr>
            <w:r>
              <w:t>0 g</w:t>
            </w:r>
            <w:r w:rsidR="001A3763">
              <w:t xml:space="preserve"> - 1 g before P0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96A41D7" w14:textId="77777777" w:rsidR="00B82627" w:rsidRPr="00876D80" w:rsidRDefault="00B82627" w:rsidP="00AF2BBD">
            <w:pPr>
              <w:spacing w:before="23" w:after="23"/>
            </w:pPr>
            <w:r>
              <w:t>RT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6CD349" w14:textId="77777777" w:rsidR="00B82627" w:rsidRPr="00876D80" w:rsidRDefault="00B82627" w:rsidP="00AF2BBD">
            <w:pPr>
              <w:spacing w:before="23" w:after="23"/>
            </w:pPr>
            <w:r>
              <w:t>12.42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F26CDC" w14:textId="77777777" w:rsidR="00B82627" w:rsidRPr="00876D80" w:rsidRDefault="00B82627" w:rsidP="00AF2BBD">
            <w:pPr>
              <w:spacing w:before="23" w:after="23"/>
            </w:pPr>
            <w:r>
              <w:t>30.5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20472FDB" w14:textId="77777777" w:rsidR="00B82627" w:rsidRPr="00876D80" w:rsidRDefault="00B82627" w:rsidP="00AF2BBD">
            <w:pPr>
              <w:spacing w:before="23" w:after="23"/>
            </w:pPr>
            <w:r>
              <w:t>43.2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603A8AB" w14:textId="77777777" w:rsidR="00B82627" w:rsidRPr="00876D80" w:rsidRDefault="00B82627" w:rsidP="00AF2BBD">
            <w:pPr>
              <w:spacing w:before="23" w:after="23"/>
            </w:pPr>
            <w:r>
              <w:t>-0.41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356A863B" w14:textId="77777777" w:rsidR="00B82627" w:rsidRPr="00876D80" w:rsidRDefault="00B82627" w:rsidP="00AF2BBD">
            <w:pPr>
              <w:spacing w:before="23" w:after="23"/>
            </w:pPr>
            <w:r>
              <w:t>0.686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14:paraId="52AC64AB" w14:textId="77777777" w:rsidR="00B82627" w:rsidRPr="00876D80" w:rsidRDefault="00B82627" w:rsidP="00AF2BBD">
            <w:pPr>
              <w:spacing w:before="23" w:after="23"/>
            </w:pPr>
            <w:r>
              <w:t>-0.12 (-0.68, 0.45)</w:t>
            </w:r>
          </w:p>
        </w:tc>
      </w:tr>
      <w:tr w:rsidR="00B82627" w:rsidRPr="00876D80" w14:paraId="130887BB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7889D0F6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5A225691" w14:textId="77777777" w:rsidR="00B82627" w:rsidRPr="00876D80" w:rsidRDefault="00B82627" w:rsidP="00AF2BBD">
            <w:pPr>
              <w:spacing w:before="23" w:after="23"/>
            </w:pPr>
            <w:r>
              <w:t>Hits</w:t>
            </w:r>
          </w:p>
        </w:tc>
        <w:tc>
          <w:tcPr>
            <w:tcW w:w="1276" w:type="dxa"/>
          </w:tcPr>
          <w:p w14:paraId="725FD369" w14:textId="77777777" w:rsidR="00B82627" w:rsidRPr="00876D80" w:rsidRDefault="00B82627" w:rsidP="00AF2BBD">
            <w:pPr>
              <w:spacing w:before="23" w:after="23"/>
            </w:pPr>
            <w:r>
              <w:t>-4.76</w:t>
            </w:r>
          </w:p>
        </w:tc>
        <w:tc>
          <w:tcPr>
            <w:tcW w:w="851" w:type="dxa"/>
          </w:tcPr>
          <w:p w14:paraId="613E6212" w14:textId="77777777" w:rsidR="00B82627" w:rsidRPr="00876D80" w:rsidRDefault="00B82627" w:rsidP="00AF2BBD">
            <w:pPr>
              <w:spacing w:before="23" w:after="23"/>
            </w:pPr>
            <w:r>
              <w:t>2.2</w:t>
            </w:r>
          </w:p>
        </w:tc>
        <w:tc>
          <w:tcPr>
            <w:tcW w:w="804" w:type="dxa"/>
          </w:tcPr>
          <w:p w14:paraId="3145415A" w14:textId="77777777" w:rsidR="00B82627" w:rsidRPr="00876D80" w:rsidRDefault="00B82627" w:rsidP="00AF2BBD">
            <w:pPr>
              <w:spacing w:before="23" w:after="23"/>
            </w:pPr>
            <w:r>
              <w:t>43.1</w:t>
            </w:r>
          </w:p>
        </w:tc>
        <w:tc>
          <w:tcPr>
            <w:tcW w:w="866" w:type="dxa"/>
          </w:tcPr>
          <w:p w14:paraId="48E8FA5A" w14:textId="77777777" w:rsidR="00B82627" w:rsidRPr="00876D80" w:rsidRDefault="00B82627" w:rsidP="00AF2BBD">
            <w:pPr>
              <w:spacing w:before="23" w:after="23"/>
            </w:pPr>
            <w:r>
              <w:t>-2.17</w:t>
            </w:r>
          </w:p>
        </w:tc>
        <w:tc>
          <w:tcPr>
            <w:tcW w:w="892" w:type="dxa"/>
          </w:tcPr>
          <w:p w14:paraId="2CD934AD" w14:textId="77777777" w:rsidR="00B82627" w:rsidRPr="00876D80" w:rsidRDefault="00B82627" w:rsidP="00AF2BBD">
            <w:pPr>
              <w:spacing w:before="23" w:after="23"/>
            </w:pPr>
            <w:r>
              <w:t>0.099</w:t>
            </w:r>
          </w:p>
        </w:tc>
        <w:tc>
          <w:tcPr>
            <w:tcW w:w="2390" w:type="dxa"/>
          </w:tcPr>
          <w:p w14:paraId="23C68C7E" w14:textId="77777777" w:rsidR="00B82627" w:rsidRPr="00876D80" w:rsidRDefault="00B82627" w:rsidP="00AF2BBD">
            <w:pPr>
              <w:spacing w:before="23" w:after="23"/>
            </w:pPr>
            <w:r>
              <w:t>-0.63 (-1.24, 0.01)</w:t>
            </w:r>
          </w:p>
        </w:tc>
      </w:tr>
      <w:tr w:rsidR="00B82627" w:rsidRPr="00876D80" w14:paraId="04564DAC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94BCF20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7C55CF52" w14:textId="77777777" w:rsidR="00B82627" w:rsidRPr="00876D80" w:rsidRDefault="00B82627" w:rsidP="00AF2BBD">
            <w:pPr>
              <w:spacing w:before="23" w:after="23"/>
            </w:pPr>
            <w:r>
              <w:t>FA</w:t>
            </w:r>
          </w:p>
        </w:tc>
        <w:tc>
          <w:tcPr>
            <w:tcW w:w="1276" w:type="dxa"/>
          </w:tcPr>
          <w:p w14:paraId="02FF6EAF" w14:textId="77777777" w:rsidR="00B82627" w:rsidRPr="00876D80" w:rsidRDefault="00B82627" w:rsidP="00AF2BBD">
            <w:pPr>
              <w:spacing w:before="23" w:after="23"/>
            </w:pPr>
            <w:r>
              <w:t>1.28</w:t>
            </w:r>
          </w:p>
        </w:tc>
        <w:tc>
          <w:tcPr>
            <w:tcW w:w="851" w:type="dxa"/>
          </w:tcPr>
          <w:p w14:paraId="1C45E6A6" w14:textId="77777777" w:rsidR="00B82627" w:rsidRPr="00876D80" w:rsidRDefault="00B82627" w:rsidP="00AF2BBD">
            <w:pPr>
              <w:spacing w:before="23" w:after="23"/>
            </w:pPr>
            <w:r>
              <w:t>1.2</w:t>
            </w:r>
          </w:p>
        </w:tc>
        <w:tc>
          <w:tcPr>
            <w:tcW w:w="804" w:type="dxa"/>
          </w:tcPr>
          <w:p w14:paraId="40AE3531" w14:textId="77777777" w:rsidR="00B82627" w:rsidRPr="00876D80" w:rsidRDefault="00B82627" w:rsidP="00AF2BBD">
            <w:pPr>
              <w:spacing w:before="23" w:after="23"/>
            </w:pPr>
            <w:r>
              <w:t>43.3</w:t>
            </w:r>
          </w:p>
        </w:tc>
        <w:tc>
          <w:tcPr>
            <w:tcW w:w="866" w:type="dxa"/>
          </w:tcPr>
          <w:p w14:paraId="763B5CD5" w14:textId="77777777" w:rsidR="00B82627" w:rsidRPr="00876D80" w:rsidRDefault="00B82627" w:rsidP="00AF2BBD">
            <w:pPr>
              <w:spacing w:before="23" w:after="23"/>
            </w:pPr>
            <w:r>
              <w:t>1.05</w:t>
            </w:r>
          </w:p>
        </w:tc>
        <w:tc>
          <w:tcPr>
            <w:tcW w:w="892" w:type="dxa"/>
          </w:tcPr>
          <w:p w14:paraId="5E6554E2" w14:textId="77777777" w:rsidR="00B82627" w:rsidRPr="00876D80" w:rsidRDefault="00B82627" w:rsidP="00AF2BBD">
            <w:pPr>
              <w:spacing w:before="23" w:after="23"/>
            </w:pPr>
            <w:r>
              <w:t>0.301</w:t>
            </w:r>
          </w:p>
        </w:tc>
        <w:tc>
          <w:tcPr>
            <w:tcW w:w="2390" w:type="dxa"/>
          </w:tcPr>
          <w:p w14:paraId="70764587" w14:textId="77777777" w:rsidR="00B82627" w:rsidRPr="00876D80" w:rsidRDefault="00B82627" w:rsidP="00AF2BBD">
            <w:pPr>
              <w:spacing w:before="23" w:after="23"/>
            </w:pPr>
            <w:r>
              <w:t>0.30 (-0.28, 0.87)</w:t>
            </w:r>
          </w:p>
        </w:tc>
      </w:tr>
      <w:tr w:rsidR="00B82627" w:rsidRPr="00876D80" w14:paraId="59FBC094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7DEE7C3F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218901" w14:textId="77777777" w:rsidR="00B82627" w:rsidRPr="00876D80" w:rsidRDefault="00B82627" w:rsidP="00AF2BBD">
            <w:pPr>
              <w:spacing w:before="23" w:after="23"/>
            </w:pPr>
            <w:r>
              <w:t>d’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91B89D" w14:textId="77777777" w:rsidR="00B82627" w:rsidRPr="00876D80" w:rsidRDefault="00B82627" w:rsidP="00AF2BBD">
            <w:pPr>
              <w:spacing w:before="23" w:after="23"/>
            </w:pPr>
            <w:r>
              <w:t>-0.29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644349" w14:textId="77777777" w:rsidR="00B82627" w:rsidRPr="00876D80" w:rsidRDefault="00B82627" w:rsidP="00AF2BBD">
            <w:pPr>
              <w:spacing w:before="23" w:after="23"/>
            </w:pPr>
            <w:r>
              <w:t>0.1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5C764912" w14:textId="77777777" w:rsidR="00B82627" w:rsidRPr="00876D80" w:rsidRDefault="00B82627" w:rsidP="00AF2BBD">
            <w:pPr>
              <w:spacing w:before="23" w:after="23"/>
            </w:pPr>
            <w:r>
              <w:t>42.9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0DE13A0" w14:textId="77777777" w:rsidR="00B82627" w:rsidRPr="00876D80" w:rsidRDefault="00B82627" w:rsidP="00AF2BBD">
            <w:pPr>
              <w:spacing w:before="23" w:after="23"/>
            </w:pPr>
            <w:r>
              <w:t>-2.24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22A3C408" w14:textId="77777777" w:rsidR="00B82627" w:rsidRPr="00876D80" w:rsidRDefault="00B82627" w:rsidP="00AF2BBD">
            <w:pPr>
              <w:spacing w:before="23" w:after="23"/>
            </w:pPr>
            <w:r>
              <w:t>0.030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7FA437C0" w14:textId="77777777" w:rsidR="00B82627" w:rsidRPr="00876D80" w:rsidRDefault="00B82627" w:rsidP="00AF2BBD">
            <w:pPr>
              <w:spacing w:before="23" w:after="23"/>
            </w:pPr>
            <w:r>
              <w:t>-0.65 (-1.26, -0.01)</w:t>
            </w:r>
          </w:p>
        </w:tc>
      </w:tr>
      <w:tr w:rsidR="00B82627" w:rsidRPr="00876D80" w14:paraId="38BB86DC" w14:textId="77777777" w:rsidTr="00AF2BBD">
        <w:tc>
          <w:tcPr>
            <w:tcW w:w="2128" w:type="dxa"/>
            <w:vMerge w:val="restart"/>
            <w:tcBorders>
              <w:bottom w:val="single" w:sz="4" w:space="0" w:color="auto"/>
            </w:tcBorders>
          </w:tcPr>
          <w:p w14:paraId="3E73267D" w14:textId="770F14F4" w:rsidR="001A3763" w:rsidRDefault="00B82627" w:rsidP="001A3763">
            <w:pPr>
              <w:spacing w:before="23" w:after="23"/>
            </w:pPr>
            <w:r>
              <w:t>1 g after P30</w:t>
            </w:r>
            <w:r w:rsidR="001A3763">
              <w:t xml:space="preserve"> -</w:t>
            </w:r>
          </w:p>
          <w:p w14:paraId="01476AE1" w14:textId="0F86B8FB" w:rsidR="001A3763" w:rsidRDefault="001A3763" w:rsidP="001A3763">
            <w:pPr>
              <w:spacing w:before="23" w:after="23"/>
            </w:pPr>
            <w:r>
              <w:t xml:space="preserve">1 g before P0 </w:t>
            </w:r>
          </w:p>
          <w:p w14:paraId="6CA4DEBD" w14:textId="4349CCED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C01E323" w14:textId="77777777" w:rsidR="00B82627" w:rsidRPr="00876D80" w:rsidRDefault="00B82627" w:rsidP="00AF2BBD">
            <w:pPr>
              <w:spacing w:before="23" w:after="23"/>
            </w:pPr>
            <w:r>
              <w:t>RT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736D89" w14:textId="77777777" w:rsidR="00B82627" w:rsidRPr="00876D80" w:rsidRDefault="00B82627" w:rsidP="00AF2BBD">
            <w:pPr>
              <w:spacing w:before="23" w:after="23"/>
            </w:pPr>
            <w:r>
              <w:t>-86.43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3E06F9" w14:textId="77777777" w:rsidR="00B82627" w:rsidRPr="00876D80" w:rsidRDefault="00B82627" w:rsidP="00AF2BBD">
            <w:pPr>
              <w:spacing w:before="23" w:after="23"/>
            </w:pPr>
            <w:r>
              <w:t>31.2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489E4F01" w14:textId="77777777" w:rsidR="00B82627" w:rsidRPr="00876D80" w:rsidRDefault="00B82627" w:rsidP="00AF2BBD">
            <w:pPr>
              <w:spacing w:before="23" w:after="23"/>
            </w:pPr>
            <w:r>
              <w:t>43.7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C49BD50" w14:textId="77777777" w:rsidR="00B82627" w:rsidRPr="00876D80" w:rsidRDefault="00B82627" w:rsidP="00AF2BBD">
            <w:pPr>
              <w:spacing w:before="23" w:after="23"/>
            </w:pPr>
            <w:r>
              <w:t>-2.77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33F0B21B" w14:textId="77777777" w:rsidR="00B82627" w:rsidRPr="00876D80" w:rsidRDefault="00B82627" w:rsidP="00AF2BBD">
            <w:pPr>
              <w:spacing w:before="23" w:after="23"/>
            </w:pPr>
            <w:r>
              <w:t>0.025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14:paraId="33ED7C04" w14:textId="77777777" w:rsidR="00B82627" w:rsidRPr="00876D80" w:rsidRDefault="00B82627" w:rsidP="00AF2BBD">
            <w:pPr>
              <w:spacing w:before="23" w:after="23"/>
            </w:pPr>
            <w:r>
              <w:t>-0.80 (-1.44, -0.13)</w:t>
            </w:r>
          </w:p>
        </w:tc>
      </w:tr>
      <w:tr w:rsidR="00B82627" w:rsidRPr="00876D80" w14:paraId="7E70C750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0D3184DC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3FC2A4B8" w14:textId="77777777" w:rsidR="00B82627" w:rsidRPr="00876D80" w:rsidRDefault="00B82627" w:rsidP="00AF2BBD">
            <w:pPr>
              <w:spacing w:before="23" w:after="23"/>
            </w:pPr>
            <w:r>
              <w:t>Hits</w:t>
            </w:r>
          </w:p>
        </w:tc>
        <w:tc>
          <w:tcPr>
            <w:tcW w:w="1276" w:type="dxa"/>
          </w:tcPr>
          <w:p w14:paraId="2935F48C" w14:textId="77777777" w:rsidR="00B82627" w:rsidRPr="00876D80" w:rsidRDefault="00B82627" w:rsidP="00AF2BBD">
            <w:pPr>
              <w:spacing w:before="23" w:after="23"/>
            </w:pPr>
            <w:r>
              <w:t>3.85</w:t>
            </w:r>
          </w:p>
        </w:tc>
        <w:tc>
          <w:tcPr>
            <w:tcW w:w="851" w:type="dxa"/>
          </w:tcPr>
          <w:p w14:paraId="15F36033" w14:textId="77777777" w:rsidR="00B82627" w:rsidRPr="00876D80" w:rsidRDefault="00B82627" w:rsidP="00AF2BBD">
            <w:pPr>
              <w:spacing w:before="23" w:after="23"/>
            </w:pPr>
            <w:r>
              <w:t>2.2</w:t>
            </w:r>
          </w:p>
        </w:tc>
        <w:tc>
          <w:tcPr>
            <w:tcW w:w="804" w:type="dxa"/>
          </w:tcPr>
          <w:p w14:paraId="34BE46FD" w14:textId="77777777" w:rsidR="00B82627" w:rsidRPr="00876D80" w:rsidRDefault="00B82627" w:rsidP="00AF2BBD">
            <w:pPr>
              <w:spacing w:before="23" w:after="23"/>
            </w:pPr>
            <w:r>
              <w:t>43.7</w:t>
            </w:r>
          </w:p>
        </w:tc>
        <w:tc>
          <w:tcPr>
            <w:tcW w:w="866" w:type="dxa"/>
          </w:tcPr>
          <w:p w14:paraId="02B6362D" w14:textId="77777777" w:rsidR="00B82627" w:rsidRPr="00876D80" w:rsidRDefault="00B82627" w:rsidP="00AF2BBD">
            <w:pPr>
              <w:spacing w:before="23" w:after="23"/>
            </w:pPr>
            <w:r>
              <w:t>1.72</w:t>
            </w:r>
          </w:p>
        </w:tc>
        <w:tc>
          <w:tcPr>
            <w:tcW w:w="892" w:type="dxa"/>
          </w:tcPr>
          <w:p w14:paraId="2348FCCB" w14:textId="77777777" w:rsidR="00B82627" w:rsidRPr="00876D80" w:rsidRDefault="00B82627" w:rsidP="00AF2BBD">
            <w:pPr>
              <w:spacing w:before="23" w:after="23"/>
            </w:pPr>
            <w:r>
              <w:t>0.099</w:t>
            </w:r>
          </w:p>
        </w:tc>
        <w:tc>
          <w:tcPr>
            <w:tcW w:w="2390" w:type="dxa"/>
          </w:tcPr>
          <w:p w14:paraId="4216C42D" w14:textId="77777777" w:rsidR="00B82627" w:rsidRPr="00876D80" w:rsidRDefault="00B82627" w:rsidP="00AF2BBD">
            <w:pPr>
              <w:spacing w:before="23" w:after="23"/>
            </w:pPr>
            <w:r>
              <w:t>0.50 (-0.12, 1.09)</w:t>
            </w:r>
          </w:p>
        </w:tc>
      </w:tr>
      <w:tr w:rsidR="00B82627" w:rsidRPr="00876D80" w14:paraId="2EBF4A23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79B4784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2B136BBF" w14:textId="77777777" w:rsidR="00B82627" w:rsidRPr="00876D80" w:rsidRDefault="00B82627" w:rsidP="00AF2BBD">
            <w:pPr>
              <w:spacing w:before="23" w:after="23"/>
            </w:pPr>
            <w:r>
              <w:t>FA</w:t>
            </w:r>
          </w:p>
        </w:tc>
        <w:tc>
          <w:tcPr>
            <w:tcW w:w="1276" w:type="dxa"/>
          </w:tcPr>
          <w:p w14:paraId="23193B3B" w14:textId="77777777" w:rsidR="00B82627" w:rsidRPr="00876D80" w:rsidRDefault="00B82627" w:rsidP="00AF2BBD">
            <w:pPr>
              <w:spacing w:before="23" w:after="23"/>
            </w:pPr>
            <w:r>
              <w:t>-3.83</w:t>
            </w:r>
          </w:p>
        </w:tc>
        <w:tc>
          <w:tcPr>
            <w:tcW w:w="851" w:type="dxa"/>
          </w:tcPr>
          <w:p w14:paraId="1A020CCB" w14:textId="77777777" w:rsidR="00B82627" w:rsidRPr="00876D80" w:rsidRDefault="00B82627" w:rsidP="00AF2BBD">
            <w:pPr>
              <w:spacing w:before="23" w:after="23"/>
            </w:pPr>
            <w:r>
              <w:t>1.3</w:t>
            </w:r>
          </w:p>
        </w:tc>
        <w:tc>
          <w:tcPr>
            <w:tcW w:w="804" w:type="dxa"/>
          </w:tcPr>
          <w:p w14:paraId="5BB190BA" w14:textId="77777777" w:rsidR="00B82627" w:rsidRPr="00876D80" w:rsidRDefault="00B82627" w:rsidP="00AF2BBD">
            <w:pPr>
              <w:spacing w:before="23" w:after="23"/>
            </w:pPr>
            <w:r>
              <w:t>43.3</w:t>
            </w:r>
          </w:p>
        </w:tc>
        <w:tc>
          <w:tcPr>
            <w:tcW w:w="866" w:type="dxa"/>
          </w:tcPr>
          <w:p w14:paraId="460A0643" w14:textId="77777777" w:rsidR="00B82627" w:rsidRPr="00876D80" w:rsidRDefault="00B82627" w:rsidP="00AF2BBD">
            <w:pPr>
              <w:spacing w:before="23" w:after="23"/>
            </w:pPr>
            <w:r>
              <w:t>-3.05</w:t>
            </w:r>
          </w:p>
        </w:tc>
        <w:tc>
          <w:tcPr>
            <w:tcW w:w="892" w:type="dxa"/>
          </w:tcPr>
          <w:p w14:paraId="099F1840" w14:textId="77777777" w:rsidR="00B82627" w:rsidRPr="00876D80" w:rsidRDefault="00B82627" w:rsidP="00AF2BBD">
            <w:pPr>
              <w:spacing w:before="23" w:after="23"/>
            </w:pPr>
            <w:r>
              <w:t>0.008</w:t>
            </w:r>
          </w:p>
        </w:tc>
        <w:tc>
          <w:tcPr>
            <w:tcW w:w="2390" w:type="dxa"/>
          </w:tcPr>
          <w:p w14:paraId="377215E9" w14:textId="77777777" w:rsidR="00B82627" w:rsidRPr="00876D80" w:rsidRDefault="00B82627" w:rsidP="00AF2BBD">
            <w:pPr>
              <w:spacing w:before="23" w:after="23"/>
            </w:pPr>
            <w:r>
              <w:t>-0.88 (-1.54, -0.19)</w:t>
            </w:r>
          </w:p>
        </w:tc>
      </w:tr>
      <w:tr w:rsidR="00B82627" w:rsidRPr="00876D80" w14:paraId="1AC5F8B3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7B8BE6EB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26CD24" w14:textId="77777777" w:rsidR="00B82627" w:rsidRPr="00876D80" w:rsidRDefault="00B82627" w:rsidP="00AF2BBD">
            <w:pPr>
              <w:spacing w:before="23" w:after="23"/>
            </w:pPr>
            <w:r>
              <w:t>d’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98BD04" w14:textId="77777777" w:rsidR="00B82627" w:rsidRPr="00876D80" w:rsidRDefault="00B82627" w:rsidP="00AF2BBD">
            <w:pPr>
              <w:spacing w:before="23" w:after="23"/>
            </w:pPr>
            <w:r>
              <w:t>0.37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97FB3F" w14:textId="77777777" w:rsidR="00B82627" w:rsidRPr="00876D80" w:rsidRDefault="00B82627" w:rsidP="00AF2BBD">
            <w:pPr>
              <w:spacing w:before="23" w:after="23"/>
            </w:pPr>
            <w:r>
              <w:t>0.1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6F8E93F3" w14:textId="77777777" w:rsidR="00B82627" w:rsidRPr="00876D80" w:rsidRDefault="00B82627" w:rsidP="00AF2BBD">
            <w:pPr>
              <w:spacing w:before="23" w:after="23"/>
            </w:pPr>
            <w:r>
              <w:t>43.3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BCEB8FA" w14:textId="77777777" w:rsidR="00B82627" w:rsidRPr="00876D80" w:rsidRDefault="00B82627" w:rsidP="00AF2BBD">
            <w:pPr>
              <w:spacing w:before="23" w:after="23"/>
            </w:pPr>
            <w:r>
              <w:t>2.78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549B37A5" w14:textId="77777777" w:rsidR="00B82627" w:rsidRPr="00876D80" w:rsidRDefault="00B82627" w:rsidP="00AF2BBD">
            <w:pPr>
              <w:spacing w:before="23" w:after="23"/>
            </w:pPr>
            <w:r>
              <w:t>0.017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61B29333" w14:textId="77777777" w:rsidR="00B82627" w:rsidRPr="00876D80" w:rsidRDefault="00B82627" w:rsidP="00AF2BBD">
            <w:pPr>
              <w:spacing w:before="23" w:after="23"/>
            </w:pPr>
            <w:r>
              <w:t>0.80 (0.13, 1.44)</w:t>
            </w:r>
          </w:p>
        </w:tc>
      </w:tr>
      <w:tr w:rsidR="00B82627" w:rsidRPr="00876D80" w14:paraId="14165785" w14:textId="77777777" w:rsidTr="00AF2BBD">
        <w:tc>
          <w:tcPr>
            <w:tcW w:w="2128" w:type="dxa"/>
            <w:vMerge w:val="restart"/>
            <w:tcBorders>
              <w:bottom w:val="single" w:sz="4" w:space="0" w:color="auto"/>
            </w:tcBorders>
          </w:tcPr>
          <w:p w14:paraId="37E2B774" w14:textId="4D67E239" w:rsidR="00B82627" w:rsidRDefault="00B82627" w:rsidP="00AF2BBD">
            <w:pPr>
              <w:spacing w:before="23" w:after="23"/>
            </w:pPr>
          </w:p>
          <w:p w14:paraId="495607B5" w14:textId="7E3BB152" w:rsidR="001A3763" w:rsidRDefault="00B82627" w:rsidP="00AF2BBD">
            <w:pPr>
              <w:spacing w:before="23" w:after="23"/>
            </w:pPr>
            <w:r>
              <w:t>Post-flight</w:t>
            </w:r>
            <w:r w:rsidR="001A3763">
              <w:t xml:space="preserve"> -</w:t>
            </w:r>
          </w:p>
          <w:p w14:paraId="0FA4C179" w14:textId="3E687B7C" w:rsidR="00B82627" w:rsidRPr="00876D80" w:rsidRDefault="001A3763" w:rsidP="00AF2BBD">
            <w:pPr>
              <w:spacing w:before="23" w:after="23"/>
            </w:pPr>
            <w:r>
              <w:t>1 g before P0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E9EFAC0" w14:textId="77777777" w:rsidR="00B82627" w:rsidRPr="00876D80" w:rsidRDefault="00B82627" w:rsidP="00AF2BBD">
            <w:pPr>
              <w:spacing w:before="23" w:after="23"/>
            </w:pPr>
            <w:r>
              <w:t>RT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066FA3" w14:textId="77777777" w:rsidR="00B82627" w:rsidRPr="00876D80" w:rsidRDefault="00B82627" w:rsidP="00AF2BBD">
            <w:pPr>
              <w:spacing w:before="23" w:after="23"/>
            </w:pPr>
            <w:r>
              <w:t>-68.25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F5C2E4" w14:textId="77777777" w:rsidR="00B82627" w:rsidRPr="00876D80" w:rsidRDefault="00B82627" w:rsidP="00AF2BBD">
            <w:pPr>
              <w:spacing w:before="23" w:after="23"/>
            </w:pPr>
            <w:r>
              <w:t>30.5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30427647" w14:textId="77777777" w:rsidR="00B82627" w:rsidRPr="00876D80" w:rsidRDefault="00B82627" w:rsidP="00AF2BBD">
            <w:pPr>
              <w:spacing w:before="23" w:after="23"/>
            </w:pPr>
            <w:r>
              <w:t>43.2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0C04648" w14:textId="77777777" w:rsidR="00B82627" w:rsidRPr="00876D80" w:rsidRDefault="00B82627" w:rsidP="00AF2BBD">
            <w:pPr>
              <w:spacing w:before="23" w:after="23"/>
            </w:pPr>
            <w:r>
              <w:t>-2.24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6B54EC61" w14:textId="77777777" w:rsidR="00B82627" w:rsidRPr="00876D80" w:rsidRDefault="00B82627" w:rsidP="00AF2BBD">
            <w:pPr>
              <w:spacing w:before="23" w:after="23"/>
            </w:pPr>
            <w:r>
              <w:t>0.061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14:paraId="33FD363B" w14:textId="77777777" w:rsidR="00B82627" w:rsidRPr="00876D80" w:rsidRDefault="00B82627" w:rsidP="00AF2BBD">
            <w:pPr>
              <w:spacing w:before="23" w:after="23"/>
            </w:pPr>
            <w:r>
              <w:t>-0.65 (-1.26, -0.01)</w:t>
            </w:r>
          </w:p>
        </w:tc>
      </w:tr>
      <w:tr w:rsidR="00B82627" w:rsidRPr="00876D80" w14:paraId="2E735C1D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382833E0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795AF8CE" w14:textId="77777777" w:rsidR="00B82627" w:rsidRPr="00876D80" w:rsidRDefault="00B82627" w:rsidP="00AF2BBD">
            <w:pPr>
              <w:spacing w:before="23" w:after="23"/>
            </w:pPr>
            <w:r>
              <w:t>Hits</w:t>
            </w:r>
          </w:p>
        </w:tc>
        <w:tc>
          <w:tcPr>
            <w:tcW w:w="1276" w:type="dxa"/>
          </w:tcPr>
          <w:p w14:paraId="3207EE46" w14:textId="77777777" w:rsidR="00B82627" w:rsidRPr="00876D80" w:rsidRDefault="00B82627" w:rsidP="00AF2BBD">
            <w:pPr>
              <w:spacing w:before="23" w:after="23"/>
            </w:pPr>
            <w:r>
              <w:t>4.82</w:t>
            </w:r>
          </w:p>
        </w:tc>
        <w:tc>
          <w:tcPr>
            <w:tcW w:w="851" w:type="dxa"/>
          </w:tcPr>
          <w:p w14:paraId="754CBB95" w14:textId="77777777" w:rsidR="00B82627" w:rsidRPr="00876D80" w:rsidRDefault="00B82627" w:rsidP="00AF2BBD">
            <w:pPr>
              <w:spacing w:before="23" w:after="23"/>
            </w:pPr>
            <w:r>
              <w:t>2.2</w:t>
            </w:r>
          </w:p>
        </w:tc>
        <w:tc>
          <w:tcPr>
            <w:tcW w:w="804" w:type="dxa"/>
          </w:tcPr>
          <w:p w14:paraId="1BC54043" w14:textId="77777777" w:rsidR="00B82627" w:rsidRPr="00876D80" w:rsidRDefault="00B82627" w:rsidP="00AF2BBD">
            <w:pPr>
              <w:spacing w:before="23" w:after="23"/>
            </w:pPr>
            <w:r>
              <w:t>43.1</w:t>
            </w:r>
          </w:p>
        </w:tc>
        <w:tc>
          <w:tcPr>
            <w:tcW w:w="866" w:type="dxa"/>
          </w:tcPr>
          <w:p w14:paraId="793F0B00" w14:textId="77777777" w:rsidR="00B82627" w:rsidRPr="00876D80" w:rsidRDefault="00B82627" w:rsidP="00AF2BBD">
            <w:pPr>
              <w:spacing w:before="23" w:after="23"/>
            </w:pPr>
            <w:r>
              <w:t>2.20</w:t>
            </w:r>
          </w:p>
        </w:tc>
        <w:tc>
          <w:tcPr>
            <w:tcW w:w="892" w:type="dxa"/>
          </w:tcPr>
          <w:p w14:paraId="0295F5D7" w14:textId="77777777" w:rsidR="00B82627" w:rsidRPr="00876D80" w:rsidRDefault="00B82627" w:rsidP="00AF2BBD">
            <w:pPr>
              <w:spacing w:before="23" w:after="23"/>
            </w:pPr>
            <w:r>
              <w:t>0.099</w:t>
            </w:r>
          </w:p>
        </w:tc>
        <w:tc>
          <w:tcPr>
            <w:tcW w:w="2390" w:type="dxa"/>
          </w:tcPr>
          <w:p w14:paraId="4E04EFE1" w14:textId="77777777" w:rsidR="00B82627" w:rsidRPr="00876D80" w:rsidRDefault="00B82627" w:rsidP="00AF2BBD">
            <w:pPr>
              <w:spacing w:before="23" w:after="23"/>
            </w:pPr>
            <w:r>
              <w:t>0.64 (0.00, 1.25)</w:t>
            </w:r>
          </w:p>
        </w:tc>
      </w:tr>
      <w:tr w:rsidR="00B82627" w:rsidRPr="00876D80" w14:paraId="78ECA326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1AA1990F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447983BB" w14:textId="77777777" w:rsidR="00B82627" w:rsidRPr="00876D80" w:rsidRDefault="00B82627" w:rsidP="00AF2BBD">
            <w:pPr>
              <w:spacing w:before="23" w:after="23"/>
            </w:pPr>
            <w:r>
              <w:t>FA</w:t>
            </w:r>
          </w:p>
        </w:tc>
        <w:tc>
          <w:tcPr>
            <w:tcW w:w="1276" w:type="dxa"/>
          </w:tcPr>
          <w:p w14:paraId="04BF6804" w14:textId="77777777" w:rsidR="00B82627" w:rsidRPr="00876D80" w:rsidRDefault="00B82627" w:rsidP="00AF2BBD">
            <w:pPr>
              <w:spacing w:before="23" w:after="23"/>
            </w:pPr>
            <w:r>
              <w:t>-4.05</w:t>
            </w:r>
          </w:p>
        </w:tc>
        <w:tc>
          <w:tcPr>
            <w:tcW w:w="851" w:type="dxa"/>
          </w:tcPr>
          <w:p w14:paraId="3E061514" w14:textId="77777777" w:rsidR="00B82627" w:rsidRPr="00876D80" w:rsidRDefault="00B82627" w:rsidP="00AF2BBD">
            <w:pPr>
              <w:spacing w:before="23" w:after="23"/>
            </w:pPr>
            <w:r>
              <w:t>1.2</w:t>
            </w:r>
          </w:p>
        </w:tc>
        <w:tc>
          <w:tcPr>
            <w:tcW w:w="804" w:type="dxa"/>
          </w:tcPr>
          <w:p w14:paraId="0A637FE1" w14:textId="77777777" w:rsidR="00B82627" w:rsidRPr="00876D80" w:rsidRDefault="00B82627" w:rsidP="00AF2BBD">
            <w:pPr>
              <w:spacing w:before="23" w:after="23"/>
            </w:pPr>
            <w:r>
              <w:t>42.9</w:t>
            </w:r>
          </w:p>
        </w:tc>
        <w:tc>
          <w:tcPr>
            <w:tcW w:w="866" w:type="dxa"/>
          </w:tcPr>
          <w:p w14:paraId="262D8586" w14:textId="77777777" w:rsidR="00B82627" w:rsidRPr="00876D80" w:rsidRDefault="00B82627" w:rsidP="00AF2BBD">
            <w:pPr>
              <w:spacing w:before="23" w:after="23"/>
            </w:pPr>
            <w:r>
              <w:t>-3.31</w:t>
            </w:r>
          </w:p>
        </w:tc>
        <w:tc>
          <w:tcPr>
            <w:tcW w:w="892" w:type="dxa"/>
          </w:tcPr>
          <w:p w14:paraId="3B6834A8" w14:textId="77777777" w:rsidR="00B82627" w:rsidRPr="00876D80" w:rsidRDefault="00B82627" w:rsidP="00AF2BBD">
            <w:pPr>
              <w:spacing w:before="23" w:after="23"/>
            </w:pPr>
            <w:r>
              <w:t>0.006</w:t>
            </w:r>
          </w:p>
        </w:tc>
        <w:tc>
          <w:tcPr>
            <w:tcW w:w="2390" w:type="dxa"/>
          </w:tcPr>
          <w:p w14:paraId="27B8D5BE" w14:textId="77777777" w:rsidR="00B82627" w:rsidRPr="00876D80" w:rsidRDefault="00B82627" w:rsidP="00AF2BBD">
            <w:pPr>
              <w:spacing w:before="23" w:after="23"/>
            </w:pPr>
            <w:r>
              <w:t>-0.96 (-1.63, -0,25)</w:t>
            </w:r>
          </w:p>
        </w:tc>
      </w:tr>
      <w:tr w:rsidR="00B82627" w:rsidRPr="00876D80" w14:paraId="2767DE33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293BF3CC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C04B0D9" w14:textId="77777777" w:rsidR="00B82627" w:rsidRPr="00876D80" w:rsidRDefault="00B82627" w:rsidP="00AF2BBD">
            <w:pPr>
              <w:spacing w:before="23" w:after="23"/>
            </w:pPr>
            <w:r>
              <w:t>d’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016992" w14:textId="77777777" w:rsidR="00B82627" w:rsidRPr="00876D80" w:rsidRDefault="00B82627" w:rsidP="00AF2BBD">
            <w:pPr>
              <w:spacing w:before="23" w:after="23"/>
            </w:pPr>
            <w:r>
              <w:t>0.43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03BDFE0" w14:textId="77777777" w:rsidR="00B82627" w:rsidRPr="00876D80" w:rsidRDefault="00B82627" w:rsidP="00AF2BBD">
            <w:pPr>
              <w:spacing w:before="23" w:after="23"/>
            </w:pPr>
            <w:r>
              <w:t>0.1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74088C68" w14:textId="77777777" w:rsidR="00B82627" w:rsidRPr="00876D80" w:rsidRDefault="00B82627" w:rsidP="00AF2BBD">
            <w:pPr>
              <w:spacing w:before="23" w:after="23"/>
            </w:pPr>
            <w:r>
              <w:t>42.9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6FF718A" w14:textId="77777777" w:rsidR="00B82627" w:rsidRPr="00876D80" w:rsidRDefault="00B82627" w:rsidP="00AF2BBD">
            <w:pPr>
              <w:spacing w:before="23" w:after="23"/>
            </w:pPr>
            <w:r>
              <w:t>3.32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10B36313" w14:textId="77777777" w:rsidR="00B82627" w:rsidRPr="00876D80" w:rsidRDefault="00B82627" w:rsidP="00AF2BBD">
            <w:pPr>
              <w:spacing w:before="23" w:after="23"/>
            </w:pPr>
            <w:r>
              <w:t>0.006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4CEC7C42" w14:textId="77777777" w:rsidR="00B82627" w:rsidRPr="00876D80" w:rsidRDefault="00B82627" w:rsidP="00AF2BBD">
            <w:pPr>
              <w:spacing w:before="23" w:after="23"/>
            </w:pPr>
            <w:r>
              <w:t>0.96 (0.25, 1.63)</w:t>
            </w:r>
          </w:p>
        </w:tc>
      </w:tr>
      <w:tr w:rsidR="00B82627" w:rsidRPr="00876D80" w14:paraId="6C6D063A" w14:textId="77777777" w:rsidTr="00AF2BBD">
        <w:tc>
          <w:tcPr>
            <w:tcW w:w="2128" w:type="dxa"/>
            <w:vMerge w:val="restart"/>
            <w:tcBorders>
              <w:bottom w:val="single" w:sz="4" w:space="0" w:color="auto"/>
            </w:tcBorders>
          </w:tcPr>
          <w:p w14:paraId="37DF4DA9" w14:textId="652A7837" w:rsidR="007B7D7D" w:rsidRDefault="00B82627" w:rsidP="007B7D7D">
            <w:pPr>
              <w:spacing w:before="23" w:after="23"/>
            </w:pPr>
            <w:r>
              <w:t>1 g after P30</w:t>
            </w:r>
            <w:r w:rsidR="007B7D7D">
              <w:t xml:space="preserve"> -</w:t>
            </w:r>
          </w:p>
          <w:p w14:paraId="15944D98" w14:textId="52F9F99C" w:rsidR="007B7D7D" w:rsidRDefault="007B7D7D" w:rsidP="007B7D7D">
            <w:pPr>
              <w:spacing w:before="23" w:after="23"/>
            </w:pPr>
            <w:r>
              <w:t xml:space="preserve">0 g </w:t>
            </w:r>
          </w:p>
          <w:p w14:paraId="3910D13C" w14:textId="0B2495D2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537ABD5" w14:textId="77777777" w:rsidR="00B82627" w:rsidRPr="00876D80" w:rsidRDefault="00B82627" w:rsidP="00AF2BBD">
            <w:pPr>
              <w:spacing w:before="23" w:after="23"/>
            </w:pPr>
            <w:r>
              <w:t>RT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3C7FDB1" w14:textId="77777777" w:rsidR="00B82627" w:rsidRPr="00876D80" w:rsidRDefault="00B82627" w:rsidP="00AF2BBD">
            <w:pPr>
              <w:spacing w:before="23" w:after="23"/>
            </w:pPr>
            <w:r>
              <w:t>-74.01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A5C5E0C" w14:textId="77777777" w:rsidR="00B82627" w:rsidRPr="00876D80" w:rsidRDefault="00B82627" w:rsidP="00AF2BBD">
            <w:pPr>
              <w:spacing w:before="23" w:after="23"/>
            </w:pPr>
            <w:r>
              <w:t>31.2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0490B7AC" w14:textId="77777777" w:rsidR="00B82627" w:rsidRPr="00876D80" w:rsidRDefault="00B82627" w:rsidP="00AF2BBD">
            <w:pPr>
              <w:spacing w:before="23" w:after="23"/>
            </w:pPr>
            <w:r>
              <w:t>43.7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EE2F5A3" w14:textId="77777777" w:rsidR="00B82627" w:rsidRPr="00876D80" w:rsidRDefault="00B82627" w:rsidP="00AF2BBD">
            <w:pPr>
              <w:spacing w:before="23" w:after="23"/>
            </w:pPr>
            <w:r>
              <w:t>-2.37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23F631E1" w14:textId="77777777" w:rsidR="00B82627" w:rsidRPr="00876D80" w:rsidRDefault="00B82627" w:rsidP="00AF2BBD">
            <w:pPr>
              <w:spacing w:before="23" w:after="23"/>
            </w:pPr>
            <w:r>
              <w:t>0.067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14:paraId="36E4390A" w14:textId="77777777" w:rsidR="00B82627" w:rsidRPr="00876D80" w:rsidRDefault="00B82627" w:rsidP="00AF2BBD">
            <w:pPr>
              <w:spacing w:before="23" w:after="23"/>
            </w:pPr>
            <w:r>
              <w:t>-0.68 (-1.30, -0.04)</w:t>
            </w:r>
          </w:p>
        </w:tc>
      </w:tr>
      <w:tr w:rsidR="00B82627" w:rsidRPr="00876D80" w14:paraId="627D2134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2D94D7DB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4229BEE8" w14:textId="77777777" w:rsidR="00B82627" w:rsidRPr="00876D80" w:rsidRDefault="00B82627" w:rsidP="00AF2BBD">
            <w:pPr>
              <w:spacing w:before="23" w:after="23"/>
            </w:pPr>
            <w:r>
              <w:t>Hits</w:t>
            </w:r>
          </w:p>
        </w:tc>
        <w:tc>
          <w:tcPr>
            <w:tcW w:w="1276" w:type="dxa"/>
          </w:tcPr>
          <w:p w14:paraId="568D95A8" w14:textId="77777777" w:rsidR="00B82627" w:rsidRPr="00876D80" w:rsidRDefault="00B82627" w:rsidP="00AF2BBD">
            <w:pPr>
              <w:spacing w:before="23" w:after="23"/>
            </w:pPr>
            <w:r>
              <w:t>8.61</w:t>
            </w:r>
          </w:p>
        </w:tc>
        <w:tc>
          <w:tcPr>
            <w:tcW w:w="851" w:type="dxa"/>
          </w:tcPr>
          <w:p w14:paraId="10B343E6" w14:textId="77777777" w:rsidR="00B82627" w:rsidRPr="00876D80" w:rsidRDefault="00B82627" w:rsidP="00AF2BBD">
            <w:pPr>
              <w:spacing w:before="23" w:after="23"/>
            </w:pPr>
            <w:r>
              <w:t>2.2</w:t>
            </w:r>
          </w:p>
        </w:tc>
        <w:tc>
          <w:tcPr>
            <w:tcW w:w="804" w:type="dxa"/>
          </w:tcPr>
          <w:p w14:paraId="48407751" w14:textId="77777777" w:rsidR="00B82627" w:rsidRPr="00876D80" w:rsidRDefault="00B82627" w:rsidP="00AF2BBD">
            <w:pPr>
              <w:spacing w:before="23" w:after="23"/>
            </w:pPr>
            <w:r>
              <w:t>43.7</w:t>
            </w:r>
          </w:p>
        </w:tc>
        <w:tc>
          <w:tcPr>
            <w:tcW w:w="866" w:type="dxa"/>
          </w:tcPr>
          <w:p w14:paraId="6C2E3112" w14:textId="77777777" w:rsidR="00B82627" w:rsidRPr="00876D80" w:rsidRDefault="00B82627" w:rsidP="00AF2BBD">
            <w:pPr>
              <w:spacing w:before="23" w:after="23"/>
            </w:pPr>
            <w:r>
              <w:t>3.84</w:t>
            </w:r>
          </w:p>
        </w:tc>
        <w:tc>
          <w:tcPr>
            <w:tcW w:w="892" w:type="dxa"/>
          </w:tcPr>
          <w:p w14:paraId="431D66CA" w14:textId="77777777" w:rsidR="00B82627" w:rsidRPr="00876D80" w:rsidRDefault="00B82627" w:rsidP="00AF2BBD">
            <w:pPr>
              <w:spacing w:before="23" w:after="23"/>
            </w:pPr>
            <w:r>
              <w:t>&lt;0.001</w:t>
            </w:r>
          </w:p>
        </w:tc>
        <w:tc>
          <w:tcPr>
            <w:tcW w:w="2390" w:type="dxa"/>
          </w:tcPr>
          <w:p w14:paraId="59FD38E9" w14:textId="77777777" w:rsidR="00B82627" w:rsidRPr="00876D80" w:rsidRDefault="00B82627" w:rsidP="00AF2BBD">
            <w:pPr>
              <w:spacing w:before="23" w:after="23"/>
            </w:pPr>
            <w:r>
              <w:t>1.11 (0.37, 1.82)</w:t>
            </w:r>
          </w:p>
        </w:tc>
      </w:tr>
      <w:tr w:rsidR="00B82627" w:rsidRPr="00876D80" w14:paraId="16D67F61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756FAA91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57EF8558" w14:textId="77777777" w:rsidR="00B82627" w:rsidRPr="00876D80" w:rsidRDefault="00B82627" w:rsidP="00AF2BBD">
            <w:pPr>
              <w:spacing w:before="23" w:after="23"/>
            </w:pPr>
            <w:r>
              <w:t>FA</w:t>
            </w:r>
          </w:p>
        </w:tc>
        <w:tc>
          <w:tcPr>
            <w:tcW w:w="1276" w:type="dxa"/>
          </w:tcPr>
          <w:p w14:paraId="1ADB66CD" w14:textId="77777777" w:rsidR="00B82627" w:rsidRPr="00876D80" w:rsidRDefault="00B82627" w:rsidP="00AF2BBD">
            <w:pPr>
              <w:spacing w:before="23" w:after="23"/>
            </w:pPr>
            <w:r>
              <w:t>-5.11</w:t>
            </w:r>
          </w:p>
        </w:tc>
        <w:tc>
          <w:tcPr>
            <w:tcW w:w="851" w:type="dxa"/>
          </w:tcPr>
          <w:p w14:paraId="6E03742D" w14:textId="77777777" w:rsidR="00B82627" w:rsidRPr="00876D80" w:rsidRDefault="00B82627" w:rsidP="00AF2BBD">
            <w:pPr>
              <w:spacing w:before="23" w:after="23"/>
            </w:pPr>
            <w:r>
              <w:t>1.3</w:t>
            </w:r>
          </w:p>
        </w:tc>
        <w:tc>
          <w:tcPr>
            <w:tcW w:w="804" w:type="dxa"/>
          </w:tcPr>
          <w:p w14:paraId="158CDAE9" w14:textId="77777777" w:rsidR="00B82627" w:rsidRPr="00876D80" w:rsidRDefault="00B82627" w:rsidP="00AF2BBD">
            <w:pPr>
              <w:spacing w:before="23" w:after="23"/>
            </w:pPr>
            <w:r>
              <w:t>43.3</w:t>
            </w:r>
          </w:p>
        </w:tc>
        <w:tc>
          <w:tcPr>
            <w:tcW w:w="866" w:type="dxa"/>
          </w:tcPr>
          <w:p w14:paraId="57B6DA29" w14:textId="77777777" w:rsidR="00B82627" w:rsidRPr="00876D80" w:rsidRDefault="00B82627" w:rsidP="00AF2BBD">
            <w:pPr>
              <w:spacing w:before="23" w:after="23"/>
            </w:pPr>
            <w:r>
              <w:t>-4.07</w:t>
            </w:r>
          </w:p>
        </w:tc>
        <w:tc>
          <w:tcPr>
            <w:tcW w:w="892" w:type="dxa"/>
          </w:tcPr>
          <w:p w14:paraId="1CDC359B" w14:textId="77777777" w:rsidR="00B82627" w:rsidRPr="00876D80" w:rsidRDefault="00B82627" w:rsidP="00AF2BBD">
            <w:pPr>
              <w:spacing w:before="23" w:after="23"/>
            </w:pPr>
            <w:r>
              <w:t>&lt;0.001</w:t>
            </w:r>
          </w:p>
        </w:tc>
        <w:tc>
          <w:tcPr>
            <w:tcW w:w="2390" w:type="dxa"/>
          </w:tcPr>
          <w:p w14:paraId="47014590" w14:textId="77777777" w:rsidR="00B82627" w:rsidRPr="00876D80" w:rsidRDefault="00B82627" w:rsidP="00AF2BBD">
            <w:pPr>
              <w:spacing w:before="23" w:after="23"/>
            </w:pPr>
            <w:r>
              <w:t>-1.17 (-1.90, -0.41)</w:t>
            </w:r>
          </w:p>
        </w:tc>
      </w:tr>
      <w:tr w:rsidR="00B82627" w:rsidRPr="00876D80" w14:paraId="1ED9F826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3DE16C74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C0A6B2C" w14:textId="77777777" w:rsidR="00B82627" w:rsidRPr="00876D80" w:rsidRDefault="00B82627" w:rsidP="00AF2BBD">
            <w:pPr>
              <w:spacing w:before="23" w:after="23"/>
            </w:pPr>
            <w:r>
              <w:t>d’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BE1FF9" w14:textId="77777777" w:rsidR="00B82627" w:rsidRPr="00876D80" w:rsidRDefault="00B82627" w:rsidP="00AF2BBD">
            <w:pPr>
              <w:spacing w:before="23" w:after="23"/>
            </w:pPr>
            <w:r>
              <w:t>0.66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DD54A5" w14:textId="77777777" w:rsidR="00B82627" w:rsidRPr="00876D80" w:rsidRDefault="00B82627" w:rsidP="00AF2BBD">
            <w:pPr>
              <w:spacing w:before="23" w:after="23"/>
            </w:pPr>
            <w:r>
              <w:t>0.1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340518D5" w14:textId="77777777" w:rsidR="00B82627" w:rsidRPr="00876D80" w:rsidRDefault="00B82627" w:rsidP="00AF2BBD">
            <w:pPr>
              <w:spacing w:before="23" w:after="23"/>
            </w:pPr>
            <w:r>
              <w:t>43.3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2966385" w14:textId="77777777" w:rsidR="00B82627" w:rsidRPr="00876D80" w:rsidRDefault="00B82627" w:rsidP="00AF2BBD">
            <w:pPr>
              <w:spacing w:before="23" w:after="23"/>
            </w:pPr>
            <w:r>
              <w:t>4.95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1E74AB60" w14:textId="77777777" w:rsidR="00B82627" w:rsidRPr="00876D80" w:rsidRDefault="00B82627" w:rsidP="00AF2BBD">
            <w:pPr>
              <w:spacing w:before="23" w:after="23"/>
            </w:pPr>
            <w:r>
              <w:t>&lt;0.001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7CDF5557" w14:textId="77777777" w:rsidR="00B82627" w:rsidRPr="00876D80" w:rsidRDefault="00B82627" w:rsidP="00AF2BBD">
            <w:pPr>
              <w:spacing w:before="23" w:after="23"/>
            </w:pPr>
            <w:r>
              <w:t>1.43 (0.60, 2.23)</w:t>
            </w:r>
          </w:p>
        </w:tc>
      </w:tr>
      <w:tr w:rsidR="00B82627" w:rsidRPr="00876D80" w14:paraId="275EC64F" w14:textId="77777777" w:rsidTr="00AF2BBD">
        <w:tc>
          <w:tcPr>
            <w:tcW w:w="2128" w:type="dxa"/>
            <w:vMerge w:val="restart"/>
            <w:tcBorders>
              <w:bottom w:val="single" w:sz="4" w:space="0" w:color="auto"/>
            </w:tcBorders>
          </w:tcPr>
          <w:p w14:paraId="2F5467B5" w14:textId="192825B9" w:rsidR="007B7D7D" w:rsidRDefault="00B82627" w:rsidP="007B7D7D">
            <w:pPr>
              <w:spacing w:before="23" w:after="23"/>
            </w:pPr>
            <w:r>
              <w:t>Post-flight</w:t>
            </w:r>
            <w:r w:rsidR="007B7D7D">
              <w:t xml:space="preserve"> - 0 g </w:t>
            </w:r>
          </w:p>
          <w:p w14:paraId="59B23CCF" w14:textId="7CF3C834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5D3B7A1" w14:textId="77777777" w:rsidR="00B82627" w:rsidRPr="00876D80" w:rsidRDefault="00B82627" w:rsidP="00AF2BBD">
            <w:pPr>
              <w:spacing w:before="23" w:after="23"/>
            </w:pPr>
            <w:r>
              <w:t>RT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385A94" w14:textId="77777777" w:rsidR="00B82627" w:rsidRPr="00876D80" w:rsidRDefault="00B82627" w:rsidP="00AF2BBD">
            <w:pPr>
              <w:spacing w:before="23" w:after="23"/>
            </w:pPr>
            <w:r>
              <w:t>-55.83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AF7B75B" w14:textId="77777777" w:rsidR="00B82627" w:rsidRPr="00876D80" w:rsidRDefault="00B82627" w:rsidP="00AF2BBD">
            <w:pPr>
              <w:spacing w:before="23" w:after="23"/>
            </w:pPr>
            <w:r>
              <w:t>30.5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0C4204DD" w14:textId="77777777" w:rsidR="00B82627" w:rsidRPr="00876D80" w:rsidRDefault="00B82627" w:rsidP="00AF2BBD">
            <w:pPr>
              <w:spacing w:before="23" w:after="23"/>
            </w:pPr>
            <w:r>
              <w:t>43.2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C14DDA" w14:textId="77777777" w:rsidR="00B82627" w:rsidRPr="00876D80" w:rsidRDefault="00B82627" w:rsidP="00AF2BBD">
            <w:pPr>
              <w:spacing w:before="23" w:after="23"/>
            </w:pPr>
            <w:r>
              <w:t>-1.83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21D48D8C" w14:textId="77777777" w:rsidR="00B82627" w:rsidRPr="00876D80" w:rsidRDefault="00B82627" w:rsidP="00AF2BBD">
            <w:pPr>
              <w:spacing w:before="23" w:after="23"/>
            </w:pPr>
            <w:r>
              <w:t>0.148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14:paraId="7246F62B" w14:textId="77777777" w:rsidR="00B82627" w:rsidRPr="00876D80" w:rsidRDefault="00B82627" w:rsidP="00AF2BBD">
            <w:pPr>
              <w:spacing w:before="23" w:after="23"/>
            </w:pPr>
            <w:r>
              <w:t>-0.53 (-1.12, 0.09)</w:t>
            </w:r>
          </w:p>
        </w:tc>
      </w:tr>
      <w:tr w:rsidR="00B82627" w:rsidRPr="00876D80" w14:paraId="263F26A3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79EA93BF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3732F86E" w14:textId="77777777" w:rsidR="00B82627" w:rsidRPr="00876D80" w:rsidRDefault="00B82627" w:rsidP="00AF2BBD">
            <w:pPr>
              <w:spacing w:before="23" w:after="23"/>
            </w:pPr>
            <w:r>
              <w:t>Hits</w:t>
            </w:r>
          </w:p>
        </w:tc>
        <w:tc>
          <w:tcPr>
            <w:tcW w:w="1276" w:type="dxa"/>
          </w:tcPr>
          <w:p w14:paraId="3971591F" w14:textId="77777777" w:rsidR="00B82627" w:rsidRPr="00876D80" w:rsidRDefault="00B82627" w:rsidP="00AF2BBD">
            <w:pPr>
              <w:spacing w:before="23" w:after="23"/>
            </w:pPr>
            <w:r>
              <w:t>9.58</w:t>
            </w:r>
          </w:p>
        </w:tc>
        <w:tc>
          <w:tcPr>
            <w:tcW w:w="851" w:type="dxa"/>
          </w:tcPr>
          <w:p w14:paraId="4C74C6D7" w14:textId="77777777" w:rsidR="00B82627" w:rsidRPr="00876D80" w:rsidRDefault="00B82627" w:rsidP="00AF2BBD">
            <w:pPr>
              <w:spacing w:before="23" w:after="23"/>
            </w:pPr>
            <w:r>
              <w:t>2.2</w:t>
            </w:r>
          </w:p>
        </w:tc>
        <w:tc>
          <w:tcPr>
            <w:tcW w:w="804" w:type="dxa"/>
          </w:tcPr>
          <w:p w14:paraId="36FCF202" w14:textId="77777777" w:rsidR="00B82627" w:rsidRPr="00876D80" w:rsidRDefault="00B82627" w:rsidP="00AF2BBD">
            <w:pPr>
              <w:spacing w:before="23" w:after="23"/>
            </w:pPr>
            <w:r>
              <w:t>43.1</w:t>
            </w:r>
          </w:p>
        </w:tc>
        <w:tc>
          <w:tcPr>
            <w:tcW w:w="866" w:type="dxa"/>
          </w:tcPr>
          <w:p w14:paraId="20DD10A5" w14:textId="77777777" w:rsidR="00B82627" w:rsidRPr="00876D80" w:rsidRDefault="00B82627" w:rsidP="00AF2BBD">
            <w:pPr>
              <w:spacing w:before="23" w:after="23"/>
            </w:pPr>
            <w:r>
              <w:t>4.37</w:t>
            </w:r>
          </w:p>
        </w:tc>
        <w:tc>
          <w:tcPr>
            <w:tcW w:w="892" w:type="dxa"/>
          </w:tcPr>
          <w:p w14:paraId="5BD43C38" w14:textId="77777777" w:rsidR="00B82627" w:rsidRPr="00876D80" w:rsidRDefault="00B82627" w:rsidP="00AF2BBD">
            <w:pPr>
              <w:spacing w:before="23" w:after="23"/>
            </w:pPr>
            <w:r>
              <w:t>&lt;0.001</w:t>
            </w:r>
          </w:p>
        </w:tc>
        <w:tc>
          <w:tcPr>
            <w:tcW w:w="2390" w:type="dxa"/>
          </w:tcPr>
          <w:p w14:paraId="7817059C" w14:textId="77777777" w:rsidR="00B82627" w:rsidRPr="00876D80" w:rsidRDefault="00B82627" w:rsidP="00AF2BBD">
            <w:pPr>
              <w:spacing w:before="23" w:after="23"/>
            </w:pPr>
            <w:r>
              <w:t>1.26 (0.48, 2.02)</w:t>
            </w:r>
          </w:p>
        </w:tc>
      </w:tr>
      <w:tr w:rsidR="00B82627" w:rsidRPr="00876D80" w14:paraId="2B300872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5FBA0385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7E25EA04" w14:textId="77777777" w:rsidR="00B82627" w:rsidRPr="00876D80" w:rsidRDefault="00B82627" w:rsidP="00AF2BBD">
            <w:pPr>
              <w:spacing w:before="23" w:after="23"/>
            </w:pPr>
            <w:r>
              <w:t>FA</w:t>
            </w:r>
          </w:p>
        </w:tc>
        <w:tc>
          <w:tcPr>
            <w:tcW w:w="1276" w:type="dxa"/>
          </w:tcPr>
          <w:p w14:paraId="0F8FA074" w14:textId="77777777" w:rsidR="00B82627" w:rsidRPr="00876D80" w:rsidRDefault="00B82627" w:rsidP="00AF2BBD">
            <w:pPr>
              <w:spacing w:before="23" w:after="23"/>
            </w:pPr>
            <w:r>
              <w:t>-5.34</w:t>
            </w:r>
          </w:p>
        </w:tc>
        <w:tc>
          <w:tcPr>
            <w:tcW w:w="851" w:type="dxa"/>
          </w:tcPr>
          <w:p w14:paraId="140B4581" w14:textId="77777777" w:rsidR="00B82627" w:rsidRPr="00876D80" w:rsidRDefault="00B82627" w:rsidP="00AF2BBD">
            <w:pPr>
              <w:spacing w:before="23" w:after="23"/>
            </w:pPr>
            <w:r>
              <w:t>1.2</w:t>
            </w:r>
          </w:p>
        </w:tc>
        <w:tc>
          <w:tcPr>
            <w:tcW w:w="804" w:type="dxa"/>
          </w:tcPr>
          <w:p w14:paraId="0F7624A8" w14:textId="77777777" w:rsidR="00B82627" w:rsidRPr="00876D80" w:rsidRDefault="00B82627" w:rsidP="00AF2BBD">
            <w:pPr>
              <w:spacing w:before="23" w:after="23"/>
            </w:pPr>
            <w:r>
              <w:t>42.9</w:t>
            </w:r>
          </w:p>
        </w:tc>
        <w:tc>
          <w:tcPr>
            <w:tcW w:w="866" w:type="dxa"/>
          </w:tcPr>
          <w:p w14:paraId="4268FCC0" w14:textId="77777777" w:rsidR="00B82627" w:rsidRPr="00876D80" w:rsidRDefault="00B82627" w:rsidP="00AF2BBD">
            <w:pPr>
              <w:spacing w:before="23" w:after="23"/>
            </w:pPr>
            <w:r>
              <w:t>-4.35</w:t>
            </w:r>
          </w:p>
        </w:tc>
        <w:tc>
          <w:tcPr>
            <w:tcW w:w="892" w:type="dxa"/>
          </w:tcPr>
          <w:p w14:paraId="50B522AC" w14:textId="77777777" w:rsidR="00B82627" w:rsidRPr="00876D80" w:rsidRDefault="00B82627" w:rsidP="00AF2BBD">
            <w:pPr>
              <w:spacing w:before="23" w:after="23"/>
            </w:pPr>
            <w:r>
              <w:t>&lt;0.001</w:t>
            </w:r>
          </w:p>
        </w:tc>
        <w:tc>
          <w:tcPr>
            <w:tcW w:w="2390" w:type="dxa"/>
          </w:tcPr>
          <w:p w14:paraId="500000EB" w14:textId="77777777" w:rsidR="00B82627" w:rsidRPr="00876D80" w:rsidRDefault="00B82627" w:rsidP="00AF2BBD">
            <w:pPr>
              <w:spacing w:before="23" w:after="23"/>
            </w:pPr>
            <w:r>
              <w:t>-1.26 (-2.01, -0.47)</w:t>
            </w:r>
          </w:p>
        </w:tc>
      </w:tr>
      <w:tr w:rsidR="00B82627" w:rsidRPr="00876D80" w14:paraId="00FADAF2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6CC0C56B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A628911" w14:textId="77777777" w:rsidR="00B82627" w:rsidRPr="00876D80" w:rsidRDefault="00B82627" w:rsidP="00AF2BBD">
            <w:pPr>
              <w:spacing w:before="23" w:after="23"/>
            </w:pPr>
            <w:r>
              <w:t>d’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3119EE" w14:textId="77777777" w:rsidR="00B82627" w:rsidRPr="00876D80" w:rsidRDefault="00B82627" w:rsidP="00AF2BBD">
            <w:pPr>
              <w:spacing w:before="23" w:after="23"/>
            </w:pPr>
            <w:r>
              <w:t>0.73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BCA79E" w14:textId="77777777" w:rsidR="00B82627" w:rsidRPr="00876D80" w:rsidRDefault="00B82627" w:rsidP="00AF2BBD">
            <w:pPr>
              <w:spacing w:before="23" w:after="23"/>
            </w:pPr>
            <w:r>
              <w:t>0.1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7776F817" w14:textId="77777777" w:rsidR="00B82627" w:rsidRPr="00876D80" w:rsidRDefault="00B82627" w:rsidP="00AF2BBD">
            <w:pPr>
              <w:spacing w:before="23" w:after="23"/>
            </w:pPr>
            <w:r>
              <w:t>42.9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A188431" w14:textId="77777777" w:rsidR="00B82627" w:rsidRPr="00876D80" w:rsidRDefault="00B82627" w:rsidP="00AF2BBD">
            <w:pPr>
              <w:spacing w:before="23" w:after="23"/>
            </w:pPr>
            <w:r>
              <w:t>5.56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9940CC4" w14:textId="77777777" w:rsidR="00B82627" w:rsidRPr="00876D80" w:rsidRDefault="00B82627" w:rsidP="00AF2BBD">
            <w:pPr>
              <w:spacing w:before="23" w:after="23"/>
            </w:pPr>
            <w:r>
              <w:t>&lt;0.001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0FBA8130" w14:textId="77777777" w:rsidR="00B82627" w:rsidRPr="00876D80" w:rsidRDefault="00B82627" w:rsidP="00AF2BBD">
            <w:pPr>
              <w:spacing w:before="23" w:after="23"/>
            </w:pPr>
            <w:r>
              <w:t>1.61 (0.72, 2.46)</w:t>
            </w:r>
          </w:p>
        </w:tc>
      </w:tr>
      <w:tr w:rsidR="00B82627" w:rsidRPr="00876D80" w14:paraId="5BD7E17B" w14:textId="77777777" w:rsidTr="00AF2BBD">
        <w:tc>
          <w:tcPr>
            <w:tcW w:w="21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2AE147C" w14:textId="7BAB3A5D" w:rsidR="00B82627" w:rsidRDefault="00B82627" w:rsidP="00AF2BBD">
            <w:pPr>
              <w:spacing w:before="23" w:after="23"/>
            </w:pPr>
            <w:r>
              <w:t xml:space="preserve"> </w:t>
            </w:r>
          </w:p>
          <w:p w14:paraId="013F733D" w14:textId="3A27A790" w:rsidR="001E6A0E" w:rsidRDefault="00B82627" w:rsidP="00AF2BBD">
            <w:pPr>
              <w:spacing w:before="23" w:after="23"/>
            </w:pPr>
            <w:r>
              <w:t>Post-flight</w:t>
            </w:r>
            <w:r w:rsidR="001E6A0E">
              <w:t xml:space="preserve"> - </w:t>
            </w:r>
          </w:p>
          <w:p w14:paraId="5B54B715" w14:textId="5EE13873" w:rsidR="00B82627" w:rsidRPr="00876D80" w:rsidRDefault="001E6A0E" w:rsidP="00AF2BBD">
            <w:pPr>
              <w:spacing w:before="23" w:after="23"/>
            </w:pPr>
            <w:r>
              <w:t>1 g after P30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C008465" w14:textId="77777777" w:rsidR="00B82627" w:rsidRPr="00876D80" w:rsidRDefault="00B82627" w:rsidP="00AF2BBD">
            <w:pPr>
              <w:spacing w:before="23" w:after="23"/>
            </w:pPr>
            <w:r>
              <w:t>RT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E3FE18" w14:textId="77777777" w:rsidR="00B82627" w:rsidRPr="00876D80" w:rsidRDefault="00B82627" w:rsidP="00AF2BBD">
            <w:pPr>
              <w:spacing w:before="23" w:after="23"/>
            </w:pPr>
            <w:r>
              <w:t>18.18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797ABAC" w14:textId="77777777" w:rsidR="00B82627" w:rsidRPr="00876D80" w:rsidRDefault="00B82627" w:rsidP="00AF2BBD">
            <w:pPr>
              <w:spacing w:before="23" w:after="23"/>
            </w:pPr>
            <w:r>
              <w:t>31.2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50A1ADDD" w14:textId="77777777" w:rsidR="00B82627" w:rsidRPr="00876D80" w:rsidRDefault="00B82627" w:rsidP="00AF2BBD">
            <w:pPr>
              <w:spacing w:before="23" w:after="23"/>
            </w:pPr>
            <w:r>
              <w:t>43.7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597E2F5" w14:textId="77777777" w:rsidR="00B82627" w:rsidRPr="00876D80" w:rsidRDefault="00B82627" w:rsidP="00AF2BBD">
            <w:pPr>
              <w:spacing w:before="23" w:after="23"/>
            </w:pPr>
            <w:r>
              <w:t>0.58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0EEAAB85" w14:textId="77777777" w:rsidR="00B82627" w:rsidRPr="00876D80" w:rsidRDefault="00B82627" w:rsidP="00AF2BBD">
            <w:pPr>
              <w:spacing w:before="23" w:after="23"/>
            </w:pPr>
            <w:r>
              <w:t>1.000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14:paraId="5BC2D0FA" w14:textId="77777777" w:rsidR="00B82627" w:rsidRPr="00876D80" w:rsidRDefault="00B82627" w:rsidP="00AF2BBD">
            <w:pPr>
              <w:spacing w:before="23" w:after="23"/>
            </w:pPr>
            <w:r>
              <w:t>0.17 (-0.41, 0.73)</w:t>
            </w:r>
          </w:p>
        </w:tc>
      </w:tr>
      <w:tr w:rsidR="00B82627" w:rsidRPr="00876D80" w14:paraId="6CFEE98C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03F223A6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7B4E435C" w14:textId="77777777" w:rsidR="00B82627" w:rsidRPr="00876D80" w:rsidRDefault="00B82627" w:rsidP="00AF2BBD">
            <w:pPr>
              <w:spacing w:before="23" w:after="23"/>
            </w:pPr>
            <w:r>
              <w:t>Hits</w:t>
            </w:r>
          </w:p>
        </w:tc>
        <w:tc>
          <w:tcPr>
            <w:tcW w:w="1276" w:type="dxa"/>
          </w:tcPr>
          <w:p w14:paraId="047B1923" w14:textId="77777777" w:rsidR="00B82627" w:rsidRPr="00876D80" w:rsidRDefault="00B82627" w:rsidP="00AF2BBD">
            <w:pPr>
              <w:spacing w:before="23" w:after="23"/>
            </w:pPr>
            <w:r>
              <w:t>0.97</w:t>
            </w:r>
          </w:p>
        </w:tc>
        <w:tc>
          <w:tcPr>
            <w:tcW w:w="851" w:type="dxa"/>
          </w:tcPr>
          <w:p w14:paraId="017FF8CF" w14:textId="77777777" w:rsidR="00B82627" w:rsidRPr="00876D80" w:rsidRDefault="00B82627" w:rsidP="00AF2BBD">
            <w:pPr>
              <w:spacing w:before="23" w:after="23"/>
            </w:pPr>
            <w:r>
              <w:t>2.2</w:t>
            </w:r>
          </w:p>
        </w:tc>
        <w:tc>
          <w:tcPr>
            <w:tcW w:w="804" w:type="dxa"/>
          </w:tcPr>
          <w:p w14:paraId="2578CD4E" w14:textId="77777777" w:rsidR="00B82627" w:rsidRPr="00876D80" w:rsidRDefault="00B82627" w:rsidP="00AF2BBD">
            <w:pPr>
              <w:spacing w:before="23" w:after="23"/>
            </w:pPr>
            <w:r>
              <w:t>43.7</w:t>
            </w:r>
          </w:p>
        </w:tc>
        <w:tc>
          <w:tcPr>
            <w:tcW w:w="866" w:type="dxa"/>
          </w:tcPr>
          <w:p w14:paraId="2668F458" w14:textId="77777777" w:rsidR="00B82627" w:rsidRPr="00876D80" w:rsidRDefault="00B82627" w:rsidP="00AF2BBD">
            <w:pPr>
              <w:spacing w:before="23" w:after="23"/>
            </w:pPr>
            <w:r>
              <w:t>0.43</w:t>
            </w:r>
          </w:p>
        </w:tc>
        <w:tc>
          <w:tcPr>
            <w:tcW w:w="892" w:type="dxa"/>
          </w:tcPr>
          <w:p w14:paraId="23728C21" w14:textId="77777777" w:rsidR="00B82627" w:rsidRPr="00876D80" w:rsidRDefault="00B82627" w:rsidP="00AF2BBD">
            <w:pPr>
              <w:spacing w:before="23" w:after="23"/>
            </w:pPr>
            <w:r>
              <w:t>0.668</w:t>
            </w:r>
          </w:p>
        </w:tc>
        <w:tc>
          <w:tcPr>
            <w:tcW w:w="2390" w:type="dxa"/>
          </w:tcPr>
          <w:p w14:paraId="7C769A00" w14:textId="77777777" w:rsidR="00B82627" w:rsidRPr="00876D80" w:rsidRDefault="00B82627" w:rsidP="00AF2BBD">
            <w:pPr>
              <w:spacing w:before="23" w:after="23"/>
            </w:pPr>
            <w:r>
              <w:t>0.12 (-0.45, 0.69)</w:t>
            </w:r>
          </w:p>
        </w:tc>
      </w:tr>
      <w:tr w:rsidR="00B82627" w:rsidRPr="00876D80" w14:paraId="5338D6FA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0A52858A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</w:tcPr>
          <w:p w14:paraId="1AD9C558" w14:textId="77777777" w:rsidR="00B82627" w:rsidRPr="00876D80" w:rsidRDefault="00B82627" w:rsidP="00AF2BBD">
            <w:pPr>
              <w:spacing w:before="23" w:after="23"/>
            </w:pPr>
            <w:r>
              <w:t>FA</w:t>
            </w:r>
          </w:p>
        </w:tc>
        <w:tc>
          <w:tcPr>
            <w:tcW w:w="1276" w:type="dxa"/>
          </w:tcPr>
          <w:p w14:paraId="2F747C03" w14:textId="77777777" w:rsidR="00B82627" w:rsidRPr="00876D80" w:rsidRDefault="00B82627" w:rsidP="00AF2BBD">
            <w:pPr>
              <w:spacing w:before="23" w:after="23"/>
            </w:pPr>
            <w:r>
              <w:t>-0.22</w:t>
            </w:r>
          </w:p>
        </w:tc>
        <w:tc>
          <w:tcPr>
            <w:tcW w:w="851" w:type="dxa"/>
          </w:tcPr>
          <w:p w14:paraId="22C65E07" w14:textId="77777777" w:rsidR="00B82627" w:rsidRPr="00876D80" w:rsidRDefault="00B82627" w:rsidP="00AF2BBD">
            <w:pPr>
              <w:spacing w:before="23" w:after="23"/>
            </w:pPr>
            <w:r>
              <w:t>1.3</w:t>
            </w:r>
          </w:p>
        </w:tc>
        <w:tc>
          <w:tcPr>
            <w:tcW w:w="804" w:type="dxa"/>
          </w:tcPr>
          <w:p w14:paraId="2F11EB57" w14:textId="77777777" w:rsidR="00B82627" w:rsidRPr="00876D80" w:rsidRDefault="00B82627" w:rsidP="00AF2BBD">
            <w:pPr>
              <w:spacing w:before="23" w:after="23"/>
            </w:pPr>
            <w:r>
              <w:t>43.3</w:t>
            </w:r>
          </w:p>
        </w:tc>
        <w:tc>
          <w:tcPr>
            <w:tcW w:w="866" w:type="dxa"/>
          </w:tcPr>
          <w:p w14:paraId="5D7E364E" w14:textId="77777777" w:rsidR="00B82627" w:rsidRPr="00876D80" w:rsidRDefault="00B82627" w:rsidP="00AF2BBD">
            <w:pPr>
              <w:spacing w:before="23" w:after="23"/>
            </w:pPr>
            <w:r>
              <w:t>-0.18</w:t>
            </w:r>
          </w:p>
        </w:tc>
        <w:tc>
          <w:tcPr>
            <w:tcW w:w="892" w:type="dxa"/>
          </w:tcPr>
          <w:p w14:paraId="4DF63609" w14:textId="77777777" w:rsidR="00B82627" w:rsidRPr="00876D80" w:rsidRDefault="00B82627" w:rsidP="00AF2BBD">
            <w:pPr>
              <w:spacing w:before="23" w:after="23"/>
            </w:pPr>
            <w:r>
              <w:t>1.000</w:t>
            </w:r>
          </w:p>
        </w:tc>
        <w:tc>
          <w:tcPr>
            <w:tcW w:w="2390" w:type="dxa"/>
          </w:tcPr>
          <w:p w14:paraId="7983E017" w14:textId="77777777" w:rsidR="00B82627" w:rsidRPr="00876D80" w:rsidRDefault="00B82627" w:rsidP="00AF2BBD">
            <w:pPr>
              <w:spacing w:before="23" w:after="23"/>
            </w:pPr>
            <w:r>
              <w:t>-0.05 (-0.62, 0.52)</w:t>
            </w:r>
          </w:p>
        </w:tc>
      </w:tr>
      <w:tr w:rsidR="00B82627" w:rsidRPr="00876D80" w14:paraId="190F3B0E" w14:textId="77777777" w:rsidTr="00AF2BBD">
        <w:tc>
          <w:tcPr>
            <w:tcW w:w="2128" w:type="dxa"/>
            <w:vMerge/>
            <w:tcBorders>
              <w:bottom w:val="single" w:sz="4" w:space="0" w:color="auto"/>
            </w:tcBorders>
          </w:tcPr>
          <w:p w14:paraId="469C2224" w14:textId="77777777" w:rsidR="00B82627" w:rsidRPr="00876D80" w:rsidRDefault="00B82627" w:rsidP="00AF2BBD">
            <w:pPr>
              <w:spacing w:before="23" w:after="23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ED69970" w14:textId="77777777" w:rsidR="00B82627" w:rsidRPr="00876D80" w:rsidRDefault="00B82627" w:rsidP="00AF2BBD">
            <w:pPr>
              <w:spacing w:before="23" w:after="23"/>
            </w:pPr>
            <w:r>
              <w:t>d’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96023" w14:textId="77777777" w:rsidR="00B82627" w:rsidRPr="00876D80" w:rsidRDefault="00B82627" w:rsidP="00AF2BBD">
            <w:pPr>
              <w:spacing w:before="23" w:after="23"/>
            </w:pPr>
            <w:r>
              <w:t>0.06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7A01B1" w14:textId="77777777" w:rsidR="00B82627" w:rsidRPr="00876D80" w:rsidRDefault="00B82627" w:rsidP="00AF2BBD">
            <w:pPr>
              <w:spacing w:before="23" w:after="23"/>
            </w:pPr>
            <w:r>
              <w:t>0.1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4C9FE17B" w14:textId="77777777" w:rsidR="00B82627" w:rsidRPr="00876D80" w:rsidRDefault="00B82627" w:rsidP="00AF2BBD">
            <w:pPr>
              <w:spacing w:before="23" w:after="23"/>
            </w:pPr>
            <w:r>
              <w:t>43.3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C9A0107" w14:textId="77777777" w:rsidR="00B82627" w:rsidRPr="00876D80" w:rsidRDefault="00B82627" w:rsidP="00AF2BBD">
            <w:pPr>
              <w:spacing w:before="23" w:after="23"/>
            </w:pPr>
            <w:r>
              <w:t>0.47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2B263F1D" w14:textId="77777777" w:rsidR="00B82627" w:rsidRPr="00876D80" w:rsidRDefault="00B82627" w:rsidP="00AF2BBD">
            <w:pPr>
              <w:spacing w:before="23" w:after="23"/>
            </w:pPr>
            <w:r>
              <w:t>0.638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754FFFA4" w14:textId="77777777" w:rsidR="00B82627" w:rsidRPr="00876D80" w:rsidRDefault="00B82627" w:rsidP="00AF2BBD">
            <w:pPr>
              <w:spacing w:before="23" w:after="23"/>
            </w:pPr>
            <w:r>
              <w:t>0.14 (-0.43, 0.70)</w:t>
            </w:r>
          </w:p>
        </w:tc>
      </w:tr>
    </w:tbl>
    <w:p w14:paraId="7C3C9E53" w14:textId="72EB0009" w:rsidR="00BC62BE" w:rsidRDefault="00BC62BE" w:rsidP="00CA5E57">
      <w:pPr>
        <w:jc w:val="both"/>
      </w:pPr>
      <w:r>
        <w:t xml:space="preserve">RT, Reaction Time </w:t>
      </w:r>
      <w:r w:rsidRPr="00CA6781">
        <w:t>of target stimuli</w:t>
      </w:r>
      <w:r>
        <w:t xml:space="preserve"> in </w:t>
      </w:r>
      <w:proofErr w:type="spellStart"/>
      <w:r>
        <w:t>ms</w:t>
      </w:r>
      <w:proofErr w:type="spellEnd"/>
      <w:r>
        <w:t>; Hits, Hit Rate</w:t>
      </w:r>
      <w:r w:rsidRPr="00CA6781">
        <w:t xml:space="preserve"> (correct re</w:t>
      </w:r>
      <w:r>
        <w:t>actions</w:t>
      </w:r>
      <w:r w:rsidRPr="00CA6781">
        <w:t xml:space="preserve"> </w:t>
      </w:r>
      <w:r>
        <w:t>to target stimuli) in percentage; FA, False Alarm Rate (</w:t>
      </w:r>
      <w:r w:rsidRPr="00CA6781">
        <w:t>reactions to non-targets)</w:t>
      </w:r>
      <w:r>
        <w:t xml:space="preserve"> in percentage; d’, indicator for task sensitivity. n = 12. </w:t>
      </w:r>
      <w:proofErr w:type="spellStart"/>
      <w:r w:rsidRPr="00203264">
        <w:rPr>
          <w:i/>
        </w:rPr>
        <w:t>df</w:t>
      </w:r>
      <w:proofErr w:type="spellEnd"/>
      <w:r>
        <w:t>, degrees of freedom,</w:t>
      </w:r>
      <w:r w:rsidRPr="00E04651">
        <w:rPr>
          <w:i/>
        </w:rPr>
        <w:t xml:space="preserve"> t</w:t>
      </w:r>
      <w:r w:rsidR="00F37593">
        <w:t>, t-ratio;</w:t>
      </w:r>
      <w:r>
        <w:t xml:space="preserve"> </w:t>
      </w:r>
      <w:r w:rsidRPr="00A82F65">
        <w:rPr>
          <w:i/>
          <w:lang w:eastAsia="de-DE"/>
        </w:rPr>
        <w:t>P</w:t>
      </w:r>
      <w:r>
        <w:rPr>
          <w:lang w:eastAsia="de-DE"/>
        </w:rPr>
        <w:t xml:space="preserve">, p-value; Effect size is Cohen’s </w:t>
      </w:r>
      <w:r w:rsidRPr="00173E31">
        <w:rPr>
          <w:i/>
          <w:lang w:eastAsia="de-DE"/>
        </w:rPr>
        <w:t>d</w:t>
      </w:r>
      <w:r>
        <w:rPr>
          <w:lang w:eastAsia="de-DE"/>
        </w:rPr>
        <w:t xml:space="preserve"> and the corresponding 95% confidence interval (95% CI). </w:t>
      </w:r>
      <w:r w:rsidRPr="00CA6781">
        <w:t xml:space="preserve">Data is presented as marginal means ± SE </w:t>
      </w:r>
      <w:r w:rsidRPr="00CA6781">
        <w:lastRenderedPageBreak/>
        <w:t xml:space="preserve">and was collected at the following points in time: </w:t>
      </w:r>
      <w:r>
        <w:t>Pre-flight (30 min after scopolamine injection)</w:t>
      </w:r>
      <w:r w:rsidRPr="00CA6781">
        <w:t>, inflight at 1 g before the first parabola (1</w:t>
      </w:r>
      <w:r>
        <w:t xml:space="preserve"> </w:t>
      </w:r>
      <w:r w:rsidRPr="00CA6781">
        <w:t xml:space="preserve">g </w:t>
      </w:r>
      <w:r>
        <w:t>before P0</w:t>
      </w:r>
      <w:r w:rsidRPr="00CA6781">
        <w:t xml:space="preserve">), </w:t>
      </w:r>
      <w:r>
        <w:t>during</w:t>
      </w:r>
      <w:r w:rsidRPr="00CA6781">
        <w:t xml:space="preserve"> microgravity (0</w:t>
      </w:r>
      <w:r>
        <w:t xml:space="preserve"> </w:t>
      </w:r>
      <w:r w:rsidRPr="00CA6781">
        <w:t>g),</w:t>
      </w:r>
      <w:r>
        <w:t xml:space="preserve"> at 1 g after the last parabola </w:t>
      </w:r>
      <w:r w:rsidRPr="00CA6781">
        <w:t>(1</w:t>
      </w:r>
      <w:r>
        <w:t xml:space="preserve"> g after P30</w:t>
      </w:r>
      <w:r w:rsidRPr="00CA6781">
        <w:t>), and after landing (</w:t>
      </w:r>
      <w:r>
        <w:t>Post-flight).</w:t>
      </w:r>
    </w:p>
    <w:p w14:paraId="506F32CF" w14:textId="057D5E11" w:rsidR="00AF2BBD" w:rsidRDefault="00AF2BBD" w:rsidP="0021327D">
      <w:pPr>
        <w:spacing w:line="480" w:lineRule="auto"/>
        <w:jc w:val="both"/>
      </w:pPr>
    </w:p>
    <w:sectPr w:rsidR="00AF2BBD" w:rsidSect="0046572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AE838" w14:textId="77777777" w:rsidR="00DF0402" w:rsidRDefault="00DF0402" w:rsidP="00E27861">
      <w:r>
        <w:separator/>
      </w:r>
    </w:p>
  </w:endnote>
  <w:endnote w:type="continuationSeparator" w:id="0">
    <w:p w14:paraId="5A8236D4" w14:textId="77777777" w:rsidR="00DF0402" w:rsidRDefault="00DF0402" w:rsidP="00E2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3AB51" w14:textId="77777777" w:rsidR="00DF0402" w:rsidRDefault="00DF0402" w:rsidP="00E27861">
      <w:r>
        <w:separator/>
      </w:r>
    </w:p>
  </w:footnote>
  <w:footnote w:type="continuationSeparator" w:id="0">
    <w:p w14:paraId="0DF00C50" w14:textId="77777777" w:rsidR="00DF0402" w:rsidRDefault="00DF0402" w:rsidP="00E27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14"/>
    <w:rsid w:val="0003026C"/>
    <w:rsid w:val="000F010D"/>
    <w:rsid w:val="0013238A"/>
    <w:rsid w:val="001A3763"/>
    <w:rsid w:val="001C3BD7"/>
    <w:rsid w:val="001D63A5"/>
    <w:rsid w:val="001E6A0E"/>
    <w:rsid w:val="00206358"/>
    <w:rsid w:val="0021327D"/>
    <w:rsid w:val="00235043"/>
    <w:rsid w:val="00376038"/>
    <w:rsid w:val="003945C3"/>
    <w:rsid w:val="00465727"/>
    <w:rsid w:val="004745C5"/>
    <w:rsid w:val="00550142"/>
    <w:rsid w:val="00557AC2"/>
    <w:rsid w:val="00563340"/>
    <w:rsid w:val="0057204F"/>
    <w:rsid w:val="005E4551"/>
    <w:rsid w:val="005F29F2"/>
    <w:rsid w:val="00602904"/>
    <w:rsid w:val="0066556A"/>
    <w:rsid w:val="006A19B2"/>
    <w:rsid w:val="0071091C"/>
    <w:rsid w:val="00757142"/>
    <w:rsid w:val="007B7D7D"/>
    <w:rsid w:val="0083609D"/>
    <w:rsid w:val="00865BAE"/>
    <w:rsid w:val="008663F3"/>
    <w:rsid w:val="008672F4"/>
    <w:rsid w:val="008B781D"/>
    <w:rsid w:val="008D1C74"/>
    <w:rsid w:val="00AF2BBD"/>
    <w:rsid w:val="00B07CAE"/>
    <w:rsid w:val="00B15214"/>
    <w:rsid w:val="00B65FD6"/>
    <w:rsid w:val="00B82627"/>
    <w:rsid w:val="00BC62BE"/>
    <w:rsid w:val="00C77A45"/>
    <w:rsid w:val="00CA5E57"/>
    <w:rsid w:val="00CB0A0F"/>
    <w:rsid w:val="00D01DB7"/>
    <w:rsid w:val="00D5557E"/>
    <w:rsid w:val="00DB6D5C"/>
    <w:rsid w:val="00DC59BA"/>
    <w:rsid w:val="00DF0402"/>
    <w:rsid w:val="00E04651"/>
    <w:rsid w:val="00E20F87"/>
    <w:rsid w:val="00E2585C"/>
    <w:rsid w:val="00E27861"/>
    <w:rsid w:val="00E8684F"/>
    <w:rsid w:val="00E96FCF"/>
    <w:rsid w:val="00EA491C"/>
    <w:rsid w:val="00EA4EE4"/>
    <w:rsid w:val="00F059E3"/>
    <w:rsid w:val="00F37593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07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15214"/>
    <w:rPr>
      <w:rFonts w:ascii="Times New Roman" w:eastAsia="Times New Roman" w:hAnsi="Times New Roman" w:cs="Times New Roman"/>
      <w:lang w:val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82627"/>
    <w:pPr>
      <w:keepNext/>
      <w:keepLines/>
      <w:spacing w:before="240" w:line="480" w:lineRule="auto"/>
      <w:jc w:val="center"/>
      <w:outlineLvl w:val="0"/>
    </w:pPr>
    <w:rPr>
      <w:rFonts w:eastAsiaTheme="majorEastAsia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5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82627"/>
    <w:rPr>
      <w:rFonts w:ascii="Times New Roman" w:eastAsiaTheme="majorEastAsia" w:hAnsi="Times New Roman" w:cs="Times New Roman"/>
      <w:b/>
      <w:sz w:val="32"/>
      <w:lang w:val="en-US"/>
    </w:rPr>
  </w:style>
  <w:style w:type="paragraph" w:customStyle="1" w:styleId="Manuscript">
    <w:name w:val="Manuscript"/>
    <w:basedOn w:val="Standard"/>
    <w:link w:val="ManuscriptCar"/>
    <w:autoRedefine/>
    <w:qFormat/>
    <w:rsid w:val="00B82627"/>
    <w:pPr>
      <w:spacing w:line="480" w:lineRule="auto"/>
      <w:jc w:val="both"/>
    </w:pPr>
    <w:rPr>
      <w:rFonts w:eastAsiaTheme="minorHAnsi"/>
    </w:rPr>
  </w:style>
  <w:style w:type="paragraph" w:customStyle="1" w:styleId="Affiliation">
    <w:name w:val="Affiliation"/>
    <w:basedOn w:val="Standard"/>
    <w:qFormat/>
    <w:rsid w:val="00B82627"/>
    <w:pPr>
      <w:spacing w:before="240" w:line="360" w:lineRule="auto"/>
    </w:pPr>
    <w:rPr>
      <w:i/>
      <w:lang w:val="en-GB" w:eastAsia="en-GB"/>
    </w:rPr>
  </w:style>
  <w:style w:type="character" w:customStyle="1" w:styleId="ManuscriptCar">
    <w:name w:val="Manuscript Car"/>
    <w:basedOn w:val="Absatz-Standardschriftart"/>
    <w:link w:val="Manuscript"/>
    <w:rsid w:val="00B82627"/>
    <w:rPr>
      <w:rFonts w:ascii="Times New Roman" w:hAnsi="Times New Roman" w:cs="Times New Roman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1DB7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1DB7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1005</Words>
  <Characters>6337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Impaired attentional processing during parabolic flights in first-time flyers</vt:lpstr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 User</cp:lastModifiedBy>
  <cp:revision>17</cp:revision>
  <dcterms:created xsi:type="dcterms:W3CDTF">2020-08-20T12:47:00Z</dcterms:created>
  <dcterms:modified xsi:type="dcterms:W3CDTF">2021-04-05T11:07:00Z</dcterms:modified>
</cp:coreProperties>
</file>