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1C2C" w14:textId="63906B99" w:rsidR="00E62C5D" w:rsidRPr="00715A78" w:rsidRDefault="00E62C5D" w:rsidP="00E62C5D">
      <w:pPr>
        <w:pStyle w:val="Heading1"/>
        <w:numPr>
          <w:ilvl w:val="0"/>
          <w:numId w:val="0"/>
        </w:numPr>
        <w:ind w:left="90"/>
      </w:pPr>
      <w:r>
        <w:t>14</w:t>
      </w:r>
      <w:r>
        <w:tab/>
      </w:r>
      <w:r w:rsidRPr="00715A78">
        <w:t>Supplementary Material</w:t>
      </w:r>
    </w:p>
    <w:p w14:paraId="370910B8" w14:textId="51FD075F" w:rsidR="009431D5" w:rsidRDefault="009431D5" w:rsidP="00E62C5D">
      <w:pPr>
        <w:rPr>
          <w:rFonts w:cs="Times New Roman"/>
          <w:color w:val="000000" w:themeColor="text1"/>
          <w:szCs w:val="24"/>
        </w:rPr>
      </w:pPr>
      <w:bookmarkStart w:id="0" w:name="_Hlk65054276"/>
      <w:r>
        <w:rPr>
          <w:rFonts w:cs="Times New Roman"/>
          <w:color w:val="000000" w:themeColor="text1"/>
          <w:szCs w:val="24"/>
        </w:rPr>
        <w:t>Section 14.1 provides a l</w:t>
      </w:r>
      <w:r w:rsidR="00E62C5D" w:rsidRPr="008B03BB">
        <w:rPr>
          <w:rFonts w:cs="Times New Roman"/>
          <w:color w:val="000000" w:themeColor="text1"/>
          <w:szCs w:val="24"/>
        </w:rPr>
        <w:t xml:space="preserve">ist of </w:t>
      </w:r>
      <w:r w:rsidR="005D17DF">
        <w:rPr>
          <w:rFonts w:cs="Times New Roman"/>
          <w:color w:val="000000" w:themeColor="text1"/>
          <w:szCs w:val="24"/>
        </w:rPr>
        <w:t>the</w:t>
      </w:r>
      <w:r w:rsidR="005D17DF" w:rsidRPr="008B03BB">
        <w:rPr>
          <w:rFonts w:cs="Times New Roman"/>
          <w:color w:val="000000" w:themeColor="text1"/>
          <w:szCs w:val="24"/>
        </w:rPr>
        <w:t xml:space="preserve"> </w:t>
      </w:r>
      <w:r w:rsidR="00F75205">
        <w:rPr>
          <w:rFonts w:cs="Times New Roman"/>
          <w:color w:val="000000" w:themeColor="text1"/>
          <w:szCs w:val="24"/>
        </w:rPr>
        <w:t>76</w:t>
      </w:r>
      <w:r w:rsidR="00E62C5D" w:rsidRPr="008B03BB">
        <w:rPr>
          <w:rFonts w:cs="Times New Roman"/>
          <w:color w:val="000000" w:themeColor="text1"/>
          <w:szCs w:val="24"/>
        </w:rPr>
        <w:t xml:space="preserve"> papers in our sample</w:t>
      </w:r>
      <w:r w:rsidR="005D17DF">
        <w:rPr>
          <w:rFonts w:cs="Times New Roman"/>
          <w:color w:val="000000" w:themeColor="text1"/>
          <w:szCs w:val="24"/>
        </w:rPr>
        <w:t>, by country</w:t>
      </w:r>
      <w:r>
        <w:rPr>
          <w:rFonts w:cs="Times New Roman"/>
          <w:color w:val="000000" w:themeColor="text1"/>
          <w:szCs w:val="24"/>
        </w:rPr>
        <w:t>.</w:t>
      </w:r>
    </w:p>
    <w:p w14:paraId="25908C52" w14:textId="1CDAE680" w:rsidR="009431D5" w:rsidRDefault="009431D5" w:rsidP="00E62C5D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In Section 14.2, Tables 14.2.1 to 14.2.9 show which papers addressed which components of the cryosphere, by country and by region of Canada. </w:t>
      </w:r>
    </w:p>
    <w:p w14:paraId="0EE59DB1" w14:textId="72BF7821" w:rsidR="009431D5" w:rsidRDefault="009431D5" w:rsidP="00E62C5D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In Section 14.3, Tables 14.3.1 to 14.3.9 show which papers addressed which additional topics, by country and by region of Canada.</w:t>
      </w:r>
    </w:p>
    <w:p w14:paraId="621155B8" w14:textId="77777777" w:rsidR="009431D5" w:rsidRDefault="009431D5" w:rsidP="00E62C5D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In Section 14.4, Tables 14.4.1 to 14.4.9 show which papers addressed which responses to change, by country and by region of Canada.</w:t>
      </w:r>
    </w:p>
    <w:p w14:paraId="36F4870C" w14:textId="2168CBDA" w:rsidR="00E62C5D" w:rsidRPr="00715A78" w:rsidRDefault="009431D5" w:rsidP="00E62C5D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In Section 14.5, Tables 14.5.1 to 14.5.28 </w:t>
      </w:r>
      <w:r w:rsidR="004801C2">
        <w:rPr>
          <w:rFonts w:cs="Times New Roman"/>
          <w:color w:val="000000" w:themeColor="text1"/>
          <w:szCs w:val="24"/>
        </w:rPr>
        <w:t>show which papers addressed which features of each component of the cryosphere by country with regions of Canada indicated. F</w:t>
      </w:r>
      <w:r>
        <w:rPr>
          <w:rFonts w:cs="Times New Roman"/>
          <w:color w:val="000000" w:themeColor="text1"/>
          <w:szCs w:val="24"/>
        </w:rPr>
        <w:t>igure</w:t>
      </w:r>
      <w:r w:rsidR="004801C2">
        <w:rPr>
          <w:rFonts w:cs="Times New Roman"/>
          <w:color w:val="000000" w:themeColor="text1"/>
          <w:szCs w:val="24"/>
        </w:rPr>
        <w:t>s</w:t>
      </w:r>
      <w:r>
        <w:rPr>
          <w:rFonts w:cs="Times New Roman"/>
          <w:color w:val="000000" w:themeColor="text1"/>
          <w:szCs w:val="24"/>
        </w:rPr>
        <w:t xml:space="preserve"> 14.5.1 to 14.5.10 show </w:t>
      </w:r>
      <w:r w:rsidR="004801C2">
        <w:rPr>
          <w:rFonts w:cs="Times New Roman"/>
          <w:color w:val="000000" w:themeColor="text1"/>
          <w:szCs w:val="24"/>
        </w:rPr>
        <w:t>the results by country and by region of Canada</w:t>
      </w:r>
      <w:r w:rsidR="00ED627A">
        <w:rPr>
          <w:rFonts w:cs="Times New Roman"/>
          <w:color w:val="000000" w:themeColor="text1"/>
          <w:szCs w:val="24"/>
        </w:rPr>
        <w:t>.</w:t>
      </w:r>
    </w:p>
    <w:p w14:paraId="5DEDA0A3" w14:textId="1762A324" w:rsidR="00E62C5D" w:rsidRDefault="00E62C5D" w:rsidP="00E62C5D">
      <w:pPr>
        <w:pStyle w:val="Heading2"/>
        <w:numPr>
          <w:ilvl w:val="0"/>
          <w:numId w:val="0"/>
        </w:numPr>
        <w:ind w:left="567" w:hanging="567"/>
        <w:rPr>
          <w:shd w:val="clear" w:color="auto" w:fill="FFFFFF"/>
        </w:rPr>
      </w:pPr>
      <w:r>
        <w:rPr>
          <w:shd w:val="clear" w:color="auto" w:fill="FFFFFF"/>
        </w:rPr>
        <w:t>14.1</w:t>
      </w:r>
      <w:r>
        <w:rPr>
          <w:shd w:val="clear" w:color="auto" w:fill="FFFFFF"/>
        </w:rPr>
        <w:tab/>
        <w:t xml:space="preserve">The </w:t>
      </w:r>
      <w:r w:rsidRPr="00E62C5D">
        <w:t>papers</w:t>
      </w:r>
      <w:r>
        <w:rPr>
          <w:shd w:val="clear" w:color="auto" w:fill="FFFFFF"/>
        </w:rPr>
        <w:t xml:space="preserve"> in our sample, by country</w:t>
      </w:r>
    </w:p>
    <w:p w14:paraId="00387FC9" w14:textId="32D3CC89" w:rsidR="00E62C5D" w:rsidRPr="00715A78" w:rsidRDefault="00E62C5D" w:rsidP="00E62C5D">
      <w:pPr>
        <w:pStyle w:val="Heading3"/>
        <w:numPr>
          <w:ilvl w:val="0"/>
          <w:numId w:val="0"/>
        </w:numPr>
        <w:ind w:left="567" w:hanging="567"/>
        <w:rPr>
          <w:shd w:val="clear" w:color="auto" w:fill="FFFFFF"/>
        </w:rPr>
      </w:pPr>
      <w:r>
        <w:rPr>
          <w:shd w:val="clear" w:color="auto" w:fill="FFFFFF"/>
        </w:rPr>
        <w:t>14.1.1</w:t>
      </w:r>
      <w:r>
        <w:rPr>
          <w:shd w:val="clear" w:color="auto" w:fill="FFFFFF"/>
        </w:rPr>
        <w:tab/>
      </w:r>
      <w:r w:rsidRPr="00715A78">
        <w:rPr>
          <w:shd w:val="clear" w:color="auto" w:fill="FFFFFF"/>
        </w:rPr>
        <w:t>Alaska</w:t>
      </w:r>
    </w:p>
    <w:p w14:paraId="128AEB15" w14:textId="75D49C4C" w:rsidR="00E62C5D" w:rsidRPr="00715A78" w:rsidRDefault="00E62C5D" w:rsidP="00E62C5D">
      <w:pPr>
        <w:ind w:left="360" w:hanging="360"/>
        <w:rPr>
          <w:shd w:val="clear" w:color="auto" w:fill="FFFFFF"/>
        </w:rPr>
      </w:pPr>
      <w:r w:rsidRPr="00715A78">
        <w:rPr>
          <w:shd w:val="clear" w:color="auto" w:fill="FFFFFF"/>
        </w:rPr>
        <w:t xml:space="preserve">Brinkman, T.J., Hansen, W.D., Chapin, F.S., </w:t>
      </w:r>
      <w:proofErr w:type="spellStart"/>
      <w:r w:rsidRPr="00715A78">
        <w:rPr>
          <w:shd w:val="clear" w:color="auto" w:fill="FFFFFF"/>
        </w:rPr>
        <w:t>Kofinas</w:t>
      </w:r>
      <w:proofErr w:type="spellEnd"/>
      <w:r w:rsidRPr="00715A78">
        <w:rPr>
          <w:shd w:val="clear" w:color="auto" w:fill="FFFFFF"/>
        </w:rPr>
        <w:t xml:space="preserve">, G., </w:t>
      </w:r>
      <w:proofErr w:type="spellStart"/>
      <w:r w:rsidRPr="00715A78">
        <w:rPr>
          <w:shd w:val="clear" w:color="auto" w:fill="FFFFFF"/>
        </w:rPr>
        <w:t>BurnSilver</w:t>
      </w:r>
      <w:proofErr w:type="spellEnd"/>
      <w:r w:rsidRPr="00715A78">
        <w:rPr>
          <w:shd w:val="clear" w:color="auto" w:fill="FFFFFF"/>
        </w:rPr>
        <w:t>, S.</w:t>
      </w:r>
      <w:r w:rsidR="009C5FD5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Rupp, T.S. 2016. Arctic communities perceive climate impacts on access as a critical challenge to availability of subsistence resources.</w:t>
      </w:r>
      <w:r w:rsidR="009E72E4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Climatic Change</w:t>
      </w:r>
      <w:r w:rsidR="009E72E4">
        <w:rPr>
          <w:shd w:val="clear" w:color="auto" w:fill="FFFFFF"/>
        </w:rPr>
        <w:t xml:space="preserve"> </w:t>
      </w:r>
      <w:r w:rsidRPr="009C5FD5">
        <w:rPr>
          <w:shd w:val="clear" w:color="auto" w:fill="FFFFFF"/>
        </w:rPr>
        <w:t>139</w:t>
      </w:r>
      <w:r w:rsidRPr="00715A78">
        <w:rPr>
          <w:shd w:val="clear" w:color="auto" w:fill="FFFFFF"/>
        </w:rPr>
        <w:t>(3-4)</w:t>
      </w:r>
      <w:r w:rsidR="009C5FD5">
        <w:rPr>
          <w:shd w:val="clear" w:color="auto" w:fill="FFFFFF"/>
        </w:rPr>
        <w:t>:</w:t>
      </w:r>
      <w:r w:rsidRPr="00715A78">
        <w:rPr>
          <w:shd w:val="clear" w:color="auto" w:fill="FFFFFF"/>
        </w:rPr>
        <w:t>413-427.</w:t>
      </w:r>
      <w:r w:rsidRPr="00715A78">
        <w:t xml:space="preserve"> </w:t>
      </w:r>
      <w:r w:rsidR="000C5EF2" w:rsidRPr="000C5EF2">
        <w:t>https://doi.org/10.1007/s10584-016-1819-6</w:t>
      </w:r>
    </w:p>
    <w:p w14:paraId="76694CC9" w14:textId="022F87DB" w:rsidR="00E62C5D" w:rsidRPr="00715A78" w:rsidRDefault="00E62C5D" w:rsidP="00E62C5D">
      <w:pPr>
        <w:ind w:left="360" w:hanging="360"/>
        <w:rPr>
          <w:shd w:val="clear" w:color="auto" w:fill="FFFFFF"/>
        </w:rPr>
      </w:pPr>
      <w:r w:rsidRPr="00715A78">
        <w:rPr>
          <w:shd w:val="clear" w:color="auto" w:fill="FFFFFF"/>
        </w:rPr>
        <w:t xml:space="preserve">Carothers, C., Brown, C., </w:t>
      </w:r>
      <w:proofErr w:type="spellStart"/>
      <w:r w:rsidRPr="00715A78">
        <w:rPr>
          <w:shd w:val="clear" w:color="auto" w:fill="FFFFFF"/>
        </w:rPr>
        <w:t>Moerlein</w:t>
      </w:r>
      <w:proofErr w:type="spellEnd"/>
      <w:r w:rsidRPr="00715A78">
        <w:rPr>
          <w:shd w:val="clear" w:color="auto" w:fill="FFFFFF"/>
        </w:rPr>
        <w:t>, K.J., López, J.A., Andersen, D.B.</w:t>
      </w:r>
      <w:r w:rsidR="009C5FD5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</w:t>
      </w:r>
      <w:proofErr w:type="spellStart"/>
      <w:r w:rsidRPr="00715A78">
        <w:rPr>
          <w:shd w:val="clear" w:color="auto" w:fill="FFFFFF"/>
        </w:rPr>
        <w:t>Retherford</w:t>
      </w:r>
      <w:proofErr w:type="spellEnd"/>
      <w:r w:rsidRPr="00715A78">
        <w:rPr>
          <w:shd w:val="clear" w:color="auto" w:fill="FFFFFF"/>
        </w:rPr>
        <w:t>, B. 2014. Measuring perceptions of climate change in northern Alaska: pairing ethnography with cultural consensus analysis.</w:t>
      </w:r>
      <w:r w:rsidR="009E72E4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Ecology and Society</w:t>
      </w:r>
      <w:r w:rsidR="009E72E4">
        <w:rPr>
          <w:shd w:val="clear" w:color="auto" w:fill="FFFFFF"/>
        </w:rPr>
        <w:t xml:space="preserve"> </w:t>
      </w:r>
      <w:r w:rsidRPr="009C5FD5">
        <w:rPr>
          <w:shd w:val="clear" w:color="auto" w:fill="FFFFFF"/>
        </w:rPr>
        <w:t>19</w:t>
      </w:r>
      <w:r w:rsidRPr="00715A78">
        <w:rPr>
          <w:shd w:val="clear" w:color="auto" w:fill="FFFFFF"/>
        </w:rPr>
        <w:t>(4).</w:t>
      </w:r>
      <w:r w:rsidRPr="00715A78">
        <w:rPr>
          <w:color w:val="000000"/>
        </w:rPr>
        <w:t xml:space="preserve"> </w:t>
      </w:r>
      <w:r w:rsidR="000C5EF2" w:rsidRPr="000C5EF2">
        <w:rPr>
          <w:color w:val="000000"/>
        </w:rPr>
        <w:t>https://doi.org/10.5751/ES-06913-190427</w:t>
      </w:r>
    </w:p>
    <w:p w14:paraId="40B3A027" w14:textId="09592013" w:rsidR="00E62C5D" w:rsidRPr="00715A78" w:rsidRDefault="00E62C5D" w:rsidP="00E62C5D">
      <w:pPr>
        <w:ind w:left="360" w:hanging="360"/>
        <w:rPr>
          <w:shd w:val="clear" w:color="auto" w:fill="FFFFFF"/>
        </w:rPr>
      </w:pPr>
      <w:r w:rsidRPr="00715A78">
        <w:rPr>
          <w:shd w:val="clear" w:color="auto" w:fill="FFFFFF"/>
        </w:rPr>
        <w:t xml:space="preserve">Chapin III, F.S., Knapp, C.N., Brinkman, T.J., </w:t>
      </w:r>
      <w:proofErr w:type="spellStart"/>
      <w:r w:rsidRPr="00715A78">
        <w:rPr>
          <w:shd w:val="clear" w:color="auto" w:fill="FFFFFF"/>
        </w:rPr>
        <w:t>Bronen</w:t>
      </w:r>
      <w:proofErr w:type="spellEnd"/>
      <w:r w:rsidRPr="00715A78">
        <w:rPr>
          <w:shd w:val="clear" w:color="auto" w:fill="FFFFFF"/>
        </w:rPr>
        <w:t>, R.</w:t>
      </w:r>
      <w:r w:rsidR="009C5FD5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Cochran, P. 2016. Communit</w:t>
      </w:r>
      <w:r w:rsidR="009C5FD5">
        <w:rPr>
          <w:shd w:val="clear" w:color="auto" w:fill="FFFFFF"/>
        </w:rPr>
        <w:t xml:space="preserve">y </w:t>
      </w:r>
      <w:r w:rsidRPr="00715A78">
        <w:rPr>
          <w:shd w:val="clear" w:color="auto" w:fill="FFFFFF"/>
        </w:rPr>
        <w:t>empowered adaptation for self-reliance.</w:t>
      </w:r>
      <w:r w:rsidR="009E72E4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Current Opinion in Environmental Sustainability</w:t>
      </w:r>
      <w:r w:rsidR="009E72E4">
        <w:rPr>
          <w:shd w:val="clear" w:color="auto" w:fill="FFFFFF"/>
        </w:rPr>
        <w:t xml:space="preserve"> </w:t>
      </w:r>
      <w:r w:rsidRPr="009C5FD5">
        <w:rPr>
          <w:shd w:val="clear" w:color="auto" w:fill="FFFFFF"/>
        </w:rPr>
        <w:t>19</w:t>
      </w:r>
      <w:r w:rsidR="009C5FD5">
        <w:rPr>
          <w:shd w:val="clear" w:color="auto" w:fill="FFFFFF"/>
        </w:rPr>
        <w:t>:</w:t>
      </w:r>
      <w:r w:rsidRPr="00715A78">
        <w:rPr>
          <w:shd w:val="clear" w:color="auto" w:fill="FFFFFF"/>
        </w:rPr>
        <w:t>67-75.</w:t>
      </w:r>
      <w:r w:rsidR="000C5EF2" w:rsidRPr="000C5EF2">
        <w:t xml:space="preserve"> </w:t>
      </w:r>
      <w:r w:rsidR="000C5EF2" w:rsidRPr="000C5EF2">
        <w:rPr>
          <w:shd w:val="clear" w:color="auto" w:fill="FFFFFF"/>
        </w:rPr>
        <w:t>https://doi.org/10.1016/j.cosust.2015.12.008</w:t>
      </w:r>
    </w:p>
    <w:p w14:paraId="03D94C78" w14:textId="36E94168" w:rsidR="00E62C5D" w:rsidRDefault="00E62C5D" w:rsidP="00E62C5D">
      <w:pPr>
        <w:ind w:left="360" w:hanging="360"/>
      </w:pPr>
      <w:r w:rsidRPr="00715A78">
        <w:rPr>
          <w:shd w:val="clear" w:color="auto" w:fill="FFFFFF"/>
        </w:rPr>
        <w:t xml:space="preserve">Cochran, P., Huntington, O.H., </w:t>
      </w:r>
      <w:proofErr w:type="spellStart"/>
      <w:r w:rsidRPr="00715A78">
        <w:rPr>
          <w:shd w:val="clear" w:color="auto" w:fill="FFFFFF"/>
        </w:rPr>
        <w:t>Pungowiyi</w:t>
      </w:r>
      <w:proofErr w:type="spellEnd"/>
      <w:r w:rsidRPr="00715A78">
        <w:rPr>
          <w:shd w:val="clear" w:color="auto" w:fill="FFFFFF"/>
        </w:rPr>
        <w:t>, C., Tom, S., Chapin, F.S., Huntington, H.P., Maynard, N.G.</w:t>
      </w:r>
      <w:r w:rsidR="009C5FD5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Trainor, S.F. 2013. Indigenous frameworks for observing and responding to climate change in Alaska. </w:t>
      </w:r>
      <w:r w:rsidR="009C5FD5" w:rsidRPr="009C5FD5">
        <w:rPr>
          <w:i/>
          <w:iCs/>
          <w:shd w:val="clear" w:color="auto" w:fill="FFFFFF"/>
        </w:rPr>
        <w:t>Climatic Change</w:t>
      </w:r>
      <w:r w:rsidR="009C5FD5">
        <w:rPr>
          <w:shd w:val="clear" w:color="auto" w:fill="FFFFFF"/>
        </w:rPr>
        <w:t xml:space="preserve"> </w:t>
      </w:r>
      <w:r w:rsidR="009C5FD5" w:rsidRPr="009C5FD5">
        <w:t>120</w:t>
      </w:r>
      <w:r w:rsidR="009C5FD5">
        <w:t>:557–567</w:t>
      </w:r>
      <w:r w:rsidRPr="00715A78">
        <w:rPr>
          <w:shd w:val="clear" w:color="auto" w:fill="FFFFFF"/>
        </w:rPr>
        <w:t>.</w:t>
      </w:r>
      <w:r w:rsidRPr="00715A78">
        <w:t xml:space="preserve"> </w:t>
      </w:r>
      <w:r w:rsidRPr="00715A78">
        <w:rPr>
          <w:shd w:val="clear" w:color="auto" w:fill="FFFFFF"/>
        </w:rPr>
        <w:t>Driscoll, D.L., Sunbury, T., Johnston, J.</w:t>
      </w:r>
      <w:r w:rsidR="009C5FD5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Renes, S. 2013. Initial findings from the implementation of a community-based sentinel surveillance system to assess the health effects of climate change in Alaska.</w:t>
      </w:r>
      <w:r w:rsidR="009E72E4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International Journal of Circumpolar Health</w:t>
      </w:r>
      <w:r w:rsidR="009E72E4">
        <w:rPr>
          <w:shd w:val="clear" w:color="auto" w:fill="FFFFFF"/>
        </w:rPr>
        <w:t xml:space="preserve"> </w:t>
      </w:r>
      <w:r w:rsidRPr="009C5FD5">
        <w:rPr>
          <w:shd w:val="clear" w:color="auto" w:fill="FFFFFF"/>
        </w:rPr>
        <w:t>72(</w:t>
      </w:r>
      <w:r w:rsidRPr="00715A78">
        <w:rPr>
          <w:shd w:val="clear" w:color="auto" w:fill="FFFFFF"/>
        </w:rPr>
        <w:t>1)</w:t>
      </w:r>
      <w:r w:rsidR="009C5FD5">
        <w:rPr>
          <w:shd w:val="clear" w:color="auto" w:fill="FFFFFF"/>
        </w:rPr>
        <w:t>:</w:t>
      </w:r>
      <w:r w:rsidRPr="00715A78">
        <w:rPr>
          <w:shd w:val="clear" w:color="auto" w:fill="FFFFFF"/>
        </w:rPr>
        <w:t>21405.</w:t>
      </w:r>
      <w:r w:rsidRPr="00715A78">
        <w:t xml:space="preserve"> </w:t>
      </w:r>
      <w:r w:rsidR="00C03E5B" w:rsidRPr="0074465E">
        <w:t>https://doi.org/10.3402/ijch.v72i0.21405</w:t>
      </w:r>
    </w:p>
    <w:p w14:paraId="0F5855E4" w14:textId="32EC7AC6" w:rsidR="00594A66" w:rsidRPr="00C03E5B" w:rsidRDefault="00594A66" w:rsidP="00E62C5D">
      <w:pPr>
        <w:ind w:left="360" w:hanging="360"/>
        <w:rPr>
          <w:rFonts w:cs="Times New Roman"/>
          <w:szCs w:val="24"/>
        </w:rPr>
      </w:pPr>
      <w:r w:rsidRPr="00344740">
        <w:rPr>
          <w:rFonts w:cs="Times New Roman"/>
          <w:color w:val="222222"/>
          <w:szCs w:val="24"/>
          <w:shd w:val="clear" w:color="auto" w:fill="FFFFFF"/>
          <w:lang w:val="de-DE"/>
        </w:rPr>
        <w:t xml:space="preserve">Druckenmiller, M.L., Eicken, H., George, J.C. and Brower, L. 2013. </w:t>
      </w:r>
      <w:r w:rsidRPr="0074465E">
        <w:rPr>
          <w:rFonts w:cs="Times New Roman"/>
          <w:color w:val="222222"/>
          <w:szCs w:val="24"/>
          <w:shd w:val="clear" w:color="auto" w:fill="FFFFFF"/>
        </w:rPr>
        <w:t>Trails to the whale: reflections of change and choice on an Iñupiat icescape at Barrow, Alaska.</w:t>
      </w:r>
      <w:r w:rsidR="002461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74465E">
        <w:rPr>
          <w:rFonts w:cs="Times New Roman"/>
          <w:i/>
          <w:iCs/>
          <w:color w:val="222222"/>
          <w:szCs w:val="24"/>
          <w:shd w:val="clear" w:color="auto" w:fill="FFFFFF"/>
        </w:rPr>
        <w:t>Polar Geography</w:t>
      </w:r>
      <w:r w:rsidR="002461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74465E">
        <w:rPr>
          <w:rFonts w:cs="Times New Roman"/>
          <w:color w:val="222222"/>
          <w:szCs w:val="24"/>
          <w:shd w:val="clear" w:color="auto" w:fill="FFFFFF"/>
        </w:rPr>
        <w:t>36(1-2)</w:t>
      </w:r>
      <w:r w:rsidR="00C03E5B">
        <w:rPr>
          <w:rFonts w:cs="Times New Roman"/>
          <w:color w:val="222222"/>
          <w:szCs w:val="24"/>
          <w:shd w:val="clear" w:color="auto" w:fill="FFFFFF"/>
        </w:rPr>
        <w:t>:</w:t>
      </w:r>
      <w:r w:rsidRPr="0074465E">
        <w:rPr>
          <w:rFonts w:cs="Times New Roman"/>
          <w:color w:val="222222"/>
          <w:szCs w:val="24"/>
          <w:shd w:val="clear" w:color="auto" w:fill="FFFFFF"/>
        </w:rPr>
        <w:t>5-29.</w:t>
      </w:r>
      <w:r w:rsidRPr="00C03E5B">
        <w:rPr>
          <w:rFonts w:cs="Times New Roman"/>
          <w:szCs w:val="24"/>
        </w:rPr>
        <w:t xml:space="preserve"> </w:t>
      </w:r>
      <w:r w:rsidR="00246194">
        <w:rPr>
          <w:rFonts w:cs="Times New Roman"/>
          <w:szCs w:val="24"/>
        </w:rPr>
        <w:t>https://doi.org/</w:t>
      </w:r>
      <w:r w:rsidRPr="00C03E5B">
        <w:rPr>
          <w:rFonts w:cs="Times New Roman"/>
          <w:szCs w:val="24"/>
        </w:rPr>
        <w:t>10.1080/1088937X.2012.724459</w:t>
      </w:r>
    </w:p>
    <w:p w14:paraId="425742D4" w14:textId="0D630E21" w:rsidR="00E62C5D" w:rsidRPr="00715A78" w:rsidRDefault="00E62C5D" w:rsidP="00E62C5D">
      <w:pPr>
        <w:ind w:left="360" w:hanging="360"/>
        <w:rPr>
          <w:shd w:val="clear" w:color="auto" w:fill="FFFFFF"/>
        </w:rPr>
      </w:pPr>
      <w:r w:rsidRPr="00715A78">
        <w:rPr>
          <w:shd w:val="clear" w:color="auto" w:fill="FFFFFF"/>
        </w:rPr>
        <w:t xml:space="preserve">Eisner, W.R., </w:t>
      </w:r>
      <w:proofErr w:type="spellStart"/>
      <w:r w:rsidRPr="00715A78">
        <w:rPr>
          <w:shd w:val="clear" w:color="auto" w:fill="FFFFFF"/>
        </w:rPr>
        <w:t>Hinkel</w:t>
      </w:r>
      <w:proofErr w:type="spellEnd"/>
      <w:r w:rsidRPr="00715A78">
        <w:rPr>
          <w:shd w:val="clear" w:color="auto" w:fill="FFFFFF"/>
        </w:rPr>
        <w:t>, K.M., Cuomo, C.J.</w:t>
      </w:r>
      <w:r w:rsidR="009C5FD5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Beck, R.A. 2013. Environmental, cultural, and social change in Arctic Alaska as observed by Iñupiat elders over their lifetimes: a GIS synthesis.</w:t>
      </w:r>
      <w:r w:rsidR="009E72E4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Polar Geography</w:t>
      </w:r>
      <w:r w:rsidR="009E72E4">
        <w:rPr>
          <w:shd w:val="clear" w:color="auto" w:fill="FFFFFF"/>
        </w:rPr>
        <w:t xml:space="preserve"> </w:t>
      </w:r>
      <w:r w:rsidRPr="009C5FD5">
        <w:rPr>
          <w:shd w:val="clear" w:color="auto" w:fill="FFFFFF"/>
        </w:rPr>
        <w:t>36</w:t>
      </w:r>
      <w:r w:rsidRPr="00715A78">
        <w:rPr>
          <w:shd w:val="clear" w:color="auto" w:fill="FFFFFF"/>
        </w:rPr>
        <w:t>(3)</w:t>
      </w:r>
      <w:r w:rsidR="009C5FD5">
        <w:rPr>
          <w:shd w:val="clear" w:color="auto" w:fill="FFFFFF"/>
        </w:rPr>
        <w:t>:</w:t>
      </w:r>
      <w:r w:rsidRPr="00715A78">
        <w:rPr>
          <w:shd w:val="clear" w:color="auto" w:fill="FFFFFF"/>
        </w:rPr>
        <w:t>221-231.</w:t>
      </w:r>
      <w:r w:rsidRPr="00715A78">
        <w:rPr>
          <w:color w:val="333333"/>
        </w:rPr>
        <w:t xml:space="preserve"> </w:t>
      </w:r>
      <w:r w:rsidR="000C5EF2" w:rsidRPr="000C5EF2">
        <w:t>https://doi.org/10.1080/1088937X.2012.724463</w:t>
      </w:r>
    </w:p>
    <w:p w14:paraId="28AB9170" w14:textId="3F9FCB19" w:rsidR="00E62C5D" w:rsidRPr="000C5EF2" w:rsidRDefault="00E62C5D" w:rsidP="00E62C5D">
      <w:pPr>
        <w:ind w:left="360" w:hanging="360"/>
      </w:pPr>
      <w:r w:rsidRPr="00715A78">
        <w:rPr>
          <w:shd w:val="clear" w:color="auto" w:fill="FFFFFF"/>
        </w:rPr>
        <w:lastRenderedPageBreak/>
        <w:t xml:space="preserve">Fall, J.A., </w:t>
      </w:r>
      <w:proofErr w:type="spellStart"/>
      <w:r w:rsidRPr="00715A78">
        <w:rPr>
          <w:shd w:val="clear" w:color="auto" w:fill="FFFFFF"/>
        </w:rPr>
        <w:t>Braem</w:t>
      </w:r>
      <w:proofErr w:type="spellEnd"/>
      <w:r w:rsidRPr="00715A78">
        <w:rPr>
          <w:shd w:val="clear" w:color="auto" w:fill="FFFFFF"/>
        </w:rPr>
        <w:t>, N.S., Brown, C.L., Hutchinson-</w:t>
      </w:r>
      <w:proofErr w:type="spellStart"/>
      <w:r w:rsidRPr="00715A78">
        <w:rPr>
          <w:shd w:val="clear" w:color="auto" w:fill="FFFFFF"/>
        </w:rPr>
        <w:t>Scarbrough</w:t>
      </w:r>
      <w:proofErr w:type="spellEnd"/>
      <w:r w:rsidRPr="00715A78">
        <w:rPr>
          <w:shd w:val="clear" w:color="auto" w:fill="FFFFFF"/>
        </w:rPr>
        <w:t xml:space="preserve">, L.B., </w:t>
      </w:r>
      <w:proofErr w:type="spellStart"/>
      <w:r w:rsidRPr="00715A78">
        <w:rPr>
          <w:shd w:val="clear" w:color="auto" w:fill="FFFFFF"/>
        </w:rPr>
        <w:t>Koster</w:t>
      </w:r>
      <w:proofErr w:type="spellEnd"/>
      <w:r w:rsidRPr="00715A78">
        <w:rPr>
          <w:shd w:val="clear" w:color="auto" w:fill="FFFFFF"/>
        </w:rPr>
        <w:t>, D.S.</w:t>
      </w:r>
      <w:r w:rsidR="009C5FD5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Krieg, T.M. 2013. Continuity and change in subsistence harvests in five Bering Sea communities: </w:t>
      </w:r>
      <w:proofErr w:type="spellStart"/>
      <w:r w:rsidRPr="00715A78">
        <w:rPr>
          <w:shd w:val="clear" w:color="auto" w:fill="FFFFFF"/>
        </w:rPr>
        <w:t>Akutan</w:t>
      </w:r>
      <w:proofErr w:type="spellEnd"/>
      <w:r w:rsidRPr="00715A78">
        <w:rPr>
          <w:shd w:val="clear" w:color="auto" w:fill="FFFFFF"/>
        </w:rPr>
        <w:t xml:space="preserve">, Emmonak, </w:t>
      </w:r>
      <w:proofErr w:type="spellStart"/>
      <w:r w:rsidRPr="00715A78">
        <w:rPr>
          <w:shd w:val="clear" w:color="auto" w:fill="FFFFFF"/>
        </w:rPr>
        <w:t>Savoonga</w:t>
      </w:r>
      <w:proofErr w:type="spellEnd"/>
      <w:r w:rsidRPr="00715A78">
        <w:rPr>
          <w:shd w:val="clear" w:color="auto" w:fill="FFFFFF"/>
        </w:rPr>
        <w:t xml:space="preserve">, St. Paul, and </w:t>
      </w:r>
      <w:proofErr w:type="spellStart"/>
      <w:r w:rsidRPr="00715A78">
        <w:rPr>
          <w:shd w:val="clear" w:color="auto" w:fill="FFFFFF"/>
        </w:rPr>
        <w:t>Togiak</w:t>
      </w:r>
      <w:proofErr w:type="spellEnd"/>
      <w:r w:rsidRPr="00715A78">
        <w:rPr>
          <w:shd w:val="clear" w:color="auto" w:fill="FFFFFF"/>
        </w:rPr>
        <w:t>.</w:t>
      </w:r>
      <w:r w:rsidR="009E72E4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 xml:space="preserve">Deep Sea Research </w:t>
      </w:r>
      <w:r w:rsidR="009C5FD5">
        <w:rPr>
          <w:i/>
          <w:iCs/>
          <w:shd w:val="clear" w:color="auto" w:fill="FFFFFF"/>
        </w:rPr>
        <w:t>II</w:t>
      </w:r>
      <w:r w:rsidR="009E72E4">
        <w:rPr>
          <w:shd w:val="clear" w:color="auto" w:fill="FFFFFF"/>
        </w:rPr>
        <w:t xml:space="preserve"> </w:t>
      </w:r>
      <w:r w:rsidRPr="009C5FD5">
        <w:rPr>
          <w:shd w:val="clear" w:color="auto" w:fill="FFFFFF"/>
        </w:rPr>
        <w:t>94</w:t>
      </w:r>
      <w:r w:rsidR="009C5FD5">
        <w:rPr>
          <w:shd w:val="clear" w:color="auto" w:fill="FFFFFF"/>
        </w:rPr>
        <w:t>:2</w:t>
      </w:r>
      <w:r w:rsidRPr="00715A78">
        <w:rPr>
          <w:shd w:val="clear" w:color="auto" w:fill="FFFFFF"/>
        </w:rPr>
        <w:t>74-291.</w:t>
      </w:r>
      <w:r w:rsidRPr="00715A78">
        <w:t xml:space="preserve"> </w:t>
      </w:r>
      <w:r w:rsidR="000C5EF2" w:rsidRPr="000C5EF2">
        <w:t>https://doi.org/10.1016/j.dsr2.2013.03.010</w:t>
      </w:r>
    </w:p>
    <w:p w14:paraId="58F74808" w14:textId="6B26281A" w:rsidR="00E62C5D" w:rsidRPr="00715A78" w:rsidRDefault="00E62C5D" w:rsidP="00E62C5D">
      <w:pPr>
        <w:ind w:left="360" w:hanging="360"/>
        <w:rPr>
          <w:shd w:val="clear" w:color="auto" w:fill="FFFFFF"/>
        </w:rPr>
      </w:pPr>
      <w:proofErr w:type="spellStart"/>
      <w:r w:rsidRPr="00715A78">
        <w:rPr>
          <w:shd w:val="clear" w:color="auto" w:fill="FFFFFF"/>
        </w:rPr>
        <w:t>Gadamus</w:t>
      </w:r>
      <w:proofErr w:type="spellEnd"/>
      <w:r w:rsidRPr="00715A78">
        <w:rPr>
          <w:shd w:val="clear" w:color="auto" w:fill="FFFFFF"/>
        </w:rPr>
        <w:t>, L., Raymond-</w:t>
      </w:r>
      <w:proofErr w:type="spellStart"/>
      <w:r w:rsidRPr="00715A78">
        <w:rPr>
          <w:shd w:val="clear" w:color="auto" w:fill="FFFFFF"/>
        </w:rPr>
        <w:t>Yakoubian</w:t>
      </w:r>
      <w:proofErr w:type="spellEnd"/>
      <w:r w:rsidRPr="00715A78">
        <w:rPr>
          <w:shd w:val="clear" w:color="auto" w:fill="FFFFFF"/>
        </w:rPr>
        <w:t xml:space="preserve">, J., </w:t>
      </w:r>
      <w:proofErr w:type="spellStart"/>
      <w:r w:rsidRPr="00715A78">
        <w:rPr>
          <w:shd w:val="clear" w:color="auto" w:fill="FFFFFF"/>
        </w:rPr>
        <w:t>Ashenfelter</w:t>
      </w:r>
      <w:proofErr w:type="spellEnd"/>
      <w:r w:rsidRPr="00715A78">
        <w:rPr>
          <w:shd w:val="clear" w:color="auto" w:fill="FFFFFF"/>
        </w:rPr>
        <w:t xml:space="preserve">, R., </w:t>
      </w:r>
      <w:proofErr w:type="spellStart"/>
      <w:r w:rsidRPr="00715A78">
        <w:rPr>
          <w:shd w:val="clear" w:color="auto" w:fill="FFFFFF"/>
        </w:rPr>
        <w:t>Ahmasuk</w:t>
      </w:r>
      <w:proofErr w:type="spellEnd"/>
      <w:r w:rsidRPr="00715A78">
        <w:rPr>
          <w:shd w:val="clear" w:color="auto" w:fill="FFFFFF"/>
        </w:rPr>
        <w:t>, A., Metcalf, V.</w:t>
      </w:r>
      <w:r w:rsidR="009C5FD5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</w:t>
      </w:r>
      <w:proofErr w:type="spellStart"/>
      <w:r w:rsidRPr="00715A78">
        <w:rPr>
          <w:shd w:val="clear" w:color="auto" w:fill="FFFFFF"/>
        </w:rPr>
        <w:t>Noongwook</w:t>
      </w:r>
      <w:proofErr w:type="spellEnd"/>
      <w:r w:rsidRPr="00715A78">
        <w:rPr>
          <w:shd w:val="clear" w:color="auto" w:fill="FFFFFF"/>
        </w:rPr>
        <w:t>, G. 2015. Building an indigenous evidence-base for tribally-led habitat conservation policies.</w:t>
      </w:r>
      <w:r w:rsidR="009E72E4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Marine Policy</w:t>
      </w:r>
      <w:r w:rsidR="009E72E4">
        <w:rPr>
          <w:shd w:val="clear" w:color="auto" w:fill="FFFFFF"/>
        </w:rPr>
        <w:t xml:space="preserve"> </w:t>
      </w:r>
      <w:r w:rsidRPr="009C5FD5">
        <w:rPr>
          <w:shd w:val="clear" w:color="auto" w:fill="FFFFFF"/>
        </w:rPr>
        <w:t>62</w:t>
      </w:r>
      <w:r w:rsidR="009C5FD5">
        <w:rPr>
          <w:shd w:val="clear" w:color="auto" w:fill="FFFFFF"/>
        </w:rPr>
        <w:t>:</w:t>
      </w:r>
      <w:r w:rsidRPr="00715A78">
        <w:rPr>
          <w:shd w:val="clear" w:color="auto" w:fill="FFFFFF"/>
        </w:rPr>
        <w:t>116-124.</w:t>
      </w:r>
      <w:r w:rsidR="000C5EF2" w:rsidRPr="000C5EF2">
        <w:t xml:space="preserve"> </w:t>
      </w:r>
      <w:r w:rsidR="000C5EF2" w:rsidRPr="000C5EF2">
        <w:rPr>
          <w:shd w:val="clear" w:color="auto" w:fill="FFFFFF"/>
        </w:rPr>
        <w:t>https://doi.org/10.1016/j.marpol.2015.09.008</w:t>
      </w:r>
    </w:p>
    <w:p w14:paraId="21934CA6" w14:textId="7265CD3A" w:rsidR="00E62C5D" w:rsidRPr="00715A78" w:rsidRDefault="00E62C5D" w:rsidP="00E62C5D">
      <w:pPr>
        <w:ind w:left="360" w:hanging="360"/>
        <w:rPr>
          <w:shd w:val="clear" w:color="auto" w:fill="FFFFFF"/>
        </w:rPr>
      </w:pPr>
      <w:r w:rsidRPr="00715A78">
        <w:rPr>
          <w:shd w:val="clear" w:color="auto" w:fill="FFFFFF"/>
        </w:rPr>
        <w:t xml:space="preserve">Hansen, W.D., Brinkman, T.J., </w:t>
      </w:r>
      <w:proofErr w:type="spellStart"/>
      <w:r w:rsidRPr="00715A78">
        <w:rPr>
          <w:shd w:val="clear" w:color="auto" w:fill="FFFFFF"/>
        </w:rPr>
        <w:t>Leonawicz</w:t>
      </w:r>
      <w:proofErr w:type="spellEnd"/>
      <w:r w:rsidRPr="00715A78">
        <w:rPr>
          <w:shd w:val="clear" w:color="auto" w:fill="FFFFFF"/>
        </w:rPr>
        <w:t>, M., C</w:t>
      </w:r>
      <w:r w:rsidR="009C5FD5">
        <w:rPr>
          <w:shd w:val="clear" w:color="auto" w:fill="FFFFFF"/>
        </w:rPr>
        <w:t>hapin</w:t>
      </w:r>
      <w:r w:rsidRPr="00715A78">
        <w:rPr>
          <w:shd w:val="clear" w:color="auto" w:fill="FFFFFF"/>
        </w:rPr>
        <w:t xml:space="preserve"> III, F.S.</w:t>
      </w:r>
      <w:r w:rsidR="009C5FD5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</w:t>
      </w:r>
      <w:proofErr w:type="spellStart"/>
      <w:r w:rsidRPr="00715A78">
        <w:rPr>
          <w:shd w:val="clear" w:color="auto" w:fill="FFFFFF"/>
        </w:rPr>
        <w:t>Kofinas</w:t>
      </w:r>
      <w:proofErr w:type="spellEnd"/>
      <w:r w:rsidRPr="00715A78">
        <w:rPr>
          <w:shd w:val="clear" w:color="auto" w:fill="FFFFFF"/>
        </w:rPr>
        <w:t>, G.P. 2013. Changing daily wind speeds on Alaska's North Slope: implications for rural hunting opportunities.</w:t>
      </w:r>
      <w:r w:rsidR="009E72E4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Arctic</w:t>
      </w:r>
      <w:r w:rsidRPr="00715A78">
        <w:rPr>
          <w:shd w:val="clear" w:color="auto" w:fill="FFFFFF"/>
        </w:rPr>
        <w:t xml:space="preserve"> </w:t>
      </w:r>
      <w:r w:rsidR="009C5FD5">
        <w:rPr>
          <w:shd w:val="clear" w:color="auto" w:fill="FFFFFF"/>
        </w:rPr>
        <w:t>66(4):</w:t>
      </w:r>
      <w:r w:rsidRPr="00715A78">
        <w:rPr>
          <w:shd w:val="clear" w:color="auto" w:fill="FFFFFF"/>
        </w:rPr>
        <w:t>448-458.</w:t>
      </w:r>
      <w:r w:rsidR="000C5EF2" w:rsidRPr="000C5EF2">
        <w:t xml:space="preserve"> </w:t>
      </w:r>
      <w:r w:rsidR="000C5EF2" w:rsidRPr="000C5EF2">
        <w:rPr>
          <w:shd w:val="clear" w:color="auto" w:fill="FFFFFF"/>
        </w:rPr>
        <w:t>https://doi.org/10.14430/arctic4331</w:t>
      </w:r>
    </w:p>
    <w:p w14:paraId="2AF04BCE" w14:textId="17C1017E" w:rsidR="00E62C5D" w:rsidRPr="00715A78" w:rsidRDefault="00E62C5D" w:rsidP="00E62C5D">
      <w:pPr>
        <w:ind w:left="360" w:hanging="360"/>
        <w:rPr>
          <w:shd w:val="clear" w:color="auto" w:fill="FFFFFF"/>
        </w:rPr>
      </w:pPr>
      <w:r w:rsidRPr="00715A78">
        <w:rPr>
          <w:shd w:val="clear" w:color="auto" w:fill="FFFFFF"/>
        </w:rPr>
        <w:t xml:space="preserve">Huntington, H.P., </w:t>
      </w:r>
      <w:proofErr w:type="spellStart"/>
      <w:r w:rsidRPr="00715A78">
        <w:rPr>
          <w:shd w:val="clear" w:color="auto" w:fill="FFFFFF"/>
        </w:rPr>
        <w:t>Braem</w:t>
      </w:r>
      <w:proofErr w:type="spellEnd"/>
      <w:r w:rsidRPr="00715A78">
        <w:rPr>
          <w:shd w:val="clear" w:color="auto" w:fill="FFFFFF"/>
        </w:rPr>
        <w:t xml:space="preserve">, N.M., Brown, C.L., </w:t>
      </w:r>
      <w:proofErr w:type="spellStart"/>
      <w:r w:rsidRPr="00715A78">
        <w:rPr>
          <w:shd w:val="clear" w:color="auto" w:fill="FFFFFF"/>
        </w:rPr>
        <w:t>Hunn</w:t>
      </w:r>
      <w:proofErr w:type="spellEnd"/>
      <w:r w:rsidRPr="00715A78">
        <w:rPr>
          <w:shd w:val="clear" w:color="auto" w:fill="FFFFFF"/>
        </w:rPr>
        <w:t xml:space="preserve">, E., Krieg, T.M., Lestenkof, P., </w:t>
      </w:r>
      <w:proofErr w:type="spellStart"/>
      <w:r w:rsidRPr="00715A78">
        <w:rPr>
          <w:shd w:val="clear" w:color="auto" w:fill="FFFFFF"/>
        </w:rPr>
        <w:t>Noongwook</w:t>
      </w:r>
      <w:proofErr w:type="spellEnd"/>
      <w:r w:rsidRPr="00715A78">
        <w:rPr>
          <w:shd w:val="clear" w:color="auto" w:fill="FFFFFF"/>
        </w:rPr>
        <w:t xml:space="preserve">, G., </w:t>
      </w:r>
      <w:proofErr w:type="spellStart"/>
      <w:r w:rsidRPr="00715A78">
        <w:rPr>
          <w:shd w:val="clear" w:color="auto" w:fill="FFFFFF"/>
        </w:rPr>
        <w:t>Sepez</w:t>
      </w:r>
      <w:proofErr w:type="spellEnd"/>
      <w:r w:rsidRPr="00715A78">
        <w:rPr>
          <w:shd w:val="clear" w:color="auto" w:fill="FFFFFF"/>
        </w:rPr>
        <w:t>, J., Sigler, M.F., Wiese, F.K.</w:t>
      </w:r>
      <w:r w:rsidR="009C5FD5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</w:t>
      </w:r>
      <w:proofErr w:type="spellStart"/>
      <w:r w:rsidRPr="00715A78">
        <w:rPr>
          <w:shd w:val="clear" w:color="auto" w:fill="FFFFFF"/>
        </w:rPr>
        <w:t>Zavadil</w:t>
      </w:r>
      <w:proofErr w:type="spellEnd"/>
      <w:r w:rsidRPr="00715A78">
        <w:rPr>
          <w:shd w:val="clear" w:color="auto" w:fill="FFFFFF"/>
        </w:rPr>
        <w:t>, P. 2013. Local and traditional knowledge regarding the Bering Sea ecosystem: selected results from five indigenous communities.</w:t>
      </w:r>
      <w:r w:rsidR="009E72E4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Deep Sea Research II</w:t>
      </w:r>
      <w:r w:rsidR="009E72E4">
        <w:rPr>
          <w:shd w:val="clear" w:color="auto" w:fill="FFFFFF"/>
        </w:rPr>
        <w:t xml:space="preserve"> </w:t>
      </w:r>
      <w:r w:rsidRPr="009C5FD5">
        <w:rPr>
          <w:shd w:val="clear" w:color="auto" w:fill="FFFFFF"/>
        </w:rPr>
        <w:t>94</w:t>
      </w:r>
      <w:r w:rsidR="009C5FD5">
        <w:rPr>
          <w:shd w:val="clear" w:color="auto" w:fill="FFFFFF"/>
        </w:rPr>
        <w:t>:</w:t>
      </w:r>
      <w:r w:rsidRPr="00715A78">
        <w:rPr>
          <w:shd w:val="clear" w:color="auto" w:fill="FFFFFF"/>
        </w:rPr>
        <w:t>323-332.</w:t>
      </w:r>
      <w:r w:rsidRPr="00715A78">
        <w:t xml:space="preserve"> https://doi.org/10.1016/j.dsr2.2013.04.025</w:t>
      </w:r>
    </w:p>
    <w:p w14:paraId="5F98ECF5" w14:textId="3E4568F7" w:rsidR="00E62C5D" w:rsidRPr="00715A78" w:rsidRDefault="00E62C5D" w:rsidP="00E62C5D">
      <w:pPr>
        <w:ind w:left="360" w:hanging="360"/>
        <w:rPr>
          <w:shd w:val="clear" w:color="auto" w:fill="FFFFFF"/>
        </w:rPr>
      </w:pPr>
      <w:r w:rsidRPr="00715A78">
        <w:rPr>
          <w:shd w:val="clear" w:color="auto" w:fill="FFFFFF"/>
        </w:rPr>
        <w:t xml:space="preserve">Huntington, H.P., </w:t>
      </w:r>
      <w:proofErr w:type="spellStart"/>
      <w:r w:rsidRPr="00715A78">
        <w:rPr>
          <w:shd w:val="clear" w:color="auto" w:fill="FFFFFF"/>
        </w:rPr>
        <w:t>Quakenbush</w:t>
      </w:r>
      <w:proofErr w:type="spellEnd"/>
      <w:r w:rsidRPr="00715A78">
        <w:rPr>
          <w:shd w:val="clear" w:color="auto" w:fill="FFFFFF"/>
        </w:rPr>
        <w:t>, L.T.</w:t>
      </w:r>
      <w:r w:rsidR="009C5FD5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Nelson, M. 2016. Effects of changing sea ice on marine mammals and subsistence hunters in northern Alaska from traditional knowledge interviews.</w:t>
      </w:r>
      <w:r w:rsidR="009E72E4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 xml:space="preserve">Biology </w:t>
      </w:r>
      <w:r w:rsidR="009C5FD5">
        <w:rPr>
          <w:i/>
          <w:iCs/>
          <w:shd w:val="clear" w:color="auto" w:fill="FFFFFF"/>
        </w:rPr>
        <w:t>L</w:t>
      </w:r>
      <w:r w:rsidRPr="00715A78">
        <w:rPr>
          <w:i/>
          <w:iCs/>
          <w:shd w:val="clear" w:color="auto" w:fill="FFFFFF"/>
        </w:rPr>
        <w:t>etters</w:t>
      </w:r>
      <w:r w:rsidR="009E72E4">
        <w:rPr>
          <w:shd w:val="clear" w:color="auto" w:fill="FFFFFF"/>
        </w:rPr>
        <w:t xml:space="preserve"> </w:t>
      </w:r>
      <w:r w:rsidRPr="009C5FD5">
        <w:rPr>
          <w:shd w:val="clear" w:color="auto" w:fill="FFFFFF"/>
        </w:rPr>
        <w:t>12</w:t>
      </w:r>
      <w:r w:rsidRPr="00715A78">
        <w:rPr>
          <w:shd w:val="clear" w:color="auto" w:fill="FFFFFF"/>
        </w:rPr>
        <w:t>(8)</w:t>
      </w:r>
      <w:r w:rsidR="009C5FD5">
        <w:rPr>
          <w:shd w:val="clear" w:color="auto" w:fill="FFFFFF"/>
        </w:rPr>
        <w:t>:</w:t>
      </w:r>
      <w:r w:rsidRPr="00715A78">
        <w:rPr>
          <w:shd w:val="clear" w:color="auto" w:fill="FFFFFF"/>
        </w:rPr>
        <w:t>20160198.</w:t>
      </w:r>
      <w:r w:rsidRPr="00715A78">
        <w:t xml:space="preserve"> </w:t>
      </w:r>
      <w:r w:rsidRPr="00715A78">
        <w:rPr>
          <w:shd w:val="clear" w:color="auto" w:fill="FFFFFF"/>
        </w:rPr>
        <w:t>https://doi.org/10.1098/rsbl.2016.0198</w:t>
      </w:r>
    </w:p>
    <w:p w14:paraId="08C76C04" w14:textId="6A5F9F75" w:rsidR="00E62C5D" w:rsidRPr="00715A78" w:rsidRDefault="00E62C5D" w:rsidP="00E62C5D">
      <w:pPr>
        <w:ind w:left="360" w:hanging="360"/>
        <w:rPr>
          <w:shd w:val="clear" w:color="auto" w:fill="FFFFFF"/>
        </w:rPr>
      </w:pPr>
      <w:r w:rsidRPr="00715A78">
        <w:rPr>
          <w:shd w:val="clear" w:color="auto" w:fill="FFFFFF"/>
        </w:rPr>
        <w:t xml:space="preserve">Huntington, H.P., </w:t>
      </w:r>
      <w:proofErr w:type="spellStart"/>
      <w:r w:rsidRPr="00715A78">
        <w:rPr>
          <w:shd w:val="clear" w:color="auto" w:fill="FFFFFF"/>
        </w:rPr>
        <w:t>Quakenbush</w:t>
      </w:r>
      <w:proofErr w:type="spellEnd"/>
      <w:r w:rsidRPr="00715A78">
        <w:rPr>
          <w:shd w:val="clear" w:color="auto" w:fill="FFFFFF"/>
        </w:rPr>
        <w:t>, L.T.</w:t>
      </w:r>
      <w:r w:rsidR="009C5FD5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Nelson, M. 2017. Evaluating the effects of climate change on indigenous marine mammal hunting in northern and western </w:t>
      </w:r>
      <w:proofErr w:type="spellStart"/>
      <w:r w:rsidRPr="00715A78">
        <w:rPr>
          <w:shd w:val="clear" w:color="auto" w:fill="FFFFFF"/>
        </w:rPr>
        <w:t>alaska</w:t>
      </w:r>
      <w:proofErr w:type="spellEnd"/>
      <w:r w:rsidRPr="00715A78">
        <w:rPr>
          <w:shd w:val="clear" w:color="auto" w:fill="FFFFFF"/>
        </w:rPr>
        <w:t xml:space="preserve"> using traditional knowledge.</w:t>
      </w:r>
      <w:r w:rsidR="009E72E4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Frontiers in Marine Science</w:t>
      </w:r>
      <w:r w:rsidR="009E72E4">
        <w:rPr>
          <w:shd w:val="clear" w:color="auto" w:fill="FFFFFF"/>
        </w:rPr>
        <w:t xml:space="preserve"> </w:t>
      </w:r>
      <w:r w:rsidRPr="009C5FD5">
        <w:rPr>
          <w:shd w:val="clear" w:color="auto" w:fill="FFFFFF"/>
        </w:rPr>
        <w:t>4</w:t>
      </w:r>
      <w:r w:rsidR="009C5FD5">
        <w:rPr>
          <w:shd w:val="clear" w:color="auto" w:fill="FFFFFF"/>
        </w:rPr>
        <w:t>:</w:t>
      </w:r>
      <w:r w:rsidRPr="00715A78">
        <w:rPr>
          <w:shd w:val="clear" w:color="auto" w:fill="FFFFFF"/>
        </w:rPr>
        <w:t>319.</w:t>
      </w:r>
      <w:r w:rsidRPr="00715A78">
        <w:t xml:space="preserve"> </w:t>
      </w:r>
      <w:r w:rsidRPr="00715A78">
        <w:rPr>
          <w:shd w:val="clear" w:color="auto" w:fill="FFFFFF"/>
        </w:rPr>
        <w:t>https://doi.org/10.3389/fmars.2017.00319</w:t>
      </w:r>
    </w:p>
    <w:p w14:paraId="65879657" w14:textId="6470201F" w:rsidR="00E62C5D" w:rsidRPr="00715A78" w:rsidRDefault="00E62C5D" w:rsidP="00E62C5D">
      <w:pPr>
        <w:ind w:left="360" w:hanging="360"/>
        <w:rPr>
          <w:shd w:val="clear" w:color="auto" w:fill="FFFFFF"/>
        </w:rPr>
      </w:pPr>
      <w:proofErr w:type="spellStart"/>
      <w:r w:rsidRPr="00715A78">
        <w:rPr>
          <w:shd w:val="clear" w:color="auto" w:fill="FFFFFF"/>
        </w:rPr>
        <w:t>Ignatowski</w:t>
      </w:r>
      <w:proofErr w:type="spellEnd"/>
      <w:r w:rsidRPr="00715A78">
        <w:rPr>
          <w:shd w:val="clear" w:color="auto" w:fill="FFFFFF"/>
        </w:rPr>
        <w:t>, J.A.</w:t>
      </w:r>
      <w:r w:rsidR="009C5FD5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Rosales, J. 2013. Identifying the exposure of two subsistence villages in Alaska to climate change using traditional ecological knowledge.</w:t>
      </w:r>
      <w:r w:rsidR="009E72E4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 xml:space="preserve">Climatic </w:t>
      </w:r>
      <w:r w:rsidR="009C5FD5">
        <w:rPr>
          <w:i/>
          <w:iCs/>
          <w:shd w:val="clear" w:color="auto" w:fill="FFFFFF"/>
        </w:rPr>
        <w:t>C</w:t>
      </w:r>
      <w:r w:rsidRPr="00715A78">
        <w:rPr>
          <w:i/>
          <w:iCs/>
          <w:shd w:val="clear" w:color="auto" w:fill="FFFFFF"/>
        </w:rPr>
        <w:t>hange</w:t>
      </w:r>
      <w:r w:rsidR="009E72E4">
        <w:rPr>
          <w:shd w:val="clear" w:color="auto" w:fill="FFFFFF"/>
        </w:rPr>
        <w:t xml:space="preserve"> </w:t>
      </w:r>
      <w:r w:rsidRPr="009C5FD5">
        <w:rPr>
          <w:shd w:val="clear" w:color="auto" w:fill="FFFFFF"/>
        </w:rPr>
        <w:t>121</w:t>
      </w:r>
      <w:r w:rsidRPr="00715A78">
        <w:rPr>
          <w:shd w:val="clear" w:color="auto" w:fill="FFFFFF"/>
        </w:rPr>
        <w:t>(2)</w:t>
      </w:r>
      <w:r w:rsidR="009C5FD5">
        <w:rPr>
          <w:shd w:val="clear" w:color="auto" w:fill="FFFFFF"/>
        </w:rPr>
        <w:t>:</w:t>
      </w:r>
      <w:r w:rsidRPr="00715A78">
        <w:rPr>
          <w:shd w:val="clear" w:color="auto" w:fill="FFFFFF"/>
        </w:rPr>
        <w:t>285-299.</w:t>
      </w:r>
      <w:r w:rsidRPr="00715A78">
        <w:t xml:space="preserve"> </w:t>
      </w:r>
      <w:r w:rsidR="000C5EF2" w:rsidRPr="000C5EF2">
        <w:t>https://doi.org/10.1007/s10584-013-0883-4</w:t>
      </w:r>
    </w:p>
    <w:p w14:paraId="1D9F6CFC" w14:textId="789F8B9D" w:rsidR="00E62C5D" w:rsidRPr="00715A78" w:rsidRDefault="00E62C5D" w:rsidP="00E62C5D">
      <w:pPr>
        <w:ind w:left="360" w:hanging="360"/>
        <w:rPr>
          <w:shd w:val="clear" w:color="auto" w:fill="FFFFFF"/>
        </w:rPr>
      </w:pPr>
      <w:proofErr w:type="spellStart"/>
      <w:r w:rsidRPr="00715A78">
        <w:rPr>
          <w:shd w:val="clear" w:color="auto" w:fill="FFFFFF"/>
        </w:rPr>
        <w:t>Moerlein</w:t>
      </w:r>
      <w:proofErr w:type="spellEnd"/>
      <w:r w:rsidRPr="00715A78">
        <w:rPr>
          <w:shd w:val="clear" w:color="auto" w:fill="FFFFFF"/>
        </w:rPr>
        <w:t>, K.J.</w:t>
      </w:r>
      <w:r w:rsidR="009C5FD5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Carothers, C. 2012. Total environment of change: impacts of climate change and social transitions on subsistence fisheries in northwest Alaska.</w:t>
      </w:r>
      <w:r w:rsidR="009E72E4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Ecology and Society</w:t>
      </w:r>
      <w:r w:rsidR="009E72E4">
        <w:rPr>
          <w:shd w:val="clear" w:color="auto" w:fill="FFFFFF"/>
        </w:rPr>
        <w:t xml:space="preserve"> </w:t>
      </w:r>
      <w:r w:rsidRPr="009C5FD5">
        <w:rPr>
          <w:shd w:val="clear" w:color="auto" w:fill="FFFFFF"/>
        </w:rPr>
        <w:t>17(</w:t>
      </w:r>
      <w:r w:rsidRPr="00715A78">
        <w:rPr>
          <w:shd w:val="clear" w:color="auto" w:fill="FFFFFF"/>
        </w:rPr>
        <w:t>1)</w:t>
      </w:r>
      <w:r w:rsidR="009C5FD5">
        <w:rPr>
          <w:shd w:val="clear" w:color="auto" w:fill="FFFFFF"/>
        </w:rPr>
        <w:t>:</w:t>
      </w:r>
      <w:r w:rsidR="009C5FD5">
        <w:t>213-222</w:t>
      </w:r>
      <w:r w:rsidRPr="00715A78">
        <w:rPr>
          <w:shd w:val="clear" w:color="auto" w:fill="FFFFFF"/>
        </w:rPr>
        <w:t xml:space="preserve">. </w:t>
      </w:r>
      <w:r w:rsidR="000C5EF2" w:rsidRPr="000C5EF2">
        <w:rPr>
          <w:color w:val="000000"/>
        </w:rPr>
        <w:t>https://doi.org/10.5751/ES-04543-170110</w:t>
      </w:r>
    </w:p>
    <w:p w14:paraId="0824D02C" w14:textId="54935002" w:rsidR="00E62C5D" w:rsidRPr="00715A78" w:rsidRDefault="00E62C5D" w:rsidP="00E62C5D">
      <w:pPr>
        <w:ind w:left="360" w:hanging="360"/>
        <w:rPr>
          <w:shd w:val="clear" w:color="auto" w:fill="FFFFFF"/>
        </w:rPr>
      </w:pPr>
      <w:r w:rsidRPr="00715A78">
        <w:rPr>
          <w:shd w:val="clear" w:color="auto" w:fill="FFFFFF"/>
        </w:rPr>
        <w:t>Rosales, J.</w:t>
      </w:r>
      <w:r w:rsidR="009C5FD5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Chapman, J.L. 2015. Perceptions of obvious and disruptive climate change: community-based risk assessment for two native villages in Alaska.</w:t>
      </w:r>
      <w:r w:rsidR="009E72E4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Climate</w:t>
      </w:r>
      <w:r w:rsidR="009E72E4">
        <w:rPr>
          <w:shd w:val="clear" w:color="auto" w:fill="FFFFFF"/>
        </w:rPr>
        <w:t xml:space="preserve"> </w:t>
      </w:r>
      <w:r w:rsidRPr="009C5FD5">
        <w:rPr>
          <w:shd w:val="clear" w:color="auto" w:fill="FFFFFF"/>
        </w:rPr>
        <w:t>3</w:t>
      </w:r>
      <w:r w:rsidRPr="00715A78">
        <w:rPr>
          <w:shd w:val="clear" w:color="auto" w:fill="FFFFFF"/>
        </w:rPr>
        <w:t>(4)</w:t>
      </w:r>
      <w:r w:rsidR="009C5FD5">
        <w:rPr>
          <w:shd w:val="clear" w:color="auto" w:fill="FFFFFF"/>
        </w:rPr>
        <w:t>:</w:t>
      </w:r>
      <w:r w:rsidRPr="00715A78">
        <w:rPr>
          <w:shd w:val="clear" w:color="auto" w:fill="FFFFFF"/>
        </w:rPr>
        <w:t xml:space="preserve">812-832. </w:t>
      </w:r>
      <w:r w:rsidR="000C5EF2" w:rsidRPr="000C5EF2">
        <w:t>https://doi.org/10.3390/cli3040812</w:t>
      </w:r>
    </w:p>
    <w:p w14:paraId="43A6FD0E" w14:textId="77777777" w:rsidR="000C5EF2" w:rsidRPr="00715A78" w:rsidRDefault="000C5EF2" w:rsidP="000C5EF2">
      <w:pPr>
        <w:ind w:left="360" w:hanging="360"/>
        <w:rPr>
          <w:shd w:val="clear" w:color="auto" w:fill="FFFFFF"/>
        </w:rPr>
      </w:pPr>
      <w:proofErr w:type="spellStart"/>
      <w:r w:rsidRPr="00715A78">
        <w:rPr>
          <w:shd w:val="clear" w:color="auto" w:fill="FFFFFF"/>
        </w:rPr>
        <w:t>Sakakibara</w:t>
      </w:r>
      <w:proofErr w:type="spellEnd"/>
      <w:r w:rsidRPr="00715A78">
        <w:rPr>
          <w:shd w:val="clear" w:color="auto" w:fill="FFFFFF"/>
        </w:rPr>
        <w:t xml:space="preserve">, C. 2010. </w:t>
      </w:r>
      <w:proofErr w:type="spellStart"/>
      <w:r w:rsidRPr="00715A78">
        <w:rPr>
          <w:shd w:val="clear" w:color="auto" w:fill="FFFFFF"/>
        </w:rPr>
        <w:t>Kiavallakkikput</w:t>
      </w:r>
      <w:proofErr w:type="spellEnd"/>
      <w:r w:rsidRPr="00715A78">
        <w:rPr>
          <w:shd w:val="clear" w:color="auto" w:fill="FFFFFF"/>
        </w:rPr>
        <w:t xml:space="preserve"> </w:t>
      </w:r>
      <w:proofErr w:type="spellStart"/>
      <w:r w:rsidRPr="00715A78">
        <w:rPr>
          <w:shd w:val="clear" w:color="auto" w:fill="FFFFFF"/>
        </w:rPr>
        <w:t>agviq</w:t>
      </w:r>
      <w:proofErr w:type="spellEnd"/>
      <w:r w:rsidRPr="00715A78">
        <w:rPr>
          <w:shd w:val="clear" w:color="auto" w:fill="FFFFFF"/>
        </w:rPr>
        <w:t xml:space="preserve"> (into the whaling cycle): </w:t>
      </w:r>
      <w:proofErr w:type="spellStart"/>
      <w:r w:rsidRPr="00715A78">
        <w:rPr>
          <w:shd w:val="clear" w:color="auto" w:fill="FFFFFF"/>
        </w:rPr>
        <w:t>cetaceousness</w:t>
      </w:r>
      <w:proofErr w:type="spellEnd"/>
      <w:r w:rsidRPr="00715A78">
        <w:rPr>
          <w:shd w:val="clear" w:color="auto" w:fill="FFFFFF"/>
        </w:rPr>
        <w:t xml:space="preserve"> and climate change among the Inupiat of Arctic Alaska.</w:t>
      </w:r>
      <w:r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 xml:space="preserve">Annals of the Association of American </w:t>
      </w:r>
      <w:r w:rsidRPr="009C5FD5">
        <w:rPr>
          <w:i/>
          <w:iCs/>
          <w:shd w:val="clear" w:color="auto" w:fill="FFFFFF"/>
        </w:rPr>
        <w:t>Geographers</w:t>
      </w:r>
      <w:r>
        <w:rPr>
          <w:shd w:val="clear" w:color="auto" w:fill="FFFFFF"/>
        </w:rPr>
        <w:t xml:space="preserve"> </w:t>
      </w:r>
      <w:r w:rsidRPr="00715A78">
        <w:rPr>
          <w:shd w:val="clear" w:color="auto" w:fill="FFFFFF"/>
        </w:rPr>
        <w:t>100(4)</w:t>
      </w:r>
      <w:r>
        <w:rPr>
          <w:shd w:val="clear" w:color="auto" w:fill="FFFFFF"/>
        </w:rPr>
        <w:t>:</w:t>
      </w:r>
      <w:r w:rsidRPr="00715A78">
        <w:rPr>
          <w:shd w:val="clear" w:color="auto" w:fill="FFFFFF"/>
        </w:rPr>
        <w:t xml:space="preserve">1003-1012. </w:t>
      </w:r>
      <w:r w:rsidRPr="000C5EF2">
        <w:rPr>
          <w:shd w:val="clear" w:color="auto" w:fill="FFFFFF"/>
        </w:rPr>
        <w:t>https://doi.org/10.1080/00045608.2010.500561</w:t>
      </w:r>
    </w:p>
    <w:p w14:paraId="0752EC8C" w14:textId="3E8A9D00" w:rsidR="00E62C5D" w:rsidRPr="00715A78" w:rsidRDefault="00E62C5D" w:rsidP="00E62C5D">
      <w:pPr>
        <w:ind w:left="360" w:hanging="360"/>
        <w:rPr>
          <w:shd w:val="clear" w:color="auto" w:fill="FFFFFF"/>
        </w:rPr>
      </w:pPr>
      <w:proofErr w:type="spellStart"/>
      <w:r w:rsidRPr="00715A78">
        <w:rPr>
          <w:shd w:val="clear" w:color="auto" w:fill="FFFFFF"/>
        </w:rPr>
        <w:t>Sakakibara</w:t>
      </w:r>
      <w:proofErr w:type="spellEnd"/>
      <w:r w:rsidRPr="00715A78">
        <w:rPr>
          <w:shd w:val="clear" w:color="auto" w:fill="FFFFFF"/>
        </w:rPr>
        <w:t xml:space="preserve">, C. 2017. People of the whales: Climate change and cultural resilience among </w:t>
      </w:r>
      <w:r w:rsidR="009C5FD5">
        <w:rPr>
          <w:shd w:val="clear" w:color="auto" w:fill="FFFFFF"/>
        </w:rPr>
        <w:t>I</w:t>
      </w:r>
      <w:r w:rsidRPr="00715A78">
        <w:rPr>
          <w:shd w:val="clear" w:color="auto" w:fill="FFFFFF"/>
        </w:rPr>
        <w:t>ñupiat of Arctic Alaska</w:t>
      </w:r>
      <w:r w:rsidR="009E72E4">
        <w:rPr>
          <w:shd w:val="clear" w:color="auto" w:fill="FFFFFF"/>
        </w:rPr>
        <w:t xml:space="preserve">. </w:t>
      </w:r>
      <w:r w:rsidRPr="00715A78">
        <w:rPr>
          <w:i/>
          <w:iCs/>
          <w:shd w:val="clear" w:color="auto" w:fill="FFFFFF"/>
        </w:rPr>
        <w:t>Geographical Review</w:t>
      </w:r>
      <w:r w:rsidR="009E72E4">
        <w:rPr>
          <w:shd w:val="clear" w:color="auto" w:fill="FFFFFF"/>
        </w:rPr>
        <w:t xml:space="preserve"> </w:t>
      </w:r>
      <w:r w:rsidRPr="009C5FD5">
        <w:rPr>
          <w:shd w:val="clear" w:color="auto" w:fill="FFFFFF"/>
        </w:rPr>
        <w:t>107</w:t>
      </w:r>
      <w:r w:rsidRPr="00715A78">
        <w:rPr>
          <w:shd w:val="clear" w:color="auto" w:fill="FFFFFF"/>
        </w:rPr>
        <w:t>(1)</w:t>
      </w:r>
      <w:r w:rsidR="009C5FD5">
        <w:rPr>
          <w:shd w:val="clear" w:color="auto" w:fill="FFFFFF"/>
        </w:rPr>
        <w:t>:</w:t>
      </w:r>
      <w:r w:rsidRPr="00715A78">
        <w:rPr>
          <w:shd w:val="clear" w:color="auto" w:fill="FFFFFF"/>
        </w:rPr>
        <w:t>159-184.</w:t>
      </w:r>
      <w:r w:rsidRPr="00715A78">
        <w:t xml:space="preserve"> </w:t>
      </w:r>
      <w:r w:rsidR="000C5EF2" w:rsidRPr="000C5EF2">
        <w:rPr>
          <w:shd w:val="clear" w:color="auto" w:fill="FFFFFF"/>
        </w:rPr>
        <w:t>https://doi.org/10.1111/j.1931-0846.2016.12219.x</w:t>
      </w:r>
    </w:p>
    <w:p w14:paraId="03A94999" w14:textId="681215B4" w:rsidR="00E62C5D" w:rsidRPr="009C5FD5" w:rsidRDefault="00E62C5D" w:rsidP="009C5FD5">
      <w:pPr>
        <w:ind w:left="360" w:hanging="360"/>
        <w:rPr>
          <w:i/>
          <w:iCs/>
          <w:shd w:val="clear" w:color="auto" w:fill="FFFFFF"/>
        </w:rPr>
      </w:pPr>
      <w:r w:rsidRPr="00715A78">
        <w:rPr>
          <w:shd w:val="clear" w:color="auto" w:fill="FFFFFF"/>
        </w:rPr>
        <w:t>Voorhees, H., Sparks, R., Huntington, H.P.</w:t>
      </w:r>
      <w:r w:rsidR="009C5FD5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Rode, K.D. 2014. Traditional knowledge about polar bears (Ursus maritimus) in Northwestern Alaska.</w:t>
      </w:r>
      <w:r w:rsidR="009E72E4">
        <w:rPr>
          <w:shd w:val="clear" w:color="auto" w:fill="FFFFFF"/>
        </w:rPr>
        <w:t xml:space="preserve"> </w:t>
      </w:r>
      <w:r w:rsidRPr="009C5FD5">
        <w:rPr>
          <w:i/>
          <w:iCs/>
          <w:szCs w:val="24"/>
          <w:shd w:val="clear" w:color="auto" w:fill="FFFFFF"/>
        </w:rPr>
        <w:t>Arctic</w:t>
      </w:r>
      <w:r w:rsidRPr="009C5FD5">
        <w:rPr>
          <w:szCs w:val="24"/>
          <w:shd w:val="clear" w:color="auto" w:fill="FFFFFF"/>
        </w:rPr>
        <w:t xml:space="preserve"> </w:t>
      </w:r>
      <w:r w:rsidR="009C5FD5" w:rsidRPr="009C5FD5">
        <w:rPr>
          <w:szCs w:val="24"/>
        </w:rPr>
        <w:t>67(4):</w:t>
      </w:r>
      <w:r w:rsidRPr="009C5FD5">
        <w:rPr>
          <w:szCs w:val="24"/>
          <w:shd w:val="clear" w:color="auto" w:fill="FFFFFF"/>
        </w:rPr>
        <w:t>523</w:t>
      </w:r>
      <w:r w:rsidRPr="00715A78">
        <w:rPr>
          <w:shd w:val="clear" w:color="auto" w:fill="FFFFFF"/>
        </w:rPr>
        <w:t>-536.</w:t>
      </w:r>
      <w:r w:rsidR="009E72E4">
        <w:rPr>
          <w:rStyle w:val="label"/>
          <w:bCs/>
          <w:shd w:val="clear" w:color="auto" w:fill="FFFFFF"/>
        </w:rPr>
        <w:t xml:space="preserve"> </w:t>
      </w:r>
      <w:r w:rsidRPr="00715A78">
        <w:t>https://doi.org/10.14430/arctic4425</w:t>
      </w:r>
    </w:p>
    <w:p w14:paraId="10792324" w14:textId="0D80FC9F" w:rsidR="00E62C5D" w:rsidRPr="00715A78" w:rsidRDefault="00E62C5D" w:rsidP="00E62C5D">
      <w:pPr>
        <w:ind w:left="360" w:hanging="360"/>
        <w:rPr>
          <w:shd w:val="clear" w:color="auto" w:fill="FFFFFF"/>
        </w:rPr>
      </w:pPr>
      <w:r w:rsidRPr="00715A78">
        <w:rPr>
          <w:shd w:val="clear" w:color="auto" w:fill="FFFFFF"/>
        </w:rPr>
        <w:lastRenderedPageBreak/>
        <w:t>Watson, A.</w:t>
      </w:r>
      <w:r w:rsidR="009E72E4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Huntington, O. 2014. Transgressions of the man on the moon: climate change, Indigenous expertise, and the </w:t>
      </w:r>
      <w:proofErr w:type="spellStart"/>
      <w:r w:rsidRPr="00715A78">
        <w:rPr>
          <w:shd w:val="clear" w:color="auto" w:fill="FFFFFF"/>
        </w:rPr>
        <w:t>posthumanist</w:t>
      </w:r>
      <w:proofErr w:type="spellEnd"/>
      <w:r w:rsidRPr="00715A78">
        <w:rPr>
          <w:shd w:val="clear" w:color="auto" w:fill="FFFFFF"/>
        </w:rPr>
        <w:t xml:space="preserve"> ethics of place and space.</w:t>
      </w:r>
      <w:r w:rsidR="009E72E4">
        <w:rPr>
          <w:shd w:val="clear" w:color="auto" w:fill="FFFFFF"/>
        </w:rPr>
        <w:t xml:space="preserve"> </w:t>
      </w:r>
      <w:proofErr w:type="spellStart"/>
      <w:r w:rsidRPr="00715A78">
        <w:rPr>
          <w:i/>
          <w:iCs/>
          <w:shd w:val="clear" w:color="auto" w:fill="FFFFFF"/>
        </w:rPr>
        <w:t>GeoJournal</w:t>
      </w:r>
      <w:proofErr w:type="spellEnd"/>
      <w:r w:rsidR="009E72E4">
        <w:rPr>
          <w:shd w:val="clear" w:color="auto" w:fill="FFFFFF"/>
        </w:rPr>
        <w:t xml:space="preserve"> </w:t>
      </w:r>
      <w:r w:rsidRPr="009E72E4">
        <w:rPr>
          <w:shd w:val="clear" w:color="auto" w:fill="FFFFFF"/>
        </w:rPr>
        <w:t>79</w:t>
      </w:r>
      <w:r w:rsidRPr="00715A78">
        <w:rPr>
          <w:shd w:val="clear" w:color="auto" w:fill="FFFFFF"/>
        </w:rPr>
        <w:t>(6)</w:t>
      </w:r>
      <w:r w:rsidR="009E72E4">
        <w:rPr>
          <w:shd w:val="clear" w:color="auto" w:fill="FFFFFF"/>
        </w:rPr>
        <w:t>:</w:t>
      </w:r>
      <w:r w:rsidRPr="00715A78">
        <w:rPr>
          <w:shd w:val="clear" w:color="auto" w:fill="FFFFFF"/>
        </w:rPr>
        <w:t>721-736.</w:t>
      </w:r>
      <w:r w:rsidRPr="00715A78">
        <w:t xml:space="preserve"> </w:t>
      </w:r>
      <w:r w:rsidR="000C5EF2" w:rsidRPr="000C5EF2">
        <w:t>https://doi.org/10.1007/s10708-014-9547-9</w:t>
      </w:r>
    </w:p>
    <w:p w14:paraId="1245C42B" w14:textId="32AF1E20" w:rsidR="00E62C5D" w:rsidRPr="00715A78" w:rsidRDefault="00E62C5D" w:rsidP="00E62C5D">
      <w:pPr>
        <w:pStyle w:val="Heading3"/>
        <w:numPr>
          <w:ilvl w:val="0"/>
          <w:numId w:val="0"/>
        </w:numPr>
        <w:ind w:left="567" w:hanging="567"/>
        <w:rPr>
          <w:shd w:val="clear" w:color="auto" w:fill="FFFFFF"/>
        </w:rPr>
      </w:pPr>
      <w:r>
        <w:rPr>
          <w:shd w:val="clear" w:color="auto" w:fill="FFFFFF"/>
        </w:rPr>
        <w:t>14.1.2</w:t>
      </w:r>
      <w:r>
        <w:rPr>
          <w:shd w:val="clear" w:color="auto" w:fill="FFFFFF"/>
        </w:rPr>
        <w:tab/>
      </w:r>
      <w:r w:rsidRPr="00715A78">
        <w:rPr>
          <w:shd w:val="clear" w:color="auto" w:fill="FFFFFF"/>
        </w:rPr>
        <w:t>Canada</w:t>
      </w:r>
    </w:p>
    <w:p w14:paraId="6526456F" w14:textId="77777777" w:rsidR="000C5EF2" w:rsidRPr="00715A78" w:rsidRDefault="000C5EF2" w:rsidP="000C5EF2">
      <w:pPr>
        <w:ind w:left="360" w:hanging="360"/>
        <w:rPr>
          <w:shd w:val="clear" w:color="auto" w:fill="FFFFFF"/>
        </w:rPr>
      </w:pPr>
      <w:proofErr w:type="spellStart"/>
      <w:r w:rsidRPr="00715A78">
        <w:rPr>
          <w:shd w:val="clear" w:color="auto" w:fill="FFFFFF"/>
        </w:rPr>
        <w:t>Aporta</w:t>
      </w:r>
      <w:proofErr w:type="spellEnd"/>
      <w:r w:rsidRPr="00715A78">
        <w:rPr>
          <w:shd w:val="clear" w:color="auto" w:fill="FFFFFF"/>
        </w:rPr>
        <w:t>, C. 2011. Shifting perspectives on shifting ice: documenting and representing Inuit use of the sea ice.</w:t>
      </w:r>
      <w:r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 xml:space="preserve">The Canadian Geographer/Le </w:t>
      </w:r>
      <w:proofErr w:type="spellStart"/>
      <w:r w:rsidRPr="00715A78">
        <w:rPr>
          <w:i/>
          <w:iCs/>
          <w:shd w:val="clear" w:color="auto" w:fill="FFFFFF"/>
        </w:rPr>
        <w:t>Géographe</w:t>
      </w:r>
      <w:proofErr w:type="spellEnd"/>
      <w:r w:rsidRPr="00715A78">
        <w:rPr>
          <w:i/>
          <w:iCs/>
          <w:shd w:val="clear" w:color="auto" w:fill="FFFFFF"/>
        </w:rPr>
        <w:t xml:space="preserve"> </w:t>
      </w:r>
      <w:proofErr w:type="spellStart"/>
      <w:r w:rsidRPr="00715A78">
        <w:rPr>
          <w:i/>
          <w:iCs/>
          <w:shd w:val="clear" w:color="auto" w:fill="FFFFFF"/>
        </w:rPr>
        <w:t>canadien</w:t>
      </w:r>
      <w:proofErr w:type="spellEnd"/>
      <w:r>
        <w:rPr>
          <w:shd w:val="clear" w:color="auto" w:fill="FFFFFF"/>
        </w:rPr>
        <w:t xml:space="preserve"> </w:t>
      </w:r>
      <w:r w:rsidRPr="009E72E4">
        <w:rPr>
          <w:shd w:val="clear" w:color="auto" w:fill="FFFFFF"/>
        </w:rPr>
        <w:t>55</w:t>
      </w:r>
      <w:r w:rsidRPr="00715A78">
        <w:rPr>
          <w:shd w:val="clear" w:color="auto" w:fill="FFFFFF"/>
        </w:rPr>
        <w:t>(1)</w:t>
      </w:r>
      <w:r>
        <w:rPr>
          <w:shd w:val="clear" w:color="auto" w:fill="FFFFFF"/>
        </w:rPr>
        <w:t>:</w:t>
      </w:r>
      <w:r w:rsidRPr="00715A78">
        <w:rPr>
          <w:shd w:val="clear" w:color="auto" w:fill="FFFFFF"/>
        </w:rPr>
        <w:t>6-19.</w:t>
      </w:r>
      <w:r w:rsidRPr="00715A78">
        <w:t xml:space="preserve"> </w:t>
      </w:r>
      <w:r w:rsidRPr="000C5EF2">
        <w:t>https://doi.org/10.1111/j.1541-0064.2010.00340.x</w:t>
      </w:r>
    </w:p>
    <w:p w14:paraId="19835FEB" w14:textId="612267C6" w:rsidR="00E62C5D" w:rsidRPr="00715A78" w:rsidRDefault="00E62C5D" w:rsidP="00E62C5D">
      <w:pPr>
        <w:ind w:left="360" w:hanging="360"/>
        <w:rPr>
          <w:shd w:val="clear" w:color="auto" w:fill="FFFFFF"/>
        </w:rPr>
      </w:pPr>
      <w:proofErr w:type="spellStart"/>
      <w:r w:rsidRPr="00715A78">
        <w:rPr>
          <w:shd w:val="clear" w:color="auto" w:fill="FFFFFF"/>
        </w:rPr>
        <w:t>Aporta</w:t>
      </w:r>
      <w:proofErr w:type="spellEnd"/>
      <w:r w:rsidRPr="00715A78">
        <w:rPr>
          <w:shd w:val="clear" w:color="auto" w:fill="FFFFFF"/>
        </w:rPr>
        <w:t>, C., Taylor, D.F.</w:t>
      </w:r>
      <w:r w:rsidR="009E72E4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</w:t>
      </w:r>
      <w:proofErr w:type="spellStart"/>
      <w:r w:rsidRPr="00715A78">
        <w:rPr>
          <w:shd w:val="clear" w:color="auto" w:fill="FFFFFF"/>
        </w:rPr>
        <w:t>Laidler</w:t>
      </w:r>
      <w:proofErr w:type="spellEnd"/>
      <w:r w:rsidRPr="00715A78">
        <w:rPr>
          <w:shd w:val="clear" w:color="auto" w:fill="FFFFFF"/>
        </w:rPr>
        <w:t>, G.J. 2011. Geographies of Inuit sea ice use: introduction.</w:t>
      </w:r>
      <w:r w:rsidR="009E72E4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 xml:space="preserve">The Canadian Geographer/Le </w:t>
      </w:r>
      <w:proofErr w:type="spellStart"/>
      <w:r w:rsidRPr="00715A78">
        <w:rPr>
          <w:i/>
          <w:iCs/>
          <w:shd w:val="clear" w:color="auto" w:fill="FFFFFF"/>
        </w:rPr>
        <w:t>Géographe</w:t>
      </w:r>
      <w:proofErr w:type="spellEnd"/>
      <w:r w:rsidRPr="00715A78">
        <w:rPr>
          <w:i/>
          <w:iCs/>
          <w:shd w:val="clear" w:color="auto" w:fill="FFFFFF"/>
        </w:rPr>
        <w:t xml:space="preserve"> </w:t>
      </w:r>
      <w:proofErr w:type="spellStart"/>
      <w:r w:rsidRPr="00715A78">
        <w:rPr>
          <w:i/>
          <w:iCs/>
          <w:shd w:val="clear" w:color="auto" w:fill="FFFFFF"/>
        </w:rPr>
        <w:t>canadien</w:t>
      </w:r>
      <w:proofErr w:type="spellEnd"/>
      <w:r w:rsidR="009E72E4">
        <w:rPr>
          <w:shd w:val="clear" w:color="auto" w:fill="FFFFFF"/>
        </w:rPr>
        <w:t xml:space="preserve"> </w:t>
      </w:r>
      <w:r w:rsidRPr="009E72E4">
        <w:rPr>
          <w:shd w:val="clear" w:color="auto" w:fill="FFFFFF"/>
        </w:rPr>
        <w:t>55</w:t>
      </w:r>
      <w:r w:rsidRPr="00715A78">
        <w:rPr>
          <w:shd w:val="clear" w:color="auto" w:fill="FFFFFF"/>
        </w:rPr>
        <w:t>(1)</w:t>
      </w:r>
      <w:r w:rsidR="009E72E4">
        <w:rPr>
          <w:shd w:val="clear" w:color="auto" w:fill="FFFFFF"/>
        </w:rPr>
        <w:t>:</w:t>
      </w:r>
      <w:r w:rsidRPr="00715A78">
        <w:rPr>
          <w:shd w:val="clear" w:color="auto" w:fill="FFFFFF"/>
        </w:rPr>
        <w:t>1-5.</w:t>
      </w:r>
      <w:r w:rsidRPr="00715A78">
        <w:t xml:space="preserve"> </w:t>
      </w:r>
      <w:r w:rsidR="000C5EF2" w:rsidRPr="000C5EF2">
        <w:t>https://doi.org/10.1111/j.1541-0064.2010.00339.x</w:t>
      </w:r>
    </w:p>
    <w:p w14:paraId="3B15038A" w14:textId="42169CD2" w:rsidR="00E62C5D" w:rsidRPr="00715A78" w:rsidRDefault="00E62C5D" w:rsidP="00E62C5D">
      <w:pPr>
        <w:ind w:left="360" w:hanging="360"/>
        <w:rPr>
          <w:u w:val="single"/>
          <w:shd w:val="clear" w:color="auto" w:fill="FFFFFF"/>
        </w:rPr>
      </w:pPr>
      <w:r w:rsidRPr="00715A78">
        <w:rPr>
          <w:shd w:val="clear" w:color="auto" w:fill="FFFFFF"/>
        </w:rPr>
        <w:t>Carmack, E., McLaughlin, F., Whiteman, G.</w:t>
      </w:r>
      <w:r w:rsidR="009E72E4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Homer-Dixon, T. 2012. Detecting and coping with disruptive shocks in Arctic marine systems: a resilience approach to place and people.</w:t>
      </w:r>
      <w:r w:rsidR="009E72E4">
        <w:rPr>
          <w:shd w:val="clear" w:color="auto" w:fill="FFFFFF"/>
        </w:rPr>
        <w:t xml:space="preserve"> </w:t>
      </w:r>
      <w:proofErr w:type="spellStart"/>
      <w:r w:rsidRPr="00715A78">
        <w:rPr>
          <w:i/>
          <w:iCs/>
          <w:shd w:val="clear" w:color="auto" w:fill="FFFFFF"/>
        </w:rPr>
        <w:t>Ambio</w:t>
      </w:r>
      <w:proofErr w:type="spellEnd"/>
      <w:r w:rsidR="009E72E4">
        <w:rPr>
          <w:shd w:val="clear" w:color="auto" w:fill="FFFFFF"/>
        </w:rPr>
        <w:t xml:space="preserve"> </w:t>
      </w:r>
      <w:r w:rsidRPr="009E72E4">
        <w:rPr>
          <w:shd w:val="clear" w:color="auto" w:fill="FFFFFF"/>
        </w:rPr>
        <w:t>41</w:t>
      </w:r>
      <w:r w:rsidRPr="00715A78">
        <w:rPr>
          <w:shd w:val="clear" w:color="auto" w:fill="FFFFFF"/>
        </w:rPr>
        <w:t>(1)</w:t>
      </w:r>
      <w:r w:rsidR="009E72E4">
        <w:rPr>
          <w:shd w:val="clear" w:color="auto" w:fill="FFFFFF"/>
        </w:rPr>
        <w:t>:</w:t>
      </w:r>
      <w:r w:rsidRPr="00715A78">
        <w:rPr>
          <w:shd w:val="clear" w:color="auto" w:fill="FFFFFF"/>
        </w:rPr>
        <w:t>56-65.</w:t>
      </w:r>
      <w:r w:rsidRPr="00715A78">
        <w:rPr>
          <w:color w:val="000000"/>
          <w:shd w:val="clear" w:color="auto" w:fill="FFFFFF"/>
        </w:rPr>
        <w:t xml:space="preserve"> </w:t>
      </w:r>
      <w:r w:rsidR="000C5EF2" w:rsidRPr="000C5EF2">
        <w:rPr>
          <w:color w:val="000000"/>
          <w:shd w:val="clear" w:color="auto" w:fill="FFFFFF"/>
        </w:rPr>
        <w:t>https://doi.org/10.1007/s13280-011-0225-6</w:t>
      </w:r>
    </w:p>
    <w:p w14:paraId="3035A9B0" w14:textId="4883C464" w:rsidR="00E62C5D" w:rsidRPr="00715A78" w:rsidRDefault="00E62C5D" w:rsidP="00E62C5D">
      <w:pPr>
        <w:ind w:left="360" w:hanging="360"/>
        <w:rPr>
          <w:rFonts w:eastAsia="Times New Roman"/>
          <w:color w:val="333333"/>
          <w:lang w:val="en-CA" w:eastAsia="en-CA"/>
        </w:rPr>
      </w:pPr>
      <w:proofErr w:type="spellStart"/>
      <w:r w:rsidRPr="00715A78">
        <w:rPr>
          <w:shd w:val="clear" w:color="auto" w:fill="FFFFFF"/>
        </w:rPr>
        <w:t>Cuerrier</w:t>
      </w:r>
      <w:proofErr w:type="spellEnd"/>
      <w:r w:rsidRPr="00715A78">
        <w:rPr>
          <w:shd w:val="clear" w:color="auto" w:fill="FFFFFF"/>
        </w:rPr>
        <w:t xml:space="preserve">, A., Brunet, N.D., </w:t>
      </w:r>
      <w:proofErr w:type="spellStart"/>
      <w:r w:rsidRPr="00715A78">
        <w:rPr>
          <w:shd w:val="clear" w:color="auto" w:fill="FFFFFF"/>
        </w:rPr>
        <w:t>Gérin</w:t>
      </w:r>
      <w:proofErr w:type="spellEnd"/>
      <w:r w:rsidRPr="00715A78">
        <w:rPr>
          <w:shd w:val="clear" w:color="auto" w:fill="FFFFFF"/>
        </w:rPr>
        <w:t>-Lajoie, J., Downing, A.</w:t>
      </w:r>
      <w:r w:rsidR="009E72E4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Lévesque, E. 2015. The study of Inuit knowledge of climate change in Nunavik, Quebec: a mixed methods approach.</w:t>
      </w:r>
      <w:r w:rsidR="009E72E4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 xml:space="preserve">Human </w:t>
      </w:r>
      <w:r w:rsidR="009E72E4">
        <w:rPr>
          <w:i/>
          <w:iCs/>
          <w:shd w:val="clear" w:color="auto" w:fill="FFFFFF"/>
        </w:rPr>
        <w:t>E</w:t>
      </w:r>
      <w:r w:rsidRPr="00715A78">
        <w:rPr>
          <w:i/>
          <w:iCs/>
          <w:shd w:val="clear" w:color="auto" w:fill="FFFFFF"/>
        </w:rPr>
        <w:t>cology</w:t>
      </w:r>
      <w:r w:rsidRPr="00715A78">
        <w:rPr>
          <w:shd w:val="clear" w:color="auto" w:fill="FFFFFF"/>
        </w:rPr>
        <w:t>,</w:t>
      </w:r>
      <w:r w:rsidR="009E72E4">
        <w:rPr>
          <w:shd w:val="clear" w:color="auto" w:fill="FFFFFF"/>
        </w:rPr>
        <w:t xml:space="preserve"> </w:t>
      </w:r>
      <w:r w:rsidRPr="009E72E4">
        <w:rPr>
          <w:shd w:val="clear" w:color="auto" w:fill="FFFFFF"/>
        </w:rPr>
        <w:t>43(</w:t>
      </w:r>
      <w:r w:rsidRPr="00715A78">
        <w:rPr>
          <w:shd w:val="clear" w:color="auto" w:fill="FFFFFF"/>
        </w:rPr>
        <w:t>3)</w:t>
      </w:r>
      <w:r w:rsidR="009E72E4">
        <w:rPr>
          <w:shd w:val="clear" w:color="auto" w:fill="FFFFFF"/>
        </w:rPr>
        <w:t>:</w:t>
      </w:r>
      <w:r w:rsidRPr="00715A78">
        <w:rPr>
          <w:shd w:val="clear" w:color="auto" w:fill="FFFFFF"/>
        </w:rPr>
        <w:t>379-394.</w:t>
      </w:r>
      <w:r w:rsidRPr="00715A78">
        <w:rPr>
          <w:b/>
          <w:bCs/>
          <w:color w:val="333333"/>
        </w:rPr>
        <w:t xml:space="preserve"> </w:t>
      </w:r>
      <w:r w:rsidR="000C5EF2" w:rsidRPr="000C5EF2">
        <w:rPr>
          <w:rFonts w:eastAsia="Times New Roman"/>
          <w:color w:val="333333"/>
          <w:lang w:val="en-CA" w:eastAsia="en-CA"/>
        </w:rPr>
        <w:t>https://doi.org/10.1007/s10745-015-9750-4</w:t>
      </w:r>
    </w:p>
    <w:p w14:paraId="6FF16A51" w14:textId="24C8FE6C" w:rsidR="00246194" w:rsidRDefault="00E62C5D" w:rsidP="00246194">
      <w:pPr>
        <w:ind w:left="360" w:hanging="360"/>
      </w:pPr>
      <w:proofErr w:type="spellStart"/>
      <w:r w:rsidRPr="00715A78">
        <w:rPr>
          <w:shd w:val="clear" w:color="auto" w:fill="FFFFFF"/>
        </w:rPr>
        <w:t>Cunsolo</w:t>
      </w:r>
      <w:proofErr w:type="spellEnd"/>
      <w:r w:rsidRPr="00715A78">
        <w:rPr>
          <w:shd w:val="clear" w:color="auto" w:fill="FFFFFF"/>
        </w:rPr>
        <w:t xml:space="preserve"> Willox, A., Harper, S.L., Ford, J.D., Landman, K., Houle, K.</w:t>
      </w:r>
      <w:r w:rsidR="009E72E4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Edge, V.L. 2012. “From this place and of this place:” </w:t>
      </w:r>
      <w:r w:rsidR="009E72E4">
        <w:rPr>
          <w:shd w:val="clear" w:color="auto" w:fill="FFFFFF"/>
        </w:rPr>
        <w:t>c</w:t>
      </w:r>
      <w:r w:rsidRPr="00715A78">
        <w:rPr>
          <w:shd w:val="clear" w:color="auto" w:fill="FFFFFF"/>
        </w:rPr>
        <w:t>limate change, sense of place, and health in Nunatsiavut, Canada.</w:t>
      </w:r>
      <w:r w:rsidR="009E72E4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 xml:space="preserve">Social </w:t>
      </w:r>
      <w:r w:rsidR="009E72E4">
        <w:rPr>
          <w:i/>
          <w:iCs/>
          <w:shd w:val="clear" w:color="auto" w:fill="FFFFFF"/>
        </w:rPr>
        <w:t>S</w:t>
      </w:r>
      <w:r w:rsidRPr="00715A78">
        <w:rPr>
          <w:i/>
          <w:iCs/>
          <w:shd w:val="clear" w:color="auto" w:fill="FFFFFF"/>
        </w:rPr>
        <w:t xml:space="preserve">cience &amp; </w:t>
      </w:r>
      <w:r w:rsidR="009E72E4">
        <w:rPr>
          <w:i/>
          <w:iCs/>
          <w:shd w:val="clear" w:color="auto" w:fill="FFFFFF"/>
        </w:rPr>
        <w:t>M</w:t>
      </w:r>
      <w:r w:rsidRPr="00715A78">
        <w:rPr>
          <w:i/>
          <w:iCs/>
          <w:shd w:val="clear" w:color="auto" w:fill="FFFFFF"/>
        </w:rPr>
        <w:t>edicine</w:t>
      </w:r>
      <w:r w:rsidR="009E72E4">
        <w:rPr>
          <w:i/>
          <w:iCs/>
          <w:shd w:val="clear" w:color="auto" w:fill="FFFFFF"/>
        </w:rPr>
        <w:t xml:space="preserve"> </w:t>
      </w:r>
      <w:r w:rsidRPr="009E72E4">
        <w:rPr>
          <w:shd w:val="clear" w:color="auto" w:fill="FFFFFF"/>
        </w:rPr>
        <w:t>75</w:t>
      </w:r>
      <w:r w:rsidRPr="00715A78">
        <w:rPr>
          <w:shd w:val="clear" w:color="auto" w:fill="FFFFFF"/>
        </w:rPr>
        <w:t>(3)</w:t>
      </w:r>
      <w:r w:rsidR="009E72E4">
        <w:rPr>
          <w:shd w:val="clear" w:color="auto" w:fill="FFFFFF"/>
        </w:rPr>
        <w:t>:</w:t>
      </w:r>
      <w:r w:rsidRPr="00715A78">
        <w:rPr>
          <w:shd w:val="clear" w:color="auto" w:fill="FFFFFF"/>
        </w:rPr>
        <w:t>538-547.</w:t>
      </w:r>
      <w:r w:rsidRPr="00715A78">
        <w:t xml:space="preserve"> </w:t>
      </w:r>
      <w:r w:rsidR="00246194" w:rsidRPr="00246194">
        <w:t>https://doi.org/10.1016/j.socscimed.2012.03.043</w:t>
      </w:r>
    </w:p>
    <w:p w14:paraId="63B537D1" w14:textId="0A5496A9" w:rsidR="00675B8E" w:rsidRPr="00246194" w:rsidRDefault="00675B8E" w:rsidP="00246194">
      <w:pPr>
        <w:ind w:left="360" w:hanging="360"/>
        <w:rPr>
          <w:rFonts w:cs="Times New Roman"/>
          <w:szCs w:val="24"/>
        </w:rPr>
      </w:pPr>
      <w:proofErr w:type="spellStart"/>
      <w:r w:rsidRPr="00246194">
        <w:rPr>
          <w:rFonts w:cs="Times New Roman"/>
          <w:color w:val="222222"/>
          <w:szCs w:val="24"/>
          <w:shd w:val="clear" w:color="auto" w:fill="FFFFFF"/>
        </w:rPr>
        <w:t>Durkalec</w:t>
      </w:r>
      <w:proofErr w:type="spellEnd"/>
      <w:r w:rsidRPr="00246194">
        <w:rPr>
          <w:rFonts w:cs="Times New Roman"/>
          <w:color w:val="222222"/>
          <w:szCs w:val="24"/>
          <w:shd w:val="clear" w:color="auto" w:fill="FFFFFF"/>
        </w:rPr>
        <w:t xml:space="preserve">, A., </w:t>
      </w:r>
      <w:proofErr w:type="spellStart"/>
      <w:r w:rsidRPr="00246194">
        <w:rPr>
          <w:rFonts w:cs="Times New Roman"/>
          <w:color w:val="222222"/>
          <w:szCs w:val="24"/>
          <w:shd w:val="clear" w:color="auto" w:fill="FFFFFF"/>
        </w:rPr>
        <w:t>Furgal</w:t>
      </w:r>
      <w:proofErr w:type="spellEnd"/>
      <w:r w:rsidRPr="00246194">
        <w:rPr>
          <w:rFonts w:cs="Times New Roman"/>
          <w:color w:val="222222"/>
          <w:szCs w:val="24"/>
          <w:shd w:val="clear" w:color="auto" w:fill="FFFFFF"/>
        </w:rPr>
        <w:t>, C., Skinner, M.W.</w:t>
      </w:r>
      <w:r w:rsidR="00246194">
        <w:rPr>
          <w:rFonts w:cs="Times New Roman"/>
          <w:color w:val="222222"/>
          <w:szCs w:val="24"/>
          <w:shd w:val="clear" w:color="auto" w:fill="FFFFFF"/>
        </w:rPr>
        <w:t>,</w:t>
      </w:r>
      <w:r w:rsidRPr="00246194">
        <w:rPr>
          <w:rFonts w:cs="Times New Roman"/>
          <w:color w:val="222222"/>
          <w:szCs w:val="24"/>
          <w:shd w:val="clear" w:color="auto" w:fill="FFFFFF"/>
        </w:rPr>
        <w:t xml:space="preserve"> and Sheldon, T. 2015. Climate change influences on environment as a determinant of Indigenous health: Relationships to place, sea ice, and health in an Inuit community.</w:t>
      </w:r>
      <w:r w:rsidR="002461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246194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Social </w:t>
      </w:r>
      <w:r w:rsidR="00246194">
        <w:rPr>
          <w:rFonts w:cs="Times New Roman"/>
          <w:i/>
          <w:iCs/>
          <w:color w:val="222222"/>
          <w:szCs w:val="24"/>
          <w:shd w:val="clear" w:color="auto" w:fill="FFFFFF"/>
        </w:rPr>
        <w:t>S</w:t>
      </w:r>
      <w:r w:rsidRPr="00246194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cience &amp; </w:t>
      </w:r>
      <w:r w:rsidR="00246194">
        <w:rPr>
          <w:rFonts w:cs="Times New Roman"/>
          <w:i/>
          <w:iCs/>
          <w:color w:val="222222"/>
          <w:szCs w:val="24"/>
          <w:shd w:val="clear" w:color="auto" w:fill="FFFFFF"/>
        </w:rPr>
        <w:t>M</w:t>
      </w:r>
      <w:r w:rsidRPr="00246194">
        <w:rPr>
          <w:rFonts w:cs="Times New Roman"/>
          <w:i/>
          <w:iCs/>
          <w:color w:val="222222"/>
          <w:szCs w:val="24"/>
          <w:shd w:val="clear" w:color="auto" w:fill="FFFFFF"/>
        </w:rPr>
        <w:t>edicine</w:t>
      </w:r>
      <w:r w:rsidR="002461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74465E">
        <w:rPr>
          <w:rFonts w:cs="Times New Roman"/>
          <w:color w:val="222222"/>
          <w:szCs w:val="24"/>
          <w:shd w:val="clear" w:color="auto" w:fill="FFFFFF"/>
        </w:rPr>
        <w:t>136</w:t>
      </w:r>
      <w:r w:rsidR="00246194">
        <w:rPr>
          <w:rFonts w:cs="Times New Roman"/>
          <w:color w:val="222222"/>
          <w:szCs w:val="24"/>
          <w:shd w:val="clear" w:color="auto" w:fill="FFFFFF"/>
        </w:rPr>
        <w:t>:</w:t>
      </w:r>
      <w:r w:rsidRPr="00246194">
        <w:rPr>
          <w:rFonts w:cs="Times New Roman"/>
          <w:color w:val="222222"/>
          <w:szCs w:val="24"/>
          <w:shd w:val="clear" w:color="auto" w:fill="FFFFFF"/>
        </w:rPr>
        <w:t>17-26.</w:t>
      </w:r>
      <w:r w:rsidRPr="00246194">
        <w:rPr>
          <w:rFonts w:cs="Times New Roman"/>
          <w:color w:val="333333"/>
          <w:szCs w:val="24"/>
        </w:rPr>
        <w:t xml:space="preserve"> </w:t>
      </w:r>
      <w:r w:rsidRPr="00246194">
        <w:rPr>
          <w:rFonts w:eastAsia="Times New Roman" w:cs="Times New Roman"/>
          <w:color w:val="333333"/>
          <w:szCs w:val="24"/>
          <w:lang w:val="en-CA" w:eastAsia="en-CA"/>
        </w:rPr>
        <w:t xml:space="preserve"> </w:t>
      </w:r>
      <w:r w:rsidR="00246194" w:rsidRPr="00246194">
        <w:rPr>
          <w:rFonts w:eastAsia="Times New Roman" w:cs="Times New Roman"/>
          <w:color w:val="333333"/>
          <w:szCs w:val="24"/>
          <w:lang w:val="en-CA" w:eastAsia="en-CA"/>
        </w:rPr>
        <w:t>https://doi.org/</w:t>
      </w:r>
      <w:r w:rsidRPr="00246194">
        <w:rPr>
          <w:rFonts w:eastAsia="Times New Roman" w:cs="Times New Roman"/>
          <w:color w:val="333333"/>
          <w:szCs w:val="24"/>
          <w:lang w:val="en-CA" w:eastAsia="en-CA"/>
        </w:rPr>
        <w:t>10.1016/j.socscimed.2015.04.026</w:t>
      </w:r>
    </w:p>
    <w:p w14:paraId="6F2583C5" w14:textId="3F46B414" w:rsidR="00E62C5D" w:rsidRPr="00715A78" w:rsidRDefault="00E62C5D" w:rsidP="00E62C5D">
      <w:pPr>
        <w:ind w:left="360" w:hanging="360"/>
      </w:pPr>
      <w:proofErr w:type="spellStart"/>
      <w:r w:rsidRPr="00715A78">
        <w:rPr>
          <w:lang w:val="en-CA"/>
        </w:rPr>
        <w:t>Fienup</w:t>
      </w:r>
      <w:proofErr w:type="spellEnd"/>
      <w:r w:rsidRPr="00715A78">
        <w:rPr>
          <w:lang w:val="en-CA"/>
        </w:rPr>
        <w:t xml:space="preserve">-Riordan, A., and E. Carmack. 2011. “The ocean is always changing”: </w:t>
      </w:r>
      <w:r w:rsidR="009E72E4">
        <w:rPr>
          <w:lang w:val="en-CA"/>
        </w:rPr>
        <w:t>n</w:t>
      </w:r>
      <w:r w:rsidRPr="00715A78">
        <w:rPr>
          <w:lang w:val="en-CA"/>
        </w:rPr>
        <w:t xml:space="preserve">earshore and </w:t>
      </w:r>
      <w:proofErr w:type="spellStart"/>
      <w:r w:rsidRPr="00715A78">
        <w:rPr>
          <w:lang w:val="en-CA"/>
        </w:rPr>
        <w:t>farshore</w:t>
      </w:r>
      <w:proofErr w:type="spellEnd"/>
      <w:r w:rsidRPr="00715A78">
        <w:rPr>
          <w:lang w:val="en-CA"/>
        </w:rPr>
        <w:t xml:space="preserve"> perspectives on Arctic coastal seas. </w:t>
      </w:r>
      <w:r w:rsidRPr="00715A78">
        <w:rPr>
          <w:i/>
          <w:iCs/>
          <w:lang w:val="en-CA"/>
        </w:rPr>
        <w:t xml:space="preserve">Oceanography </w:t>
      </w:r>
      <w:r w:rsidRPr="00715A78">
        <w:rPr>
          <w:lang w:val="en-CA"/>
        </w:rPr>
        <w:t>24(3):266–279</w:t>
      </w:r>
      <w:r w:rsidR="009E72E4">
        <w:rPr>
          <w:lang w:val="en-CA"/>
        </w:rPr>
        <w:t>.</w:t>
      </w:r>
      <w:r w:rsidRPr="00715A78">
        <w:rPr>
          <w:lang w:val="en-CA"/>
        </w:rPr>
        <w:t xml:space="preserve"> </w:t>
      </w:r>
      <w:r w:rsidR="000C5EF2" w:rsidRPr="000C5EF2">
        <w:rPr>
          <w:lang w:val="en-CA"/>
        </w:rPr>
        <w:t>https://doi.org/10.5670/oceanog.2011.78</w:t>
      </w:r>
      <w:r w:rsidRPr="00715A78">
        <w:rPr>
          <w:shd w:val="clear" w:color="auto" w:fill="FFFFFF"/>
        </w:rPr>
        <w:t xml:space="preserve">Ford, J.D., Clark, D., Pearce, T., </w:t>
      </w:r>
      <w:proofErr w:type="spellStart"/>
      <w:r w:rsidRPr="00715A78">
        <w:rPr>
          <w:shd w:val="clear" w:color="auto" w:fill="FFFFFF"/>
        </w:rPr>
        <w:t>Berrang</w:t>
      </w:r>
      <w:proofErr w:type="spellEnd"/>
      <w:r w:rsidRPr="00715A78">
        <w:rPr>
          <w:shd w:val="clear" w:color="auto" w:fill="FFFFFF"/>
        </w:rPr>
        <w:t>-Ford, L., Copland, L., Dawson, J., New, M.</w:t>
      </w:r>
      <w:r w:rsidR="009E72E4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Harper, S.L. 2019. Changing access to ice, land and water in Arctic communities.</w:t>
      </w:r>
      <w:r w:rsidR="009E72E4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Nature Climate Change</w:t>
      </w:r>
      <w:r w:rsidR="009E72E4" w:rsidRPr="009E72E4">
        <w:rPr>
          <w:shd w:val="clear" w:color="auto" w:fill="FFFFFF"/>
        </w:rPr>
        <w:t xml:space="preserve"> </w:t>
      </w:r>
      <w:r w:rsidRPr="009E72E4">
        <w:rPr>
          <w:shd w:val="clear" w:color="auto" w:fill="FFFFFF"/>
        </w:rPr>
        <w:t>9</w:t>
      </w:r>
      <w:r w:rsidRPr="00715A78">
        <w:rPr>
          <w:shd w:val="clear" w:color="auto" w:fill="FFFFFF"/>
        </w:rPr>
        <w:t>(4)</w:t>
      </w:r>
      <w:r w:rsidR="009E72E4">
        <w:rPr>
          <w:shd w:val="clear" w:color="auto" w:fill="FFFFFF"/>
        </w:rPr>
        <w:t>:</w:t>
      </w:r>
      <w:r w:rsidRPr="00715A78">
        <w:rPr>
          <w:shd w:val="clear" w:color="auto" w:fill="FFFFFF"/>
        </w:rPr>
        <w:t>335-339</w:t>
      </w:r>
      <w:r w:rsidRPr="00715A78">
        <w:t xml:space="preserve">. </w:t>
      </w:r>
      <w:r w:rsidR="000C5EF2" w:rsidRPr="000C5EF2">
        <w:t>https://doi.org/10.1038/s41558-019-0435-7</w:t>
      </w:r>
    </w:p>
    <w:p w14:paraId="0D3D149B" w14:textId="1D0486F5" w:rsidR="00E62C5D" w:rsidRDefault="00E62C5D" w:rsidP="00E62C5D">
      <w:pPr>
        <w:ind w:left="360" w:hanging="360"/>
      </w:pPr>
      <w:proofErr w:type="spellStart"/>
      <w:r w:rsidRPr="00715A78">
        <w:rPr>
          <w:shd w:val="clear" w:color="auto" w:fill="FFFFFF"/>
        </w:rPr>
        <w:t>Galappaththi</w:t>
      </w:r>
      <w:proofErr w:type="spellEnd"/>
      <w:r w:rsidRPr="00715A78">
        <w:rPr>
          <w:shd w:val="clear" w:color="auto" w:fill="FFFFFF"/>
        </w:rPr>
        <w:t>, E.K., Ford, J.D., Bennett, E.M.</w:t>
      </w:r>
      <w:r w:rsidR="009E72E4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</w:t>
      </w:r>
      <w:proofErr w:type="spellStart"/>
      <w:r w:rsidRPr="00715A78">
        <w:rPr>
          <w:shd w:val="clear" w:color="auto" w:fill="FFFFFF"/>
        </w:rPr>
        <w:t>Berkes</w:t>
      </w:r>
      <w:proofErr w:type="spellEnd"/>
      <w:r w:rsidRPr="00715A78">
        <w:rPr>
          <w:shd w:val="clear" w:color="auto" w:fill="FFFFFF"/>
        </w:rPr>
        <w:t>, F. 2019. Climate change and community fisheries in the arctic: a case study from Pangnirtung, Canada.</w:t>
      </w:r>
      <w:r w:rsidR="009E72E4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 xml:space="preserve">Journal of </w:t>
      </w:r>
      <w:r w:rsidR="009E72E4">
        <w:rPr>
          <w:i/>
          <w:iCs/>
          <w:shd w:val="clear" w:color="auto" w:fill="FFFFFF"/>
        </w:rPr>
        <w:t>E</w:t>
      </w:r>
      <w:r w:rsidRPr="00715A78">
        <w:rPr>
          <w:i/>
          <w:iCs/>
          <w:shd w:val="clear" w:color="auto" w:fill="FFFFFF"/>
        </w:rPr>
        <w:t xml:space="preserve">nvironmental </w:t>
      </w:r>
      <w:r w:rsidR="009E72E4">
        <w:rPr>
          <w:i/>
          <w:iCs/>
          <w:shd w:val="clear" w:color="auto" w:fill="FFFFFF"/>
        </w:rPr>
        <w:t>M</w:t>
      </w:r>
      <w:r w:rsidRPr="00715A78">
        <w:rPr>
          <w:i/>
          <w:iCs/>
          <w:shd w:val="clear" w:color="auto" w:fill="FFFFFF"/>
        </w:rPr>
        <w:t>anagement</w:t>
      </w:r>
      <w:r w:rsidR="009E72E4">
        <w:rPr>
          <w:i/>
          <w:iCs/>
          <w:shd w:val="clear" w:color="auto" w:fill="FFFFFF"/>
        </w:rPr>
        <w:t xml:space="preserve"> </w:t>
      </w:r>
      <w:r w:rsidRPr="009E72E4">
        <w:rPr>
          <w:shd w:val="clear" w:color="auto" w:fill="FFFFFF"/>
        </w:rPr>
        <w:t>250</w:t>
      </w:r>
      <w:r w:rsidR="009E72E4">
        <w:rPr>
          <w:shd w:val="clear" w:color="auto" w:fill="FFFFFF"/>
        </w:rPr>
        <w:t>:</w:t>
      </w:r>
      <w:r w:rsidRPr="00715A78">
        <w:rPr>
          <w:shd w:val="clear" w:color="auto" w:fill="FFFFFF"/>
        </w:rPr>
        <w:t>109534.</w:t>
      </w:r>
      <w:r w:rsidRPr="00715A78">
        <w:t xml:space="preserve"> </w:t>
      </w:r>
      <w:r w:rsidR="007627A1" w:rsidRPr="00C03E5B">
        <w:t>https://doi.org/10.1016/j.jenvman.2019.109534</w:t>
      </w:r>
    </w:p>
    <w:p w14:paraId="33A2BFAD" w14:textId="729C22CF" w:rsidR="007627A1" w:rsidRPr="0074465E" w:rsidRDefault="007627A1" w:rsidP="00E62C5D">
      <w:pPr>
        <w:ind w:left="360" w:hanging="360"/>
        <w:rPr>
          <w:rFonts w:cs="Times New Roman"/>
          <w:sz w:val="32"/>
          <w:szCs w:val="28"/>
        </w:rPr>
      </w:pPr>
      <w:proofErr w:type="spellStart"/>
      <w:r w:rsidRPr="0074465E">
        <w:rPr>
          <w:rFonts w:cs="Times New Roman"/>
          <w:color w:val="222222"/>
          <w:szCs w:val="24"/>
          <w:shd w:val="clear" w:color="auto" w:fill="FFFFFF"/>
        </w:rPr>
        <w:t>Gearheard</w:t>
      </w:r>
      <w:proofErr w:type="spellEnd"/>
      <w:r w:rsidRPr="0074465E">
        <w:rPr>
          <w:rFonts w:cs="Times New Roman"/>
          <w:color w:val="222222"/>
          <w:szCs w:val="24"/>
          <w:shd w:val="clear" w:color="auto" w:fill="FFFFFF"/>
        </w:rPr>
        <w:t xml:space="preserve">, S., </w:t>
      </w:r>
      <w:proofErr w:type="spellStart"/>
      <w:r w:rsidRPr="0074465E">
        <w:rPr>
          <w:rFonts w:cs="Times New Roman"/>
          <w:color w:val="222222"/>
          <w:szCs w:val="24"/>
          <w:shd w:val="clear" w:color="auto" w:fill="FFFFFF"/>
        </w:rPr>
        <w:t>Pocernich</w:t>
      </w:r>
      <w:proofErr w:type="spellEnd"/>
      <w:r w:rsidRPr="0074465E">
        <w:rPr>
          <w:rFonts w:cs="Times New Roman"/>
          <w:color w:val="222222"/>
          <w:szCs w:val="24"/>
          <w:shd w:val="clear" w:color="auto" w:fill="FFFFFF"/>
        </w:rPr>
        <w:t xml:space="preserve">, M., Stewart, R., </w:t>
      </w:r>
      <w:proofErr w:type="spellStart"/>
      <w:r w:rsidRPr="0074465E">
        <w:rPr>
          <w:rFonts w:cs="Times New Roman"/>
          <w:color w:val="222222"/>
          <w:szCs w:val="24"/>
          <w:shd w:val="clear" w:color="auto" w:fill="FFFFFF"/>
        </w:rPr>
        <w:t>Sanguya</w:t>
      </w:r>
      <w:proofErr w:type="spellEnd"/>
      <w:r w:rsidRPr="0074465E">
        <w:rPr>
          <w:rFonts w:cs="Times New Roman"/>
          <w:color w:val="222222"/>
          <w:szCs w:val="24"/>
          <w:shd w:val="clear" w:color="auto" w:fill="FFFFFF"/>
        </w:rPr>
        <w:t>, J.</w:t>
      </w:r>
      <w:r w:rsidR="00246194">
        <w:rPr>
          <w:rFonts w:cs="Times New Roman"/>
          <w:color w:val="222222"/>
          <w:szCs w:val="24"/>
          <w:shd w:val="clear" w:color="auto" w:fill="FFFFFF"/>
        </w:rPr>
        <w:t>,</w:t>
      </w:r>
      <w:r w:rsidRPr="0074465E">
        <w:rPr>
          <w:rFonts w:cs="Times New Roman"/>
          <w:color w:val="222222"/>
          <w:szCs w:val="24"/>
          <w:shd w:val="clear" w:color="auto" w:fill="FFFFFF"/>
        </w:rPr>
        <w:t xml:space="preserve"> and Huntington, H.P. 2010. Linking Inuit knowledge and meteorological station observations to understand changing wind patterns at Clyde River, Nunavut.</w:t>
      </w:r>
      <w:r w:rsidR="002461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74465E">
        <w:rPr>
          <w:rFonts w:cs="Times New Roman"/>
          <w:i/>
          <w:iCs/>
          <w:color w:val="222222"/>
          <w:szCs w:val="24"/>
          <w:shd w:val="clear" w:color="auto" w:fill="FFFFFF"/>
        </w:rPr>
        <w:t>Climatic Change</w:t>
      </w:r>
      <w:r w:rsidR="002461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74465E">
        <w:rPr>
          <w:rFonts w:cs="Times New Roman"/>
          <w:color w:val="222222"/>
          <w:szCs w:val="24"/>
          <w:shd w:val="clear" w:color="auto" w:fill="FFFFFF"/>
        </w:rPr>
        <w:t>100(2)</w:t>
      </w:r>
      <w:r w:rsidR="00246194">
        <w:rPr>
          <w:rFonts w:cs="Times New Roman"/>
          <w:color w:val="222222"/>
          <w:szCs w:val="24"/>
          <w:shd w:val="clear" w:color="auto" w:fill="FFFFFF"/>
        </w:rPr>
        <w:t>:</w:t>
      </w:r>
      <w:r w:rsidRPr="0074465E">
        <w:rPr>
          <w:rFonts w:cs="Times New Roman"/>
          <w:color w:val="222222"/>
          <w:szCs w:val="24"/>
          <w:shd w:val="clear" w:color="auto" w:fill="FFFFFF"/>
        </w:rPr>
        <w:t>267-294.</w:t>
      </w:r>
      <w:r w:rsidR="00246194" w:rsidRPr="0074465E">
        <w:rPr>
          <w:rFonts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246194" w:rsidRPr="0074465E">
        <w:rPr>
          <w:szCs w:val="24"/>
        </w:rPr>
        <w:t>https://doi.org/10.1007/s10584-009-9587-1</w:t>
      </w:r>
    </w:p>
    <w:p w14:paraId="7B4C317B" w14:textId="77D83233" w:rsidR="00E62C5D" w:rsidRPr="00715A78" w:rsidRDefault="00E62C5D" w:rsidP="00E62C5D">
      <w:pPr>
        <w:ind w:left="360" w:hanging="360"/>
        <w:rPr>
          <w:shd w:val="clear" w:color="auto" w:fill="FFFFFF"/>
        </w:rPr>
      </w:pPr>
      <w:r w:rsidRPr="00715A78">
        <w:rPr>
          <w:shd w:val="clear" w:color="auto" w:fill="FFFFFF"/>
        </w:rPr>
        <w:t>Harper, S.L., Edge, V.L., Ford, J., Willox, A.C., Wood, M., McEwen, S.A.</w:t>
      </w:r>
      <w:r w:rsidR="009E72E4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IHACC Research Team</w:t>
      </w:r>
      <w:r w:rsidR="009E72E4">
        <w:rPr>
          <w:shd w:val="clear" w:color="auto" w:fill="FFFFFF"/>
        </w:rPr>
        <w:t>.</w:t>
      </w:r>
      <w:r w:rsidRPr="00715A78">
        <w:rPr>
          <w:shd w:val="clear" w:color="auto" w:fill="FFFFFF"/>
        </w:rPr>
        <w:t xml:space="preserve"> 2015. Climate-sensitive health priorities in Nunatsiavut, Canada.</w:t>
      </w:r>
      <w:r w:rsidR="009E72E4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 xml:space="preserve">BMC </w:t>
      </w:r>
      <w:r w:rsidR="009E72E4">
        <w:rPr>
          <w:i/>
          <w:iCs/>
          <w:shd w:val="clear" w:color="auto" w:fill="FFFFFF"/>
        </w:rPr>
        <w:t>P</w:t>
      </w:r>
      <w:r w:rsidRPr="00715A78">
        <w:rPr>
          <w:i/>
          <w:iCs/>
          <w:shd w:val="clear" w:color="auto" w:fill="FFFFFF"/>
        </w:rPr>
        <w:t xml:space="preserve">ublic </w:t>
      </w:r>
      <w:r w:rsidR="009E72E4">
        <w:rPr>
          <w:i/>
          <w:iCs/>
          <w:shd w:val="clear" w:color="auto" w:fill="FFFFFF"/>
        </w:rPr>
        <w:t>H</w:t>
      </w:r>
      <w:r w:rsidRPr="00715A78">
        <w:rPr>
          <w:i/>
          <w:iCs/>
          <w:shd w:val="clear" w:color="auto" w:fill="FFFFFF"/>
        </w:rPr>
        <w:t>ealth</w:t>
      </w:r>
      <w:r w:rsidR="009E72E4">
        <w:rPr>
          <w:i/>
          <w:iCs/>
          <w:shd w:val="clear" w:color="auto" w:fill="FFFFFF"/>
        </w:rPr>
        <w:t xml:space="preserve"> </w:t>
      </w:r>
      <w:r w:rsidRPr="009E72E4">
        <w:rPr>
          <w:shd w:val="clear" w:color="auto" w:fill="FFFFFF"/>
        </w:rPr>
        <w:t>15</w:t>
      </w:r>
      <w:r w:rsidRPr="00715A78">
        <w:rPr>
          <w:shd w:val="clear" w:color="auto" w:fill="FFFFFF"/>
        </w:rPr>
        <w:t>(1)</w:t>
      </w:r>
      <w:r w:rsidR="009E72E4">
        <w:rPr>
          <w:shd w:val="clear" w:color="auto" w:fill="FFFFFF"/>
        </w:rPr>
        <w:t>:</w:t>
      </w:r>
      <w:r w:rsidRPr="00715A78">
        <w:rPr>
          <w:shd w:val="clear" w:color="auto" w:fill="FFFFFF"/>
        </w:rPr>
        <w:t>605.</w:t>
      </w:r>
      <w:r w:rsidRPr="00715A78">
        <w:t xml:space="preserve"> </w:t>
      </w:r>
      <w:r w:rsidR="000C5EF2" w:rsidRPr="000C5EF2">
        <w:t>https://doi.org/10.1186/s12889-015-1874-3</w:t>
      </w:r>
    </w:p>
    <w:p w14:paraId="35133E36" w14:textId="38F3C4BB" w:rsidR="00E62C5D" w:rsidRDefault="00E62C5D" w:rsidP="00E62C5D">
      <w:pPr>
        <w:ind w:left="360" w:hanging="360"/>
        <w:rPr>
          <w:shd w:val="clear" w:color="auto" w:fill="FFFFFF"/>
        </w:rPr>
      </w:pPr>
      <w:r w:rsidRPr="00715A78">
        <w:rPr>
          <w:shd w:val="clear" w:color="auto" w:fill="FFFFFF"/>
        </w:rPr>
        <w:lastRenderedPageBreak/>
        <w:t xml:space="preserve">Harwood, L.A., Smith, T.G., Melling, H., </w:t>
      </w:r>
      <w:proofErr w:type="spellStart"/>
      <w:r w:rsidRPr="00715A78">
        <w:rPr>
          <w:shd w:val="clear" w:color="auto" w:fill="FFFFFF"/>
        </w:rPr>
        <w:t>Alikamik</w:t>
      </w:r>
      <w:proofErr w:type="spellEnd"/>
      <w:r w:rsidRPr="00715A78">
        <w:rPr>
          <w:shd w:val="clear" w:color="auto" w:fill="FFFFFF"/>
        </w:rPr>
        <w:t>, J.</w:t>
      </w:r>
      <w:r w:rsidR="009E72E4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Kingsley, M.C. 2012. Ringed seals and sea ice in Canada's Western Arctic: </w:t>
      </w:r>
      <w:r w:rsidR="009E72E4">
        <w:rPr>
          <w:shd w:val="clear" w:color="auto" w:fill="FFFFFF"/>
        </w:rPr>
        <w:t>h</w:t>
      </w:r>
      <w:r w:rsidRPr="00715A78">
        <w:rPr>
          <w:shd w:val="clear" w:color="auto" w:fill="FFFFFF"/>
        </w:rPr>
        <w:t>arvest-based monitoring 1992-2011.</w:t>
      </w:r>
      <w:r w:rsidR="009E72E4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Arctic</w:t>
      </w:r>
      <w:r w:rsidRPr="00715A78">
        <w:rPr>
          <w:shd w:val="clear" w:color="auto" w:fill="FFFFFF"/>
        </w:rPr>
        <w:t xml:space="preserve"> 65(4):377-390.</w:t>
      </w:r>
      <w:r w:rsidR="000C5EF2" w:rsidRPr="000C5EF2">
        <w:t xml:space="preserve"> </w:t>
      </w:r>
      <w:r w:rsidR="000C46FF" w:rsidRPr="00C03E5B">
        <w:rPr>
          <w:shd w:val="clear" w:color="auto" w:fill="FFFFFF"/>
        </w:rPr>
        <w:t>https://doi.org/10.14430/arctic4236</w:t>
      </w:r>
    </w:p>
    <w:p w14:paraId="0EF9EFE8" w14:textId="37186F67" w:rsidR="000C46FF" w:rsidRPr="0074465E" w:rsidRDefault="000C46FF" w:rsidP="00246194">
      <w:pPr>
        <w:shd w:val="clear" w:color="auto" w:fill="FFFFFF"/>
        <w:spacing w:before="0" w:after="0"/>
        <w:ind w:left="360" w:hanging="360"/>
        <w:rPr>
          <w:rFonts w:eastAsia="Times New Roman" w:cs="Times New Roman"/>
          <w:color w:val="333333"/>
          <w:szCs w:val="24"/>
          <w:lang w:val="en-CA" w:eastAsia="en-CA"/>
        </w:rPr>
      </w:pPr>
      <w:r w:rsidRPr="0074465E">
        <w:rPr>
          <w:rFonts w:cs="Times New Roman"/>
          <w:color w:val="222222"/>
          <w:szCs w:val="24"/>
          <w:shd w:val="clear" w:color="auto" w:fill="FFFFFF"/>
        </w:rPr>
        <w:t>Inuksuk, A. 2011. On the nature of sea ice around Igloolik.</w:t>
      </w:r>
      <w:r w:rsidR="002461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74465E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The Canadian Geographer/Le </w:t>
      </w:r>
      <w:proofErr w:type="spellStart"/>
      <w:r w:rsidRPr="0074465E">
        <w:rPr>
          <w:rFonts w:cs="Times New Roman"/>
          <w:i/>
          <w:iCs/>
          <w:color w:val="222222"/>
          <w:szCs w:val="24"/>
          <w:shd w:val="clear" w:color="auto" w:fill="FFFFFF"/>
        </w:rPr>
        <w:t>Géographe</w:t>
      </w:r>
      <w:proofErr w:type="spellEnd"/>
      <w:r w:rsidRPr="0074465E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74465E">
        <w:rPr>
          <w:rFonts w:cs="Times New Roman"/>
          <w:i/>
          <w:iCs/>
          <w:color w:val="222222"/>
          <w:szCs w:val="24"/>
          <w:shd w:val="clear" w:color="auto" w:fill="FFFFFF"/>
        </w:rPr>
        <w:t>canadien</w:t>
      </w:r>
      <w:proofErr w:type="spellEnd"/>
      <w:r w:rsidR="002461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74465E">
        <w:rPr>
          <w:rFonts w:cs="Times New Roman"/>
          <w:color w:val="222222"/>
          <w:szCs w:val="24"/>
          <w:shd w:val="clear" w:color="auto" w:fill="FFFFFF"/>
        </w:rPr>
        <w:t>55(1)</w:t>
      </w:r>
      <w:r w:rsidR="00246194">
        <w:rPr>
          <w:rFonts w:cs="Times New Roman"/>
          <w:color w:val="222222"/>
          <w:szCs w:val="24"/>
          <w:shd w:val="clear" w:color="auto" w:fill="FFFFFF"/>
        </w:rPr>
        <w:t>:</w:t>
      </w:r>
      <w:r w:rsidRPr="0074465E">
        <w:rPr>
          <w:rFonts w:cs="Times New Roman"/>
          <w:color w:val="222222"/>
          <w:szCs w:val="24"/>
          <w:shd w:val="clear" w:color="auto" w:fill="FFFFFF"/>
        </w:rPr>
        <w:t>36-41.</w:t>
      </w:r>
      <w:r w:rsidRPr="00246194">
        <w:rPr>
          <w:rFonts w:cs="Times New Roman"/>
          <w:color w:val="333333"/>
          <w:szCs w:val="24"/>
        </w:rPr>
        <w:t xml:space="preserve"> </w:t>
      </w:r>
      <w:r w:rsidR="00246194">
        <w:rPr>
          <w:rFonts w:eastAsia="Times New Roman" w:cs="Times New Roman"/>
          <w:color w:val="333333"/>
          <w:szCs w:val="24"/>
          <w:lang w:val="en-CA" w:eastAsia="en-CA"/>
        </w:rPr>
        <w:t>https://doi.org/</w:t>
      </w:r>
      <w:r w:rsidRPr="0074465E">
        <w:rPr>
          <w:rFonts w:eastAsia="Times New Roman" w:cs="Times New Roman"/>
          <w:color w:val="333333"/>
          <w:szCs w:val="24"/>
          <w:lang w:val="en-CA" w:eastAsia="en-CA"/>
        </w:rPr>
        <w:t>10.1111/j.1541-0064.2010.00343.x</w:t>
      </w:r>
    </w:p>
    <w:p w14:paraId="3E466147" w14:textId="7D7F57A0" w:rsidR="00E62C5D" w:rsidRDefault="00E62C5D" w:rsidP="00E62C5D">
      <w:pPr>
        <w:ind w:left="360" w:hanging="360"/>
        <w:rPr>
          <w:shd w:val="clear" w:color="auto" w:fill="FFFFFF"/>
        </w:rPr>
      </w:pPr>
      <w:proofErr w:type="spellStart"/>
      <w:r w:rsidRPr="00715A78">
        <w:rPr>
          <w:shd w:val="clear" w:color="auto" w:fill="FFFFFF"/>
        </w:rPr>
        <w:t>Knopp</w:t>
      </w:r>
      <w:proofErr w:type="spellEnd"/>
      <w:r w:rsidRPr="00715A78">
        <w:rPr>
          <w:shd w:val="clear" w:color="auto" w:fill="FFFFFF"/>
        </w:rPr>
        <w:t>, J.A. 2010. Investigating the effects of environmental change on Arctic char (</w:t>
      </w:r>
      <w:r w:rsidRPr="009E72E4">
        <w:rPr>
          <w:i/>
          <w:iCs/>
          <w:shd w:val="clear" w:color="auto" w:fill="FFFFFF"/>
        </w:rPr>
        <w:t xml:space="preserve">Salvelinus </w:t>
      </w:r>
      <w:proofErr w:type="spellStart"/>
      <w:r w:rsidRPr="009E72E4">
        <w:rPr>
          <w:i/>
          <w:iCs/>
          <w:shd w:val="clear" w:color="auto" w:fill="FFFFFF"/>
        </w:rPr>
        <w:t>alpinus</w:t>
      </w:r>
      <w:proofErr w:type="spellEnd"/>
      <w:r w:rsidRPr="00715A78">
        <w:rPr>
          <w:shd w:val="clear" w:color="auto" w:fill="FFFFFF"/>
        </w:rPr>
        <w:t>) growth using scientific and Inuit traditional knowledge.</w:t>
      </w:r>
      <w:r w:rsidR="009E72E4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Arctic</w:t>
      </w:r>
      <w:r w:rsidR="009E72E4">
        <w:rPr>
          <w:shd w:val="clear" w:color="auto" w:fill="FFFFFF"/>
        </w:rPr>
        <w:t xml:space="preserve"> </w:t>
      </w:r>
      <w:r w:rsidRPr="009E72E4">
        <w:rPr>
          <w:shd w:val="clear" w:color="auto" w:fill="FFFFFF"/>
        </w:rPr>
        <w:t>63</w:t>
      </w:r>
      <w:r w:rsidRPr="00715A78">
        <w:rPr>
          <w:shd w:val="clear" w:color="auto" w:fill="FFFFFF"/>
        </w:rPr>
        <w:t>(4):493-497.</w:t>
      </w:r>
      <w:r w:rsidR="000C5EF2" w:rsidRPr="000C5EF2">
        <w:t xml:space="preserve"> </w:t>
      </w:r>
      <w:r w:rsidR="00014C30" w:rsidRPr="00C03E5B">
        <w:rPr>
          <w:shd w:val="clear" w:color="auto" w:fill="FFFFFF"/>
        </w:rPr>
        <w:t>https://doi.org/10.14430/arctic3348</w:t>
      </w:r>
    </w:p>
    <w:p w14:paraId="41020206" w14:textId="12A6538D" w:rsidR="00014C30" w:rsidRPr="0074465E" w:rsidRDefault="00014C30" w:rsidP="0074465E">
      <w:pPr>
        <w:shd w:val="clear" w:color="auto" w:fill="FFFFFF"/>
        <w:spacing w:before="0" w:after="0"/>
        <w:ind w:left="360" w:hanging="360"/>
        <w:rPr>
          <w:rFonts w:eastAsia="Times New Roman" w:cs="Times New Roman"/>
          <w:color w:val="333333"/>
          <w:szCs w:val="24"/>
          <w:lang w:val="en-CA" w:eastAsia="en-CA"/>
        </w:rPr>
      </w:pPr>
      <w:proofErr w:type="spellStart"/>
      <w:r w:rsidRPr="0074465E">
        <w:rPr>
          <w:rFonts w:cs="Times New Roman"/>
          <w:color w:val="222222"/>
          <w:szCs w:val="24"/>
          <w:shd w:val="clear" w:color="auto" w:fill="FFFFFF"/>
        </w:rPr>
        <w:t>Laidler</w:t>
      </w:r>
      <w:proofErr w:type="spellEnd"/>
      <w:r w:rsidRPr="0074465E">
        <w:rPr>
          <w:rFonts w:cs="Times New Roman"/>
          <w:color w:val="222222"/>
          <w:szCs w:val="24"/>
          <w:shd w:val="clear" w:color="auto" w:fill="FFFFFF"/>
        </w:rPr>
        <w:t xml:space="preserve">, G.J., Hirose, T., </w:t>
      </w:r>
      <w:proofErr w:type="spellStart"/>
      <w:r w:rsidRPr="0074465E">
        <w:rPr>
          <w:rFonts w:cs="Times New Roman"/>
          <w:color w:val="222222"/>
          <w:szCs w:val="24"/>
          <w:shd w:val="clear" w:color="auto" w:fill="FFFFFF"/>
        </w:rPr>
        <w:t>Kapfer</w:t>
      </w:r>
      <w:proofErr w:type="spellEnd"/>
      <w:r w:rsidRPr="0074465E">
        <w:rPr>
          <w:rFonts w:cs="Times New Roman"/>
          <w:color w:val="222222"/>
          <w:szCs w:val="24"/>
          <w:shd w:val="clear" w:color="auto" w:fill="FFFFFF"/>
        </w:rPr>
        <w:t xml:space="preserve">, M., </w:t>
      </w:r>
      <w:proofErr w:type="spellStart"/>
      <w:r w:rsidRPr="0074465E">
        <w:rPr>
          <w:rFonts w:cs="Times New Roman"/>
          <w:color w:val="222222"/>
          <w:szCs w:val="24"/>
          <w:shd w:val="clear" w:color="auto" w:fill="FFFFFF"/>
        </w:rPr>
        <w:t>Ikummaq</w:t>
      </w:r>
      <w:proofErr w:type="spellEnd"/>
      <w:r w:rsidRPr="0074465E">
        <w:rPr>
          <w:rFonts w:cs="Times New Roman"/>
          <w:color w:val="222222"/>
          <w:szCs w:val="24"/>
          <w:shd w:val="clear" w:color="auto" w:fill="FFFFFF"/>
        </w:rPr>
        <w:t xml:space="preserve">, T., </w:t>
      </w:r>
      <w:proofErr w:type="spellStart"/>
      <w:r w:rsidRPr="0074465E">
        <w:rPr>
          <w:rFonts w:cs="Times New Roman"/>
          <w:color w:val="222222"/>
          <w:szCs w:val="24"/>
          <w:shd w:val="clear" w:color="auto" w:fill="FFFFFF"/>
        </w:rPr>
        <w:t>Joamie</w:t>
      </w:r>
      <w:proofErr w:type="spellEnd"/>
      <w:r w:rsidRPr="0074465E">
        <w:rPr>
          <w:rFonts w:cs="Times New Roman"/>
          <w:color w:val="222222"/>
          <w:szCs w:val="24"/>
          <w:shd w:val="clear" w:color="auto" w:fill="FFFFFF"/>
        </w:rPr>
        <w:t>, E.</w:t>
      </w:r>
      <w:r w:rsidR="00246194">
        <w:rPr>
          <w:rFonts w:cs="Times New Roman"/>
          <w:color w:val="222222"/>
          <w:szCs w:val="24"/>
          <w:shd w:val="clear" w:color="auto" w:fill="FFFFFF"/>
        </w:rPr>
        <w:t>,</w:t>
      </w:r>
      <w:r w:rsidRPr="0074465E">
        <w:rPr>
          <w:rFonts w:cs="Times New Roman"/>
          <w:color w:val="222222"/>
          <w:szCs w:val="24"/>
          <w:shd w:val="clear" w:color="auto" w:fill="FFFFFF"/>
        </w:rPr>
        <w:t xml:space="preserve"> and </w:t>
      </w:r>
      <w:proofErr w:type="spellStart"/>
      <w:r w:rsidRPr="0074465E">
        <w:rPr>
          <w:rFonts w:cs="Times New Roman"/>
          <w:color w:val="222222"/>
          <w:szCs w:val="24"/>
          <w:shd w:val="clear" w:color="auto" w:fill="FFFFFF"/>
        </w:rPr>
        <w:t>Elee</w:t>
      </w:r>
      <w:proofErr w:type="spellEnd"/>
      <w:r w:rsidRPr="0074465E">
        <w:rPr>
          <w:rFonts w:cs="Times New Roman"/>
          <w:color w:val="222222"/>
          <w:szCs w:val="24"/>
          <w:shd w:val="clear" w:color="auto" w:fill="FFFFFF"/>
        </w:rPr>
        <w:t>, P. 2011. Evaluating the Floe Edge Service: how well can SAR imagery address Inuit community concerns around sea ice change and travel safety?.</w:t>
      </w:r>
      <w:r w:rsidR="002461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74465E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The Canadian Geographer/Le </w:t>
      </w:r>
      <w:proofErr w:type="spellStart"/>
      <w:r w:rsidRPr="0074465E">
        <w:rPr>
          <w:rFonts w:cs="Times New Roman"/>
          <w:i/>
          <w:iCs/>
          <w:color w:val="222222"/>
          <w:szCs w:val="24"/>
          <w:shd w:val="clear" w:color="auto" w:fill="FFFFFF"/>
        </w:rPr>
        <w:t>Géographe</w:t>
      </w:r>
      <w:proofErr w:type="spellEnd"/>
      <w:r w:rsidRPr="0074465E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74465E">
        <w:rPr>
          <w:rFonts w:cs="Times New Roman"/>
          <w:i/>
          <w:iCs/>
          <w:color w:val="222222"/>
          <w:szCs w:val="24"/>
          <w:shd w:val="clear" w:color="auto" w:fill="FFFFFF"/>
        </w:rPr>
        <w:t>canadien</w:t>
      </w:r>
      <w:proofErr w:type="spellEnd"/>
      <w:r w:rsidR="002461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74465E">
        <w:rPr>
          <w:rFonts w:cs="Times New Roman"/>
          <w:color w:val="222222"/>
          <w:szCs w:val="24"/>
          <w:shd w:val="clear" w:color="auto" w:fill="FFFFFF"/>
        </w:rPr>
        <w:t>55(1)</w:t>
      </w:r>
      <w:r w:rsidR="00246194">
        <w:rPr>
          <w:rFonts w:cs="Times New Roman"/>
          <w:color w:val="222222"/>
          <w:szCs w:val="24"/>
          <w:shd w:val="clear" w:color="auto" w:fill="FFFFFF"/>
        </w:rPr>
        <w:t>:</w:t>
      </w:r>
      <w:r w:rsidRPr="0074465E">
        <w:rPr>
          <w:rFonts w:cs="Times New Roman"/>
          <w:color w:val="222222"/>
          <w:szCs w:val="24"/>
          <w:shd w:val="clear" w:color="auto" w:fill="FFFFFF"/>
        </w:rPr>
        <w:t>91-107.</w:t>
      </w:r>
      <w:r w:rsidRPr="0074465E">
        <w:rPr>
          <w:rFonts w:cs="Times New Roman"/>
          <w:b/>
          <w:bCs/>
          <w:color w:val="333333"/>
          <w:szCs w:val="24"/>
        </w:rPr>
        <w:t xml:space="preserve"> </w:t>
      </w:r>
      <w:r w:rsidR="00246194" w:rsidRPr="0074465E">
        <w:rPr>
          <w:rFonts w:eastAsia="Times New Roman" w:cs="Times New Roman"/>
          <w:color w:val="333333"/>
          <w:szCs w:val="24"/>
          <w:lang w:val="en-CA" w:eastAsia="en-CA"/>
        </w:rPr>
        <w:t>https://doi.org/</w:t>
      </w:r>
      <w:r w:rsidRPr="0074465E">
        <w:rPr>
          <w:rFonts w:eastAsia="Times New Roman" w:cs="Times New Roman"/>
          <w:color w:val="333333"/>
          <w:szCs w:val="24"/>
          <w:lang w:val="en-CA" w:eastAsia="en-CA"/>
        </w:rPr>
        <w:t>10.1111/j.1541-0064.2010.00347.x</w:t>
      </w:r>
    </w:p>
    <w:p w14:paraId="293A491A" w14:textId="3A724CED" w:rsidR="00E62C5D" w:rsidRPr="00715A78" w:rsidRDefault="00E62C5D" w:rsidP="00E62C5D">
      <w:pPr>
        <w:ind w:left="360" w:hanging="360"/>
        <w:rPr>
          <w:shd w:val="clear" w:color="auto" w:fill="FFFFFF"/>
          <w:lang w:val="en-CA"/>
        </w:rPr>
      </w:pPr>
      <w:r w:rsidRPr="00715A78">
        <w:rPr>
          <w:shd w:val="clear" w:color="auto" w:fill="FFFFFF"/>
        </w:rPr>
        <w:t>MacDonald, J.P., Harper, S.L., Willox, A.C., Edge, V.L.</w:t>
      </w:r>
      <w:r w:rsidR="009E72E4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Government, R.I.C. 2013. A necessary voice: </w:t>
      </w:r>
      <w:r w:rsidR="009E72E4">
        <w:rPr>
          <w:shd w:val="clear" w:color="auto" w:fill="FFFFFF"/>
        </w:rPr>
        <w:t>c</w:t>
      </w:r>
      <w:r w:rsidRPr="00715A78">
        <w:rPr>
          <w:shd w:val="clear" w:color="auto" w:fill="FFFFFF"/>
        </w:rPr>
        <w:t>limate change and lived experiences of youth in Rigolet, Nunatsiavut, Canada.</w:t>
      </w:r>
      <w:r w:rsidR="009E72E4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Global Environmental Change</w:t>
      </w:r>
      <w:r w:rsidR="009E72E4">
        <w:rPr>
          <w:shd w:val="clear" w:color="auto" w:fill="FFFFFF"/>
        </w:rPr>
        <w:t xml:space="preserve"> </w:t>
      </w:r>
      <w:r w:rsidRPr="009E72E4">
        <w:rPr>
          <w:shd w:val="clear" w:color="auto" w:fill="FFFFFF"/>
        </w:rPr>
        <w:t>23</w:t>
      </w:r>
      <w:r w:rsidRPr="00715A78">
        <w:rPr>
          <w:shd w:val="clear" w:color="auto" w:fill="FFFFFF"/>
        </w:rPr>
        <w:t>(1)</w:t>
      </w:r>
      <w:r w:rsidR="009E72E4">
        <w:rPr>
          <w:shd w:val="clear" w:color="auto" w:fill="FFFFFF"/>
        </w:rPr>
        <w:t>:</w:t>
      </w:r>
      <w:r w:rsidRPr="00715A78">
        <w:rPr>
          <w:shd w:val="clear" w:color="auto" w:fill="FFFFFF"/>
        </w:rPr>
        <w:t>360-371.</w:t>
      </w:r>
      <w:r w:rsidR="009E72E4">
        <w:rPr>
          <w:shd w:val="clear" w:color="auto" w:fill="FFFFFF"/>
        </w:rPr>
        <w:t xml:space="preserve"> </w:t>
      </w:r>
      <w:r w:rsidRPr="00715A78">
        <w:t>https://doi.org/10.1016/j.gloenvcha.2012.07.010</w:t>
      </w:r>
    </w:p>
    <w:p w14:paraId="0975D8D9" w14:textId="0E6D9FDC" w:rsidR="00356839" w:rsidRDefault="00E62C5D" w:rsidP="00E62C5D">
      <w:pPr>
        <w:ind w:left="360" w:hanging="360"/>
      </w:pPr>
      <w:r w:rsidRPr="00715A78">
        <w:rPr>
          <w:shd w:val="clear" w:color="auto" w:fill="FFFFFF"/>
        </w:rPr>
        <w:t xml:space="preserve">MacDonald, J.P., Willox, A.C., Ford, J.D., </w:t>
      </w:r>
      <w:proofErr w:type="spellStart"/>
      <w:r w:rsidRPr="00715A78">
        <w:rPr>
          <w:shd w:val="clear" w:color="auto" w:fill="FFFFFF"/>
        </w:rPr>
        <w:t>Shiwak</w:t>
      </w:r>
      <w:proofErr w:type="spellEnd"/>
      <w:r w:rsidRPr="00715A78">
        <w:rPr>
          <w:shd w:val="clear" w:color="auto" w:fill="FFFFFF"/>
        </w:rPr>
        <w:t>, I., Wood, M., Government, R.I.C.</w:t>
      </w:r>
      <w:r w:rsidR="009E72E4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IMHACC Team</w:t>
      </w:r>
      <w:r w:rsidR="009E72E4">
        <w:rPr>
          <w:shd w:val="clear" w:color="auto" w:fill="FFFFFF"/>
        </w:rPr>
        <w:t>.</w:t>
      </w:r>
      <w:r w:rsidRPr="00715A78">
        <w:rPr>
          <w:shd w:val="clear" w:color="auto" w:fill="FFFFFF"/>
        </w:rPr>
        <w:t xml:space="preserve"> 2015. Protective factors for mental health and well-being in a changing climate: </w:t>
      </w:r>
      <w:r w:rsidR="009E72E4">
        <w:rPr>
          <w:shd w:val="clear" w:color="auto" w:fill="FFFFFF"/>
        </w:rPr>
        <w:t>p</w:t>
      </w:r>
      <w:r w:rsidRPr="00715A78">
        <w:rPr>
          <w:shd w:val="clear" w:color="auto" w:fill="FFFFFF"/>
        </w:rPr>
        <w:t>erspectives from Inuit youth in Nunatsiavut, Labrador.</w:t>
      </w:r>
      <w:r w:rsidR="009E72E4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Social Science &amp; Medicine</w:t>
      </w:r>
      <w:r w:rsidR="009E72E4">
        <w:rPr>
          <w:shd w:val="clear" w:color="auto" w:fill="FFFFFF"/>
        </w:rPr>
        <w:t xml:space="preserve"> </w:t>
      </w:r>
      <w:r w:rsidRPr="009E72E4">
        <w:rPr>
          <w:shd w:val="clear" w:color="auto" w:fill="FFFFFF"/>
        </w:rPr>
        <w:t>141</w:t>
      </w:r>
      <w:r w:rsidR="009E72E4">
        <w:rPr>
          <w:shd w:val="clear" w:color="auto" w:fill="FFFFFF"/>
        </w:rPr>
        <w:t>:</w:t>
      </w:r>
      <w:r w:rsidRPr="00715A78">
        <w:rPr>
          <w:shd w:val="clear" w:color="auto" w:fill="FFFFFF"/>
        </w:rPr>
        <w:t>133-141.</w:t>
      </w:r>
      <w:r w:rsidR="009E72E4">
        <w:rPr>
          <w:shd w:val="clear" w:color="auto" w:fill="FFFFFF"/>
        </w:rPr>
        <w:t xml:space="preserve"> </w:t>
      </w:r>
      <w:r w:rsidR="00356839" w:rsidRPr="00356839">
        <w:t>https://doi.org/10.1016/j.socscimed.2015.07.017</w:t>
      </w:r>
    </w:p>
    <w:p w14:paraId="4912E2FF" w14:textId="7C001B7A" w:rsidR="00E62C5D" w:rsidRDefault="00E62C5D" w:rsidP="00E62C5D">
      <w:pPr>
        <w:ind w:left="360" w:hanging="360"/>
        <w:rPr>
          <w:shd w:val="clear" w:color="auto" w:fill="FFFFFF"/>
        </w:rPr>
      </w:pPr>
      <w:r w:rsidRPr="00715A78">
        <w:rPr>
          <w:shd w:val="clear" w:color="auto" w:fill="FFFFFF"/>
        </w:rPr>
        <w:t>Ostapchuk, J., Harper, S., Willox, A.C.</w:t>
      </w:r>
      <w:r w:rsidR="009E72E4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Edge, V.L. 2012. Exploring Elders’ and </w:t>
      </w:r>
      <w:r w:rsidR="009E72E4">
        <w:rPr>
          <w:shd w:val="clear" w:color="auto" w:fill="FFFFFF"/>
        </w:rPr>
        <w:t>s</w:t>
      </w:r>
      <w:r w:rsidRPr="00715A78">
        <w:rPr>
          <w:shd w:val="clear" w:color="auto" w:fill="FFFFFF"/>
        </w:rPr>
        <w:t xml:space="preserve">eniors’ </w:t>
      </w:r>
      <w:r w:rsidR="009E72E4">
        <w:rPr>
          <w:shd w:val="clear" w:color="auto" w:fill="FFFFFF"/>
        </w:rPr>
        <w:t>p</w:t>
      </w:r>
      <w:r w:rsidRPr="00715A78">
        <w:rPr>
          <w:shd w:val="clear" w:color="auto" w:fill="FFFFFF"/>
        </w:rPr>
        <w:t xml:space="preserve">erceptions of </w:t>
      </w:r>
      <w:r w:rsidR="009E72E4">
        <w:rPr>
          <w:shd w:val="clear" w:color="auto" w:fill="FFFFFF"/>
        </w:rPr>
        <w:t>h</w:t>
      </w:r>
      <w:r w:rsidRPr="00715A78">
        <w:rPr>
          <w:shd w:val="clear" w:color="auto" w:fill="FFFFFF"/>
        </w:rPr>
        <w:t xml:space="preserve">ow </w:t>
      </w:r>
      <w:r w:rsidR="009E72E4">
        <w:rPr>
          <w:shd w:val="clear" w:color="auto" w:fill="FFFFFF"/>
        </w:rPr>
        <w:t>c</w:t>
      </w:r>
      <w:r w:rsidRPr="00715A78">
        <w:rPr>
          <w:shd w:val="clear" w:color="auto" w:fill="FFFFFF"/>
        </w:rPr>
        <w:t xml:space="preserve">limate </w:t>
      </w:r>
      <w:r w:rsidR="009E72E4">
        <w:rPr>
          <w:shd w:val="clear" w:color="auto" w:fill="FFFFFF"/>
        </w:rPr>
        <w:t>c</w:t>
      </w:r>
      <w:r w:rsidRPr="00715A78">
        <w:rPr>
          <w:shd w:val="clear" w:color="auto" w:fill="FFFFFF"/>
        </w:rPr>
        <w:t xml:space="preserve">hange is </w:t>
      </w:r>
      <w:r w:rsidR="009E72E4">
        <w:rPr>
          <w:shd w:val="clear" w:color="auto" w:fill="FFFFFF"/>
        </w:rPr>
        <w:t>i</w:t>
      </w:r>
      <w:r w:rsidRPr="00715A78">
        <w:rPr>
          <w:shd w:val="clear" w:color="auto" w:fill="FFFFFF"/>
        </w:rPr>
        <w:t xml:space="preserve">mpacting </w:t>
      </w:r>
      <w:r w:rsidR="009E72E4">
        <w:rPr>
          <w:shd w:val="clear" w:color="auto" w:fill="FFFFFF"/>
        </w:rPr>
        <w:t>h</w:t>
      </w:r>
      <w:r w:rsidRPr="00715A78">
        <w:rPr>
          <w:shd w:val="clear" w:color="auto" w:fill="FFFFFF"/>
        </w:rPr>
        <w:t xml:space="preserve">ealth and </w:t>
      </w:r>
      <w:r w:rsidR="009E72E4">
        <w:rPr>
          <w:shd w:val="clear" w:color="auto" w:fill="FFFFFF"/>
        </w:rPr>
        <w:t>w</w:t>
      </w:r>
      <w:r w:rsidRPr="00715A78">
        <w:rPr>
          <w:shd w:val="clear" w:color="auto" w:fill="FFFFFF"/>
        </w:rPr>
        <w:t>ell-being in Rigolet, Nunatsiavut/</w:t>
      </w:r>
      <w:proofErr w:type="spellStart"/>
      <w:r w:rsidRPr="00715A78">
        <w:rPr>
          <w:rFonts w:ascii="Gadugi" w:hAnsi="Gadugi" w:cs="Gadugi"/>
          <w:shd w:val="clear" w:color="auto" w:fill="FFFFFF"/>
        </w:rPr>
        <w:t>ᕿᒥᕐᕈᓂᖅ</w:t>
      </w:r>
      <w:proofErr w:type="spellEnd"/>
      <w:r w:rsidRPr="00715A78">
        <w:rPr>
          <w:shd w:val="clear" w:color="auto" w:fill="FFFFFF"/>
        </w:rPr>
        <w:t xml:space="preserve"> </w:t>
      </w:r>
      <w:proofErr w:type="spellStart"/>
      <w:r w:rsidRPr="00715A78">
        <w:rPr>
          <w:rFonts w:ascii="Gadugi" w:hAnsi="Gadugi" w:cs="Gadugi"/>
          <w:shd w:val="clear" w:color="auto" w:fill="FFFFFF"/>
        </w:rPr>
        <w:t>ᐃᓐᓇᐃᑦ</w:t>
      </w:r>
      <w:proofErr w:type="spellEnd"/>
      <w:r w:rsidRPr="00715A78">
        <w:rPr>
          <w:shd w:val="clear" w:color="auto" w:fill="FFFFFF"/>
        </w:rPr>
        <w:t xml:space="preserve"> </w:t>
      </w:r>
      <w:proofErr w:type="spellStart"/>
      <w:r w:rsidRPr="00715A78">
        <w:rPr>
          <w:rFonts w:ascii="Gadugi" w:hAnsi="Gadugi" w:cs="Gadugi"/>
          <w:shd w:val="clear" w:color="auto" w:fill="FFFFFF"/>
        </w:rPr>
        <w:t>ᐊᒻᒪᓗ</w:t>
      </w:r>
      <w:proofErr w:type="spellEnd"/>
      <w:r w:rsidRPr="00715A78">
        <w:rPr>
          <w:shd w:val="clear" w:color="auto" w:fill="FFFFFF"/>
        </w:rPr>
        <w:t xml:space="preserve"> </w:t>
      </w:r>
      <w:proofErr w:type="spellStart"/>
      <w:r w:rsidRPr="00715A78">
        <w:rPr>
          <w:rFonts w:ascii="Gadugi" w:hAnsi="Gadugi" w:cs="Gadugi"/>
          <w:shd w:val="clear" w:color="auto" w:fill="FFFFFF"/>
        </w:rPr>
        <w:t>ᐃᓄᑐᖃᐃᑦ</w:t>
      </w:r>
      <w:proofErr w:type="spellEnd"/>
      <w:r w:rsidRPr="00715A78">
        <w:rPr>
          <w:shd w:val="clear" w:color="auto" w:fill="FFFFFF"/>
        </w:rPr>
        <w:t xml:space="preserve"> </w:t>
      </w:r>
      <w:proofErr w:type="spellStart"/>
      <w:r w:rsidRPr="00715A78">
        <w:rPr>
          <w:rFonts w:ascii="Gadugi" w:hAnsi="Gadugi" w:cs="Gadugi"/>
          <w:shd w:val="clear" w:color="auto" w:fill="FFFFFF"/>
        </w:rPr>
        <w:t>ᐃᓱᒪᔾᔪᓯᖏᓐᓂᒃ</w:t>
      </w:r>
      <w:proofErr w:type="spellEnd"/>
      <w:r w:rsidRPr="00715A78">
        <w:rPr>
          <w:shd w:val="clear" w:color="auto" w:fill="FFFFFF"/>
        </w:rPr>
        <w:t xml:space="preserve"> </w:t>
      </w:r>
      <w:proofErr w:type="spellStart"/>
      <w:r w:rsidRPr="00715A78">
        <w:rPr>
          <w:rFonts w:ascii="Gadugi" w:hAnsi="Gadugi" w:cs="Gadugi"/>
          <w:shd w:val="clear" w:color="auto" w:fill="FFFFFF"/>
        </w:rPr>
        <w:t>ᕆᒍᓚᑦ</w:t>
      </w:r>
      <w:proofErr w:type="spellEnd"/>
      <w:r w:rsidRPr="00715A78">
        <w:rPr>
          <w:shd w:val="clear" w:color="auto" w:fill="FFFFFF"/>
        </w:rPr>
        <w:t xml:space="preserve">, </w:t>
      </w:r>
      <w:proofErr w:type="spellStart"/>
      <w:r w:rsidRPr="00715A78">
        <w:rPr>
          <w:rFonts w:ascii="Gadugi" w:hAnsi="Gadugi" w:cs="Gadugi"/>
          <w:shd w:val="clear" w:color="auto" w:fill="FFFFFF"/>
        </w:rPr>
        <w:t>ᓄᓇᑦᓯᐊᕗᒻᒥ</w:t>
      </w:r>
      <w:proofErr w:type="spellEnd"/>
      <w:r w:rsidRPr="00715A78">
        <w:rPr>
          <w:shd w:val="clear" w:color="auto" w:fill="FFFFFF"/>
        </w:rPr>
        <w:t xml:space="preserve"> </w:t>
      </w:r>
      <w:proofErr w:type="spellStart"/>
      <w:r w:rsidRPr="00715A78">
        <w:rPr>
          <w:rFonts w:ascii="Gadugi" w:hAnsi="Gadugi" w:cs="Gadugi"/>
          <w:shd w:val="clear" w:color="auto" w:fill="FFFFFF"/>
        </w:rPr>
        <w:t>ᓯᓚᐅᑉ</w:t>
      </w:r>
      <w:proofErr w:type="spellEnd"/>
      <w:r w:rsidRPr="00715A78">
        <w:rPr>
          <w:shd w:val="clear" w:color="auto" w:fill="FFFFFF"/>
        </w:rPr>
        <w:t xml:space="preserve"> </w:t>
      </w:r>
      <w:proofErr w:type="spellStart"/>
      <w:r w:rsidRPr="00715A78">
        <w:rPr>
          <w:rFonts w:ascii="Gadugi" w:hAnsi="Gadugi" w:cs="Gadugi"/>
          <w:shd w:val="clear" w:color="auto" w:fill="FFFFFF"/>
        </w:rPr>
        <w:t>ᐊᓯᔾᔨᐸᓪᓕᐊᓂᖓᓂᒃ</w:t>
      </w:r>
      <w:proofErr w:type="spellEnd"/>
      <w:r w:rsidRPr="00715A78">
        <w:rPr>
          <w:shd w:val="clear" w:color="auto" w:fill="FFFFFF"/>
        </w:rPr>
        <w:t xml:space="preserve"> </w:t>
      </w:r>
      <w:proofErr w:type="spellStart"/>
      <w:r w:rsidRPr="00715A78">
        <w:rPr>
          <w:rFonts w:ascii="Gadugi" w:hAnsi="Gadugi" w:cs="Gadugi"/>
          <w:shd w:val="clear" w:color="auto" w:fill="FFFFFF"/>
        </w:rPr>
        <w:t>ᐊᑦᑐᐃᓂᖃᖅᑎᓪᓗᒍ</w:t>
      </w:r>
      <w:proofErr w:type="spellEnd"/>
      <w:r w:rsidRPr="00715A78">
        <w:rPr>
          <w:shd w:val="clear" w:color="auto" w:fill="FFFFFF"/>
        </w:rPr>
        <w:t xml:space="preserve"> </w:t>
      </w:r>
      <w:proofErr w:type="spellStart"/>
      <w:r w:rsidRPr="00715A78">
        <w:rPr>
          <w:rFonts w:ascii="Gadugi" w:hAnsi="Gadugi" w:cs="Gadugi"/>
          <w:shd w:val="clear" w:color="auto" w:fill="FFFFFF"/>
        </w:rPr>
        <w:t>ᐃᓗᓯᕐᒥᒃ</w:t>
      </w:r>
      <w:proofErr w:type="spellEnd"/>
      <w:r w:rsidRPr="00715A78">
        <w:rPr>
          <w:shd w:val="clear" w:color="auto" w:fill="FFFFFF"/>
        </w:rPr>
        <w:t xml:space="preserve"> </w:t>
      </w:r>
      <w:proofErr w:type="spellStart"/>
      <w:r w:rsidRPr="00715A78">
        <w:rPr>
          <w:rFonts w:ascii="Gadugi" w:hAnsi="Gadugi" w:cs="Gadugi"/>
          <w:shd w:val="clear" w:color="auto" w:fill="FFFFFF"/>
        </w:rPr>
        <w:t>ᐊᒻᒪᓗ</w:t>
      </w:r>
      <w:proofErr w:type="spellEnd"/>
      <w:r w:rsidRPr="00715A78">
        <w:rPr>
          <w:shd w:val="clear" w:color="auto" w:fill="FFFFFF"/>
        </w:rPr>
        <w:t xml:space="preserve"> </w:t>
      </w:r>
      <w:proofErr w:type="spellStart"/>
      <w:r w:rsidRPr="00715A78">
        <w:rPr>
          <w:rFonts w:ascii="Gadugi" w:hAnsi="Gadugi" w:cs="Gadugi"/>
          <w:shd w:val="clear" w:color="auto" w:fill="FFFFFF"/>
        </w:rPr>
        <w:t>ᖃᓄᐃᓐᖏᓂᖏᓐᓂᒃ</w:t>
      </w:r>
      <w:proofErr w:type="spellEnd"/>
      <w:r w:rsidRPr="00715A78">
        <w:rPr>
          <w:shd w:val="clear" w:color="auto" w:fill="FFFFFF"/>
        </w:rPr>
        <w:t>.</w:t>
      </w:r>
      <w:r w:rsidR="00CB5291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International Journal of Indigenous Health</w:t>
      </w:r>
      <w:r w:rsidR="00CB5291">
        <w:rPr>
          <w:i/>
          <w:iCs/>
          <w:shd w:val="clear" w:color="auto" w:fill="FFFFFF"/>
        </w:rPr>
        <w:t xml:space="preserve"> </w:t>
      </w:r>
      <w:r w:rsidRPr="00CB5291">
        <w:rPr>
          <w:shd w:val="clear" w:color="auto" w:fill="FFFFFF"/>
        </w:rPr>
        <w:t>9</w:t>
      </w:r>
      <w:r w:rsidRPr="00715A78">
        <w:rPr>
          <w:shd w:val="clear" w:color="auto" w:fill="FFFFFF"/>
        </w:rPr>
        <w:t>(2)</w:t>
      </w:r>
      <w:r w:rsidR="00CB5291">
        <w:rPr>
          <w:shd w:val="clear" w:color="auto" w:fill="FFFFFF"/>
        </w:rPr>
        <w:t>:</w:t>
      </w:r>
      <w:r w:rsidRPr="00715A78">
        <w:rPr>
          <w:shd w:val="clear" w:color="auto" w:fill="FFFFFF"/>
        </w:rPr>
        <w:t xml:space="preserve">6-24. </w:t>
      </w:r>
      <w:r w:rsidR="00091085" w:rsidRPr="00C03E5B">
        <w:rPr>
          <w:shd w:val="clear" w:color="auto" w:fill="FFFFFF"/>
        </w:rPr>
        <w:t>https://doi.org/10.18357/ijih92201214358</w:t>
      </w:r>
    </w:p>
    <w:p w14:paraId="2620AF14" w14:textId="09D58595" w:rsidR="00091085" w:rsidRPr="0074465E" w:rsidRDefault="00091085" w:rsidP="00E62C5D">
      <w:pPr>
        <w:ind w:left="360" w:hanging="360"/>
        <w:rPr>
          <w:rFonts w:cs="Times New Roman"/>
          <w:sz w:val="32"/>
          <w:szCs w:val="28"/>
          <w:shd w:val="clear" w:color="auto" w:fill="FFFFFF"/>
        </w:rPr>
      </w:pPr>
      <w:r w:rsidRPr="0074465E">
        <w:rPr>
          <w:rFonts w:cs="Times New Roman"/>
          <w:color w:val="222222"/>
          <w:szCs w:val="24"/>
          <w:shd w:val="clear" w:color="auto" w:fill="FFFFFF"/>
        </w:rPr>
        <w:t xml:space="preserve">Panikkar, B., </w:t>
      </w:r>
      <w:proofErr w:type="spellStart"/>
      <w:r w:rsidRPr="0074465E">
        <w:rPr>
          <w:rFonts w:cs="Times New Roman"/>
          <w:color w:val="222222"/>
          <w:szCs w:val="24"/>
          <w:shd w:val="clear" w:color="auto" w:fill="FFFFFF"/>
        </w:rPr>
        <w:t>Lemmond</w:t>
      </w:r>
      <w:proofErr w:type="spellEnd"/>
      <w:r w:rsidRPr="0074465E">
        <w:rPr>
          <w:rFonts w:cs="Times New Roman"/>
          <w:color w:val="222222"/>
          <w:szCs w:val="24"/>
          <w:shd w:val="clear" w:color="auto" w:fill="FFFFFF"/>
        </w:rPr>
        <w:t>, B., Else, B.</w:t>
      </w:r>
      <w:r w:rsidR="00246194">
        <w:rPr>
          <w:rFonts w:cs="Times New Roman"/>
          <w:color w:val="222222"/>
          <w:szCs w:val="24"/>
          <w:shd w:val="clear" w:color="auto" w:fill="FFFFFF"/>
        </w:rPr>
        <w:t>,</w:t>
      </w:r>
      <w:r w:rsidRPr="0074465E">
        <w:rPr>
          <w:rFonts w:cs="Times New Roman"/>
          <w:color w:val="222222"/>
          <w:szCs w:val="24"/>
          <w:shd w:val="clear" w:color="auto" w:fill="FFFFFF"/>
        </w:rPr>
        <w:t xml:space="preserve"> and Murray, M. 2018. Ice over troubled waters: navigating the Northwest Passage using Inuit knowledge and scientific information.</w:t>
      </w:r>
      <w:r w:rsidR="002461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74465E">
        <w:rPr>
          <w:rFonts w:cs="Times New Roman"/>
          <w:i/>
          <w:iCs/>
          <w:color w:val="222222"/>
          <w:szCs w:val="24"/>
          <w:shd w:val="clear" w:color="auto" w:fill="FFFFFF"/>
        </w:rPr>
        <w:t>Climate Research</w:t>
      </w:r>
      <w:r w:rsidR="002461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74465E">
        <w:rPr>
          <w:rFonts w:cs="Times New Roman"/>
          <w:color w:val="222222"/>
          <w:szCs w:val="24"/>
          <w:shd w:val="clear" w:color="auto" w:fill="FFFFFF"/>
        </w:rPr>
        <w:t>75(1)</w:t>
      </w:r>
      <w:r w:rsidR="00246194">
        <w:rPr>
          <w:rFonts w:cs="Times New Roman"/>
          <w:color w:val="222222"/>
          <w:szCs w:val="24"/>
          <w:shd w:val="clear" w:color="auto" w:fill="FFFFFF"/>
        </w:rPr>
        <w:t>:</w:t>
      </w:r>
      <w:r w:rsidRPr="0074465E">
        <w:rPr>
          <w:rFonts w:cs="Times New Roman"/>
          <w:color w:val="222222"/>
          <w:szCs w:val="24"/>
          <w:shd w:val="clear" w:color="auto" w:fill="FFFFFF"/>
        </w:rPr>
        <w:t>81-94.</w:t>
      </w:r>
    </w:p>
    <w:p w14:paraId="749B1C03" w14:textId="27FB57F9" w:rsidR="00E62C5D" w:rsidRPr="00715A78" w:rsidRDefault="00E62C5D" w:rsidP="00E62C5D">
      <w:pPr>
        <w:ind w:left="360" w:hanging="360"/>
        <w:rPr>
          <w:shd w:val="clear" w:color="auto" w:fill="FFFFFF"/>
        </w:rPr>
      </w:pPr>
      <w:r w:rsidRPr="00715A78">
        <w:rPr>
          <w:shd w:val="clear" w:color="auto" w:fill="FFFFFF"/>
        </w:rPr>
        <w:t>Pearce, T., Ford, J.D., Caron, A.</w:t>
      </w:r>
      <w:r w:rsidR="00CB5291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</w:t>
      </w:r>
      <w:proofErr w:type="spellStart"/>
      <w:r w:rsidRPr="00715A78">
        <w:rPr>
          <w:shd w:val="clear" w:color="auto" w:fill="FFFFFF"/>
        </w:rPr>
        <w:t>Kudlak</w:t>
      </w:r>
      <w:proofErr w:type="spellEnd"/>
      <w:r w:rsidRPr="00715A78">
        <w:rPr>
          <w:shd w:val="clear" w:color="auto" w:fill="FFFFFF"/>
        </w:rPr>
        <w:t>, B.P. 2012. Climate change adaptation planning in remote, resource-dependent communities: an Arctic example.</w:t>
      </w:r>
      <w:r w:rsidR="00CB5291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Regional Environmental Change</w:t>
      </w:r>
      <w:r w:rsidR="00CB5291">
        <w:rPr>
          <w:shd w:val="clear" w:color="auto" w:fill="FFFFFF"/>
        </w:rPr>
        <w:t xml:space="preserve"> </w:t>
      </w:r>
      <w:r w:rsidRPr="00CB5291">
        <w:rPr>
          <w:shd w:val="clear" w:color="auto" w:fill="FFFFFF"/>
        </w:rPr>
        <w:t>12</w:t>
      </w:r>
      <w:r w:rsidRPr="00715A78">
        <w:rPr>
          <w:shd w:val="clear" w:color="auto" w:fill="FFFFFF"/>
        </w:rPr>
        <w:t>(4)</w:t>
      </w:r>
      <w:r w:rsidR="00CB5291">
        <w:rPr>
          <w:shd w:val="clear" w:color="auto" w:fill="FFFFFF"/>
        </w:rPr>
        <w:t>:</w:t>
      </w:r>
      <w:r w:rsidRPr="00715A78">
        <w:rPr>
          <w:shd w:val="clear" w:color="auto" w:fill="FFFFFF"/>
        </w:rPr>
        <w:t>825-837.</w:t>
      </w:r>
      <w:r w:rsidR="00CB5291">
        <w:rPr>
          <w:shd w:val="clear" w:color="auto" w:fill="FFFFFF"/>
        </w:rPr>
        <w:t xml:space="preserve"> </w:t>
      </w:r>
      <w:r w:rsidR="000C5EF2" w:rsidRPr="000C5EF2">
        <w:t>https://doi.org/10.1007/s10113-012-0297-2</w:t>
      </w:r>
    </w:p>
    <w:p w14:paraId="7D8E94F3" w14:textId="3A665249" w:rsidR="00E62C5D" w:rsidRPr="00715A78" w:rsidRDefault="00E62C5D" w:rsidP="00E62C5D">
      <w:pPr>
        <w:ind w:left="360" w:hanging="360"/>
      </w:pPr>
      <w:r w:rsidRPr="00715A78">
        <w:rPr>
          <w:shd w:val="clear" w:color="auto" w:fill="FFFFFF"/>
        </w:rPr>
        <w:t>Pearce, T., Ford, J., Willox, A.C.</w:t>
      </w:r>
      <w:r w:rsidR="00CB5291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Smit, B. 2015. Inuit traditional ecological knowledge (TEK), subsistence hunting and adaptation to climate change in the Canadian Arctic.</w:t>
      </w:r>
      <w:r w:rsidR="00CB5291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Arctic</w:t>
      </w:r>
      <w:r w:rsidRPr="00715A78">
        <w:rPr>
          <w:shd w:val="clear" w:color="auto" w:fill="FFFFFF"/>
        </w:rPr>
        <w:t xml:space="preserve"> </w:t>
      </w:r>
      <w:r w:rsidR="00CB5291">
        <w:rPr>
          <w:shd w:val="clear" w:color="auto" w:fill="FFFFFF"/>
        </w:rPr>
        <w:t>68(2):</w:t>
      </w:r>
      <w:r w:rsidRPr="00715A78">
        <w:rPr>
          <w:shd w:val="clear" w:color="auto" w:fill="FFFFFF"/>
        </w:rPr>
        <w:t>233-245.</w:t>
      </w:r>
      <w:r w:rsidRPr="00715A78">
        <w:t xml:space="preserve"> </w:t>
      </w:r>
      <w:r w:rsidR="000C5EF2" w:rsidRPr="000C5EF2">
        <w:t>https://doi.org/10.14430/arctic4475</w:t>
      </w:r>
    </w:p>
    <w:p w14:paraId="61F523D7" w14:textId="65FF73F9" w:rsidR="00E62C5D" w:rsidRDefault="00E62C5D" w:rsidP="00E62C5D">
      <w:pPr>
        <w:ind w:left="360" w:hanging="360"/>
        <w:rPr>
          <w:shd w:val="clear" w:color="auto" w:fill="FFFFFF"/>
        </w:rPr>
      </w:pPr>
      <w:proofErr w:type="spellStart"/>
      <w:r w:rsidRPr="00715A78">
        <w:rPr>
          <w:shd w:val="clear" w:color="auto" w:fill="FFFFFF"/>
        </w:rPr>
        <w:t>Prno</w:t>
      </w:r>
      <w:proofErr w:type="spellEnd"/>
      <w:r w:rsidRPr="00715A78">
        <w:rPr>
          <w:shd w:val="clear" w:color="auto" w:fill="FFFFFF"/>
        </w:rPr>
        <w:t xml:space="preserve">, J., Bradshaw, B., </w:t>
      </w:r>
      <w:proofErr w:type="spellStart"/>
      <w:r w:rsidRPr="00715A78">
        <w:rPr>
          <w:shd w:val="clear" w:color="auto" w:fill="FFFFFF"/>
        </w:rPr>
        <w:t>Wandel</w:t>
      </w:r>
      <w:proofErr w:type="spellEnd"/>
      <w:r w:rsidRPr="00715A78">
        <w:rPr>
          <w:shd w:val="clear" w:color="auto" w:fill="FFFFFF"/>
        </w:rPr>
        <w:t>, J., Pearce, T., Smit, B.</w:t>
      </w:r>
      <w:r w:rsidR="00CB5291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Tozer, L. 2011. Community vulnerability to climate change in the context of other exposure-sensitivities in Kugluktuk, Nunavut.</w:t>
      </w:r>
      <w:r w:rsidR="00CB5291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Polar Research</w:t>
      </w:r>
      <w:r w:rsidR="00CB5291">
        <w:rPr>
          <w:shd w:val="clear" w:color="auto" w:fill="FFFFFF"/>
        </w:rPr>
        <w:t xml:space="preserve"> </w:t>
      </w:r>
      <w:r w:rsidRPr="00CB5291">
        <w:rPr>
          <w:shd w:val="clear" w:color="auto" w:fill="FFFFFF"/>
        </w:rPr>
        <w:t>30</w:t>
      </w:r>
      <w:r w:rsidRPr="00715A78">
        <w:rPr>
          <w:shd w:val="clear" w:color="auto" w:fill="FFFFFF"/>
        </w:rPr>
        <w:t>(1)</w:t>
      </w:r>
      <w:r w:rsidR="00CB5291">
        <w:rPr>
          <w:shd w:val="clear" w:color="auto" w:fill="FFFFFF"/>
        </w:rPr>
        <w:t>:</w:t>
      </w:r>
      <w:r w:rsidRPr="00715A78">
        <w:rPr>
          <w:shd w:val="clear" w:color="auto" w:fill="FFFFFF"/>
        </w:rPr>
        <w:t>7363.</w:t>
      </w:r>
      <w:r w:rsidRPr="00715A78">
        <w:t xml:space="preserve"> </w:t>
      </w:r>
      <w:r w:rsidR="00B537A0" w:rsidRPr="00C03E5B">
        <w:rPr>
          <w:shd w:val="clear" w:color="auto" w:fill="FFFFFF"/>
        </w:rPr>
        <w:t>https://doi.org/10.3402/polar.v30i0.7363</w:t>
      </w:r>
    </w:p>
    <w:p w14:paraId="02F93BDD" w14:textId="3DC168EE" w:rsidR="00B537A0" w:rsidRPr="0074465E" w:rsidRDefault="00B537A0" w:rsidP="00E62C5D">
      <w:pPr>
        <w:ind w:left="360" w:hanging="360"/>
        <w:rPr>
          <w:rFonts w:cs="Times New Roman"/>
          <w:color w:val="222222"/>
          <w:szCs w:val="24"/>
          <w:shd w:val="clear" w:color="auto" w:fill="FFFFFF"/>
        </w:rPr>
      </w:pPr>
      <w:r w:rsidRPr="0074465E">
        <w:rPr>
          <w:rFonts w:cs="Times New Roman"/>
          <w:color w:val="222222"/>
          <w:szCs w:val="24"/>
          <w:shd w:val="clear" w:color="auto" w:fill="FFFFFF"/>
        </w:rPr>
        <w:t xml:space="preserve">Segal, R.A., </w:t>
      </w:r>
      <w:proofErr w:type="spellStart"/>
      <w:r w:rsidRPr="0074465E">
        <w:rPr>
          <w:rFonts w:cs="Times New Roman"/>
          <w:color w:val="222222"/>
          <w:szCs w:val="24"/>
          <w:shd w:val="clear" w:color="auto" w:fill="FFFFFF"/>
        </w:rPr>
        <w:t>Scharien</w:t>
      </w:r>
      <w:proofErr w:type="spellEnd"/>
      <w:r w:rsidRPr="0074465E">
        <w:rPr>
          <w:rFonts w:cs="Times New Roman"/>
          <w:color w:val="222222"/>
          <w:szCs w:val="24"/>
          <w:shd w:val="clear" w:color="auto" w:fill="FFFFFF"/>
        </w:rPr>
        <w:t xml:space="preserve">, R.K., </w:t>
      </w:r>
      <w:proofErr w:type="spellStart"/>
      <w:r w:rsidRPr="0074465E">
        <w:rPr>
          <w:rFonts w:cs="Times New Roman"/>
          <w:color w:val="222222"/>
          <w:szCs w:val="24"/>
          <w:shd w:val="clear" w:color="auto" w:fill="FFFFFF"/>
        </w:rPr>
        <w:t>Duerden</w:t>
      </w:r>
      <w:proofErr w:type="spellEnd"/>
      <w:r w:rsidRPr="0074465E">
        <w:rPr>
          <w:rFonts w:cs="Times New Roman"/>
          <w:color w:val="222222"/>
          <w:szCs w:val="24"/>
          <w:shd w:val="clear" w:color="auto" w:fill="FFFFFF"/>
        </w:rPr>
        <w:t>, F.</w:t>
      </w:r>
      <w:r w:rsidR="00246194">
        <w:rPr>
          <w:rFonts w:cs="Times New Roman"/>
          <w:color w:val="222222"/>
          <w:szCs w:val="24"/>
          <w:shd w:val="clear" w:color="auto" w:fill="FFFFFF"/>
        </w:rPr>
        <w:t>,</w:t>
      </w:r>
      <w:r w:rsidRPr="0074465E">
        <w:rPr>
          <w:rFonts w:cs="Times New Roman"/>
          <w:color w:val="222222"/>
          <w:szCs w:val="24"/>
          <w:shd w:val="clear" w:color="auto" w:fill="FFFFFF"/>
        </w:rPr>
        <w:t xml:space="preserve"> and Tam, C.L. 2020. The Best of Both Worlds: Connecting Remote Sensing and Arctic Communities for Safe Sea Ice Travel.</w:t>
      </w:r>
      <w:r w:rsidR="002461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74465E">
        <w:rPr>
          <w:rFonts w:cs="Times New Roman"/>
          <w:i/>
          <w:iCs/>
          <w:color w:val="222222"/>
          <w:szCs w:val="24"/>
          <w:shd w:val="clear" w:color="auto" w:fill="FFFFFF"/>
        </w:rPr>
        <w:t>Arctic</w:t>
      </w:r>
      <w:r w:rsidR="002461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74465E">
        <w:rPr>
          <w:rFonts w:cs="Times New Roman"/>
          <w:color w:val="222222"/>
          <w:szCs w:val="24"/>
          <w:shd w:val="clear" w:color="auto" w:fill="FFFFFF"/>
        </w:rPr>
        <w:t>73(4)</w:t>
      </w:r>
      <w:r w:rsidR="00246194">
        <w:rPr>
          <w:rFonts w:cs="Times New Roman"/>
          <w:color w:val="222222"/>
          <w:szCs w:val="24"/>
          <w:shd w:val="clear" w:color="auto" w:fill="FFFFFF"/>
        </w:rPr>
        <w:t>:</w:t>
      </w:r>
      <w:r w:rsidRPr="0074465E">
        <w:rPr>
          <w:rFonts w:cs="Times New Roman"/>
          <w:color w:val="222222"/>
          <w:szCs w:val="24"/>
          <w:shd w:val="clear" w:color="auto" w:fill="FFFFFF"/>
        </w:rPr>
        <w:t xml:space="preserve">461-484. </w:t>
      </w:r>
      <w:r w:rsidR="00246194">
        <w:rPr>
          <w:rFonts w:cs="Times New Roman"/>
          <w:color w:val="222222"/>
          <w:szCs w:val="24"/>
          <w:shd w:val="clear" w:color="auto" w:fill="FFFFFF"/>
        </w:rPr>
        <w:t>https://doi.org/</w:t>
      </w:r>
      <w:r w:rsidRPr="0074465E">
        <w:rPr>
          <w:rFonts w:cs="Times New Roman"/>
          <w:color w:val="222222"/>
          <w:szCs w:val="24"/>
          <w:shd w:val="clear" w:color="auto" w:fill="FFFFFF"/>
        </w:rPr>
        <w:t>10.14430/arctic71567</w:t>
      </w:r>
    </w:p>
    <w:p w14:paraId="146CC8CC" w14:textId="20BB228A" w:rsidR="00E62C5D" w:rsidRPr="00715A78" w:rsidRDefault="00E62C5D" w:rsidP="00E62C5D">
      <w:pPr>
        <w:ind w:left="360" w:hanging="360"/>
      </w:pPr>
      <w:proofErr w:type="spellStart"/>
      <w:r w:rsidRPr="00715A78">
        <w:rPr>
          <w:shd w:val="clear" w:color="auto" w:fill="FFFFFF"/>
        </w:rPr>
        <w:lastRenderedPageBreak/>
        <w:t>Wesche</w:t>
      </w:r>
      <w:proofErr w:type="spellEnd"/>
      <w:r w:rsidRPr="00715A78">
        <w:rPr>
          <w:shd w:val="clear" w:color="auto" w:fill="FFFFFF"/>
        </w:rPr>
        <w:t>, S.D.</w:t>
      </w:r>
      <w:r w:rsidR="00CB5291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Chan, H.M. 2010. Adapting to the impacts of climate change on food security among Inuit in the Western Canadian Arctic.</w:t>
      </w:r>
      <w:r w:rsidR="00CB5291">
        <w:rPr>
          <w:shd w:val="clear" w:color="auto" w:fill="FFFFFF"/>
        </w:rPr>
        <w:t xml:space="preserve"> </w:t>
      </w:r>
      <w:proofErr w:type="spellStart"/>
      <w:r w:rsidRPr="00715A78">
        <w:rPr>
          <w:i/>
          <w:iCs/>
          <w:shd w:val="clear" w:color="auto" w:fill="FFFFFF"/>
        </w:rPr>
        <w:t>EcoHealth</w:t>
      </w:r>
      <w:proofErr w:type="spellEnd"/>
      <w:r w:rsidR="00CB5291">
        <w:rPr>
          <w:shd w:val="clear" w:color="auto" w:fill="FFFFFF"/>
        </w:rPr>
        <w:t xml:space="preserve"> </w:t>
      </w:r>
      <w:r w:rsidRPr="00CB5291">
        <w:rPr>
          <w:shd w:val="clear" w:color="auto" w:fill="FFFFFF"/>
        </w:rPr>
        <w:t>7</w:t>
      </w:r>
      <w:r w:rsidRPr="00715A78">
        <w:rPr>
          <w:shd w:val="clear" w:color="auto" w:fill="FFFFFF"/>
        </w:rPr>
        <w:t>(3)</w:t>
      </w:r>
      <w:r w:rsidR="00CB5291">
        <w:rPr>
          <w:shd w:val="clear" w:color="auto" w:fill="FFFFFF"/>
        </w:rPr>
        <w:t>:</w:t>
      </w:r>
      <w:r w:rsidRPr="00715A78">
        <w:rPr>
          <w:shd w:val="clear" w:color="auto" w:fill="FFFFFF"/>
        </w:rPr>
        <w:t>361-373.</w:t>
      </w:r>
      <w:r w:rsidRPr="00715A78">
        <w:t xml:space="preserve"> </w:t>
      </w:r>
      <w:r w:rsidR="000C5EF2" w:rsidRPr="000C5EF2">
        <w:t>https://doi.org/10.1007/s10393-010-0344-8</w:t>
      </w:r>
    </w:p>
    <w:p w14:paraId="2C5FFDD9" w14:textId="71ED5E65" w:rsidR="00E62C5D" w:rsidRPr="00715A78" w:rsidRDefault="00E62C5D" w:rsidP="00E62C5D">
      <w:pPr>
        <w:ind w:left="360" w:hanging="360"/>
        <w:rPr>
          <w:shd w:val="clear" w:color="auto" w:fill="FFFFFF"/>
        </w:rPr>
      </w:pPr>
      <w:r w:rsidRPr="00715A78">
        <w:rPr>
          <w:shd w:val="clear" w:color="auto" w:fill="FFFFFF"/>
        </w:rPr>
        <w:t>Willox, A.C., Harper, S.L., Edge, V.L., Landman, K., Houle, K.</w:t>
      </w:r>
      <w:r w:rsidR="00CB5291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Ford, J.D. 2013. The land enriches the soul: On climatic and environmental change, affect, and emotional health and well-being in Rigolet, Nunatsiavut, Canada.</w:t>
      </w:r>
      <w:r w:rsidR="00CB5291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Emotion, Space and Society</w:t>
      </w:r>
      <w:r w:rsidR="00CB5291">
        <w:rPr>
          <w:shd w:val="clear" w:color="auto" w:fill="FFFFFF"/>
        </w:rPr>
        <w:t xml:space="preserve"> </w:t>
      </w:r>
      <w:r w:rsidRPr="00CB5291">
        <w:rPr>
          <w:shd w:val="clear" w:color="auto" w:fill="FFFFFF"/>
        </w:rPr>
        <w:t>6</w:t>
      </w:r>
      <w:r w:rsidR="00CB5291">
        <w:rPr>
          <w:shd w:val="clear" w:color="auto" w:fill="FFFFFF"/>
        </w:rPr>
        <w:t>:</w:t>
      </w:r>
      <w:r w:rsidRPr="00715A78">
        <w:rPr>
          <w:shd w:val="clear" w:color="auto" w:fill="FFFFFF"/>
        </w:rPr>
        <w:t>14-24.</w:t>
      </w:r>
      <w:r w:rsidRPr="00715A78">
        <w:t xml:space="preserve"> https://doi.org/10.1016/j.emospa.2011.08.005</w:t>
      </w:r>
    </w:p>
    <w:p w14:paraId="799A2919" w14:textId="417B8B2C" w:rsidR="00E62C5D" w:rsidRPr="00715A78" w:rsidRDefault="00E62C5D" w:rsidP="00E62C5D">
      <w:pPr>
        <w:ind w:left="360" w:hanging="360"/>
      </w:pPr>
      <w:r w:rsidRPr="00715A78">
        <w:rPr>
          <w:shd w:val="clear" w:color="auto" w:fill="FFFFFF"/>
        </w:rPr>
        <w:t xml:space="preserve">Willox, A.C., Stephenson, E., Allen, J., Bourque, F., </w:t>
      </w:r>
      <w:proofErr w:type="spellStart"/>
      <w:r w:rsidRPr="00715A78">
        <w:rPr>
          <w:shd w:val="clear" w:color="auto" w:fill="FFFFFF"/>
        </w:rPr>
        <w:t>Drossos</w:t>
      </w:r>
      <w:proofErr w:type="spellEnd"/>
      <w:r w:rsidRPr="00715A78">
        <w:rPr>
          <w:shd w:val="clear" w:color="auto" w:fill="FFFFFF"/>
        </w:rPr>
        <w:t xml:space="preserve">, A., </w:t>
      </w:r>
      <w:proofErr w:type="spellStart"/>
      <w:r w:rsidRPr="00715A78">
        <w:rPr>
          <w:shd w:val="clear" w:color="auto" w:fill="FFFFFF"/>
        </w:rPr>
        <w:t>Elgarøy</w:t>
      </w:r>
      <w:proofErr w:type="spellEnd"/>
      <w:r w:rsidRPr="00715A78">
        <w:rPr>
          <w:shd w:val="clear" w:color="auto" w:fill="FFFFFF"/>
        </w:rPr>
        <w:t xml:space="preserve">, S., </w:t>
      </w:r>
      <w:proofErr w:type="spellStart"/>
      <w:r w:rsidRPr="00715A78">
        <w:rPr>
          <w:shd w:val="clear" w:color="auto" w:fill="FFFFFF"/>
        </w:rPr>
        <w:t>Kral</w:t>
      </w:r>
      <w:proofErr w:type="spellEnd"/>
      <w:r w:rsidRPr="00715A78">
        <w:rPr>
          <w:shd w:val="clear" w:color="auto" w:fill="FFFFFF"/>
        </w:rPr>
        <w:t>, M.J., Mauro, I., Moses, J., Pearce, T.</w:t>
      </w:r>
      <w:r w:rsidR="00CB5291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MacDonald, J.P. 2015. Examining relationships between climate change and mental health in the Circumpolar North.</w:t>
      </w:r>
      <w:r w:rsidR="00CB5291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Regional Environmental Change</w:t>
      </w:r>
      <w:r w:rsidR="00CB5291">
        <w:rPr>
          <w:shd w:val="clear" w:color="auto" w:fill="FFFFFF"/>
        </w:rPr>
        <w:t xml:space="preserve"> </w:t>
      </w:r>
      <w:r w:rsidRPr="00CB5291">
        <w:rPr>
          <w:shd w:val="clear" w:color="auto" w:fill="FFFFFF"/>
        </w:rPr>
        <w:t>15</w:t>
      </w:r>
      <w:r w:rsidRPr="00715A78">
        <w:rPr>
          <w:shd w:val="clear" w:color="auto" w:fill="FFFFFF"/>
        </w:rPr>
        <w:t>(1)</w:t>
      </w:r>
      <w:r w:rsidR="00CB5291">
        <w:rPr>
          <w:shd w:val="clear" w:color="auto" w:fill="FFFFFF"/>
        </w:rPr>
        <w:t>:</w:t>
      </w:r>
      <w:r w:rsidRPr="00715A78">
        <w:rPr>
          <w:shd w:val="clear" w:color="auto" w:fill="FFFFFF"/>
        </w:rPr>
        <w:t>169-182.</w:t>
      </w:r>
      <w:r w:rsidRPr="00715A78">
        <w:t xml:space="preserve"> </w:t>
      </w:r>
      <w:r w:rsidR="000C5EF2" w:rsidRPr="000C5EF2">
        <w:t>https://doi.org/10.1007/s10113-014-0630-z</w:t>
      </w:r>
    </w:p>
    <w:p w14:paraId="2A2797EC" w14:textId="24AABAB5" w:rsidR="00E62C5D" w:rsidRPr="00344740" w:rsidRDefault="00E62C5D" w:rsidP="00E62C5D">
      <w:pPr>
        <w:ind w:left="360" w:hanging="360"/>
        <w:rPr>
          <w:shd w:val="clear" w:color="auto" w:fill="FFFFFF"/>
          <w:lang w:val="de-DE"/>
        </w:rPr>
      </w:pPr>
      <w:r w:rsidRPr="00715A78">
        <w:rPr>
          <w:shd w:val="clear" w:color="auto" w:fill="FFFFFF"/>
        </w:rPr>
        <w:t xml:space="preserve">Wolfe, B.B., Humphries, M.M., </w:t>
      </w:r>
      <w:proofErr w:type="spellStart"/>
      <w:r w:rsidRPr="00715A78">
        <w:rPr>
          <w:shd w:val="clear" w:color="auto" w:fill="FFFFFF"/>
        </w:rPr>
        <w:t>Pisaric</w:t>
      </w:r>
      <w:proofErr w:type="spellEnd"/>
      <w:r w:rsidRPr="00715A78">
        <w:rPr>
          <w:shd w:val="clear" w:color="auto" w:fill="FFFFFF"/>
        </w:rPr>
        <w:t xml:space="preserve">, M.F., </w:t>
      </w:r>
      <w:proofErr w:type="spellStart"/>
      <w:r w:rsidRPr="00715A78">
        <w:rPr>
          <w:shd w:val="clear" w:color="auto" w:fill="FFFFFF"/>
        </w:rPr>
        <w:t>Balasubramaniam</w:t>
      </w:r>
      <w:proofErr w:type="spellEnd"/>
      <w:r w:rsidRPr="00715A78">
        <w:rPr>
          <w:shd w:val="clear" w:color="auto" w:fill="FFFFFF"/>
        </w:rPr>
        <w:t xml:space="preserve">, A.M., Burn, C.R., Chan, L., Cooley, D., Froese, D.G., </w:t>
      </w:r>
      <w:proofErr w:type="spellStart"/>
      <w:r w:rsidRPr="00715A78">
        <w:rPr>
          <w:shd w:val="clear" w:color="auto" w:fill="FFFFFF"/>
        </w:rPr>
        <w:t>Graupe</w:t>
      </w:r>
      <w:proofErr w:type="spellEnd"/>
      <w:r w:rsidRPr="00715A78">
        <w:rPr>
          <w:shd w:val="clear" w:color="auto" w:fill="FFFFFF"/>
        </w:rPr>
        <w:t>, S., Hall, R.I.</w:t>
      </w:r>
      <w:r w:rsidR="00CB5291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Lantz, T. 2011. Environmental change and traditional use of the Old Crow Flats in northern Canada: an IPY opportunity to meet the challenges of the new northern research paradigm.</w:t>
      </w:r>
      <w:r w:rsidR="00CB5291">
        <w:rPr>
          <w:shd w:val="clear" w:color="auto" w:fill="FFFFFF"/>
        </w:rPr>
        <w:t xml:space="preserve"> </w:t>
      </w:r>
      <w:r w:rsidRPr="00344740">
        <w:rPr>
          <w:i/>
          <w:iCs/>
          <w:shd w:val="clear" w:color="auto" w:fill="FFFFFF"/>
          <w:lang w:val="de-DE"/>
        </w:rPr>
        <w:t>Arctic</w:t>
      </w:r>
      <w:r w:rsidR="00CB5291" w:rsidRPr="00344740">
        <w:rPr>
          <w:shd w:val="clear" w:color="auto" w:fill="FFFFFF"/>
          <w:lang w:val="de-DE"/>
        </w:rPr>
        <w:t xml:space="preserve"> </w:t>
      </w:r>
      <w:r w:rsidRPr="00344740">
        <w:rPr>
          <w:shd w:val="clear" w:color="auto" w:fill="FFFFFF"/>
          <w:lang w:val="de-DE"/>
        </w:rPr>
        <w:t>64(1)</w:t>
      </w:r>
      <w:r w:rsidR="00CB5291" w:rsidRPr="00344740">
        <w:rPr>
          <w:shd w:val="clear" w:color="auto" w:fill="FFFFFF"/>
          <w:lang w:val="de-DE"/>
        </w:rPr>
        <w:t>:</w:t>
      </w:r>
      <w:r w:rsidRPr="00344740">
        <w:rPr>
          <w:shd w:val="clear" w:color="auto" w:fill="FFFFFF"/>
          <w:lang w:val="de-DE"/>
        </w:rPr>
        <w:t>127-135.</w:t>
      </w:r>
      <w:r w:rsidR="000C5EF2" w:rsidRPr="00344740">
        <w:rPr>
          <w:lang w:val="de-DE"/>
        </w:rPr>
        <w:t xml:space="preserve"> </w:t>
      </w:r>
      <w:r w:rsidR="000C5EF2" w:rsidRPr="00344740">
        <w:rPr>
          <w:shd w:val="clear" w:color="auto" w:fill="FFFFFF"/>
          <w:lang w:val="de-DE"/>
        </w:rPr>
        <w:t>https://doi.org/10.14430/arctic4092</w:t>
      </w:r>
    </w:p>
    <w:p w14:paraId="4BFC0BAE" w14:textId="487AEE1B" w:rsidR="00E62C5D" w:rsidRPr="00344740" w:rsidRDefault="002F6462" w:rsidP="002F6462">
      <w:pPr>
        <w:pStyle w:val="Heading3"/>
        <w:numPr>
          <w:ilvl w:val="0"/>
          <w:numId w:val="0"/>
        </w:numPr>
        <w:ind w:left="567" w:hanging="567"/>
        <w:rPr>
          <w:shd w:val="clear" w:color="auto" w:fill="FFFFFF"/>
          <w:lang w:val="de-DE"/>
        </w:rPr>
      </w:pPr>
      <w:r w:rsidRPr="00344740">
        <w:rPr>
          <w:shd w:val="clear" w:color="auto" w:fill="FFFFFF"/>
          <w:lang w:val="de-DE"/>
        </w:rPr>
        <w:t>14.1.3</w:t>
      </w:r>
      <w:r w:rsidRPr="00344740">
        <w:rPr>
          <w:shd w:val="clear" w:color="auto" w:fill="FFFFFF"/>
          <w:lang w:val="de-DE"/>
        </w:rPr>
        <w:tab/>
      </w:r>
      <w:r w:rsidR="00E62C5D" w:rsidRPr="00344740">
        <w:rPr>
          <w:shd w:val="clear" w:color="auto" w:fill="FFFFFF"/>
          <w:lang w:val="de-DE"/>
        </w:rPr>
        <w:t>Fennoscandia</w:t>
      </w:r>
    </w:p>
    <w:p w14:paraId="31D49B5A" w14:textId="4BEFAAD1" w:rsidR="00E62C5D" w:rsidRPr="00715A78" w:rsidRDefault="00E62C5D" w:rsidP="00E62C5D">
      <w:pPr>
        <w:spacing w:before="0" w:after="160" w:line="259" w:lineRule="auto"/>
        <w:ind w:left="360" w:hanging="360"/>
        <w:rPr>
          <w:color w:val="222222"/>
          <w:shd w:val="clear" w:color="auto" w:fill="FFFFFF"/>
        </w:rPr>
      </w:pPr>
      <w:r w:rsidRPr="00344740">
        <w:rPr>
          <w:color w:val="222222"/>
          <w:shd w:val="clear" w:color="auto" w:fill="FFFFFF"/>
          <w:lang w:val="de-DE"/>
        </w:rPr>
        <w:t>Eira, I.M.G., Oskal, A., Hanssen-Bauer, I.</w:t>
      </w:r>
      <w:r w:rsidR="00CB5291" w:rsidRPr="00344740">
        <w:rPr>
          <w:color w:val="222222"/>
          <w:shd w:val="clear" w:color="auto" w:fill="FFFFFF"/>
          <w:lang w:val="de-DE"/>
        </w:rPr>
        <w:t>,</w:t>
      </w:r>
      <w:r w:rsidRPr="00344740">
        <w:rPr>
          <w:color w:val="222222"/>
          <w:shd w:val="clear" w:color="auto" w:fill="FFFFFF"/>
          <w:lang w:val="de-DE"/>
        </w:rPr>
        <w:t xml:space="preserve"> and Mathiesen, S.D. 2018. </w:t>
      </w:r>
      <w:r w:rsidRPr="00715A78">
        <w:rPr>
          <w:color w:val="222222"/>
          <w:shd w:val="clear" w:color="auto" w:fill="FFFFFF"/>
        </w:rPr>
        <w:t>Snow cover and the loss of traditional indigenous knowledge.</w:t>
      </w:r>
      <w:r w:rsidR="00CB5291">
        <w:rPr>
          <w:color w:val="222222"/>
          <w:shd w:val="clear" w:color="auto" w:fill="FFFFFF"/>
        </w:rPr>
        <w:t xml:space="preserve"> </w:t>
      </w:r>
      <w:r w:rsidRPr="00715A78">
        <w:rPr>
          <w:i/>
          <w:iCs/>
          <w:color w:val="222222"/>
          <w:shd w:val="clear" w:color="auto" w:fill="FFFFFF"/>
        </w:rPr>
        <w:t>Nature Climate Change</w:t>
      </w:r>
      <w:r w:rsidR="00CB5291">
        <w:rPr>
          <w:color w:val="222222"/>
          <w:shd w:val="clear" w:color="auto" w:fill="FFFFFF"/>
        </w:rPr>
        <w:t xml:space="preserve"> </w:t>
      </w:r>
      <w:r w:rsidRPr="00CB5291">
        <w:rPr>
          <w:color w:val="222222"/>
          <w:shd w:val="clear" w:color="auto" w:fill="FFFFFF"/>
        </w:rPr>
        <w:t>8</w:t>
      </w:r>
      <w:r w:rsidRPr="00715A78">
        <w:rPr>
          <w:color w:val="222222"/>
          <w:shd w:val="clear" w:color="auto" w:fill="FFFFFF"/>
        </w:rPr>
        <w:t>(11)</w:t>
      </w:r>
      <w:r w:rsidR="00CB5291">
        <w:rPr>
          <w:color w:val="222222"/>
          <w:shd w:val="clear" w:color="auto" w:fill="FFFFFF"/>
        </w:rPr>
        <w:t>:9</w:t>
      </w:r>
      <w:r w:rsidRPr="00715A78">
        <w:rPr>
          <w:color w:val="222222"/>
          <w:shd w:val="clear" w:color="auto" w:fill="FFFFFF"/>
        </w:rPr>
        <w:t>28-931.</w:t>
      </w:r>
      <w:r w:rsidRPr="00715A78">
        <w:t xml:space="preserve"> </w:t>
      </w:r>
      <w:r w:rsidRPr="00715A78">
        <w:rPr>
          <w:shd w:val="clear" w:color="auto" w:fill="FFFFFF"/>
        </w:rPr>
        <w:t>https://doi.org/10.1038/s41558-018-0319-2</w:t>
      </w:r>
    </w:p>
    <w:p w14:paraId="44589DD1" w14:textId="42DB40CB" w:rsidR="00E62C5D" w:rsidRPr="00715A78" w:rsidRDefault="00E62C5D" w:rsidP="00E62C5D">
      <w:pPr>
        <w:spacing w:before="0" w:after="160" w:line="259" w:lineRule="auto"/>
        <w:ind w:left="360" w:hanging="360"/>
        <w:rPr>
          <w:color w:val="222222"/>
          <w:shd w:val="clear" w:color="auto" w:fill="FFFFFF"/>
        </w:rPr>
      </w:pPr>
      <w:proofErr w:type="spellStart"/>
      <w:r w:rsidRPr="00715A78">
        <w:rPr>
          <w:color w:val="222222"/>
          <w:shd w:val="clear" w:color="auto" w:fill="FFFFFF"/>
        </w:rPr>
        <w:t>Horstkotte</w:t>
      </w:r>
      <w:proofErr w:type="spellEnd"/>
      <w:r w:rsidRPr="00715A78">
        <w:rPr>
          <w:color w:val="222222"/>
          <w:shd w:val="clear" w:color="auto" w:fill="FFFFFF"/>
        </w:rPr>
        <w:t xml:space="preserve">, T., </w:t>
      </w:r>
      <w:proofErr w:type="spellStart"/>
      <w:r w:rsidRPr="00715A78">
        <w:rPr>
          <w:color w:val="222222"/>
          <w:shd w:val="clear" w:color="auto" w:fill="FFFFFF"/>
        </w:rPr>
        <w:t>Utsi</w:t>
      </w:r>
      <w:proofErr w:type="spellEnd"/>
      <w:r w:rsidRPr="00715A78">
        <w:rPr>
          <w:color w:val="222222"/>
          <w:shd w:val="clear" w:color="auto" w:fill="FFFFFF"/>
        </w:rPr>
        <w:t xml:space="preserve">, T.A., Larsson‐Blind, Å., Burgess, P., Johansen, B., </w:t>
      </w:r>
      <w:proofErr w:type="spellStart"/>
      <w:r w:rsidRPr="00715A78">
        <w:rPr>
          <w:color w:val="222222"/>
          <w:shd w:val="clear" w:color="auto" w:fill="FFFFFF"/>
        </w:rPr>
        <w:t>Käyhkö</w:t>
      </w:r>
      <w:proofErr w:type="spellEnd"/>
      <w:r w:rsidRPr="00715A78">
        <w:rPr>
          <w:color w:val="222222"/>
          <w:shd w:val="clear" w:color="auto" w:fill="FFFFFF"/>
        </w:rPr>
        <w:t>, J., Oksanen, L.</w:t>
      </w:r>
      <w:r w:rsidR="00CB5291">
        <w:rPr>
          <w:color w:val="222222"/>
          <w:shd w:val="clear" w:color="auto" w:fill="FFFFFF"/>
        </w:rPr>
        <w:t>,</w:t>
      </w:r>
      <w:r w:rsidRPr="00715A78">
        <w:rPr>
          <w:color w:val="222222"/>
          <w:shd w:val="clear" w:color="auto" w:fill="FFFFFF"/>
        </w:rPr>
        <w:t xml:space="preserve"> and Forbes, B.C. 2017. Human–animal agency in reindeer management: Sámi herders’ perspectives on vegetation dynamics under climate change.</w:t>
      </w:r>
      <w:r w:rsidR="00CB5291">
        <w:rPr>
          <w:color w:val="222222"/>
          <w:shd w:val="clear" w:color="auto" w:fill="FFFFFF"/>
        </w:rPr>
        <w:t xml:space="preserve"> </w:t>
      </w:r>
      <w:r w:rsidRPr="00715A78">
        <w:rPr>
          <w:i/>
          <w:iCs/>
          <w:color w:val="222222"/>
          <w:shd w:val="clear" w:color="auto" w:fill="FFFFFF"/>
        </w:rPr>
        <w:t>Ecosphere</w:t>
      </w:r>
      <w:r w:rsidR="00CB5291">
        <w:rPr>
          <w:color w:val="222222"/>
          <w:shd w:val="clear" w:color="auto" w:fill="FFFFFF"/>
        </w:rPr>
        <w:t xml:space="preserve"> </w:t>
      </w:r>
      <w:r w:rsidRPr="00CB5291">
        <w:rPr>
          <w:color w:val="222222"/>
          <w:shd w:val="clear" w:color="auto" w:fill="FFFFFF"/>
        </w:rPr>
        <w:t>8</w:t>
      </w:r>
      <w:r w:rsidRPr="00715A78">
        <w:rPr>
          <w:color w:val="222222"/>
          <w:shd w:val="clear" w:color="auto" w:fill="FFFFFF"/>
        </w:rPr>
        <w:t>(9)</w:t>
      </w:r>
      <w:r w:rsidR="00CB5291">
        <w:rPr>
          <w:color w:val="222222"/>
          <w:shd w:val="clear" w:color="auto" w:fill="FFFFFF"/>
        </w:rPr>
        <w:t>:</w:t>
      </w:r>
      <w:r w:rsidRPr="00715A78">
        <w:rPr>
          <w:color w:val="222222"/>
          <w:shd w:val="clear" w:color="auto" w:fill="FFFFFF"/>
        </w:rPr>
        <w:t>e01931.</w:t>
      </w:r>
      <w:r w:rsidRPr="00715A78">
        <w:t xml:space="preserve"> </w:t>
      </w:r>
      <w:r w:rsidR="000C5EF2" w:rsidRPr="000C5EF2">
        <w:t>https://doi.org/10.1002/ecs2.1931</w:t>
      </w:r>
    </w:p>
    <w:p w14:paraId="23AAB92D" w14:textId="6188FC16" w:rsidR="00356839" w:rsidRDefault="00E62C5D" w:rsidP="00E62C5D">
      <w:pPr>
        <w:spacing w:before="0" w:after="160" w:line="259" w:lineRule="auto"/>
        <w:ind w:left="360" w:hanging="360"/>
        <w:rPr>
          <w:lang w:val="en-CA"/>
        </w:rPr>
      </w:pPr>
      <w:proofErr w:type="spellStart"/>
      <w:r w:rsidRPr="00715A78">
        <w:rPr>
          <w:color w:val="222222"/>
          <w:shd w:val="clear" w:color="auto" w:fill="FFFFFF"/>
        </w:rPr>
        <w:t>Löf</w:t>
      </w:r>
      <w:proofErr w:type="spellEnd"/>
      <w:r w:rsidRPr="00715A78">
        <w:rPr>
          <w:color w:val="222222"/>
          <w:shd w:val="clear" w:color="auto" w:fill="FFFFFF"/>
        </w:rPr>
        <w:t>, A. 2013. Examining limits and barriers to climate change adaptation in an Indigenous reindeer herding community.</w:t>
      </w:r>
      <w:r w:rsidR="00CB5291">
        <w:rPr>
          <w:color w:val="222222"/>
          <w:shd w:val="clear" w:color="auto" w:fill="FFFFFF"/>
        </w:rPr>
        <w:t xml:space="preserve"> </w:t>
      </w:r>
      <w:r w:rsidRPr="00715A78">
        <w:rPr>
          <w:i/>
          <w:iCs/>
          <w:color w:val="222222"/>
          <w:shd w:val="clear" w:color="auto" w:fill="FFFFFF"/>
        </w:rPr>
        <w:t xml:space="preserve">Climate and </w:t>
      </w:r>
      <w:r w:rsidR="00CB5291">
        <w:rPr>
          <w:i/>
          <w:iCs/>
          <w:color w:val="222222"/>
          <w:shd w:val="clear" w:color="auto" w:fill="FFFFFF"/>
        </w:rPr>
        <w:t>D</w:t>
      </w:r>
      <w:r w:rsidRPr="00715A78">
        <w:rPr>
          <w:i/>
          <w:iCs/>
          <w:color w:val="222222"/>
          <w:shd w:val="clear" w:color="auto" w:fill="FFFFFF"/>
        </w:rPr>
        <w:t>evelopment</w:t>
      </w:r>
      <w:r w:rsidR="00CB5291">
        <w:rPr>
          <w:color w:val="222222"/>
          <w:shd w:val="clear" w:color="auto" w:fill="FFFFFF"/>
        </w:rPr>
        <w:t xml:space="preserve"> </w:t>
      </w:r>
      <w:r w:rsidRPr="00CB5291">
        <w:rPr>
          <w:color w:val="222222"/>
          <w:shd w:val="clear" w:color="auto" w:fill="FFFFFF"/>
        </w:rPr>
        <w:t>5</w:t>
      </w:r>
      <w:r w:rsidRPr="00715A78">
        <w:rPr>
          <w:color w:val="222222"/>
          <w:shd w:val="clear" w:color="auto" w:fill="FFFFFF"/>
        </w:rPr>
        <w:t>(4)</w:t>
      </w:r>
      <w:r w:rsidR="00CB5291">
        <w:rPr>
          <w:color w:val="222222"/>
          <w:shd w:val="clear" w:color="auto" w:fill="FFFFFF"/>
        </w:rPr>
        <w:t>:</w:t>
      </w:r>
      <w:r w:rsidRPr="00715A78">
        <w:rPr>
          <w:color w:val="222222"/>
          <w:shd w:val="clear" w:color="auto" w:fill="FFFFFF"/>
        </w:rPr>
        <w:t>328-339.</w:t>
      </w:r>
      <w:r w:rsidRPr="00715A78">
        <w:rPr>
          <w:lang w:val="en-CA"/>
        </w:rPr>
        <w:t xml:space="preserve"> </w:t>
      </w:r>
      <w:r w:rsidR="00356839" w:rsidRPr="00356839">
        <w:rPr>
          <w:lang w:val="en-CA"/>
        </w:rPr>
        <w:t>https://doi.org/10.1080/17565529.2013.831338</w:t>
      </w:r>
    </w:p>
    <w:p w14:paraId="05CE32B8" w14:textId="51810B1D" w:rsidR="00E62C5D" w:rsidRPr="00715A78" w:rsidRDefault="00E62C5D" w:rsidP="00E62C5D">
      <w:pPr>
        <w:spacing w:before="0" w:after="160" w:line="259" w:lineRule="auto"/>
        <w:ind w:left="360" w:hanging="360"/>
        <w:rPr>
          <w:color w:val="333333"/>
          <w:shd w:val="clear" w:color="auto" w:fill="FFFFFF"/>
        </w:rPr>
      </w:pPr>
      <w:r w:rsidRPr="00715A78">
        <w:rPr>
          <w:color w:val="222222"/>
          <w:shd w:val="clear" w:color="auto" w:fill="FFFFFF"/>
        </w:rPr>
        <w:t xml:space="preserve">Rasmus, S., </w:t>
      </w:r>
      <w:proofErr w:type="spellStart"/>
      <w:r w:rsidRPr="00715A78">
        <w:rPr>
          <w:color w:val="222222"/>
          <w:shd w:val="clear" w:color="auto" w:fill="FFFFFF"/>
        </w:rPr>
        <w:t>Kivinen</w:t>
      </w:r>
      <w:proofErr w:type="spellEnd"/>
      <w:r w:rsidRPr="00715A78">
        <w:rPr>
          <w:color w:val="222222"/>
          <w:shd w:val="clear" w:color="auto" w:fill="FFFFFF"/>
        </w:rPr>
        <w:t xml:space="preserve">, S., </w:t>
      </w:r>
      <w:proofErr w:type="spellStart"/>
      <w:r w:rsidRPr="00715A78">
        <w:rPr>
          <w:color w:val="222222"/>
          <w:shd w:val="clear" w:color="auto" w:fill="FFFFFF"/>
        </w:rPr>
        <w:t>Bavay</w:t>
      </w:r>
      <w:proofErr w:type="spellEnd"/>
      <w:r w:rsidRPr="00715A78">
        <w:rPr>
          <w:color w:val="222222"/>
          <w:shd w:val="clear" w:color="auto" w:fill="FFFFFF"/>
        </w:rPr>
        <w:t>, M.</w:t>
      </w:r>
      <w:r w:rsidR="00CB5291">
        <w:rPr>
          <w:color w:val="222222"/>
          <w:shd w:val="clear" w:color="auto" w:fill="FFFFFF"/>
        </w:rPr>
        <w:t>,</w:t>
      </w:r>
      <w:r w:rsidRPr="00715A78">
        <w:rPr>
          <w:color w:val="222222"/>
          <w:shd w:val="clear" w:color="auto" w:fill="FFFFFF"/>
        </w:rPr>
        <w:t xml:space="preserve"> and </w:t>
      </w:r>
      <w:proofErr w:type="spellStart"/>
      <w:r w:rsidRPr="00715A78">
        <w:rPr>
          <w:color w:val="222222"/>
          <w:shd w:val="clear" w:color="auto" w:fill="FFFFFF"/>
        </w:rPr>
        <w:t>Heiskanen</w:t>
      </w:r>
      <w:proofErr w:type="spellEnd"/>
      <w:r w:rsidRPr="00715A78">
        <w:rPr>
          <w:color w:val="222222"/>
          <w:shd w:val="clear" w:color="auto" w:fill="FFFFFF"/>
        </w:rPr>
        <w:t>, J. 2016. Local and regional variability in snow conditions in northern Finland: a reindeer herding perspective.</w:t>
      </w:r>
      <w:r w:rsidR="00CB5291">
        <w:rPr>
          <w:color w:val="222222"/>
          <w:shd w:val="clear" w:color="auto" w:fill="FFFFFF"/>
        </w:rPr>
        <w:t xml:space="preserve"> </w:t>
      </w:r>
      <w:proofErr w:type="spellStart"/>
      <w:r w:rsidRPr="00715A78">
        <w:rPr>
          <w:i/>
          <w:iCs/>
          <w:color w:val="222222"/>
          <w:shd w:val="clear" w:color="auto" w:fill="FFFFFF"/>
        </w:rPr>
        <w:t>Ambio</w:t>
      </w:r>
      <w:proofErr w:type="spellEnd"/>
      <w:r w:rsidR="00CB5291">
        <w:rPr>
          <w:color w:val="222222"/>
          <w:shd w:val="clear" w:color="auto" w:fill="FFFFFF"/>
        </w:rPr>
        <w:t xml:space="preserve"> </w:t>
      </w:r>
      <w:r w:rsidRPr="00CB5291">
        <w:rPr>
          <w:color w:val="222222"/>
          <w:shd w:val="clear" w:color="auto" w:fill="FFFFFF"/>
        </w:rPr>
        <w:t>45</w:t>
      </w:r>
      <w:r w:rsidRPr="00715A78">
        <w:rPr>
          <w:color w:val="222222"/>
          <w:shd w:val="clear" w:color="auto" w:fill="FFFFFF"/>
        </w:rPr>
        <w:t>(4)</w:t>
      </w:r>
      <w:r w:rsidR="00CB5291">
        <w:rPr>
          <w:color w:val="222222"/>
          <w:shd w:val="clear" w:color="auto" w:fill="FFFFFF"/>
        </w:rPr>
        <w:t>:</w:t>
      </w:r>
      <w:r w:rsidRPr="00715A78">
        <w:rPr>
          <w:color w:val="222222"/>
          <w:shd w:val="clear" w:color="auto" w:fill="FFFFFF"/>
        </w:rPr>
        <w:t>398-414.</w:t>
      </w:r>
      <w:r w:rsidR="00CB5291">
        <w:rPr>
          <w:color w:val="222222"/>
          <w:shd w:val="clear" w:color="auto" w:fill="FFFFFF"/>
        </w:rPr>
        <w:t xml:space="preserve"> </w:t>
      </w:r>
      <w:r w:rsidR="006243F5" w:rsidRPr="006243F5">
        <w:rPr>
          <w:color w:val="222222"/>
          <w:shd w:val="clear" w:color="auto" w:fill="FFFFFF"/>
        </w:rPr>
        <w:t>https://doi.org/10.1007/s13280-015-0762-5</w:t>
      </w:r>
    </w:p>
    <w:p w14:paraId="0BB70269" w14:textId="790F667B" w:rsidR="00E62C5D" w:rsidRPr="00715A78" w:rsidRDefault="00E62C5D" w:rsidP="00E62C5D">
      <w:pPr>
        <w:spacing w:before="0" w:after="160" w:line="259" w:lineRule="auto"/>
        <w:ind w:left="360" w:hanging="360"/>
      </w:pPr>
      <w:proofErr w:type="spellStart"/>
      <w:r w:rsidRPr="00715A78">
        <w:rPr>
          <w:color w:val="222222"/>
          <w:shd w:val="clear" w:color="auto" w:fill="FFFFFF"/>
        </w:rPr>
        <w:t>Riseth</w:t>
      </w:r>
      <w:proofErr w:type="spellEnd"/>
      <w:r w:rsidRPr="00715A78">
        <w:rPr>
          <w:color w:val="222222"/>
          <w:shd w:val="clear" w:color="auto" w:fill="FFFFFF"/>
        </w:rPr>
        <w:t xml:space="preserve">, J.Å., </w:t>
      </w:r>
      <w:proofErr w:type="spellStart"/>
      <w:r w:rsidRPr="00715A78">
        <w:rPr>
          <w:color w:val="222222"/>
          <w:shd w:val="clear" w:color="auto" w:fill="FFFFFF"/>
        </w:rPr>
        <w:t>Tømmervik</w:t>
      </w:r>
      <w:proofErr w:type="spellEnd"/>
      <w:r w:rsidRPr="00715A78">
        <w:rPr>
          <w:color w:val="222222"/>
          <w:shd w:val="clear" w:color="auto" w:fill="FFFFFF"/>
        </w:rPr>
        <w:t xml:space="preserve">, H., </w:t>
      </w:r>
      <w:proofErr w:type="spellStart"/>
      <w:r w:rsidRPr="00715A78">
        <w:rPr>
          <w:color w:val="222222"/>
          <w:shd w:val="clear" w:color="auto" w:fill="FFFFFF"/>
        </w:rPr>
        <w:t>Helander-Renvall</w:t>
      </w:r>
      <w:proofErr w:type="spellEnd"/>
      <w:r w:rsidRPr="00715A78">
        <w:rPr>
          <w:color w:val="222222"/>
          <w:shd w:val="clear" w:color="auto" w:fill="FFFFFF"/>
        </w:rPr>
        <w:t xml:space="preserve">, E., </w:t>
      </w:r>
      <w:proofErr w:type="spellStart"/>
      <w:r w:rsidRPr="00715A78">
        <w:rPr>
          <w:color w:val="222222"/>
          <w:shd w:val="clear" w:color="auto" w:fill="FFFFFF"/>
        </w:rPr>
        <w:t>Labba</w:t>
      </w:r>
      <w:proofErr w:type="spellEnd"/>
      <w:r w:rsidRPr="00715A78">
        <w:rPr>
          <w:color w:val="222222"/>
          <w:shd w:val="clear" w:color="auto" w:fill="FFFFFF"/>
        </w:rPr>
        <w:t xml:space="preserve">, N., Johansson, C., </w:t>
      </w:r>
      <w:proofErr w:type="spellStart"/>
      <w:r w:rsidRPr="00715A78">
        <w:rPr>
          <w:color w:val="222222"/>
          <w:shd w:val="clear" w:color="auto" w:fill="FFFFFF"/>
        </w:rPr>
        <w:t>Malnes</w:t>
      </w:r>
      <w:proofErr w:type="spellEnd"/>
      <w:r w:rsidRPr="00715A78">
        <w:rPr>
          <w:color w:val="222222"/>
          <w:shd w:val="clear" w:color="auto" w:fill="FFFFFF"/>
        </w:rPr>
        <w:t xml:space="preserve">, E., Bjerke, J.W., Jonsson, C., Pohjola, V., </w:t>
      </w:r>
      <w:proofErr w:type="spellStart"/>
      <w:r w:rsidRPr="00715A78">
        <w:rPr>
          <w:color w:val="222222"/>
          <w:shd w:val="clear" w:color="auto" w:fill="FFFFFF"/>
        </w:rPr>
        <w:t>Sarri</w:t>
      </w:r>
      <w:proofErr w:type="spellEnd"/>
      <w:r w:rsidRPr="00715A78">
        <w:rPr>
          <w:color w:val="222222"/>
          <w:shd w:val="clear" w:color="auto" w:fill="FFFFFF"/>
        </w:rPr>
        <w:t>, L.E.</w:t>
      </w:r>
      <w:r w:rsidR="00A036E2">
        <w:rPr>
          <w:color w:val="222222"/>
          <w:shd w:val="clear" w:color="auto" w:fill="FFFFFF"/>
        </w:rPr>
        <w:t>,</w:t>
      </w:r>
      <w:r w:rsidRPr="00715A78">
        <w:rPr>
          <w:color w:val="222222"/>
          <w:shd w:val="clear" w:color="auto" w:fill="FFFFFF"/>
        </w:rPr>
        <w:t xml:space="preserve"> and </w:t>
      </w:r>
      <w:proofErr w:type="spellStart"/>
      <w:r w:rsidRPr="00715A78">
        <w:rPr>
          <w:color w:val="222222"/>
          <w:shd w:val="clear" w:color="auto" w:fill="FFFFFF"/>
        </w:rPr>
        <w:t>Schanche</w:t>
      </w:r>
      <w:proofErr w:type="spellEnd"/>
      <w:r w:rsidRPr="00715A78">
        <w:rPr>
          <w:color w:val="222222"/>
          <w:shd w:val="clear" w:color="auto" w:fill="FFFFFF"/>
        </w:rPr>
        <w:t>, A. 2011. Sámi traditional ecological knowledge as a guide to science: snow, ice and reindeer pasture facing climate change.</w:t>
      </w:r>
      <w:r w:rsidR="00A036E2">
        <w:rPr>
          <w:color w:val="222222"/>
          <w:shd w:val="clear" w:color="auto" w:fill="FFFFFF"/>
        </w:rPr>
        <w:t xml:space="preserve"> </w:t>
      </w:r>
      <w:r w:rsidRPr="00715A78">
        <w:rPr>
          <w:i/>
          <w:iCs/>
          <w:color w:val="222222"/>
          <w:shd w:val="clear" w:color="auto" w:fill="FFFFFF"/>
        </w:rPr>
        <w:t>Polar Record</w:t>
      </w:r>
      <w:r w:rsidR="00A036E2">
        <w:rPr>
          <w:color w:val="222222"/>
          <w:shd w:val="clear" w:color="auto" w:fill="FFFFFF"/>
        </w:rPr>
        <w:t xml:space="preserve"> </w:t>
      </w:r>
      <w:r w:rsidRPr="00A036E2">
        <w:rPr>
          <w:color w:val="222222"/>
          <w:shd w:val="clear" w:color="auto" w:fill="FFFFFF"/>
        </w:rPr>
        <w:t>47</w:t>
      </w:r>
      <w:r w:rsidRPr="00715A78">
        <w:rPr>
          <w:color w:val="222222"/>
          <w:shd w:val="clear" w:color="auto" w:fill="FFFFFF"/>
        </w:rPr>
        <w:t>(3)</w:t>
      </w:r>
      <w:r w:rsidR="00A036E2">
        <w:rPr>
          <w:color w:val="222222"/>
          <w:shd w:val="clear" w:color="auto" w:fill="FFFFFF"/>
        </w:rPr>
        <w:t>:</w:t>
      </w:r>
      <w:r w:rsidRPr="00715A78">
        <w:rPr>
          <w:color w:val="222222"/>
          <w:shd w:val="clear" w:color="auto" w:fill="FFFFFF"/>
        </w:rPr>
        <w:t>202.</w:t>
      </w:r>
      <w:r w:rsidRPr="00715A78">
        <w:t xml:space="preserve"> </w:t>
      </w:r>
      <w:r w:rsidR="006243F5" w:rsidRPr="006243F5">
        <w:t>https://doi.org/10.1017/S0032247410000434</w:t>
      </w:r>
    </w:p>
    <w:p w14:paraId="606C79EB" w14:textId="77777777" w:rsidR="003D660F" w:rsidRPr="00715A78" w:rsidRDefault="003D660F" w:rsidP="003D660F">
      <w:pPr>
        <w:ind w:left="360" w:hanging="360"/>
        <w:rPr>
          <w:shd w:val="clear" w:color="auto" w:fill="FFFFFF"/>
        </w:rPr>
      </w:pPr>
      <w:r w:rsidRPr="00715A78">
        <w:rPr>
          <w:shd w:val="clear" w:color="auto" w:fill="FFFFFF"/>
        </w:rPr>
        <w:t xml:space="preserve">Turunen, M., </w:t>
      </w:r>
      <w:proofErr w:type="spellStart"/>
      <w:r w:rsidRPr="00715A78">
        <w:rPr>
          <w:shd w:val="clear" w:color="auto" w:fill="FFFFFF"/>
        </w:rPr>
        <w:t>Vuojala-Magga</w:t>
      </w:r>
      <w:proofErr w:type="spellEnd"/>
      <w:r w:rsidRPr="00715A78">
        <w:rPr>
          <w:shd w:val="clear" w:color="auto" w:fill="FFFFFF"/>
        </w:rPr>
        <w:t>, T.</w:t>
      </w:r>
      <w:r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</w:t>
      </w:r>
      <w:proofErr w:type="spellStart"/>
      <w:r w:rsidRPr="00715A78">
        <w:rPr>
          <w:shd w:val="clear" w:color="auto" w:fill="FFFFFF"/>
        </w:rPr>
        <w:t>Giguère</w:t>
      </w:r>
      <w:proofErr w:type="spellEnd"/>
      <w:r w:rsidRPr="00715A78">
        <w:rPr>
          <w:shd w:val="clear" w:color="auto" w:fill="FFFFFF"/>
        </w:rPr>
        <w:t>, N. 2014. Past and present winter feeding of reindeer in Finland: herders' adaptive learning of feeding practices.</w:t>
      </w:r>
      <w:r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Arctic</w:t>
      </w:r>
      <w:r w:rsidRPr="00715A78">
        <w:rPr>
          <w:shd w:val="clear" w:color="auto" w:fill="FFFFFF"/>
        </w:rPr>
        <w:t xml:space="preserve"> 67(2):173-188. </w:t>
      </w:r>
      <w:r w:rsidRPr="006243F5">
        <w:rPr>
          <w:shd w:val="clear" w:color="auto" w:fill="FFFFFF"/>
        </w:rPr>
        <w:t>https://doi.org/10.14430/arctic4385</w:t>
      </w:r>
    </w:p>
    <w:p w14:paraId="06E43B9B" w14:textId="1B48BEB6" w:rsidR="00E62C5D" w:rsidRPr="00715A78" w:rsidRDefault="00E62C5D" w:rsidP="00E62C5D">
      <w:pPr>
        <w:spacing w:before="0" w:after="160" w:line="259" w:lineRule="auto"/>
        <w:ind w:left="360" w:hanging="360"/>
      </w:pPr>
      <w:r w:rsidRPr="00715A78">
        <w:rPr>
          <w:color w:val="222222"/>
          <w:shd w:val="clear" w:color="auto" w:fill="FFFFFF"/>
        </w:rPr>
        <w:lastRenderedPageBreak/>
        <w:t xml:space="preserve">Turunen, M.T., Rasmus, S., </w:t>
      </w:r>
      <w:proofErr w:type="spellStart"/>
      <w:r w:rsidRPr="00715A78">
        <w:rPr>
          <w:color w:val="222222"/>
          <w:shd w:val="clear" w:color="auto" w:fill="FFFFFF"/>
        </w:rPr>
        <w:t>Bavay</w:t>
      </w:r>
      <w:proofErr w:type="spellEnd"/>
      <w:r w:rsidRPr="00715A78">
        <w:rPr>
          <w:color w:val="222222"/>
          <w:shd w:val="clear" w:color="auto" w:fill="FFFFFF"/>
        </w:rPr>
        <w:t xml:space="preserve">, M., </w:t>
      </w:r>
      <w:proofErr w:type="spellStart"/>
      <w:r w:rsidRPr="00715A78">
        <w:rPr>
          <w:color w:val="222222"/>
          <w:shd w:val="clear" w:color="auto" w:fill="FFFFFF"/>
        </w:rPr>
        <w:t>Ruosteenoja</w:t>
      </w:r>
      <w:proofErr w:type="spellEnd"/>
      <w:r w:rsidRPr="00715A78">
        <w:rPr>
          <w:color w:val="222222"/>
          <w:shd w:val="clear" w:color="auto" w:fill="FFFFFF"/>
        </w:rPr>
        <w:t>, K.</w:t>
      </w:r>
      <w:r w:rsidR="00A036E2">
        <w:rPr>
          <w:color w:val="222222"/>
          <w:shd w:val="clear" w:color="auto" w:fill="FFFFFF"/>
        </w:rPr>
        <w:t>,</w:t>
      </w:r>
      <w:r w:rsidRPr="00715A78">
        <w:rPr>
          <w:color w:val="222222"/>
          <w:shd w:val="clear" w:color="auto" w:fill="FFFFFF"/>
        </w:rPr>
        <w:t xml:space="preserve"> and </w:t>
      </w:r>
      <w:proofErr w:type="spellStart"/>
      <w:r w:rsidRPr="00715A78">
        <w:rPr>
          <w:color w:val="222222"/>
          <w:shd w:val="clear" w:color="auto" w:fill="FFFFFF"/>
        </w:rPr>
        <w:t>Heiskanen</w:t>
      </w:r>
      <w:proofErr w:type="spellEnd"/>
      <w:r w:rsidRPr="00715A78">
        <w:rPr>
          <w:color w:val="222222"/>
          <w:shd w:val="clear" w:color="auto" w:fill="FFFFFF"/>
        </w:rPr>
        <w:t>, J. 2016. Coping with difficult weather and snow conditions: Reindeer herders’ views on climate change impacts and coping strategies.</w:t>
      </w:r>
      <w:r w:rsidR="00A036E2">
        <w:rPr>
          <w:color w:val="222222"/>
          <w:shd w:val="clear" w:color="auto" w:fill="FFFFFF"/>
        </w:rPr>
        <w:t xml:space="preserve"> </w:t>
      </w:r>
      <w:r w:rsidRPr="00715A78">
        <w:rPr>
          <w:i/>
          <w:iCs/>
          <w:color w:val="222222"/>
          <w:shd w:val="clear" w:color="auto" w:fill="FFFFFF"/>
        </w:rPr>
        <w:t>Climate Risk Management</w:t>
      </w:r>
      <w:r w:rsidR="00A036E2">
        <w:rPr>
          <w:color w:val="222222"/>
          <w:shd w:val="clear" w:color="auto" w:fill="FFFFFF"/>
        </w:rPr>
        <w:t xml:space="preserve"> </w:t>
      </w:r>
      <w:r w:rsidRPr="00A036E2">
        <w:rPr>
          <w:color w:val="222222"/>
          <w:shd w:val="clear" w:color="auto" w:fill="FFFFFF"/>
        </w:rPr>
        <w:t>11</w:t>
      </w:r>
      <w:r w:rsidR="00A036E2">
        <w:rPr>
          <w:color w:val="222222"/>
          <w:shd w:val="clear" w:color="auto" w:fill="FFFFFF"/>
        </w:rPr>
        <w:t>:</w:t>
      </w:r>
      <w:r w:rsidRPr="00715A78">
        <w:rPr>
          <w:color w:val="222222"/>
          <w:shd w:val="clear" w:color="auto" w:fill="FFFFFF"/>
        </w:rPr>
        <w:t>15-36.</w:t>
      </w:r>
      <w:r w:rsidRPr="00715A78">
        <w:t xml:space="preserve"> https://doi.org/10.1016/j.crm.2016.01.002</w:t>
      </w:r>
    </w:p>
    <w:p w14:paraId="12BE7473" w14:textId="6D8933FF" w:rsidR="00E62C5D" w:rsidRPr="00715A78" w:rsidRDefault="00E62C5D" w:rsidP="00E62C5D">
      <w:pPr>
        <w:spacing w:before="0" w:after="160" w:line="259" w:lineRule="auto"/>
        <w:ind w:left="360" w:hanging="360"/>
        <w:rPr>
          <w:color w:val="222222"/>
          <w:shd w:val="clear" w:color="auto" w:fill="FFFFFF"/>
        </w:rPr>
      </w:pPr>
      <w:proofErr w:type="spellStart"/>
      <w:r w:rsidRPr="00715A78">
        <w:rPr>
          <w:color w:val="222222"/>
          <w:shd w:val="clear" w:color="auto" w:fill="FFFFFF"/>
        </w:rPr>
        <w:t>Vuojala-Magga</w:t>
      </w:r>
      <w:proofErr w:type="spellEnd"/>
      <w:r w:rsidRPr="00715A78">
        <w:rPr>
          <w:color w:val="222222"/>
          <w:shd w:val="clear" w:color="auto" w:fill="FFFFFF"/>
        </w:rPr>
        <w:t xml:space="preserve">, T., Turunen, M., </w:t>
      </w:r>
      <w:proofErr w:type="spellStart"/>
      <w:r w:rsidRPr="00715A78">
        <w:rPr>
          <w:color w:val="222222"/>
          <w:shd w:val="clear" w:color="auto" w:fill="FFFFFF"/>
        </w:rPr>
        <w:t>Ryyppo</w:t>
      </w:r>
      <w:proofErr w:type="spellEnd"/>
      <w:r w:rsidRPr="00715A78">
        <w:rPr>
          <w:color w:val="222222"/>
          <w:shd w:val="clear" w:color="auto" w:fill="FFFFFF"/>
        </w:rPr>
        <w:t>, T.</w:t>
      </w:r>
      <w:r w:rsidR="00A036E2">
        <w:rPr>
          <w:color w:val="222222"/>
          <w:shd w:val="clear" w:color="auto" w:fill="FFFFFF"/>
        </w:rPr>
        <w:t>,</w:t>
      </w:r>
      <w:r w:rsidRPr="00715A78">
        <w:rPr>
          <w:color w:val="222222"/>
          <w:shd w:val="clear" w:color="auto" w:fill="FFFFFF"/>
        </w:rPr>
        <w:t xml:space="preserve"> and </w:t>
      </w:r>
      <w:proofErr w:type="spellStart"/>
      <w:r w:rsidRPr="00715A78">
        <w:rPr>
          <w:color w:val="222222"/>
          <w:shd w:val="clear" w:color="auto" w:fill="FFFFFF"/>
        </w:rPr>
        <w:t>Tennberg</w:t>
      </w:r>
      <w:proofErr w:type="spellEnd"/>
      <w:r w:rsidRPr="00715A78">
        <w:rPr>
          <w:color w:val="222222"/>
          <w:shd w:val="clear" w:color="auto" w:fill="FFFFFF"/>
        </w:rPr>
        <w:t>, M. 2011. Resonance strategies of Sámi reindeer herders in northernmost Finland during climatically extreme years.</w:t>
      </w:r>
      <w:r w:rsidR="00A036E2">
        <w:rPr>
          <w:color w:val="222222"/>
          <w:shd w:val="clear" w:color="auto" w:fill="FFFFFF"/>
        </w:rPr>
        <w:t xml:space="preserve"> </w:t>
      </w:r>
      <w:r w:rsidRPr="00715A78">
        <w:rPr>
          <w:i/>
          <w:iCs/>
          <w:color w:val="222222"/>
          <w:shd w:val="clear" w:color="auto" w:fill="FFFFFF"/>
        </w:rPr>
        <w:t>Arctic</w:t>
      </w:r>
      <w:r w:rsidRPr="00715A78">
        <w:rPr>
          <w:color w:val="222222"/>
          <w:shd w:val="clear" w:color="auto" w:fill="FFFFFF"/>
        </w:rPr>
        <w:t xml:space="preserve"> 64(2):227-241.</w:t>
      </w:r>
      <w:r w:rsidR="006243F5" w:rsidRPr="006243F5">
        <w:t xml:space="preserve"> </w:t>
      </w:r>
      <w:r w:rsidR="006243F5" w:rsidRPr="006243F5">
        <w:rPr>
          <w:color w:val="222222"/>
          <w:shd w:val="clear" w:color="auto" w:fill="FFFFFF"/>
        </w:rPr>
        <w:t>https://doi.org/10.14430/arctic4102</w:t>
      </w:r>
    </w:p>
    <w:p w14:paraId="2F860AF0" w14:textId="76575463" w:rsidR="00E62C5D" w:rsidRDefault="002F6462" w:rsidP="002F6462">
      <w:pPr>
        <w:pStyle w:val="Heading3"/>
        <w:numPr>
          <w:ilvl w:val="0"/>
          <w:numId w:val="0"/>
        </w:numPr>
        <w:ind w:left="567" w:hanging="567"/>
        <w:rPr>
          <w:lang w:val="en-CA"/>
        </w:rPr>
      </w:pPr>
      <w:r>
        <w:rPr>
          <w:lang w:val="en-CA"/>
        </w:rPr>
        <w:t>14.1.4</w:t>
      </w:r>
      <w:r>
        <w:rPr>
          <w:lang w:val="en-CA"/>
        </w:rPr>
        <w:tab/>
      </w:r>
      <w:r w:rsidR="00E62C5D" w:rsidRPr="00715A78">
        <w:rPr>
          <w:lang w:val="en-CA"/>
        </w:rPr>
        <w:t>Greenland</w:t>
      </w:r>
    </w:p>
    <w:p w14:paraId="4B78186C" w14:textId="7EC85398" w:rsidR="00CA5608" w:rsidRPr="0074465E" w:rsidRDefault="00CA5608" w:rsidP="0074465E">
      <w:pPr>
        <w:ind w:left="360" w:hanging="360"/>
        <w:rPr>
          <w:rFonts w:cs="Times New Roman"/>
          <w:color w:val="222222"/>
          <w:szCs w:val="24"/>
          <w:shd w:val="clear" w:color="auto" w:fill="FFFFFF"/>
          <w:lang w:val="en-CA"/>
        </w:rPr>
      </w:pPr>
      <w:proofErr w:type="spellStart"/>
      <w:r w:rsidRPr="0074465E">
        <w:rPr>
          <w:rFonts w:cs="Times New Roman"/>
          <w:color w:val="222222"/>
          <w:szCs w:val="24"/>
          <w:shd w:val="clear" w:color="auto" w:fill="FFFFFF"/>
        </w:rPr>
        <w:t>Baztan</w:t>
      </w:r>
      <w:proofErr w:type="spellEnd"/>
      <w:r w:rsidRPr="0074465E">
        <w:rPr>
          <w:rFonts w:cs="Times New Roman"/>
          <w:color w:val="222222"/>
          <w:szCs w:val="24"/>
          <w:shd w:val="clear" w:color="auto" w:fill="FFFFFF"/>
        </w:rPr>
        <w:t xml:space="preserve">, J., Cordier, M., </w:t>
      </w:r>
      <w:proofErr w:type="spellStart"/>
      <w:r w:rsidRPr="0074465E">
        <w:rPr>
          <w:rFonts w:cs="Times New Roman"/>
          <w:color w:val="222222"/>
          <w:szCs w:val="24"/>
          <w:shd w:val="clear" w:color="auto" w:fill="FFFFFF"/>
        </w:rPr>
        <w:t>Huctin</w:t>
      </w:r>
      <w:proofErr w:type="spellEnd"/>
      <w:r w:rsidRPr="0074465E">
        <w:rPr>
          <w:rFonts w:cs="Times New Roman"/>
          <w:color w:val="222222"/>
          <w:szCs w:val="24"/>
          <w:shd w:val="clear" w:color="auto" w:fill="FFFFFF"/>
        </w:rPr>
        <w:t>, J.M., Zhu, Z.</w:t>
      </w:r>
      <w:r w:rsidR="00246194">
        <w:rPr>
          <w:rFonts w:cs="Times New Roman"/>
          <w:color w:val="222222"/>
          <w:szCs w:val="24"/>
          <w:shd w:val="clear" w:color="auto" w:fill="FFFFFF"/>
        </w:rPr>
        <w:t>,</w:t>
      </w:r>
      <w:r w:rsidRPr="0074465E">
        <w:rPr>
          <w:rFonts w:cs="Times New Roman"/>
          <w:color w:val="222222"/>
          <w:szCs w:val="24"/>
          <w:shd w:val="clear" w:color="auto" w:fill="FFFFFF"/>
        </w:rPr>
        <w:t xml:space="preserve"> and </w:t>
      </w:r>
      <w:proofErr w:type="spellStart"/>
      <w:r w:rsidRPr="0074465E">
        <w:rPr>
          <w:rFonts w:cs="Times New Roman"/>
          <w:color w:val="222222"/>
          <w:szCs w:val="24"/>
          <w:shd w:val="clear" w:color="auto" w:fill="FFFFFF"/>
        </w:rPr>
        <w:t>Vanderlinden</w:t>
      </w:r>
      <w:proofErr w:type="spellEnd"/>
      <w:r w:rsidRPr="0074465E">
        <w:rPr>
          <w:rFonts w:cs="Times New Roman"/>
          <w:color w:val="222222"/>
          <w:szCs w:val="24"/>
          <w:shd w:val="clear" w:color="auto" w:fill="FFFFFF"/>
        </w:rPr>
        <w:t xml:space="preserve">, J.P. 2017. Life on thin ice: Insights from </w:t>
      </w:r>
      <w:proofErr w:type="spellStart"/>
      <w:r w:rsidRPr="0074465E">
        <w:rPr>
          <w:rFonts w:cs="Times New Roman"/>
          <w:color w:val="222222"/>
          <w:szCs w:val="24"/>
          <w:shd w:val="clear" w:color="auto" w:fill="FFFFFF"/>
        </w:rPr>
        <w:t>Uummannaq</w:t>
      </w:r>
      <w:proofErr w:type="spellEnd"/>
      <w:r w:rsidRPr="0074465E">
        <w:rPr>
          <w:rFonts w:cs="Times New Roman"/>
          <w:color w:val="222222"/>
          <w:szCs w:val="24"/>
          <w:shd w:val="clear" w:color="auto" w:fill="FFFFFF"/>
        </w:rPr>
        <w:t>, Greenland for connecting climate science with Arctic communities.</w:t>
      </w:r>
      <w:r w:rsidR="002461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74465E">
        <w:rPr>
          <w:rFonts w:cs="Times New Roman"/>
          <w:i/>
          <w:iCs/>
          <w:color w:val="222222"/>
          <w:szCs w:val="24"/>
          <w:shd w:val="clear" w:color="auto" w:fill="FFFFFF"/>
        </w:rPr>
        <w:t>Polar Science</w:t>
      </w:r>
      <w:r w:rsidR="002461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74465E">
        <w:rPr>
          <w:rFonts w:cs="Times New Roman"/>
          <w:color w:val="222222"/>
          <w:szCs w:val="24"/>
          <w:shd w:val="clear" w:color="auto" w:fill="FFFFFF"/>
        </w:rPr>
        <w:t>13</w:t>
      </w:r>
      <w:r w:rsidR="00246194">
        <w:rPr>
          <w:rFonts w:cs="Times New Roman"/>
          <w:color w:val="222222"/>
          <w:szCs w:val="24"/>
          <w:shd w:val="clear" w:color="auto" w:fill="FFFFFF"/>
        </w:rPr>
        <w:t>:</w:t>
      </w:r>
      <w:r w:rsidRPr="0074465E">
        <w:rPr>
          <w:rFonts w:cs="Times New Roman"/>
          <w:color w:val="222222"/>
          <w:szCs w:val="24"/>
          <w:shd w:val="clear" w:color="auto" w:fill="FFFFFF"/>
        </w:rPr>
        <w:t>100-108</w:t>
      </w:r>
      <w:r w:rsidR="00246194">
        <w:rPr>
          <w:rFonts w:cs="Times New Roman"/>
          <w:color w:val="222222"/>
          <w:szCs w:val="24"/>
          <w:shd w:val="clear" w:color="auto" w:fill="FFFFFF"/>
        </w:rPr>
        <w:t xml:space="preserve"> https://doi.org/</w:t>
      </w:r>
      <w:r w:rsidRPr="0074465E">
        <w:rPr>
          <w:rFonts w:cs="Times New Roman"/>
          <w:color w:val="222222"/>
          <w:szCs w:val="24"/>
          <w:shd w:val="clear" w:color="auto" w:fill="FFFFFF"/>
          <w:lang w:val="en-CA"/>
        </w:rPr>
        <w:t>10.1016/j.polar.2017.05.002</w:t>
      </w:r>
    </w:p>
    <w:p w14:paraId="445E64A4" w14:textId="3911A55A" w:rsidR="00E62C5D" w:rsidRPr="00715A78" w:rsidRDefault="00E62C5D" w:rsidP="00E62C5D">
      <w:pPr>
        <w:ind w:left="360" w:hanging="360"/>
      </w:pPr>
      <w:proofErr w:type="spellStart"/>
      <w:r w:rsidRPr="00715A78">
        <w:rPr>
          <w:lang w:val="en-CA"/>
        </w:rPr>
        <w:t>Buijs</w:t>
      </w:r>
      <w:proofErr w:type="spellEnd"/>
      <w:r w:rsidRPr="00715A78">
        <w:rPr>
          <w:lang w:val="en-CA"/>
        </w:rPr>
        <w:t xml:space="preserve">, C. 2010. Inuit perceptions of climate change in East Greenland. </w:t>
      </w:r>
      <w:r w:rsidRPr="00715A78">
        <w:rPr>
          <w:i/>
          <w:iCs/>
          <w:lang w:val="en-CA"/>
        </w:rPr>
        <w:t>Études/Inuit/Studies</w:t>
      </w:r>
      <w:r w:rsidRPr="00A036E2">
        <w:rPr>
          <w:lang w:val="en-CA"/>
        </w:rPr>
        <w:t xml:space="preserve"> 34</w:t>
      </w:r>
      <w:r w:rsidRPr="00715A78">
        <w:rPr>
          <w:lang w:val="en-CA"/>
        </w:rPr>
        <w:t>(1)</w:t>
      </w:r>
      <w:r w:rsidR="00A036E2">
        <w:rPr>
          <w:lang w:val="en-CA"/>
        </w:rPr>
        <w:t>:</w:t>
      </w:r>
      <w:r w:rsidRPr="00715A78">
        <w:rPr>
          <w:lang w:val="en-CA"/>
        </w:rPr>
        <w:t>39</w:t>
      </w:r>
      <w:r w:rsidR="00A036E2">
        <w:rPr>
          <w:lang w:val="en-CA"/>
        </w:rPr>
        <w:t>-</w:t>
      </w:r>
      <w:r w:rsidRPr="00715A78">
        <w:rPr>
          <w:lang w:val="en-CA"/>
        </w:rPr>
        <w:t>54. https://doi.org/10.7202/045403ar</w:t>
      </w:r>
    </w:p>
    <w:p w14:paraId="7447BE0B" w14:textId="0CBFB87C" w:rsidR="00E62C5D" w:rsidRPr="00715A78" w:rsidRDefault="00E62C5D" w:rsidP="00E62C5D">
      <w:pPr>
        <w:ind w:left="360" w:hanging="360"/>
        <w:rPr>
          <w:shd w:val="clear" w:color="auto" w:fill="FFFFFF"/>
        </w:rPr>
      </w:pPr>
      <w:r w:rsidRPr="00715A78">
        <w:rPr>
          <w:shd w:val="clear" w:color="auto" w:fill="FFFFFF"/>
        </w:rPr>
        <w:t>Ford, J.D.</w:t>
      </w:r>
      <w:r w:rsidR="00A036E2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</w:t>
      </w:r>
      <w:proofErr w:type="spellStart"/>
      <w:r w:rsidRPr="00715A78">
        <w:rPr>
          <w:shd w:val="clear" w:color="auto" w:fill="FFFFFF"/>
        </w:rPr>
        <w:t>Goldhar</w:t>
      </w:r>
      <w:proofErr w:type="spellEnd"/>
      <w:r w:rsidRPr="00715A78">
        <w:rPr>
          <w:shd w:val="clear" w:color="auto" w:fill="FFFFFF"/>
        </w:rPr>
        <w:t>, C. 2012. Climate change vulnerability and adaptation in resource dependent communities: a case study from West Greenland.</w:t>
      </w:r>
      <w:r w:rsidR="00A036E2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Climate Research</w:t>
      </w:r>
      <w:r w:rsidR="00A036E2">
        <w:rPr>
          <w:shd w:val="clear" w:color="auto" w:fill="FFFFFF"/>
        </w:rPr>
        <w:t xml:space="preserve"> </w:t>
      </w:r>
      <w:r w:rsidRPr="00A036E2">
        <w:rPr>
          <w:shd w:val="clear" w:color="auto" w:fill="FFFFFF"/>
        </w:rPr>
        <w:t>54</w:t>
      </w:r>
      <w:r w:rsidRPr="00715A78">
        <w:rPr>
          <w:shd w:val="clear" w:color="auto" w:fill="FFFFFF"/>
        </w:rPr>
        <w:t>(2)</w:t>
      </w:r>
      <w:r w:rsidR="00A036E2">
        <w:rPr>
          <w:shd w:val="clear" w:color="auto" w:fill="FFFFFF"/>
        </w:rPr>
        <w:t>:</w:t>
      </w:r>
      <w:r w:rsidRPr="00715A78">
        <w:rPr>
          <w:shd w:val="clear" w:color="auto" w:fill="FFFFFF"/>
        </w:rPr>
        <w:t>181-196.</w:t>
      </w:r>
      <w:r w:rsidRPr="00715A78">
        <w:t xml:space="preserve"> </w:t>
      </w:r>
      <w:r w:rsidR="006243F5" w:rsidRPr="006243F5">
        <w:t>https://doi.org/10.3354/cr01118</w:t>
      </w:r>
    </w:p>
    <w:p w14:paraId="7F529D5C" w14:textId="5A2D5AB2" w:rsidR="00E62C5D" w:rsidRPr="00715A78" w:rsidRDefault="00E62C5D" w:rsidP="00E62C5D">
      <w:pPr>
        <w:ind w:left="360" w:hanging="360"/>
        <w:rPr>
          <w:lang w:val="en-CA"/>
        </w:rPr>
      </w:pPr>
      <w:r w:rsidRPr="00715A78">
        <w:rPr>
          <w:shd w:val="clear" w:color="auto" w:fill="FFFFFF"/>
        </w:rPr>
        <w:t>Hendriksen, K.</w:t>
      </w:r>
      <w:r w:rsidR="00A036E2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</w:t>
      </w:r>
      <w:proofErr w:type="spellStart"/>
      <w:r w:rsidRPr="00715A78">
        <w:rPr>
          <w:shd w:val="clear" w:color="auto" w:fill="FFFFFF"/>
        </w:rPr>
        <w:t>Jørgensen</w:t>
      </w:r>
      <w:proofErr w:type="spellEnd"/>
      <w:r w:rsidRPr="00715A78">
        <w:rPr>
          <w:shd w:val="clear" w:color="auto" w:fill="FFFFFF"/>
        </w:rPr>
        <w:t xml:space="preserve">, U. 2015. Hunting and fishing settlements in </w:t>
      </w:r>
      <w:proofErr w:type="spellStart"/>
      <w:r w:rsidRPr="00715A78">
        <w:rPr>
          <w:shd w:val="clear" w:color="auto" w:fill="FFFFFF"/>
        </w:rPr>
        <w:t>Upernavik</w:t>
      </w:r>
      <w:proofErr w:type="spellEnd"/>
      <w:r w:rsidRPr="00715A78">
        <w:rPr>
          <w:shd w:val="clear" w:color="auto" w:fill="FFFFFF"/>
        </w:rPr>
        <w:t xml:space="preserve"> district of Northern Greenland–challenged by climate, centralization, and globalization.</w:t>
      </w:r>
      <w:r w:rsidR="00A036E2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Polar Geography</w:t>
      </w:r>
      <w:r w:rsidR="00A036E2">
        <w:rPr>
          <w:shd w:val="clear" w:color="auto" w:fill="FFFFFF"/>
        </w:rPr>
        <w:t xml:space="preserve"> </w:t>
      </w:r>
      <w:r w:rsidRPr="00A036E2">
        <w:rPr>
          <w:shd w:val="clear" w:color="auto" w:fill="FFFFFF"/>
        </w:rPr>
        <w:t>38</w:t>
      </w:r>
      <w:r w:rsidRPr="00715A78">
        <w:rPr>
          <w:shd w:val="clear" w:color="auto" w:fill="FFFFFF"/>
        </w:rPr>
        <w:t>(2)</w:t>
      </w:r>
      <w:r w:rsidR="00A036E2">
        <w:rPr>
          <w:shd w:val="clear" w:color="auto" w:fill="FFFFFF"/>
        </w:rPr>
        <w:t>:</w:t>
      </w:r>
      <w:r w:rsidRPr="00715A78">
        <w:rPr>
          <w:shd w:val="clear" w:color="auto" w:fill="FFFFFF"/>
        </w:rPr>
        <w:t>123-145.</w:t>
      </w:r>
      <w:r w:rsidRPr="00715A78">
        <w:rPr>
          <w:lang w:val="en-CA"/>
        </w:rPr>
        <w:t xml:space="preserve"> </w:t>
      </w:r>
      <w:r w:rsidR="006243F5" w:rsidRPr="006243F5">
        <w:rPr>
          <w:lang w:val="en-CA"/>
        </w:rPr>
        <w:t>https://doi.org/10.1080/1088937X.2015.1034222</w:t>
      </w:r>
    </w:p>
    <w:p w14:paraId="05796184" w14:textId="51D13525" w:rsidR="00E62C5D" w:rsidRDefault="00E62C5D" w:rsidP="00E62C5D">
      <w:pPr>
        <w:ind w:left="360" w:hanging="360"/>
        <w:rPr>
          <w:rFonts w:eastAsia="Times New Roman"/>
          <w:color w:val="333333"/>
          <w:lang w:val="en-CA" w:eastAsia="en-CA"/>
        </w:rPr>
      </w:pPr>
      <w:proofErr w:type="spellStart"/>
      <w:r w:rsidRPr="00715A78">
        <w:rPr>
          <w:color w:val="222222"/>
          <w:shd w:val="clear" w:color="auto" w:fill="FFFFFF"/>
        </w:rPr>
        <w:t>Laidre</w:t>
      </w:r>
      <w:proofErr w:type="spellEnd"/>
      <w:r w:rsidRPr="00715A78">
        <w:rPr>
          <w:color w:val="222222"/>
          <w:shd w:val="clear" w:color="auto" w:fill="FFFFFF"/>
        </w:rPr>
        <w:t>, K.L., Northey, A.D.</w:t>
      </w:r>
      <w:r w:rsidR="00A036E2">
        <w:rPr>
          <w:color w:val="222222"/>
          <w:shd w:val="clear" w:color="auto" w:fill="FFFFFF"/>
        </w:rPr>
        <w:t>,</w:t>
      </w:r>
      <w:r w:rsidRPr="00715A78">
        <w:rPr>
          <w:color w:val="222222"/>
          <w:shd w:val="clear" w:color="auto" w:fill="FFFFFF"/>
        </w:rPr>
        <w:t xml:space="preserve"> and Ugarte, F. 2018. Traditional knowledge about polar bears (Ursus maritimus) in East Greenland: Changes in the catch and climate over two decades.</w:t>
      </w:r>
      <w:r w:rsidR="00192646">
        <w:rPr>
          <w:color w:val="222222"/>
          <w:shd w:val="clear" w:color="auto" w:fill="FFFFFF"/>
        </w:rPr>
        <w:t xml:space="preserve"> </w:t>
      </w:r>
      <w:r w:rsidRPr="00715A78">
        <w:rPr>
          <w:i/>
          <w:iCs/>
          <w:color w:val="222222"/>
          <w:shd w:val="clear" w:color="auto" w:fill="FFFFFF"/>
        </w:rPr>
        <w:t>Frontiers in Marine Science</w:t>
      </w:r>
      <w:r w:rsidRPr="00715A78">
        <w:rPr>
          <w:color w:val="222222"/>
          <w:shd w:val="clear" w:color="auto" w:fill="FFFFFF"/>
        </w:rPr>
        <w:t xml:space="preserve"> </w:t>
      </w:r>
      <w:r w:rsidRPr="00192646">
        <w:rPr>
          <w:color w:val="222222"/>
          <w:shd w:val="clear" w:color="auto" w:fill="FFFFFF"/>
        </w:rPr>
        <w:t>5</w:t>
      </w:r>
      <w:r w:rsidR="00192646">
        <w:rPr>
          <w:color w:val="222222"/>
          <w:shd w:val="clear" w:color="auto" w:fill="FFFFFF"/>
        </w:rPr>
        <w:t>:</w:t>
      </w:r>
      <w:r w:rsidRPr="00715A78">
        <w:rPr>
          <w:color w:val="222222"/>
          <w:shd w:val="clear" w:color="auto" w:fill="FFFFFF"/>
        </w:rPr>
        <w:t>135.</w:t>
      </w:r>
      <w:r w:rsidRPr="00715A78">
        <w:rPr>
          <w:b/>
          <w:bCs/>
          <w:color w:val="333333"/>
        </w:rPr>
        <w:t xml:space="preserve"> </w:t>
      </w:r>
      <w:r w:rsidR="00FD5B16" w:rsidRPr="00C03E5B">
        <w:rPr>
          <w:rFonts w:eastAsia="Times New Roman"/>
          <w:color w:val="333333"/>
          <w:lang w:val="en-CA" w:eastAsia="en-CA"/>
        </w:rPr>
        <w:t>https://doi.org/10.3389/fmars.2018.00135</w:t>
      </w:r>
    </w:p>
    <w:p w14:paraId="5A4E7539" w14:textId="2DE415B9" w:rsidR="00FD5B16" w:rsidRPr="0074465E" w:rsidRDefault="00FD5B16" w:rsidP="00E62C5D">
      <w:pPr>
        <w:ind w:left="360" w:hanging="360"/>
        <w:rPr>
          <w:rFonts w:eastAsia="Times New Roman" w:cs="Times New Roman"/>
          <w:color w:val="333333"/>
          <w:sz w:val="32"/>
          <w:szCs w:val="28"/>
          <w:lang w:val="en-CA" w:eastAsia="en-CA"/>
        </w:rPr>
      </w:pPr>
      <w:proofErr w:type="spellStart"/>
      <w:r w:rsidRPr="0074465E">
        <w:rPr>
          <w:rFonts w:cs="Times New Roman"/>
          <w:color w:val="222222"/>
          <w:szCs w:val="24"/>
          <w:shd w:val="clear" w:color="auto" w:fill="FFFFFF"/>
        </w:rPr>
        <w:t>Lennert</w:t>
      </w:r>
      <w:proofErr w:type="spellEnd"/>
      <w:r w:rsidRPr="0074465E">
        <w:rPr>
          <w:rFonts w:cs="Times New Roman"/>
          <w:color w:val="222222"/>
          <w:szCs w:val="24"/>
          <w:shd w:val="clear" w:color="auto" w:fill="FFFFFF"/>
        </w:rPr>
        <w:t xml:space="preserve">, A.E. 2017. Participatory mapping: an additional depositional layer of the </w:t>
      </w:r>
      <w:proofErr w:type="spellStart"/>
      <w:r w:rsidRPr="0074465E">
        <w:rPr>
          <w:rFonts w:cs="Times New Roman"/>
          <w:color w:val="222222"/>
          <w:szCs w:val="24"/>
          <w:shd w:val="clear" w:color="auto" w:fill="FFFFFF"/>
        </w:rPr>
        <w:t>Godthåbsfjord</w:t>
      </w:r>
      <w:proofErr w:type="spellEnd"/>
      <w:r w:rsidRPr="0074465E">
        <w:rPr>
          <w:rFonts w:cs="Times New Roman"/>
          <w:color w:val="222222"/>
          <w:szCs w:val="24"/>
          <w:shd w:val="clear" w:color="auto" w:fill="FFFFFF"/>
        </w:rPr>
        <w:t>, Greenland.</w:t>
      </w:r>
      <w:r w:rsidR="002461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74465E">
        <w:rPr>
          <w:rFonts w:cs="Times New Roman"/>
          <w:i/>
          <w:iCs/>
          <w:color w:val="222222"/>
          <w:szCs w:val="24"/>
          <w:shd w:val="clear" w:color="auto" w:fill="FFFFFF"/>
        </w:rPr>
        <w:t>Polar Geography</w:t>
      </w:r>
      <w:r w:rsidR="002461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74465E">
        <w:rPr>
          <w:rFonts w:cs="Times New Roman"/>
          <w:color w:val="222222"/>
          <w:szCs w:val="24"/>
          <w:shd w:val="clear" w:color="auto" w:fill="FFFFFF"/>
        </w:rPr>
        <w:t>40(3)</w:t>
      </w:r>
      <w:r w:rsidR="00246194">
        <w:rPr>
          <w:rFonts w:cs="Times New Roman"/>
          <w:color w:val="222222"/>
          <w:szCs w:val="24"/>
          <w:shd w:val="clear" w:color="auto" w:fill="FFFFFF"/>
        </w:rPr>
        <w:t>:</w:t>
      </w:r>
      <w:r w:rsidRPr="0074465E">
        <w:rPr>
          <w:rFonts w:cs="Times New Roman"/>
          <w:color w:val="222222"/>
          <w:szCs w:val="24"/>
          <w:shd w:val="clear" w:color="auto" w:fill="FFFFFF"/>
        </w:rPr>
        <w:t>227-250.</w:t>
      </w:r>
    </w:p>
    <w:p w14:paraId="1C9EB236" w14:textId="67F058C8" w:rsidR="00E62C5D" w:rsidRPr="00344740" w:rsidRDefault="00E62C5D" w:rsidP="00E62C5D">
      <w:pPr>
        <w:ind w:left="360" w:hanging="360"/>
        <w:rPr>
          <w:rFonts w:eastAsia="Times New Roman"/>
          <w:color w:val="333333"/>
          <w:lang w:val="nl-NL" w:eastAsia="en-CA"/>
        </w:rPr>
      </w:pPr>
      <w:r w:rsidRPr="00715A78">
        <w:rPr>
          <w:color w:val="222222"/>
          <w:shd w:val="clear" w:color="auto" w:fill="FFFFFF"/>
        </w:rPr>
        <w:t>Nuttall, M. 2010. Anticipation, climate change, and movement in Greenland.</w:t>
      </w:r>
      <w:r w:rsidR="00192646">
        <w:rPr>
          <w:color w:val="222222"/>
          <w:shd w:val="clear" w:color="auto" w:fill="FFFFFF"/>
        </w:rPr>
        <w:t xml:space="preserve"> </w:t>
      </w:r>
      <w:r w:rsidRPr="00344740">
        <w:rPr>
          <w:i/>
          <w:iCs/>
          <w:color w:val="222222"/>
          <w:shd w:val="clear" w:color="auto" w:fill="FFFFFF"/>
          <w:lang w:val="nl-NL"/>
        </w:rPr>
        <w:t>Études/Inuit/Studies</w:t>
      </w:r>
      <w:r w:rsidR="00192646" w:rsidRPr="00344740">
        <w:rPr>
          <w:color w:val="222222"/>
          <w:shd w:val="clear" w:color="auto" w:fill="FFFFFF"/>
          <w:lang w:val="nl-NL"/>
        </w:rPr>
        <w:t xml:space="preserve"> </w:t>
      </w:r>
      <w:r w:rsidRPr="00344740">
        <w:rPr>
          <w:color w:val="222222"/>
          <w:shd w:val="clear" w:color="auto" w:fill="FFFFFF"/>
          <w:lang w:val="nl-NL"/>
        </w:rPr>
        <w:t>34(1)</w:t>
      </w:r>
      <w:r w:rsidR="00192646" w:rsidRPr="00344740">
        <w:rPr>
          <w:color w:val="222222"/>
          <w:shd w:val="clear" w:color="auto" w:fill="FFFFFF"/>
          <w:lang w:val="nl-NL"/>
        </w:rPr>
        <w:t>:</w:t>
      </w:r>
      <w:r w:rsidRPr="00344740">
        <w:rPr>
          <w:color w:val="222222"/>
          <w:shd w:val="clear" w:color="auto" w:fill="FFFFFF"/>
          <w:lang w:val="nl-NL"/>
        </w:rPr>
        <w:t>21-37.</w:t>
      </w:r>
      <w:r w:rsidRPr="00344740">
        <w:rPr>
          <w:lang w:val="nl-NL"/>
        </w:rPr>
        <w:t xml:space="preserve"> https://doi.org/10.7202/045402ar</w:t>
      </w:r>
    </w:p>
    <w:p w14:paraId="0F27905F" w14:textId="6C0E2237" w:rsidR="00E62C5D" w:rsidRPr="00715A78" w:rsidRDefault="00E62C5D" w:rsidP="00E62C5D">
      <w:pPr>
        <w:ind w:left="360" w:hanging="360"/>
        <w:rPr>
          <w:rFonts w:eastAsia="Times New Roman"/>
          <w:color w:val="333333"/>
          <w:lang w:val="en-CA" w:eastAsia="en-CA"/>
        </w:rPr>
      </w:pPr>
      <w:r w:rsidRPr="00344740">
        <w:rPr>
          <w:color w:val="222222"/>
          <w:shd w:val="clear" w:color="auto" w:fill="FFFFFF"/>
          <w:lang w:val="nl-NL"/>
        </w:rPr>
        <w:t>Tejsner, P.</w:t>
      </w:r>
      <w:r w:rsidR="00192646" w:rsidRPr="00344740">
        <w:rPr>
          <w:color w:val="222222"/>
          <w:shd w:val="clear" w:color="auto" w:fill="FFFFFF"/>
          <w:lang w:val="nl-NL"/>
        </w:rPr>
        <w:t>,</w:t>
      </w:r>
      <w:r w:rsidRPr="00344740">
        <w:rPr>
          <w:color w:val="222222"/>
          <w:shd w:val="clear" w:color="auto" w:fill="FFFFFF"/>
          <w:lang w:val="nl-NL"/>
        </w:rPr>
        <w:t xml:space="preserve"> and Veldhuis, D. 2018. </w:t>
      </w:r>
      <w:r w:rsidRPr="00715A78">
        <w:rPr>
          <w:color w:val="222222"/>
          <w:shd w:val="clear" w:color="auto" w:fill="FFFFFF"/>
        </w:rPr>
        <w:t xml:space="preserve">Climate </w:t>
      </w:r>
      <w:r w:rsidR="00192646">
        <w:rPr>
          <w:color w:val="222222"/>
          <w:shd w:val="clear" w:color="auto" w:fill="FFFFFF"/>
        </w:rPr>
        <w:t>c</w:t>
      </w:r>
      <w:r w:rsidRPr="00715A78">
        <w:rPr>
          <w:color w:val="222222"/>
          <w:shd w:val="clear" w:color="auto" w:fill="FFFFFF"/>
        </w:rPr>
        <w:t>hange as (</w:t>
      </w:r>
      <w:r w:rsidR="00192646">
        <w:rPr>
          <w:color w:val="222222"/>
          <w:shd w:val="clear" w:color="auto" w:fill="FFFFFF"/>
        </w:rPr>
        <w:t>d</w:t>
      </w:r>
      <w:r w:rsidRPr="00715A78">
        <w:rPr>
          <w:color w:val="222222"/>
          <w:shd w:val="clear" w:color="auto" w:fill="FFFFFF"/>
        </w:rPr>
        <w:t>is)</w:t>
      </w:r>
      <w:r w:rsidR="00192646">
        <w:rPr>
          <w:color w:val="222222"/>
          <w:shd w:val="clear" w:color="auto" w:fill="FFFFFF"/>
        </w:rPr>
        <w:t>e</w:t>
      </w:r>
      <w:r w:rsidRPr="00715A78">
        <w:rPr>
          <w:color w:val="222222"/>
          <w:shd w:val="clear" w:color="auto" w:fill="FFFFFF"/>
        </w:rPr>
        <w:t xml:space="preserve">quilibrium: </w:t>
      </w:r>
      <w:r w:rsidR="00192646">
        <w:rPr>
          <w:color w:val="222222"/>
          <w:shd w:val="clear" w:color="auto" w:fill="FFFFFF"/>
        </w:rPr>
        <w:t>b</w:t>
      </w:r>
      <w:r w:rsidRPr="00715A78">
        <w:rPr>
          <w:color w:val="222222"/>
          <w:shd w:val="clear" w:color="auto" w:fill="FFFFFF"/>
        </w:rPr>
        <w:t xml:space="preserve">ehavioral </w:t>
      </w:r>
      <w:r w:rsidR="00192646">
        <w:rPr>
          <w:color w:val="222222"/>
          <w:shd w:val="clear" w:color="auto" w:fill="FFFFFF"/>
        </w:rPr>
        <w:t>r</w:t>
      </w:r>
      <w:r w:rsidRPr="00715A78">
        <w:rPr>
          <w:color w:val="222222"/>
          <w:shd w:val="clear" w:color="auto" w:fill="FFFFFF"/>
        </w:rPr>
        <w:t>esilience in the Greenlandic Arctic.</w:t>
      </w:r>
      <w:r w:rsidR="00192646">
        <w:rPr>
          <w:color w:val="222222"/>
          <w:shd w:val="clear" w:color="auto" w:fill="FFFFFF"/>
        </w:rPr>
        <w:t xml:space="preserve"> </w:t>
      </w:r>
      <w:r w:rsidRPr="00715A78">
        <w:rPr>
          <w:i/>
          <w:iCs/>
          <w:color w:val="222222"/>
          <w:shd w:val="clear" w:color="auto" w:fill="FFFFFF"/>
        </w:rPr>
        <w:t>Human Ecology</w:t>
      </w:r>
      <w:r w:rsidR="00192646">
        <w:rPr>
          <w:i/>
          <w:iCs/>
          <w:color w:val="222222"/>
          <w:shd w:val="clear" w:color="auto" w:fill="FFFFFF"/>
        </w:rPr>
        <w:t xml:space="preserve"> </w:t>
      </w:r>
      <w:r w:rsidRPr="00192646">
        <w:rPr>
          <w:color w:val="222222"/>
          <w:shd w:val="clear" w:color="auto" w:fill="FFFFFF"/>
        </w:rPr>
        <w:t>46</w:t>
      </w:r>
      <w:r w:rsidRPr="00715A78">
        <w:rPr>
          <w:color w:val="222222"/>
          <w:shd w:val="clear" w:color="auto" w:fill="FFFFFF"/>
        </w:rPr>
        <w:t>(5)</w:t>
      </w:r>
      <w:r w:rsidR="00192646">
        <w:rPr>
          <w:color w:val="222222"/>
          <w:shd w:val="clear" w:color="auto" w:fill="FFFFFF"/>
        </w:rPr>
        <w:t>:</w:t>
      </w:r>
      <w:r w:rsidRPr="00715A78">
        <w:rPr>
          <w:color w:val="222222"/>
          <w:shd w:val="clear" w:color="auto" w:fill="FFFFFF"/>
        </w:rPr>
        <w:t>701-715.</w:t>
      </w:r>
      <w:r w:rsidRPr="00715A78">
        <w:rPr>
          <w:b/>
          <w:bCs/>
          <w:color w:val="333333"/>
        </w:rPr>
        <w:t xml:space="preserve"> </w:t>
      </w:r>
      <w:r w:rsidR="006243F5" w:rsidRPr="006243F5">
        <w:rPr>
          <w:rFonts w:eastAsia="Times New Roman"/>
          <w:color w:val="333333"/>
          <w:lang w:val="en-CA" w:eastAsia="en-CA"/>
        </w:rPr>
        <w:t>https://doi.org/10.1007/s10745-018-0026-7</w:t>
      </w:r>
    </w:p>
    <w:p w14:paraId="7BDA3C50" w14:textId="6F1FE1DD" w:rsidR="00E62C5D" w:rsidRPr="00715A78" w:rsidRDefault="002F6462" w:rsidP="002F6462">
      <w:pPr>
        <w:pStyle w:val="Heading3"/>
        <w:numPr>
          <w:ilvl w:val="0"/>
          <w:numId w:val="0"/>
        </w:numPr>
        <w:ind w:left="567" w:hanging="567"/>
        <w:rPr>
          <w:lang w:val="en-CA" w:eastAsia="en-CA"/>
        </w:rPr>
      </w:pPr>
      <w:r>
        <w:rPr>
          <w:lang w:val="en-CA" w:eastAsia="en-CA"/>
        </w:rPr>
        <w:t>14.1.5</w:t>
      </w:r>
      <w:r>
        <w:rPr>
          <w:lang w:val="en-CA" w:eastAsia="en-CA"/>
        </w:rPr>
        <w:tab/>
      </w:r>
      <w:r w:rsidR="00E62C5D" w:rsidRPr="00715A78">
        <w:rPr>
          <w:lang w:val="en-CA" w:eastAsia="en-CA"/>
        </w:rPr>
        <w:t>Russia</w:t>
      </w:r>
    </w:p>
    <w:p w14:paraId="48B74EF3" w14:textId="4E4CA8B1" w:rsidR="00E62C5D" w:rsidRPr="00715A78" w:rsidRDefault="00E62C5D" w:rsidP="00E62C5D">
      <w:pPr>
        <w:ind w:left="360" w:hanging="360"/>
        <w:rPr>
          <w:rFonts w:eastAsia="Times New Roman"/>
          <w:color w:val="333333"/>
          <w:lang w:val="en-CA" w:eastAsia="en-CA"/>
        </w:rPr>
      </w:pPr>
      <w:r w:rsidRPr="00715A78">
        <w:rPr>
          <w:color w:val="222222"/>
          <w:shd w:val="clear" w:color="auto" w:fill="FFFFFF"/>
        </w:rPr>
        <w:t xml:space="preserve">Crate, S.A. 2011. A political ecology of “water in mind”: </w:t>
      </w:r>
      <w:r w:rsidR="00192646">
        <w:rPr>
          <w:color w:val="222222"/>
          <w:shd w:val="clear" w:color="auto" w:fill="FFFFFF"/>
        </w:rPr>
        <w:t>a</w:t>
      </w:r>
      <w:r w:rsidRPr="00715A78">
        <w:rPr>
          <w:color w:val="222222"/>
          <w:shd w:val="clear" w:color="auto" w:fill="FFFFFF"/>
        </w:rPr>
        <w:t>ttributing perceptions in the era of global climate change.</w:t>
      </w:r>
      <w:r w:rsidR="00192646">
        <w:rPr>
          <w:color w:val="222222"/>
          <w:shd w:val="clear" w:color="auto" w:fill="FFFFFF"/>
        </w:rPr>
        <w:t xml:space="preserve"> </w:t>
      </w:r>
      <w:r w:rsidRPr="00715A78">
        <w:rPr>
          <w:i/>
          <w:iCs/>
          <w:color w:val="222222"/>
          <w:shd w:val="clear" w:color="auto" w:fill="FFFFFF"/>
        </w:rPr>
        <w:t>Weather, Climate, and Society</w:t>
      </w:r>
      <w:r w:rsidR="00192646">
        <w:rPr>
          <w:color w:val="222222"/>
          <w:shd w:val="clear" w:color="auto" w:fill="FFFFFF"/>
        </w:rPr>
        <w:t xml:space="preserve"> </w:t>
      </w:r>
      <w:r w:rsidRPr="00192646">
        <w:rPr>
          <w:color w:val="222222"/>
          <w:shd w:val="clear" w:color="auto" w:fill="FFFFFF"/>
        </w:rPr>
        <w:t>3</w:t>
      </w:r>
      <w:r w:rsidRPr="00715A78">
        <w:rPr>
          <w:color w:val="222222"/>
          <w:shd w:val="clear" w:color="auto" w:fill="FFFFFF"/>
        </w:rPr>
        <w:t>(3)</w:t>
      </w:r>
      <w:r w:rsidR="00192646">
        <w:rPr>
          <w:color w:val="222222"/>
          <w:shd w:val="clear" w:color="auto" w:fill="FFFFFF"/>
        </w:rPr>
        <w:t>:</w:t>
      </w:r>
      <w:r w:rsidRPr="00715A78">
        <w:rPr>
          <w:color w:val="222222"/>
          <w:shd w:val="clear" w:color="auto" w:fill="FFFFFF"/>
        </w:rPr>
        <w:t>148-164.</w:t>
      </w:r>
      <w:r w:rsidRPr="00715A78">
        <w:rPr>
          <w:b/>
          <w:bCs/>
          <w:color w:val="333333"/>
        </w:rPr>
        <w:t xml:space="preserve"> </w:t>
      </w:r>
      <w:r w:rsidR="006243F5" w:rsidRPr="006243F5">
        <w:rPr>
          <w:rFonts w:eastAsia="Times New Roman"/>
          <w:color w:val="333333"/>
          <w:lang w:val="en-CA" w:eastAsia="en-CA"/>
        </w:rPr>
        <w:t>https://doi.org/10.1175/WCAS-D-10-05006.1</w:t>
      </w:r>
    </w:p>
    <w:p w14:paraId="3B5CA98D" w14:textId="514E976A" w:rsidR="00E62C5D" w:rsidRPr="00344740" w:rsidRDefault="00E62C5D" w:rsidP="00E62C5D">
      <w:pPr>
        <w:ind w:left="360" w:hanging="360"/>
        <w:rPr>
          <w:rFonts w:eastAsia="Times New Roman"/>
          <w:color w:val="333333"/>
          <w:lang w:val="nl-NL" w:eastAsia="en-CA"/>
        </w:rPr>
      </w:pPr>
      <w:r w:rsidRPr="00715A78">
        <w:rPr>
          <w:shd w:val="clear" w:color="auto" w:fill="FFFFFF"/>
        </w:rPr>
        <w:t>Crate, S.</w:t>
      </w:r>
      <w:r w:rsidR="00CC64E7">
        <w:rPr>
          <w:shd w:val="clear" w:color="auto" w:fill="FFFFFF"/>
        </w:rPr>
        <w:t>A.,</w:t>
      </w:r>
      <w:r w:rsidRPr="00715A78">
        <w:rPr>
          <w:shd w:val="clear" w:color="auto" w:fill="FFFFFF"/>
        </w:rPr>
        <w:t xml:space="preserve"> Ulrich, M., </w:t>
      </w:r>
      <w:proofErr w:type="spellStart"/>
      <w:r w:rsidRPr="00715A78">
        <w:rPr>
          <w:shd w:val="clear" w:color="auto" w:fill="FFFFFF"/>
        </w:rPr>
        <w:t>Habeck</w:t>
      </w:r>
      <w:proofErr w:type="spellEnd"/>
      <w:r w:rsidRPr="00715A78">
        <w:rPr>
          <w:shd w:val="clear" w:color="auto" w:fill="FFFFFF"/>
        </w:rPr>
        <w:t xml:space="preserve">, J.O., </w:t>
      </w:r>
      <w:proofErr w:type="spellStart"/>
      <w:r w:rsidRPr="00715A78">
        <w:rPr>
          <w:shd w:val="clear" w:color="auto" w:fill="FFFFFF"/>
        </w:rPr>
        <w:t>Desyatkin</w:t>
      </w:r>
      <w:proofErr w:type="spellEnd"/>
      <w:r w:rsidRPr="00715A78">
        <w:rPr>
          <w:shd w:val="clear" w:color="auto" w:fill="FFFFFF"/>
        </w:rPr>
        <w:t xml:space="preserve">, A.R., </w:t>
      </w:r>
      <w:proofErr w:type="spellStart"/>
      <w:r w:rsidRPr="00715A78">
        <w:rPr>
          <w:shd w:val="clear" w:color="auto" w:fill="FFFFFF"/>
        </w:rPr>
        <w:t>Desyatkin</w:t>
      </w:r>
      <w:proofErr w:type="spellEnd"/>
      <w:r w:rsidRPr="00715A78">
        <w:rPr>
          <w:shd w:val="clear" w:color="auto" w:fill="FFFFFF"/>
        </w:rPr>
        <w:t xml:space="preserve">, R.V., Fedorov, A.N., </w:t>
      </w:r>
      <w:proofErr w:type="spellStart"/>
      <w:r w:rsidRPr="00715A78">
        <w:rPr>
          <w:shd w:val="clear" w:color="auto" w:fill="FFFFFF"/>
        </w:rPr>
        <w:t>Hiyama</w:t>
      </w:r>
      <w:proofErr w:type="spellEnd"/>
      <w:r w:rsidRPr="00715A78">
        <w:rPr>
          <w:shd w:val="clear" w:color="auto" w:fill="FFFFFF"/>
        </w:rPr>
        <w:t xml:space="preserve">, T., </w:t>
      </w:r>
      <w:proofErr w:type="spellStart"/>
      <w:r w:rsidRPr="00715A78">
        <w:rPr>
          <w:shd w:val="clear" w:color="auto" w:fill="FFFFFF"/>
        </w:rPr>
        <w:t>Iijima</w:t>
      </w:r>
      <w:proofErr w:type="spellEnd"/>
      <w:r w:rsidRPr="00715A78">
        <w:rPr>
          <w:shd w:val="clear" w:color="auto" w:fill="FFFFFF"/>
        </w:rPr>
        <w:t xml:space="preserve">, Y., </w:t>
      </w:r>
      <w:proofErr w:type="spellStart"/>
      <w:r w:rsidRPr="00715A78">
        <w:rPr>
          <w:shd w:val="clear" w:color="auto" w:fill="FFFFFF"/>
        </w:rPr>
        <w:t>Ksenofontov</w:t>
      </w:r>
      <w:proofErr w:type="spellEnd"/>
      <w:r w:rsidRPr="00715A78">
        <w:rPr>
          <w:shd w:val="clear" w:color="auto" w:fill="FFFFFF"/>
        </w:rPr>
        <w:t xml:space="preserve">, S., </w:t>
      </w:r>
      <w:proofErr w:type="spellStart"/>
      <w:r w:rsidRPr="00715A78">
        <w:rPr>
          <w:shd w:val="clear" w:color="auto" w:fill="FFFFFF"/>
        </w:rPr>
        <w:t>Mészáros</w:t>
      </w:r>
      <w:proofErr w:type="spellEnd"/>
      <w:r w:rsidRPr="00715A78">
        <w:rPr>
          <w:shd w:val="clear" w:color="auto" w:fill="FFFFFF"/>
        </w:rPr>
        <w:t>, C.</w:t>
      </w:r>
      <w:r w:rsidR="00192646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Takakura, H. 2017. Permafrost livelihoods: </w:t>
      </w:r>
      <w:r w:rsidR="00192646">
        <w:rPr>
          <w:shd w:val="clear" w:color="auto" w:fill="FFFFFF"/>
        </w:rPr>
        <w:t>a</w:t>
      </w:r>
      <w:r w:rsidRPr="00715A78">
        <w:rPr>
          <w:shd w:val="clear" w:color="auto" w:fill="FFFFFF"/>
        </w:rPr>
        <w:t xml:space="preserve"> transdisciplinary review and analysis of </w:t>
      </w:r>
      <w:proofErr w:type="spellStart"/>
      <w:r w:rsidRPr="00715A78">
        <w:rPr>
          <w:shd w:val="clear" w:color="auto" w:fill="FFFFFF"/>
        </w:rPr>
        <w:t>thermokarst</w:t>
      </w:r>
      <w:proofErr w:type="spellEnd"/>
      <w:r w:rsidRPr="00715A78">
        <w:rPr>
          <w:shd w:val="clear" w:color="auto" w:fill="FFFFFF"/>
        </w:rPr>
        <w:t>-based systems of indigenous land use.</w:t>
      </w:r>
      <w:r w:rsidR="00192646">
        <w:rPr>
          <w:shd w:val="clear" w:color="auto" w:fill="FFFFFF"/>
        </w:rPr>
        <w:t xml:space="preserve"> </w:t>
      </w:r>
      <w:r w:rsidRPr="00344740">
        <w:rPr>
          <w:i/>
          <w:iCs/>
          <w:shd w:val="clear" w:color="auto" w:fill="FFFFFF"/>
          <w:lang w:val="nl-NL"/>
        </w:rPr>
        <w:t>Anthropocene</w:t>
      </w:r>
      <w:r w:rsidR="00192646" w:rsidRPr="00344740">
        <w:rPr>
          <w:shd w:val="clear" w:color="auto" w:fill="FFFFFF"/>
          <w:lang w:val="nl-NL"/>
        </w:rPr>
        <w:t xml:space="preserve"> </w:t>
      </w:r>
      <w:r w:rsidRPr="00344740">
        <w:rPr>
          <w:shd w:val="clear" w:color="auto" w:fill="FFFFFF"/>
          <w:lang w:val="nl-NL"/>
        </w:rPr>
        <w:t>18</w:t>
      </w:r>
      <w:r w:rsidR="00192646" w:rsidRPr="00344740">
        <w:rPr>
          <w:shd w:val="clear" w:color="auto" w:fill="FFFFFF"/>
          <w:lang w:val="nl-NL"/>
        </w:rPr>
        <w:t>:</w:t>
      </w:r>
      <w:r w:rsidRPr="00344740">
        <w:rPr>
          <w:shd w:val="clear" w:color="auto" w:fill="FFFFFF"/>
          <w:lang w:val="nl-NL"/>
        </w:rPr>
        <w:t>89-104.</w:t>
      </w:r>
      <w:r w:rsidRPr="00344740">
        <w:rPr>
          <w:b/>
          <w:bCs/>
          <w:color w:val="333333"/>
          <w:lang w:val="nl-NL"/>
        </w:rPr>
        <w:t xml:space="preserve"> </w:t>
      </w:r>
      <w:r w:rsidR="006243F5" w:rsidRPr="00344740">
        <w:rPr>
          <w:rFonts w:eastAsia="Times New Roman"/>
          <w:color w:val="333333"/>
          <w:lang w:val="nl-NL" w:eastAsia="en-CA"/>
        </w:rPr>
        <w:t>https://doi.org/10.1016/j.ancene.2017.06.001</w:t>
      </w:r>
    </w:p>
    <w:p w14:paraId="6CE167ED" w14:textId="18F29345" w:rsidR="00E62C5D" w:rsidRPr="00715A78" w:rsidRDefault="00E62C5D" w:rsidP="00E62C5D">
      <w:pPr>
        <w:ind w:left="360" w:hanging="360"/>
        <w:rPr>
          <w:shd w:val="clear" w:color="auto" w:fill="FFFFFF"/>
        </w:rPr>
      </w:pPr>
      <w:r w:rsidRPr="00344740">
        <w:rPr>
          <w:shd w:val="clear" w:color="auto" w:fill="FFFFFF"/>
          <w:lang w:val="nl-NL"/>
        </w:rPr>
        <w:lastRenderedPageBreak/>
        <w:t>Doloisio, N.</w:t>
      </w:r>
      <w:r w:rsidR="00192646" w:rsidRPr="00344740">
        <w:rPr>
          <w:shd w:val="clear" w:color="auto" w:fill="FFFFFF"/>
          <w:lang w:val="nl-NL"/>
        </w:rPr>
        <w:t>,</w:t>
      </w:r>
      <w:r w:rsidRPr="00344740">
        <w:rPr>
          <w:shd w:val="clear" w:color="auto" w:fill="FFFFFF"/>
          <w:lang w:val="nl-NL"/>
        </w:rPr>
        <w:t xml:space="preserve"> and Vanderlinden, J.P. 2020. </w:t>
      </w:r>
      <w:r w:rsidRPr="00715A78">
        <w:rPr>
          <w:shd w:val="clear" w:color="auto" w:fill="FFFFFF"/>
        </w:rPr>
        <w:t>The perception of permafrost thaw in the Sakha Republic (Russia): Narratives, culture and risk in the face of climate change.</w:t>
      </w:r>
      <w:r w:rsidR="00192646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Polar Science</w:t>
      </w:r>
      <w:r w:rsidR="00192646">
        <w:rPr>
          <w:shd w:val="clear" w:color="auto" w:fill="FFFFFF"/>
        </w:rPr>
        <w:t xml:space="preserve"> </w:t>
      </w:r>
      <w:r w:rsidRPr="00715A78">
        <w:rPr>
          <w:shd w:val="clear" w:color="auto" w:fill="FFFFFF"/>
        </w:rPr>
        <w:t>26</w:t>
      </w:r>
      <w:r w:rsidR="00192646">
        <w:rPr>
          <w:shd w:val="clear" w:color="auto" w:fill="FFFFFF"/>
        </w:rPr>
        <w:t>:</w:t>
      </w:r>
      <w:r w:rsidRPr="00715A78">
        <w:rPr>
          <w:shd w:val="clear" w:color="auto" w:fill="FFFFFF"/>
        </w:rPr>
        <w:t xml:space="preserve">100589. </w:t>
      </w:r>
      <w:r w:rsidR="006243F5" w:rsidRPr="006243F5">
        <w:rPr>
          <w:shd w:val="clear" w:color="auto" w:fill="FFFFFF"/>
        </w:rPr>
        <w:t>https://doi.org/10.1016/j.polar.2020.100589</w:t>
      </w:r>
    </w:p>
    <w:p w14:paraId="1E5CE9E8" w14:textId="0064AA84" w:rsidR="00E62C5D" w:rsidRPr="00715A78" w:rsidRDefault="00E62C5D" w:rsidP="00E62C5D">
      <w:pPr>
        <w:ind w:left="360" w:hanging="360"/>
      </w:pPr>
      <w:r w:rsidRPr="00715A78">
        <w:rPr>
          <w:shd w:val="clear" w:color="auto" w:fill="FFFFFF"/>
        </w:rPr>
        <w:t xml:space="preserve">Forbes, B.C., </w:t>
      </w:r>
      <w:proofErr w:type="spellStart"/>
      <w:r w:rsidRPr="00715A78">
        <w:rPr>
          <w:shd w:val="clear" w:color="auto" w:fill="FFFFFF"/>
        </w:rPr>
        <w:t>Kumpula</w:t>
      </w:r>
      <w:proofErr w:type="spellEnd"/>
      <w:r w:rsidRPr="00715A78">
        <w:rPr>
          <w:shd w:val="clear" w:color="auto" w:fill="FFFFFF"/>
        </w:rPr>
        <w:t xml:space="preserve">, T., </w:t>
      </w:r>
      <w:proofErr w:type="spellStart"/>
      <w:r w:rsidRPr="00715A78">
        <w:rPr>
          <w:shd w:val="clear" w:color="auto" w:fill="FFFFFF"/>
        </w:rPr>
        <w:t>Meschtyb</w:t>
      </w:r>
      <w:proofErr w:type="spellEnd"/>
      <w:r w:rsidRPr="00715A78">
        <w:rPr>
          <w:shd w:val="clear" w:color="auto" w:fill="FFFFFF"/>
        </w:rPr>
        <w:t xml:space="preserve">, N., </w:t>
      </w:r>
      <w:proofErr w:type="spellStart"/>
      <w:r w:rsidRPr="00715A78">
        <w:rPr>
          <w:shd w:val="clear" w:color="auto" w:fill="FFFFFF"/>
        </w:rPr>
        <w:t>Laptander</w:t>
      </w:r>
      <w:proofErr w:type="spellEnd"/>
      <w:r w:rsidRPr="00715A78">
        <w:rPr>
          <w:shd w:val="clear" w:color="auto" w:fill="FFFFFF"/>
        </w:rPr>
        <w:t xml:space="preserve">, R., Macias-Fauria, M., Zetterberg, P., </w:t>
      </w:r>
      <w:proofErr w:type="spellStart"/>
      <w:r w:rsidRPr="00715A78">
        <w:rPr>
          <w:shd w:val="clear" w:color="auto" w:fill="FFFFFF"/>
        </w:rPr>
        <w:t>Verdonen</w:t>
      </w:r>
      <w:proofErr w:type="spellEnd"/>
      <w:r w:rsidRPr="00715A78">
        <w:rPr>
          <w:shd w:val="clear" w:color="auto" w:fill="FFFFFF"/>
        </w:rPr>
        <w:t xml:space="preserve">, M., </w:t>
      </w:r>
      <w:proofErr w:type="spellStart"/>
      <w:r w:rsidRPr="00715A78">
        <w:rPr>
          <w:shd w:val="clear" w:color="auto" w:fill="FFFFFF"/>
        </w:rPr>
        <w:t>Skarin</w:t>
      </w:r>
      <w:proofErr w:type="spellEnd"/>
      <w:r w:rsidRPr="00715A78">
        <w:rPr>
          <w:shd w:val="clear" w:color="auto" w:fill="FFFFFF"/>
        </w:rPr>
        <w:t>, A., Kim, K.Y., Boisvert, L.N.</w:t>
      </w:r>
      <w:r w:rsidR="00192646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Stroeve, J.C. 2016. Sea ice, rain-on-</w:t>
      </w:r>
      <w:r w:rsidR="00192646">
        <w:rPr>
          <w:shd w:val="clear" w:color="auto" w:fill="FFFFFF"/>
        </w:rPr>
        <w:t xml:space="preserve"> </w:t>
      </w:r>
      <w:r w:rsidRPr="00715A78">
        <w:rPr>
          <w:shd w:val="clear" w:color="auto" w:fill="FFFFFF"/>
        </w:rPr>
        <w:t>snow and tundra reindeer nomadism in Arctic Russia.</w:t>
      </w:r>
      <w:r w:rsidR="00192646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Biology Letters</w:t>
      </w:r>
      <w:r w:rsidR="00192646">
        <w:rPr>
          <w:shd w:val="clear" w:color="auto" w:fill="FFFFFF"/>
        </w:rPr>
        <w:t xml:space="preserve"> </w:t>
      </w:r>
      <w:r w:rsidRPr="00192646">
        <w:rPr>
          <w:shd w:val="clear" w:color="auto" w:fill="FFFFFF"/>
        </w:rPr>
        <w:t>12</w:t>
      </w:r>
      <w:r w:rsidRPr="00715A78">
        <w:rPr>
          <w:shd w:val="clear" w:color="auto" w:fill="FFFFFF"/>
        </w:rPr>
        <w:t>(11)</w:t>
      </w:r>
      <w:r w:rsidR="00192646">
        <w:rPr>
          <w:shd w:val="clear" w:color="auto" w:fill="FFFFFF"/>
        </w:rPr>
        <w:t>:</w:t>
      </w:r>
      <w:r w:rsidRPr="00715A78">
        <w:rPr>
          <w:shd w:val="clear" w:color="auto" w:fill="FFFFFF"/>
        </w:rPr>
        <w:t>20160466.</w:t>
      </w:r>
      <w:r w:rsidRPr="00715A78">
        <w:t xml:space="preserve"> </w:t>
      </w:r>
      <w:r w:rsidRPr="00715A78">
        <w:rPr>
          <w:shd w:val="clear" w:color="auto" w:fill="FFFFFF"/>
        </w:rPr>
        <w:t>https://doi.org/10.1098/rsbl.2016.0466</w:t>
      </w:r>
    </w:p>
    <w:p w14:paraId="6D863807" w14:textId="142EFA77" w:rsidR="00E62C5D" w:rsidRPr="00715A78" w:rsidRDefault="00E62C5D" w:rsidP="00E62C5D">
      <w:pPr>
        <w:ind w:left="360" w:hanging="360"/>
      </w:pPr>
      <w:r w:rsidRPr="00715A78">
        <w:rPr>
          <w:shd w:val="clear" w:color="auto" w:fill="FFFFFF"/>
        </w:rPr>
        <w:t>Graybill, J.K. 2013. Imagining resilience: situating perceptions and emotions about climate change on Kamchatka, Russia.</w:t>
      </w:r>
      <w:r w:rsidR="00192646">
        <w:rPr>
          <w:shd w:val="clear" w:color="auto" w:fill="FFFFFF"/>
        </w:rPr>
        <w:t xml:space="preserve"> </w:t>
      </w:r>
      <w:proofErr w:type="spellStart"/>
      <w:r w:rsidRPr="00715A78">
        <w:rPr>
          <w:i/>
          <w:iCs/>
          <w:shd w:val="clear" w:color="auto" w:fill="FFFFFF"/>
        </w:rPr>
        <w:t>GeoJournal</w:t>
      </w:r>
      <w:proofErr w:type="spellEnd"/>
      <w:r w:rsidR="00192646">
        <w:rPr>
          <w:shd w:val="clear" w:color="auto" w:fill="FFFFFF"/>
        </w:rPr>
        <w:t xml:space="preserve"> </w:t>
      </w:r>
      <w:r w:rsidRPr="00192646">
        <w:rPr>
          <w:shd w:val="clear" w:color="auto" w:fill="FFFFFF"/>
        </w:rPr>
        <w:t>78</w:t>
      </w:r>
      <w:r w:rsidRPr="00715A78">
        <w:rPr>
          <w:shd w:val="clear" w:color="auto" w:fill="FFFFFF"/>
        </w:rPr>
        <w:t>(5)</w:t>
      </w:r>
      <w:r w:rsidR="00192646">
        <w:rPr>
          <w:shd w:val="clear" w:color="auto" w:fill="FFFFFF"/>
        </w:rPr>
        <w:t>:</w:t>
      </w:r>
      <w:r w:rsidRPr="00715A78">
        <w:rPr>
          <w:shd w:val="clear" w:color="auto" w:fill="FFFFFF"/>
        </w:rPr>
        <w:t>817-832.</w:t>
      </w:r>
      <w:r w:rsidRPr="00715A78">
        <w:t xml:space="preserve"> </w:t>
      </w:r>
      <w:r w:rsidR="006243F5" w:rsidRPr="006243F5">
        <w:t>https://doi.org/10.1007/s10708-012-9468-4</w:t>
      </w:r>
    </w:p>
    <w:p w14:paraId="51206113" w14:textId="2E44B995" w:rsidR="00E62C5D" w:rsidRPr="00715A78" w:rsidRDefault="00E62C5D" w:rsidP="00E62C5D">
      <w:pPr>
        <w:ind w:left="360" w:hanging="360"/>
        <w:rPr>
          <w:rFonts w:eastAsia="Times New Roman"/>
          <w:color w:val="333333"/>
          <w:lang w:val="en-CA" w:eastAsia="en-CA"/>
        </w:rPr>
      </w:pPr>
      <w:r w:rsidRPr="00715A78">
        <w:rPr>
          <w:color w:val="222222"/>
          <w:shd w:val="clear" w:color="auto" w:fill="FFFFFF"/>
        </w:rPr>
        <w:t>Istomin, K.V.</w:t>
      </w:r>
      <w:r w:rsidR="00192646">
        <w:rPr>
          <w:color w:val="222222"/>
          <w:shd w:val="clear" w:color="auto" w:fill="FFFFFF"/>
        </w:rPr>
        <w:t>,</w:t>
      </w:r>
      <w:r w:rsidRPr="00715A78">
        <w:rPr>
          <w:color w:val="222222"/>
          <w:shd w:val="clear" w:color="auto" w:fill="FFFFFF"/>
        </w:rPr>
        <w:t xml:space="preserve"> and </w:t>
      </w:r>
      <w:proofErr w:type="spellStart"/>
      <w:r w:rsidRPr="00715A78">
        <w:rPr>
          <w:color w:val="222222"/>
          <w:shd w:val="clear" w:color="auto" w:fill="FFFFFF"/>
        </w:rPr>
        <w:t>Habeck</w:t>
      </w:r>
      <w:proofErr w:type="spellEnd"/>
      <w:r w:rsidRPr="00715A78">
        <w:rPr>
          <w:color w:val="222222"/>
          <w:shd w:val="clear" w:color="auto" w:fill="FFFFFF"/>
        </w:rPr>
        <w:t>, J.O. 2016. Permafrost and indigenous land use in the northern Urals: Komi and Nenets reindeer husbandry.</w:t>
      </w:r>
      <w:r w:rsidR="00192646">
        <w:rPr>
          <w:color w:val="222222"/>
          <w:shd w:val="clear" w:color="auto" w:fill="FFFFFF"/>
        </w:rPr>
        <w:t xml:space="preserve"> </w:t>
      </w:r>
      <w:r w:rsidRPr="00715A78">
        <w:rPr>
          <w:i/>
          <w:iCs/>
          <w:color w:val="222222"/>
          <w:shd w:val="clear" w:color="auto" w:fill="FFFFFF"/>
        </w:rPr>
        <w:t>Polar Science</w:t>
      </w:r>
      <w:r w:rsidR="00192646">
        <w:rPr>
          <w:color w:val="222222"/>
          <w:shd w:val="clear" w:color="auto" w:fill="FFFFFF"/>
        </w:rPr>
        <w:t xml:space="preserve"> </w:t>
      </w:r>
      <w:r w:rsidRPr="00192646">
        <w:rPr>
          <w:color w:val="222222"/>
          <w:shd w:val="clear" w:color="auto" w:fill="FFFFFF"/>
        </w:rPr>
        <w:t>10</w:t>
      </w:r>
      <w:r w:rsidRPr="00715A78">
        <w:rPr>
          <w:color w:val="222222"/>
          <w:shd w:val="clear" w:color="auto" w:fill="FFFFFF"/>
        </w:rPr>
        <w:t>(3)</w:t>
      </w:r>
      <w:r w:rsidR="00192646">
        <w:rPr>
          <w:color w:val="222222"/>
          <w:shd w:val="clear" w:color="auto" w:fill="FFFFFF"/>
        </w:rPr>
        <w:t>:</w:t>
      </w:r>
      <w:r w:rsidRPr="00715A78">
        <w:rPr>
          <w:color w:val="222222"/>
          <w:shd w:val="clear" w:color="auto" w:fill="FFFFFF"/>
        </w:rPr>
        <w:t>278-287.</w:t>
      </w:r>
      <w:r w:rsidRPr="00715A78">
        <w:rPr>
          <w:b/>
          <w:bCs/>
          <w:color w:val="333333"/>
        </w:rPr>
        <w:t xml:space="preserve"> </w:t>
      </w:r>
      <w:r w:rsidR="006243F5" w:rsidRPr="006243F5">
        <w:rPr>
          <w:rFonts w:eastAsia="Times New Roman"/>
          <w:color w:val="333333"/>
          <w:lang w:val="en-CA" w:eastAsia="en-CA"/>
        </w:rPr>
        <w:t>https://doi.org/10.1016/j.polar.2016.07.002</w:t>
      </w:r>
    </w:p>
    <w:p w14:paraId="6238EB8B" w14:textId="38E999F8" w:rsidR="00E62C5D" w:rsidRPr="00715A78" w:rsidRDefault="00E62C5D" w:rsidP="00E62C5D">
      <w:pPr>
        <w:ind w:left="360" w:hanging="360"/>
        <w:rPr>
          <w:shd w:val="clear" w:color="auto" w:fill="FFFFFF"/>
        </w:rPr>
      </w:pPr>
      <w:proofErr w:type="spellStart"/>
      <w:r w:rsidRPr="00715A78">
        <w:rPr>
          <w:shd w:val="clear" w:color="auto" w:fill="FFFFFF"/>
        </w:rPr>
        <w:t>Klokov</w:t>
      </w:r>
      <w:proofErr w:type="spellEnd"/>
      <w:r w:rsidRPr="00715A78">
        <w:rPr>
          <w:shd w:val="clear" w:color="auto" w:fill="FFFFFF"/>
        </w:rPr>
        <w:t>, K.B. 2012. Changes in reindeer population numbers in Russia: an effect of the political context or of climate?</w:t>
      </w:r>
      <w:r w:rsidR="00192646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Rangifer</w:t>
      </w:r>
      <w:r w:rsidR="00192646">
        <w:rPr>
          <w:shd w:val="clear" w:color="auto" w:fill="FFFFFF"/>
        </w:rPr>
        <w:t xml:space="preserve"> </w:t>
      </w:r>
      <w:r w:rsidRPr="00192646">
        <w:rPr>
          <w:shd w:val="clear" w:color="auto" w:fill="FFFFFF"/>
        </w:rPr>
        <w:t>32</w:t>
      </w:r>
      <w:r w:rsidRPr="00715A78">
        <w:rPr>
          <w:shd w:val="clear" w:color="auto" w:fill="FFFFFF"/>
        </w:rPr>
        <w:t>(1)</w:t>
      </w:r>
      <w:r w:rsidR="00192646">
        <w:rPr>
          <w:shd w:val="clear" w:color="auto" w:fill="FFFFFF"/>
        </w:rPr>
        <w:t>:</w:t>
      </w:r>
      <w:r w:rsidRPr="00715A78">
        <w:rPr>
          <w:shd w:val="clear" w:color="auto" w:fill="FFFFFF"/>
        </w:rPr>
        <w:t>19-33.</w:t>
      </w:r>
      <w:r w:rsidR="006243F5" w:rsidRPr="006243F5">
        <w:t xml:space="preserve"> </w:t>
      </w:r>
      <w:r w:rsidR="006243F5" w:rsidRPr="006243F5">
        <w:rPr>
          <w:shd w:val="clear" w:color="auto" w:fill="FFFFFF"/>
        </w:rPr>
        <w:t>https://doi.org/10.7557/2.32.1.2234</w:t>
      </w:r>
    </w:p>
    <w:p w14:paraId="3CB124F0" w14:textId="489BA8DE" w:rsidR="00E62C5D" w:rsidRPr="00715A78" w:rsidRDefault="00E62C5D" w:rsidP="00E62C5D">
      <w:pPr>
        <w:ind w:left="360" w:hanging="360"/>
        <w:rPr>
          <w:rFonts w:eastAsia="Times New Roman"/>
          <w:color w:val="333333"/>
          <w:lang w:val="en-CA" w:eastAsia="en-CA"/>
        </w:rPr>
      </w:pPr>
      <w:proofErr w:type="spellStart"/>
      <w:r w:rsidRPr="00715A78">
        <w:rPr>
          <w:shd w:val="clear" w:color="auto" w:fill="FFFFFF"/>
        </w:rPr>
        <w:t>Ksenofontov</w:t>
      </w:r>
      <w:proofErr w:type="spellEnd"/>
      <w:r w:rsidRPr="00715A78">
        <w:rPr>
          <w:shd w:val="clear" w:color="auto" w:fill="FFFFFF"/>
        </w:rPr>
        <w:t>, S., Backhaus, N.</w:t>
      </w:r>
      <w:r w:rsidR="00192646">
        <w:rPr>
          <w:shd w:val="clear" w:color="auto" w:fill="FFFFFF"/>
        </w:rPr>
        <w:t>,</w:t>
      </w:r>
      <w:r w:rsidRPr="00715A78">
        <w:rPr>
          <w:shd w:val="clear" w:color="auto" w:fill="FFFFFF"/>
        </w:rPr>
        <w:t xml:space="preserve"> and </w:t>
      </w:r>
      <w:proofErr w:type="spellStart"/>
      <w:r w:rsidRPr="00715A78">
        <w:rPr>
          <w:shd w:val="clear" w:color="auto" w:fill="FFFFFF"/>
        </w:rPr>
        <w:t>Schaepman-Strub</w:t>
      </w:r>
      <w:proofErr w:type="spellEnd"/>
      <w:r w:rsidRPr="00715A78">
        <w:rPr>
          <w:shd w:val="clear" w:color="auto" w:fill="FFFFFF"/>
        </w:rPr>
        <w:t>, G. 2017. ‘To fish or not to fish?’: fishing communities of Arctic Yakutia in the face of environmental change and political transformations.</w:t>
      </w:r>
      <w:r w:rsidR="00192646">
        <w:rPr>
          <w:shd w:val="clear" w:color="auto" w:fill="FFFFFF"/>
        </w:rPr>
        <w:t xml:space="preserve"> </w:t>
      </w:r>
      <w:r w:rsidRPr="00715A78">
        <w:rPr>
          <w:i/>
          <w:iCs/>
          <w:shd w:val="clear" w:color="auto" w:fill="FFFFFF"/>
        </w:rPr>
        <w:t>Polar Record</w:t>
      </w:r>
      <w:r w:rsidR="00192646">
        <w:rPr>
          <w:shd w:val="clear" w:color="auto" w:fill="FFFFFF"/>
        </w:rPr>
        <w:t xml:space="preserve"> </w:t>
      </w:r>
      <w:r w:rsidRPr="00192646">
        <w:rPr>
          <w:shd w:val="clear" w:color="auto" w:fill="FFFFFF"/>
        </w:rPr>
        <w:t>53</w:t>
      </w:r>
      <w:r w:rsidRPr="00715A78">
        <w:rPr>
          <w:shd w:val="clear" w:color="auto" w:fill="FFFFFF"/>
        </w:rPr>
        <w:t>(3)</w:t>
      </w:r>
      <w:r w:rsidR="00192646">
        <w:rPr>
          <w:shd w:val="clear" w:color="auto" w:fill="FFFFFF"/>
        </w:rPr>
        <w:t>:</w:t>
      </w:r>
      <w:r w:rsidRPr="00715A78">
        <w:rPr>
          <w:shd w:val="clear" w:color="auto" w:fill="FFFFFF"/>
        </w:rPr>
        <w:t>289-303.</w:t>
      </w:r>
      <w:r w:rsidRPr="00715A78">
        <w:rPr>
          <w:b/>
          <w:bCs/>
          <w:color w:val="333333"/>
        </w:rPr>
        <w:t xml:space="preserve"> </w:t>
      </w:r>
      <w:r w:rsidR="006243F5" w:rsidRPr="006243F5">
        <w:rPr>
          <w:rFonts w:eastAsia="Times New Roman"/>
          <w:color w:val="333333"/>
          <w:lang w:val="en-CA" w:eastAsia="en-CA"/>
        </w:rPr>
        <w:t>https://doi.org/10.1017/S0032247417000134</w:t>
      </w:r>
    </w:p>
    <w:p w14:paraId="72E2E52C" w14:textId="060115D3" w:rsidR="00E62C5D" w:rsidRPr="006243F5" w:rsidRDefault="00E62C5D" w:rsidP="00E62C5D">
      <w:pPr>
        <w:ind w:left="360" w:hanging="360"/>
        <w:rPr>
          <w:lang w:val="en-CA"/>
        </w:rPr>
      </w:pPr>
      <w:proofErr w:type="spellStart"/>
      <w:r w:rsidRPr="00715A78">
        <w:rPr>
          <w:color w:val="222222"/>
          <w:shd w:val="clear" w:color="auto" w:fill="FFFFFF"/>
        </w:rPr>
        <w:t>Lavrillier</w:t>
      </w:r>
      <w:proofErr w:type="spellEnd"/>
      <w:r w:rsidRPr="00715A78">
        <w:rPr>
          <w:color w:val="222222"/>
          <w:shd w:val="clear" w:color="auto" w:fill="FFFFFF"/>
        </w:rPr>
        <w:t>, A. 2013. Climate change among nomadic and settled Tungus of Siberia: continuity and changes in economic and ritual relationships with the natural environment.</w:t>
      </w:r>
      <w:r w:rsidR="00192646">
        <w:rPr>
          <w:color w:val="222222"/>
          <w:shd w:val="clear" w:color="auto" w:fill="FFFFFF"/>
        </w:rPr>
        <w:t xml:space="preserve"> </w:t>
      </w:r>
      <w:r w:rsidRPr="00715A78">
        <w:rPr>
          <w:i/>
          <w:iCs/>
          <w:color w:val="222222"/>
          <w:shd w:val="clear" w:color="auto" w:fill="FFFFFF"/>
        </w:rPr>
        <w:t xml:space="preserve">Polar </w:t>
      </w:r>
      <w:r w:rsidR="00192646">
        <w:rPr>
          <w:i/>
          <w:iCs/>
          <w:color w:val="222222"/>
          <w:shd w:val="clear" w:color="auto" w:fill="FFFFFF"/>
        </w:rPr>
        <w:t>R</w:t>
      </w:r>
      <w:r w:rsidRPr="00715A78">
        <w:rPr>
          <w:i/>
          <w:iCs/>
          <w:color w:val="222222"/>
          <w:shd w:val="clear" w:color="auto" w:fill="FFFFFF"/>
        </w:rPr>
        <w:t>ecord</w:t>
      </w:r>
      <w:r w:rsidR="00192646">
        <w:rPr>
          <w:color w:val="222222"/>
          <w:shd w:val="clear" w:color="auto" w:fill="FFFFFF"/>
        </w:rPr>
        <w:t xml:space="preserve"> </w:t>
      </w:r>
      <w:r w:rsidRPr="00192646">
        <w:rPr>
          <w:color w:val="222222"/>
          <w:shd w:val="clear" w:color="auto" w:fill="FFFFFF"/>
        </w:rPr>
        <w:t>49</w:t>
      </w:r>
      <w:r w:rsidRPr="00715A78">
        <w:rPr>
          <w:color w:val="222222"/>
          <w:shd w:val="clear" w:color="auto" w:fill="FFFFFF"/>
        </w:rPr>
        <w:t>(3)</w:t>
      </w:r>
      <w:r w:rsidR="00192646">
        <w:rPr>
          <w:color w:val="222222"/>
          <w:shd w:val="clear" w:color="auto" w:fill="FFFFFF"/>
        </w:rPr>
        <w:t>:</w:t>
      </w:r>
      <w:r w:rsidRPr="00715A78">
        <w:rPr>
          <w:color w:val="222222"/>
          <w:shd w:val="clear" w:color="auto" w:fill="FFFFFF"/>
        </w:rPr>
        <w:t>260-271</w:t>
      </w:r>
      <w:r w:rsidR="006243F5" w:rsidRPr="006243F5">
        <w:rPr>
          <w:color w:val="222222"/>
          <w:shd w:val="clear" w:color="auto" w:fill="FFFFFF"/>
        </w:rPr>
        <w:t>.</w:t>
      </w:r>
      <w:r w:rsidR="006243F5" w:rsidRPr="006243F5">
        <w:t xml:space="preserve"> </w:t>
      </w:r>
      <w:r w:rsidR="006243F5" w:rsidRPr="006243F5">
        <w:rPr>
          <w:lang w:val="en-CA"/>
        </w:rPr>
        <w:t>https://doi.org/10.1017/S0032247413000284</w:t>
      </w:r>
    </w:p>
    <w:p w14:paraId="2C38C753" w14:textId="70A901F7" w:rsidR="00356839" w:rsidRPr="00344740" w:rsidRDefault="00E62C5D" w:rsidP="00E62C5D">
      <w:pPr>
        <w:ind w:left="360" w:hanging="360"/>
        <w:rPr>
          <w:lang w:val="fr-FR"/>
        </w:rPr>
      </w:pPr>
      <w:proofErr w:type="spellStart"/>
      <w:r w:rsidRPr="00715A78">
        <w:rPr>
          <w:color w:val="222222"/>
          <w:shd w:val="clear" w:color="auto" w:fill="FFFFFF"/>
        </w:rPr>
        <w:t>Lavrillier</w:t>
      </w:r>
      <w:proofErr w:type="spellEnd"/>
      <w:r w:rsidRPr="00715A78">
        <w:rPr>
          <w:color w:val="222222"/>
          <w:shd w:val="clear" w:color="auto" w:fill="FFFFFF"/>
        </w:rPr>
        <w:t>, A.</w:t>
      </w:r>
      <w:r w:rsidR="00192646">
        <w:rPr>
          <w:color w:val="222222"/>
          <w:shd w:val="clear" w:color="auto" w:fill="FFFFFF"/>
        </w:rPr>
        <w:t>,</w:t>
      </w:r>
      <w:r w:rsidRPr="00715A78">
        <w:rPr>
          <w:color w:val="222222"/>
          <w:shd w:val="clear" w:color="auto" w:fill="FFFFFF"/>
        </w:rPr>
        <w:t xml:space="preserve"> and </w:t>
      </w:r>
      <w:proofErr w:type="spellStart"/>
      <w:r w:rsidRPr="00715A78">
        <w:rPr>
          <w:color w:val="222222"/>
          <w:shd w:val="clear" w:color="auto" w:fill="FFFFFF"/>
        </w:rPr>
        <w:t>Gab</w:t>
      </w:r>
      <w:r w:rsidR="00192646">
        <w:rPr>
          <w:color w:val="222222"/>
          <w:shd w:val="clear" w:color="auto" w:fill="FFFFFF"/>
        </w:rPr>
        <w:t>y</w:t>
      </w:r>
      <w:r w:rsidRPr="00715A78">
        <w:rPr>
          <w:color w:val="222222"/>
          <w:shd w:val="clear" w:color="auto" w:fill="FFFFFF"/>
        </w:rPr>
        <w:t>shev</w:t>
      </w:r>
      <w:proofErr w:type="spellEnd"/>
      <w:r w:rsidRPr="00715A78">
        <w:rPr>
          <w:color w:val="222222"/>
          <w:shd w:val="clear" w:color="auto" w:fill="FFFFFF"/>
        </w:rPr>
        <w:t>, S. 2018. An emic science of climate</w:t>
      </w:r>
      <w:r w:rsidR="00192646">
        <w:rPr>
          <w:color w:val="222222"/>
          <w:shd w:val="clear" w:color="auto" w:fill="FFFFFF"/>
        </w:rPr>
        <w:t>:</w:t>
      </w:r>
      <w:r w:rsidRPr="00715A78">
        <w:rPr>
          <w:color w:val="222222"/>
          <w:shd w:val="clear" w:color="auto" w:fill="FFFFFF"/>
        </w:rPr>
        <w:t xml:space="preserve"> </w:t>
      </w:r>
      <w:r w:rsidR="00192646">
        <w:rPr>
          <w:color w:val="222222"/>
          <w:shd w:val="clear" w:color="auto" w:fill="FFFFFF"/>
        </w:rPr>
        <w:t>r</w:t>
      </w:r>
      <w:r w:rsidRPr="00715A78">
        <w:rPr>
          <w:color w:val="222222"/>
          <w:shd w:val="clear" w:color="auto" w:fill="FFFFFF"/>
        </w:rPr>
        <w:t>eindeer Evenki environmental knowledge and the notion of an extreme process</w:t>
      </w:r>
      <w:r w:rsidR="00192646">
        <w:rPr>
          <w:color w:val="222222"/>
          <w:shd w:val="clear" w:color="auto" w:fill="FFFFFF"/>
        </w:rPr>
        <w:t xml:space="preserve"> of change</w:t>
      </w:r>
      <w:r w:rsidRPr="00715A78">
        <w:rPr>
          <w:color w:val="222222"/>
          <w:shd w:val="clear" w:color="auto" w:fill="FFFFFF"/>
        </w:rPr>
        <w:t>.</w:t>
      </w:r>
      <w:r w:rsidR="00192646">
        <w:rPr>
          <w:color w:val="222222"/>
          <w:shd w:val="clear" w:color="auto" w:fill="FFFFFF"/>
        </w:rPr>
        <w:t xml:space="preserve"> </w:t>
      </w:r>
      <w:r w:rsidRPr="00344740">
        <w:rPr>
          <w:i/>
          <w:iCs/>
          <w:color w:val="222222"/>
          <w:shd w:val="clear" w:color="auto" w:fill="FFFFFF"/>
          <w:lang w:val="fr-FR"/>
        </w:rPr>
        <w:t>Études mongoles et sibériennes, centrasiatiques et tibétaines</w:t>
      </w:r>
      <w:r w:rsidRPr="00344740">
        <w:rPr>
          <w:color w:val="222222"/>
          <w:shd w:val="clear" w:color="auto" w:fill="FFFFFF"/>
          <w:lang w:val="fr-FR"/>
        </w:rPr>
        <w:t xml:space="preserve"> (49).</w:t>
      </w:r>
      <w:r w:rsidRPr="00344740">
        <w:rPr>
          <w:lang w:val="fr-FR"/>
        </w:rPr>
        <w:t xml:space="preserve"> </w:t>
      </w:r>
      <w:r w:rsidR="00356839" w:rsidRPr="00344740">
        <w:rPr>
          <w:lang w:val="fr-FR"/>
        </w:rPr>
        <w:t>https://doi.org/10.4000/emscat.3280</w:t>
      </w:r>
    </w:p>
    <w:p w14:paraId="76E6CD24" w14:textId="6CE63E82" w:rsidR="00E62C5D" w:rsidRPr="00715A78" w:rsidRDefault="00E62C5D" w:rsidP="00E62C5D">
      <w:pPr>
        <w:ind w:left="360" w:hanging="360"/>
        <w:rPr>
          <w:color w:val="222222"/>
          <w:shd w:val="clear" w:color="auto" w:fill="FFFFFF"/>
        </w:rPr>
      </w:pPr>
      <w:r w:rsidRPr="00715A78">
        <w:rPr>
          <w:color w:val="222222"/>
          <w:shd w:val="clear" w:color="auto" w:fill="FFFFFF"/>
        </w:rPr>
        <w:t>Nakada, A. 2015. Reindeer herding and environmental change in the Oymyakon District, Sakha Republic.</w:t>
      </w:r>
      <w:r w:rsidR="00356839">
        <w:rPr>
          <w:color w:val="222222"/>
          <w:shd w:val="clear" w:color="auto" w:fill="FFFFFF"/>
        </w:rPr>
        <w:t xml:space="preserve"> </w:t>
      </w:r>
      <w:r w:rsidRPr="00715A78">
        <w:rPr>
          <w:i/>
          <w:iCs/>
          <w:color w:val="222222"/>
          <w:shd w:val="clear" w:color="auto" w:fill="FFFFFF"/>
        </w:rPr>
        <w:t xml:space="preserve">Czech </w:t>
      </w:r>
      <w:r w:rsidR="00192646">
        <w:rPr>
          <w:i/>
          <w:iCs/>
          <w:color w:val="222222"/>
          <w:shd w:val="clear" w:color="auto" w:fill="FFFFFF"/>
        </w:rPr>
        <w:t>P</w:t>
      </w:r>
      <w:r w:rsidRPr="00715A78">
        <w:rPr>
          <w:i/>
          <w:iCs/>
          <w:color w:val="222222"/>
          <w:shd w:val="clear" w:color="auto" w:fill="FFFFFF"/>
        </w:rPr>
        <w:t xml:space="preserve">olar </w:t>
      </w:r>
      <w:r w:rsidR="00356839">
        <w:rPr>
          <w:i/>
          <w:iCs/>
          <w:color w:val="222222"/>
          <w:shd w:val="clear" w:color="auto" w:fill="FFFFFF"/>
        </w:rPr>
        <w:t>R</w:t>
      </w:r>
      <w:r w:rsidRPr="00715A78">
        <w:rPr>
          <w:i/>
          <w:iCs/>
          <w:color w:val="222222"/>
          <w:shd w:val="clear" w:color="auto" w:fill="FFFFFF"/>
        </w:rPr>
        <w:t>eports</w:t>
      </w:r>
      <w:r w:rsidR="00356839">
        <w:rPr>
          <w:color w:val="222222"/>
          <w:shd w:val="clear" w:color="auto" w:fill="FFFFFF"/>
        </w:rPr>
        <w:t xml:space="preserve"> </w:t>
      </w:r>
      <w:r w:rsidRPr="00356839">
        <w:rPr>
          <w:color w:val="222222"/>
          <w:shd w:val="clear" w:color="auto" w:fill="FFFFFF"/>
        </w:rPr>
        <w:t>5</w:t>
      </w:r>
      <w:r w:rsidRPr="00715A78">
        <w:rPr>
          <w:color w:val="222222"/>
          <w:shd w:val="clear" w:color="auto" w:fill="FFFFFF"/>
        </w:rPr>
        <w:t>(1)</w:t>
      </w:r>
      <w:r w:rsidR="00356839">
        <w:rPr>
          <w:color w:val="222222"/>
          <w:shd w:val="clear" w:color="auto" w:fill="FFFFFF"/>
        </w:rPr>
        <w:t>:</w:t>
      </w:r>
      <w:r w:rsidRPr="00715A78">
        <w:rPr>
          <w:color w:val="222222"/>
          <w:shd w:val="clear" w:color="auto" w:fill="FFFFFF"/>
        </w:rPr>
        <w:t>33-43.</w:t>
      </w:r>
      <w:r w:rsidRPr="00715A78">
        <w:t xml:space="preserve"> </w:t>
      </w:r>
      <w:r w:rsidR="006243F5" w:rsidRPr="006243F5">
        <w:t>https://doi.org/10.5817/CPR2015-1-4</w:t>
      </w:r>
    </w:p>
    <w:p w14:paraId="537B9D81" w14:textId="77777777" w:rsidR="007345B1" w:rsidRDefault="007345B1" w:rsidP="007345B1">
      <w:pPr>
        <w:ind w:left="360" w:hanging="360"/>
        <w:rPr>
          <w:lang w:val="en-CA"/>
        </w:rPr>
      </w:pPr>
      <w:r w:rsidRPr="00715A78">
        <w:rPr>
          <w:color w:val="222222"/>
          <w:shd w:val="clear" w:color="auto" w:fill="FFFFFF"/>
        </w:rPr>
        <w:t>Takakura, H. 2016. Limits of pastoral adaptation to permafrost regions caused by climate change among the Sakha people in the middle basin of Lena River.</w:t>
      </w:r>
      <w:r>
        <w:rPr>
          <w:color w:val="222222"/>
          <w:shd w:val="clear" w:color="auto" w:fill="FFFFFF"/>
        </w:rPr>
        <w:t xml:space="preserve"> </w:t>
      </w:r>
      <w:r w:rsidRPr="00715A78">
        <w:rPr>
          <w:i/>
          <w:iCs/>
          <w:color w:val="222222"/>
          <w:shd w:val="clear" w:color="auto" w:fill="FFFFFF"/>
        </w:rPr>
        <w:t>Polar Science</w:t>
      </w:r>
      <w:r>
        <w:rPr>
          <w:color w:val="222222"/>
          <w:shd w:val="clear" w:color="auto" w:fill="FFFFFF"/>
        </w:rPr>
        <w:t xml:space="preserve"> </w:t>
      </w:r>
      <w:r w:rsidRPr="00356839">
        <w:rPr>
          <w:color w:val="222222"/>
          <w:shd w:val="clear" w:color="auto" w:fill="FFFFFF"/>
        </w:rPr>
        <w:t>10</w:t>
      </w:r>
      <w:r w:rsidRPr="00715A78">
        <w:rPr>
          <w:color w:val="222222"/>
          <w:shd w:val="clear" w:color="auto" w:fill="FFFFFF"/>
        </w:rPr>
        <w:t>(3)</w:t>
      </w:r>
      <w:r>
        <w:rPr>
          <w:color w:val="222222"/>
          <w:shd w:val="clear" w:color="auto" w:fill="FFFFFF"/>
        </w:rPr>
        <w:t>:</w:t>
      </w:r>
      <w:r w:rsidRPr="00715A78">
        <w:rPr>
          <w:color w:val="222222"/>
          <w:shd w:val="clear" w:color="auto" w:fill="FFFFFF"/>
        </w:rPr>
        <w:t>395-403.</w:t>
      </w:r>
      <w:r w:rsidRPr="00715A78">
        <w:rPr>
          <w:color w:val="2197D2"/>
          <w:lang w:val="en-CA"/>
        </w:rPr>
        <w:t xml:space="preserve"> </w:t>
      </w:r>
      <w:r w:rsidRPr="006243F5">
        <w:rPr>
          <w:lang w:val="en-CA"/>
        </w:rPr>
        <w:t>https://doi.org/10.1016/j.polar.2016.04.003</w:t>
      </w:r>
    </w:p>
    <w:p w14:paraId="40BC7453" w14:textId="5B3C8C87" w:rsidR="00356839" w:rsidRDefault="00E62C5D" w:rsidP="00E62C5D">
      <w:pPr>
        <w:ind w:left="360" w:hanging="360"/>
      </w:pPr>
      <w:r w:rsidRPr="008B03BB">
        <w:rPr>
          <w:color w:val="222222"/>
          <w:shd w:val="clear" w:color="auto" w:fill="FFFFFF"/>
        </w:rPr>
        <w:t xml:space="preserve">Takakura, H., Fujioka, Y., </w:t>
      </w:r>
      <w:proofErr w:type="spellStart"/>
      <w:r w:rsidRPr="00715A78">
        <w:rPr>
          <w:color w:val="222222"/>
          <w:shd w:val="clear" w:color="auto" w:fill="FFFFFF"/>
        </w:rPr>
        <w:t>Ignatyeva</w:t>
      </w:r>
      <w:proofErr w:type="spellEnd"/>
      <w:r w:rsidRPr="00715A78">
        <w:rPr>
          <w:color w:val="222222"/>
          <w:shd w:val="clear" w:color="auto" w:fill="FFFFFF"/>
        </w:rPr>
        <w:t xml:space="preserve">, V., Tanaka, T., </w:t>
      </w:r>
      <w:proofErr w:type="spellStart"/>
      <w:r w:rsidRPr="00715A78">
        <w:rPr>
          <w:color w:val="222222"/>
          <w:shd w:val="clear" w:color="auto" w:fill="FFFFFF"/>
        </w:rPr>
        <w:t>Vinokurova</w:t>
      </w:r>
      <w:proofErr w:type="spellEnd"/>
      <w:r w:rsidRPr="00715A78">
        <w:rPr>
          <w:color w:val="222222"/>
          <w:shd w:val="clear" w:color="auto" w:fill="FFFFFF"/>
        </w:rPr>
        <w:t xml:space="preserve">, N., </w:t>
      </w:r>
      <w:proofErr w:type="spellStart"/>
      <w:r w:rsidRPr="00715A78">
        <w:rPr>
          <w:color w:val="222222"/>
          <w:shd w:val="clear" w:color="auto" w:fill="FFFFFF"/>
        </w:rPr>
        <w:t>Grigorev</w:t>
      </w:r>
      <w:proofErr w:type="spellEnd"/>
      <w:r w:rsidRPr="00715A78">
        <w:rPr>
          <w:color w:val="222222"/>
          <w:shd w:val="clear" w:color="auto" w:fill="FFFFFF"/>
        </w:rPr>
        <w:t>, S.</w:t>
      </w:r>
      <w:r w:rsidR="00356839">
        <w:rPr>
          <w:color w:val="222222"/>
          <w:shd w:val="clear" w:color="auto" w:fill="FFFFFF"/>
        </w:rPr>
        <w:t>,</w:t>
      </w:r>
      <w:r w:rsidRPr="00715A78">
        <w:rPr>
          <w:color w:val="222222"/>
          <w:shd w:val="clear" w:color="auto" w:fill="FFFFFF"/>
        </w:rPr>
        <w:t xml:space="preserve"> and </w:t>
      </w:r>
      <w:proofErr w:type="spellStart"/>
      <w:r w:rsidRPr="00715A78">
        <w:rPr>
          <w:color w:val="222222"/>
          <w:shd w:val="clear" w:color="auto" w:fill="FFFFFF"/>
        </w:rPr>
        <w:t>Boyakova</w:t>
      </w:r>
      <w:proofErr w:type="spellEnd"/>
      <w:r w:rsidRPr="00715A78">
        <w:rPr>
          <w:color w:val="222222"/>
          <w:shd w:val="clear" w:color="auto" w:fill="FFFFFF"/>
        </w:rPr>
        <w:t>, S. 2020. Differences in local perceptions about climate and environmental changes among residents in a small community in Eastern Siberia.</w:t>
      </w:r>
      <w:r w:rsidR="00356839">
        <w:rPr>
          <w:color w:val="222222"/>
          <w:shd w:val="clear" w:color="auto" w:fill="FFFFFF"/>
        </w:rPr>
        <w:t xml:space="preserve"> </w:t>
      </w:r>
      <w:r w:rsidRPr="00715A78">
        <w:rPr>
          <w:i/>
          <w:iCs/>
          <w:color w:val="222222"/>
          <w:shd w:val="clear" w:color="auto" w:fill="FFFFFF"/>
        </w:rPr>
        <w:t>Polar Science</w:t>
      </w:r>
      <w:r w:rsidR="00356839">
        <w:rPr>
          <w:color w:val="222222"/>
          <w:shd w:val="clear" w:color="auto" w:fill="FFFFFF"/>
        </w:rPr>
        <w:t>.</w:t>
      </w:r>
      <w:r w:rsidR="00356839" w:rsidRPr="00356839">
        <w:rPr>
          <w:color w:val="222222"/>
          <w:shd w:val="clear" w:color="auto" w:fill="FFFFFF"/>
        </w:rPr>
        <w:t xml:space="preserve"> </w:t>
      </w:r>
      <w:r w:rsidR="00356839" w:rsidRPr="00356839">
        <w:t>https://doi.org/10.1016/j.polar.2020.100556</w:t>
      </w:r>
    </w:p>
    <w:p w14:paraId="5C665CB8" w14:textId="77777777" w:rsidR="00356839" w:rsidRPr="00715A78" w:rsidRDefault="00356839" w:rsidP="00356839">
      <w:pPr>
        <w:ind w:left="360" w:hanging="360"/>
        <w:rPr>
          <w:rFonts w:cs="Times New Roman"/>
          <w:color w:val="222222"/>
          <w:szCs w:val="24"/>
          <w:shd w:val="clear" w:color="auto" w:fill="FFFFFF"/>
        </w:rPr>
      </w:pPr>
    </w:p>
    <w:p w14:paraId="59B1805D" w14:textId="1EE8E3F3" w:rsidR="00E62C5D" w:rsidRDefault="002F6462" w:rsidP="002F6462">
      <w:pPr>
        <w:pStyle w:val="Heading2"/>
        <w:numPr>
          <w:ilvl w:val="0"/>
          <w:numId w:val="0"/>
        </w:numPr>
        <w:ind w:left="567" w:hanging="567"/>
        <w:rPr>
          <w:lang w:val="en-CA"/>
        </w:rPr>
      </w:pPr>
      <w:r>
        <w:rPr>
          <w:lang w:val="en-CA"/>
        </w:rPr>
        <w:t>14.2</w:t>
      </w:r>
      <w:r>
        <w:rPr>
          <w:lang w:val="en-CA"/>
        </w:rPr>
        <w:tab/>
      </w:r>
      <w:r w:rsidR="00E62C5D">
        <w:rPr>
          <w:lang w:val="en-CA"/>
        </w:rPr>
        <w:t>Coverage of cryosphere components by the papers in our sample</w:t>
      </w:r>
    </w:p>
    <w:p w14:paraId="0996473B" w14:textId="77777777" w:rsidR="00E62C5D" w:rsidRDefault="00E62C5D" w:rsidP="00E62C5D">
      <w:pPr>
        <w:rPr>
          <w:rFonts w:cs="Times New Roman"/>
          <w:szCs w:val="24"/>
        </w:rPr>
      </w:pPr>
      <w:r w:rsidRPr="00715A78">
        <w:rPr>
          <w:rFonts w:cs="Times New Roman"/>
          <w:szCs w:val="24"/>
        </w:rPr>
        <w:t xml:space="preserve">Table </w:t>
      </w:r>
      <w:r>
        <w:rPr>
          <w:rFonts w:cs="Times New Roman"/>
          <w:szCs w:val="24"/>
        </w:rPr>
        <w:t>14.2.1. Alaska</w:t>
      </w:r>
    </w:p>
    <w:tbl>
      <w:tblPr>
        <w:tblW w:w="9327" w:type="dxa"/>
        <w:tblLook w:val="04A0" w:firstRow="1" w:lastRow="0" w:firstColumn="1" w:lastColumn="0" w:noHBand="0" w:noVBand="1"/>
      </w:tblPr>
      <w:tblGrid>
        <w:gridCol w:w="3457"/>
        <w:gridCol w:w="960"/>
        <w:gridCol w:w="960"/>
        <w:gridCol w:w="960"/>
        <w:gridCol w:w="790"/>
        <w:gridCol w:w="1240"/>
        <w:gridCol w:w="960"/>
      </w:tblGrid>
      <w:tr w:rsidR="00412DFE" w:rsidRPr="00412DFE" w14:paraId="0C1FD0A4" w14:textId="77777777" w:rsidTr="005D17DF">
        <w:trPr>
          <w:trHeight w:val="57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6DF3" w14:textId="77777777" w:rsidR="00412DFE" w:rsidRPr="00412DFE" w:rsidRDefault="00412DFE" w:rsidP="00412D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lastRenderedPageBreak/>
              <w:t>Alaska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2C9B1BC" w14:textId="77777777" w:rsidR="00412DFE" w:rsidRPr="00412DFE" w:rsidRDefault="00412DFE" w:rsidP="00412D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Temp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EB44473" w14:textId="77777777" w:rsidR="00412DFE" w:rsidRPr="00412DFE" w:rsidRDefault="00412DFE" w:rsidP="00412D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Sea 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4B2D0BB" w14:textId="77777777" w:rsidR="00412DFE" w:rsidRPr="00412DFE" w:rsidRDefault="00412DFE" w:rsidP="00412D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Snow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AFE97CA" w14:textId="77777777" w:rsidR="00412DFE" w:rsidRPr="00412DFE" w:rsidRDefault="00412DFE" w:rsidP="00412D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Fresh Water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411CB9D" w14:textId="77777777" w:rsidR="00412DFE" w:rsidRPr="00412DFE" w:rsidRDefault="00412DFE" w:rsidP="00412D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Permafrost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BD3ED2" w14:textId="77777777" w:rsidR="00412DFE" w:rsidRPr="00412DFE" w:rsidRDefault="00412DFE" w:rsidP="00412D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Glaciers</w:t>
            </w:r>
          </w:p>
        </w:tc>
      </w:tr>
      <w:tr w:rsidR="00412DFE" w:rsidRPr="00412DFE" w14:paraId="672C790C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C898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Brinkman et al. 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3EB8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E7F8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E7BD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24E8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E42C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4A9F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578AD321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9F8C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Carothers et al. 2014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7DB3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0C93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475C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53BD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3FCC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292F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5A463A33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77C7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Chapin et al. 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B827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861C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C720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E048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F2D5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DCED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5B6B41C2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A904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Cochran et al. 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ED45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62B4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904B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85A8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53E7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7E8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35C154B8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9036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Driscoll et al. 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2E34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386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04D6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66C6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9C62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4F85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536288AE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E18C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Druckenmiller</w:t>
            </w:r>
            <w:proofErr w:type="spellEnd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955F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2B5D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5E0F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4609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7FE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1A24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0A246E6F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5E7F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Eisner et al. 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D519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0B4D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867B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D9C1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7603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3412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6510F2D5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4E46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Fall et al. 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A4E1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1039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354C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6F3D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4DB3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C45E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2C18032A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C76B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Gadamus</w:t>
            </w:r>
            <w:proofErr w:type="spellEnd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3F3F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1287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9930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9F9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B6A1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169B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5920B6C1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2758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Hansen et al. 2013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2093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9DC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27ED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64E5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8F11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4BE6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79D0385C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0226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Huntington et al. 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4532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5D63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9114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9B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8156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C910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35A822EB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218D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Huntington et al. 2016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E914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695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674F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EB5C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01F6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1688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48E76D4B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5E1A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Huntington et al. 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BEEC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3569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B02C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5636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215F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057E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36C8F675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AAC4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Ignatowski</w:t>
            </w:r>
            <w:proofErr w:type="spellEnd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and Rosales 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024F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7A21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E6F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FE5B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B484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DC0E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779A2B62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AA2A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Moerlein</w:t>
            </w:r>
            <w:proofErr w:type="spellEnd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and Carothers 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E7EB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1A54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014D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B953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4A2B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231E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604D60BF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479C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Rosales and Chapman 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12FF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AD0F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EBEB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7D8C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4245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25CF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0685DF34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6478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Sakakibara</w:t>
            </w:r>
            <w:proofErr w:type="spellEnd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0457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7903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483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8E58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A56E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302D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396F6733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91D9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Sakakibara</w:t>
            </w:r>
            <w:proofErr w:type="spellEnd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285E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85A0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1F0B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D39E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4072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2C68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6D38BF69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EC11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Voorhees et al. 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082B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11BE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98BC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6806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6E3E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25F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754D89F9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05F2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Watson and Huntington 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F6D8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A5D1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2B9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8358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9CFC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5D77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3723C195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1D4D" w14:textId="77777777" w:rsidR="00412DFE" w:rsidRPr="00412DFE" w:rsidRDefault="00412DFE" w:rsidP="00412D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F8F4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644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0E79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1C83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9E4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486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0</w:t>
            </w:r>
          </w:p>
        </w:tc>
      </w:tr>
    </w:tbl>
    <w:p w14:paraId="16C23F00" w14:textId="77777777" w:rsidR="00E62C5D" w:rsidRPr="00715A78" w:rsidRDefault="00E62C5D" w:rsidP="00E62C5D">
      <w:pPr>
        <w:rPr>
          <w:rFonts w:cs="Times New Roman"/>
          <w:szCs w:val="24"/>
        </w:rPr>
      </w:pPr>
    </w:p>
    <w:p w14:paraId="34F7A53D" w14:textId="612CAD58" w:rsidR="00E62C5D" w:rsidRDefault="00E62C5D" w:rsidP="00E62C5D">
      <w:pPr>
        <w:rPr>
          <w:rFonts w:cs="Times New Roman"/>
          <w:color w:val="000000" w:themeColor="text1"/>
          <w:szCs w:val="24"/>
        </w:rPr>
      </w:pPr>
      <w:r w:rsidRPr="00715A78">
        <w:rPr>
          <w:rFonts w:cs="Times New Roman"/>
          <w:color w:val="000000" w:themeColor="text1"/>
          <w:szCs w:val="24"/>
        </w:rPr>
        <w:t>T</w:t>
      </w:r>
      <w:r w:rsidR="005D17DF">
        <w:rPr>
          <w:rFonts w:cs="Times New Roman"/>
          <w:color w:val="000000" w:themeColor="text1"/>
          <w:szCs w:val="24"/>
        </w:rPr>
        <w:t>a</w:t>
      </w:r>
      <w:r w:rsidRPr="00715A78">
        <w:rPr>
          <w:rFonts w:cs="Times New Roman"/>
          <w:color w:val="000000" w:themeColor="text1"/>
          <w:szCs w:val="24"/>
        </w:rPr>
        <w:t xml:space="preserve">ble </w:t>
      </w:r>
      <w:r>
        <w:rPr>
          <w:rFonts w:cs="Times New Roman"/>
          <w:color w:val="000000" w:themeColor="text1"/>
          <w:szCs w:val="24"/>
        </w:rPr>
        <w:t>14.2.2. Canada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3080"/>
        <w:gridCol w:w="960"/>
        <w:gridCol w:w="960"/>
        <w:gridCol w:w="960"/>
        <w:gridCol w:w="960"/>
        <w:gridCol w:w="1240"/>
        <w:gridCol w:w="960"/>
      </w:tblGrid>
      <w:tr w:rsidR="00B40791" w:rsidRPr="00B40791" w14:paraId="62A9EAED" w14:textId="77777777" w:rsidTr="005D17DF">
        <w:trPr>
          <w:trHeight w:val="57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C51C" w14:textId="77777777" w:rsidR="00B40791" w:rsidRPr="00B40791" w:rsidRDefault="00B40791" w:rsidP="00B4079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Canada wide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884C780" w14:textId="77777777" w:rsidR="00B40791" w:rsidRPr="00B40791" w:rsidRDefault="00B40791" w:rsidP="00B4079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Temp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8E62495" w14:textId="77777777" w:rsidR="00B40791" w:rsidRPr="00B40791" w:rsidRDefault="00B40791" w:rsidP="00B4079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Sea 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01652FA" w14:textId="77777777" w:rsidR="00B40791" w:rsidRPr="00B40791" w:rsidRDefault="00B40791" w:rsidP="00B4079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Snow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37A1B68" w14:textId="77777777" w:rsidR="00B40791" w:rsidRPr="00B40791" w:rsidRDefault="00B40791" w:rsidP="00B4079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Fresh Water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E7A55C7" w14:textId="77777777" w:rsidR="00B40791" w:rsidRPr="00B40791" w:rsidRDefault="00B40791" w:rsidP="00B4079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Permafrost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639637A" w14:textId="77777777" w:rsidR="00B40791" w:rsidRPr="00B40791" w:rsidRDefault="00B40791" w:rsidP="00B4079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Glaciers</w:t>
            </w:r>
          </w:p>
        </w:tc>
      </w:tr>
      <w:tr w:rsidR="00B40791" w:rsidRPr="00B40791" w14:paraId="7E9A55F2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7B5D" w14:textId="77777777" w:rsidR="00B40791" w:rsidRPr="00B40791" w:rsidRDefault="00B40791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Ford et al. 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5C87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744B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4580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1AB1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ADF4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1F37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B40791" w:rsidRPr="00B40791" w14:paraId="0921C027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245F" w14:textId="77777777" w:rsidR="00B40791" w:rsidRPr="00B40791" w:rsidRDefault="00B40791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Pearce et al. 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02F1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9465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C40D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0D01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9083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F7CA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B40791" w:rsidRPr="00B40791" w14:paraId="19AD454C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3B62" w14:textId="77777777" w:rsidR="00B40791" w:rsidRPr="00B40791" w:rsidRDefault="00B40791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Willox et al. 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06AE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003B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81B1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4E38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C258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5128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B40791" w:rsidRPr="00B40791" w14:paraId="4D35A75F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3F51" w14:textId="77777777" w:rsidR="00B40791" w:rsidRPr="00B40791" w:rsidRDefault="00B40791" w:rsidP="00B4079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BD93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7E41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52E4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AF0C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3E5F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8248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0</w:t>
            </w:r>
          </w:p>
        </w:tc>
      </w:tr>
    </w:tbl>
    <w:p w14:paraId="39874120" w14:textId="77777777" w:rsidR="00E62C5D" w:rsidRPr="00715A78" w:rsidRDefault="00E62C5D" w:rsidP="00E62C5D">
      <w:pPr>
        <w:rPr>
          <w:rFonts w:cs="Times New Roman"/>
          <w:color w:val="000000" w:themeColor="text1"/>
          <w:szCs w:val="24"/>
        </w:rPr>
      </w:pPr>
    </w:p>
    <w:p w14:paraId="14DA33EE" w14:textId="77777777" w:rsidR="00E62C5D" w:rsidRDefault="00E62C5D" w:rsidP="00E62C5D">
      <w:pPr>
        <w:rPr>
          <w:rFonts w:cs="Times New Roman"/>
          <w:szCs w:val="24"/>
        </w:rPr>
      </w:pPr>
      <w:r>
        <w:rPr>
          <w:rFonts w:cs="Times New Roman"/>
          <w:szCs w:val="24"/>
        </w:rPr>
        <w:t>Table 14.2.3. Nunatsiavut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3080"/>
        <w:gridCol w:w="960"/>
        <w:gridCol w:w="960"/>
        <w:gridCol w:w="960"/>
        <w:gridCol w:w="960"/>
        <w:gridCol w:w="1240"/>
        <w:gridCol w:w="960"/>
      </w:tblGrid>
      <w:tr w:rsidR="009A714F" w:rsidRPr="009A714F" w14:paraId="19B7BFEA" w14:textId="77777777" w:rsidTr="005D17DF">
        <w:trPr>
          <w:trHeight w:val="57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8008" w14:textId="77777777" w:rsidR="009A714F" w:rsidRPr="009A714F" w:rsidRDefault="009A714F" w:rsidP="009A714F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Canada Nunatsiavut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D7C7212" w14:textId="77777777" w:rsidR="009A714F" w:rsidRPr="009A714F" w:rsidRDefault="009A714F" w:rsidP="009A714F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Temp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30FB19" w14:textId="77777777" w:rsidR="009A714F" w:rsidRPr="009A714F" w:rsidRDefault="009A714F" w:rsidP="009A714F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Sea 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1DD0C4" w14:textId="77777777" w:rsidR="009A714F" w:rsidRPr="009A714F" w:rsidRDefault="009A714F" w:rsidP="009A714F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Snow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6DEAB26" w14:textId="77777777" w:rsidR="009A714F" w:rsidRPr="009A714F" w:rsidRDefault="009A714F" w:rsidP="009A714F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Fresh Water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7589045" w14:textId="77777777" w:rsidR="009A714F" w:rsidRPr="009A714F" w:rsidRDefault="009A714F" w:rsidP="009A714F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Permafrost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BA37B24" w14:textId="77777777" w:rsidR="009A714F" w:rsidRPr="009A714F" w:rsidRDefault="009A714F" w:rsidP="009A714F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Glaciers</w:t>
            </w:r>
          </w:p>
        </w:tc>
      </w:tr>
      <w:tr w:rsidR="009A714F" w:rsidRPr="009A714F" w14:paraId="722AE7BD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3173" w14:textId="77777777" w:rsidR="009A714F" w:rsidRPr="009A714F" w:rsidRDefault="009A714F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Cunsolo</w:t>
            </w:r>
            <w:proofErr w:type="spellEnd"/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E084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1CB1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8C23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12BF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294B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D81E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9A714F" w:rsidRPr="009A714F" w14:paraId="4AAF1A48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2CA0" w14:textId="77777777" w:rsidR="009A714F" w:rsidRPr="009A714F" w:rsidRDefault="009A714F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Durkalec</w:t>
            </w:r>
            <w:proofErr w:type="spellEnd"/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F6C7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057C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540B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F65A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91B1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1993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9A714F" w:rsidRPr="009A714F" w14:paraId="69F1B62B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1BFD" w14:textId="77777777" w:rsidR="009A714F" w:rsidRPr="009A714F" w:rsidRDefault="009A714F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Harper et al. 2015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9EF6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2C58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F1CE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2A67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7E98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6A82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9A714F" w:rsidRPr="009A714F" w14:paraId="3A00D2AF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919E" w14:textId="77777777" w:rsidR="009A714F" w:rsidRPr="009A714F" w:rsidRDefault="009A714F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MacDonald et al. 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6038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2E11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2755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A399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F581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364C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9A714F" w:rsidRPr="009A714F" w14:paraId="3743C97A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4B94" w14:textId="77777777" w:rsidR="009A714F" w:rsidRPr="009A714F" w:rsidRDefault="009A714F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MacDonald et al. 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5BF6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B51F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4E6A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FE6A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1467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A2D6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9A714F" w:rsidRPr="009A714F" w14:paraId="0D0B6C9F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3014" w14:textId="77777777" w:rsidR="009A714F" w:rsidRPr="009A714F" w:rsidRDefault="009A714F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Ostapchuk et al. 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322C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CA0D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4F88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E315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6BD5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7DA2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9A714F" w:rsidRPr="009A714F" w14:paraId="3F366B2F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CF28" w14:textId="77777777" w:rsidR="009A714F" w:rsidRPr="009A714F" w:rsidRDefault="009A714F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lastRenderedPageBreak/>
              <w:t xml:space="preserve">Willox et al. 2013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D845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A562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8409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022B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0E9A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01C2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9A714F" w:rsidRPr="009A714F" w14:paraId="4D3CD4DB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BFA5" w14:textId="77777777" w:rsidR="009A714F" w:rsidRPr="009A714F" w:rsidRDefault="009A714F" w:rsidP="009A714F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E10E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8DD6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039D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72B3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46F8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815D" w14:textId="77777777" w:rsidR="009A714F" w:rsidRPr="009A714F" w:rsidRDefault="009A714F" w:rsidP="009A714F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9A7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0</w:t>
            </w:r>
          </w:p>
        </w:tc>
      </w:tr>
    </w:tbl>
    <w:p w14:paraId="56E4BBDA" w14:textId="77777777" w:rsidR="009A714F" w:rsidRPr="00715A78" w:rsidRDefault="009A714F" w:rsidP="00E62C5D">
      <w:pPr>
        <w:rPr>
          <w:rFonts w:cs="Times New Roman"/>
          <w:szCs w:val="24"/>
        </w:rPr>
      </w:pPr>
    </w:p>
    <w:p w14:paraId="1E9DB897" w14:textId="77777777" w:rsidR="00E62C5D" w:rsidRPr="00715A78" w:rsidRDefault="00E62C5D" w:rsidP="00E62C5D">
      <w:pPr>
        <w:rPr>
          <w:rFonts w:cs="Times New Roman"/>
          <w:szCs w:val="24"/>
        </w:rPr>
      </w:pPr>
      <w:r w:rsidRPr="00715A78">
        <w:rPr>
          <w:rFonts w:cs="Times New Roman"/>
          <w:szCs w:val="24"/>
        </w:rPr>
        <w:t xml:space="preserve">Table </w:t>
      </w:r>
      <w:r>
        <w:rPr>
          <w:rFonts w:cs="Times New Roman"/>
          <w:szCs w:val="24"/>
        </w:rPr>
        <w:t>14.2.4. Nunavik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3080"/>
        <w:gridCol w:w="960"/>
        <w:gridCol w:w="960"/>
        <w:gridCol w:w="960"/>
        <w:gridCol w:w="960"/>
        <w:gridCol w:w="1240"/>
        <w:gridCol w:w="960"/>
      </w:tblGrid>
      <w:tr w:rsidR="00B40791" w:rsidRPr="00B40791" w14:paraId="45B8A0F1" w14:textId="77777777" w:rsidTr="005D17DF">
        <w:trPr>
          <w:trHeight w:val="57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F3F2" w14:textId="77777777" w:rsidR="00B40791" w:rsidRPr="00B40791" w:rsidRDefault="00B40791" w:rsidP="00B4079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Canada Nunavik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155825B" w14:textId="77777777" w:rsidR="00B40791" w:rsidRPr="00B40791" w:rsidRDefault="00B40791" w:rsidP="00B4079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Temp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8767EDA" w14:textId="77777777" w:rsidR="00B40791" w:rsidRPr="00B40791" w:rsidRDefault="00B40791" w:rsidP="00B4079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Sea 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ED47F8" w14:textId="77777777" w:rsidR="00B40791" w:rsidRPr="00B40791" w:rsidRDefault="00B40791" w:rsidP="00B4079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Snow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1DEE9AB6" w14:textId="77777777" w:rsidR="00B40791" w:rsidRPr="00B40791" w:rsidRDefault="00B40791" w:rsidP="00B4079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Fresh Water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5B1F2A2" w14:textId="77777777" w:rsidR="00B40791" w:rsidRPr="00B40791" w:rsidRDefault="00B40791" w:rsidP="00B4079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Permafrost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6B62BBB" w14:textId="77777777" w:rsidR="00B40791" w:rsidRPr="00B40791" w:rsidRDefault="00B40791" w:rsidP="00B4079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Glaciers</w:t>
            </w:r>
          </w:p>
        </w:tc>
      </w:tr>
      <w:tr w:rsidR="00B40791" w:rsidRPr="00B40791" w14:paraId="2F688FAF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08B4" w14:textId="77777777" w:rsidR="00B40791" w:rsidRPr="00B40791" w:rsidRDefault="00B40791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Cuerrier</w:t>
            </w:r>
            <w:proofErr w:type="spellEnd"/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C259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ABD1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68CF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BF04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D2ED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72BD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B40791" w:rsidRPr="00B40791" w14:paraId="2747BB53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E9F0" w14:textId="77777777" w:rsidR="00B40791" w:rsidRPr="00B40791" w:rsidRDefault="00B40791" w:rsidP="00B4079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9352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A9A6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1E9F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8105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6CB1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8DE8" w14:textId="77777777" w:rsidR="00B40791" w:rsidRPr="00B40791" w:rsidRDefault="00B40791" w:rsidP="00B4079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B407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</w:t>
            </w:r>
          </w:p>
        </w:tc>
      </w:tr>
    </w:tbl>
    <w:p w14:paraId="46473447" w14:textId="77777777" w:rsidR="00B40791" w:rsidRPr="00715A78" w:rsidRDefault="00B40791" w:rsidP="00E62C5D">
      <w:pPr>
        <w:rPr>
          <w:rFonts w:cs="Times New Roman"/>
          <w:szCs w:val="24"/>
        </w:rPr>
      </w:pPr>
    </w:p>
    <w:p w14:paraId="213D97E7" w14:textId="77777777" w:rsidR="00E62C5D" w:rsidRDefault="00E62C5D" w:rsidP="00E62C5D">
      <w:pPr>
        <w:rPr>
          <w:rFonts w:cs="Times New Roman"/>
          <w:color w:val="000000" w:themeColor="text1"/>
          <w:szCs w:val="24"/>
        </w:rPr>
      </w:pPr>
      <w:r w:rsidRPr="00715A78">
        <w:rPr>
          <w:rFonts w:cs="Times New Roman"/>
          <w:color w:val="000000" w:themeColor="text1"/>
          <w:szCs w:val="24"/>
        </w:rPr>
        <w:t xml:space="preserve">Table </w:t>
      </w:r>
      <w:r>
        <w:rPr>
          <w:rFonts w:cs="Times New Roman"/>
          <w:color w:val="000000" w:themeColor="text1"/>
          <w:szCs w:val="24"/>
        </w:rPr>
        <w:t>14.2.5. Nunavut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3080"/>
        <w:gridCol w:w="960"/>
        <w:gridCol w:w="960"/>
        <w:gridCol w:w="960"/>
        <w:gridCol w:w="960"/>
        <w:gridCol w:w="1240"/>
        <w:gridCol w:w="960"/>
      </w:tblGrid>
      <w:tr w:rsidR="00412DFE" w:rsidRPr="00412DFE" w14:paraId="4D9E15B0" w14:textId="77777777" w:rsidTr="005D17DF">
        <w:trPr>
          <w:trHeight w:val="57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A823" w14:textId="77777777" w:rsidR="00412DFE" w:rsidRPr="00412DFE" w:rsidRDefault="00412DFE" w:rsidP="00412D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Canada Nunavut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961F970" w14:textId="77777777" w:rsidR="00412DFE" w:rsidRPr="00412DFE" w:rsidRDefault="00412DFE" w:rsidP="00412D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Temp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EAB3CC3" w14:textId="77777777" w:rsidR="00412DFE" w:rsidRPr="00412DFE" w:rsidRDefault="00412DFE" w:rsidP="00412D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Sea 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470771" w14:textId="77777777" w:rsidR="00412DFE" w:rsidRPr="00412DFE" w:rsidRDefault="00412DFE" w:rsidP="00412D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Snow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1F5449B" w14:textId="77777777" w:rsidR="00412DFE" w:rsidRPr="00412DFE" w:rsidRDefault="00412DFE" w:rsidP="00412D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Fresh Water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955BDE2" w14:textId="77777777" w:rsidR="00412DFE" w:rsidRPr="00412DFE" w:rsidRDefault="00412DFE" w:rsidP="00412D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Permafrost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9625D31" w14:textId="77777777" w:rsidR="00412DFE" w:rsidRPr="00412DFE" w:rsidRDefault="00412DFE" w:rsidP="00412D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Glaciers</w:t>
            </w:r>
          </w:p>
        </w:tc>
      </w:tr>
      <w:tr w:rsidR="00412DFE" w:rsidRPr="00412DFE" w14:paraId="522A3C79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E890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Aporta</w:t>
            </w:r>
            <w:proofErr w:type="spellEnd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BE2C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5A01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9ECB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C80F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BA19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11F8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445A9DD9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BE95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Aporta</w:t>
            </w:r>
            <w:proofErr w:type="spellEnd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1EB1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277E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F9A6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1CDC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0FAB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F49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34F068A8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68DE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Galappaththi</w:t>
            </w:r>
            <w:proofErr w:type="spellEnd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0116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8D2D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A546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7BE5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D7A2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3AB8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412DFE" w:rsidRPr="00412DFE" w14:paraId="65552FEB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B746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Panikkar et al. 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9B6C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5168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CE16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EA85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E9ED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FB5F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65B097D8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445C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Prno</w:t>
            </w:r>
            <w:proofErr w:type="spellEnd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25CF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4C5E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87A5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8215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41DD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73C8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7B5C6FD5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31A7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Segal et al.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BAFF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8E9E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3643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93B7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9231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6347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0EDADB8F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44CD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Gearheard</w:t>
            </w:r>
            <w:proofErr w:type="spellEnd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4138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C587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B11F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CD60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B0EB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076F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412DFE" w:rsidRPr="00412DFE" w14:paraId="0CA38A7D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B332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Inuksuk 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727C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D97D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4D1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BD3B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51A7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6FF9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1E44F08C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8784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Laidler</w:t>
            </w:r>
            <w:proofErr w:type="spellEnd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D64E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31D8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1E8F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2DC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700F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A27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0D31CF8D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F69C" w14:textId="77777777" w:rsidR="00412DFE" w:rsidRPr="00412DFE" w:rsidRDefault="00412DFE" w:rsidP="00412D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B103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A0F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44FB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0078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A04F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D0B0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2</w:t>
            </w:r>
          </w:p>
        </w:tc>
      </w:tr>
    </w:tbl>
    <w:p w14:paraId="78C8AABB" w14:textId="77777777" w:rsidR="009A714F" w:rsidRPr="00715A78" w:rsidRDefault="009A714F" w:rsidP="00E62C5D">
      <w:pPr>
        <w:rPr>
          <w:rFonts w:cs="Times New Roman"/>
          <w:color w:val="000000" w:themeColor="text1"/>
          <w:szCs w:val="24"/>
        </w:rPr>
      </w:pPr>
    </w:p>
    <w:p w14:paraId="6939E671" w14:textId="77777777" w:rsidR="00E62C5D" w:rsidRDefault="00E62C5D" w:rsidP="00E62C5D">
      <w:pPr>
        <w:rPr>
          <w:rFonts w:cs="Times New Roman"/>
          <w:color w:val="000000" w:themeColor="text1"/>
          <w:szCs w:val="24"/>
        </w:rPr>
      </w:pPr>
      <w:r w:rsidRPr="00715A78">
        <w:rPr>
          <w:rFonts w:cs="Times New Roman"/>
          <w:color w:val="000000" w:themeColor="text1"/>
          <w:szCs w:val="24"/>
        </w:rPr>
        <w:t xml:space="preserve">Table </w:t>
      </w:r>
      <w:r>
        <w:rPr>
          <w:rFonts w:cs="Times New Roman"/>
          <w:color w:val="000000" w:themeColor="text1"/>
          <w:szCs w:val="24"/>
        </w:rPr>
        <w:t>14.2.6. Western Canadian Arctic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3244"/>
        <w:gridCol w:w="960"/>
        <w:gridCol w:w="960"/>
        <w:gridCol w:w="960"/>
        <w:gridCol w:w="796"/>
        <w:gridCol w:w="1240"/>
        <w:gridCol w:w="960"/>
      </w:tblGrid>
      <w:tr w:rsidR="00412DFE" w:rsidRPr="00412DFE" w14:paraId="7F422C99" w14:textId="77777777" w:rsidTr="005D17DF">
        <w:trPr>
          <w:trHeight w:val="576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4FD2" w14:textId="77777777" w:rsidR="00412DFE" w:rsidRPr="00412DFE" w:rsidRDefault="00412DFE" w:rsidP="00412D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Canada Western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9C3EFD9" w14:textId="77777777" w:rsidR="00412DFE" w:rsidRPr="00412DFE" w:rsidRDefault="00412DFE" w:rsidP="00412D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Temp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D53964" w14:textId="77777777" w:rsidR="00412DFE" w:rsidRPr="00412DFE" w:rsidRDefault="00412DFE" w:rsidP="00412D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Sea 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B0777D7" w14:textId="77777777" w:rsidR="00412DFE" w:rsidRPr="00412DFE" w:rsidRDefault="00412DFE" w:rsidP="00412D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Snow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388D23A9" w14:textId="77777777" w:rsidR="00412DFE" w:rsidRPr="00412DFE" w:rsidRDefault="00412DFE" w:rsidP="00412D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Fresh Water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9DD8D9" w14:textId="77777777" w:rsidR="00412DFE" w:rsidRPr="00412DFE" w:rsidRDefault="00412DFE" w:rsidP="00412D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Permafrost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794B720" w14:textId="77777777" w:rsidR="00412DFE" w:rsidRPr="00412DFE" w:rsidRDefault="00412DFE" w:rsidP="00412D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Glaciers</w:t>
            </w:r>
          </w:p>
        </w:tc>
      </w:tr>
      <w:tr w:rsidR="00412DFE" w:rsidRPr="00412DFE" w14:paraId="5F2E0283" w14:textId="77777777" w:rsidTr="005D17DF">
        <w:trPr>
          <w:trHeight w:val="2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F1F4" w14:textId="54A317CA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Carmack et al. 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E798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96C5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FAA1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BE04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7CE3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FDB5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7876DF3F" w14:textId="77777777" w:rsidTr="005D17DF">
        <w:trPr>
          <w:trHeight w:val="2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3BE0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Fiennup</w:t>
            </w:r>
            <w:proofErr w:type="spellEnd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and Carmack 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C382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48D7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3F31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0188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AA3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5B85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65D5F5CA" w14:textId="77777777" w:rsidTr="005D17DF">
        <w:trPr>
          <w:trHeight w:val="2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5D3D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Harwood et al. 2012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AF9E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4506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BE23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1F15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1E59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459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07EEE119" w14:textId="77777777" w:rsidTr="005D17DF">
        <w:trPr>
          <w:trHeight w:val="2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4636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Knopp</w:t>
            </w:r>
            <w:proofErr w:type="spellEnd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5AD0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A531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3B84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1451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2757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0C20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2B989283" w14:textId="77777777" w:rsidTr="005D17DF">
        <w:trPr>
          <w:trHeight w:val="2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3BC5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Pearce et al. 2012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DD8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E367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D251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367B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EA59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0DC1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099AC51D" w14:textId="77777777" w:rsidTr="005D17DF">
        <w:trPr>
          <w:trHeight w:val="2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6690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Wesche</w:t>
            </w:r>
            <w:proofErr w:type="spellEnd"/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53EB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1B4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B336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E37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9663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305B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5DA12A6D" w14:textId="77777777" w:rsidTr="005D17DF">
        <w:trPr>
          <w:trHeight w:val="2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A9E7" w14:textId="77777777" w:rsidR="00412DFE" w:rsidRPr="00412DFE" w:rsidRDefault="00412DFE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Wolfe et al. 2011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B785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306C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8789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669D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78B1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E81C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12DFE" w:rsidRPr="00412DFE" w14:paraId="300DB042" w14:textId="77777777" w:rsidTr="005D17DF">
        <w:trPr>
          <w:trHeight w:val="2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708B" w14:textId="77777777" w:rsidR="00412DFE" w:rsidRPr="00412DFE" w:rsidRDefault="00412DFE" w:rsidP="00412D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28E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571F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305A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E2B4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16D1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1A7C" w14:textId="77777777" w:rsidR="00412DFE" w:rsidRPr="00412DFE" w:rsidRDefault="00412DFE" w:rsidP="00412DFE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12D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0</w:t>
            </w:r>
          </w:p>
        </w:tc>
      </w:tr>
    </w:tbl>
    <w:p w14:paraId="508AB9BA" w14:textId="77777777" w:rsidR="009A714F" w:rsidRDefault="009A714F" w:rsidP="00E62C5D">
      <w:pPr>
        <w:rPr>
          <w:rFonts w:cs="Times New Roman"/>
          <w:color w:val="000000" w:themeColor="text1"/>
          <w:szCs w:val="24"/>
        </w:rPr>
      </w:pPr>
    </w:p>
    <w:p w14:paraId="35A37F2C" w14:textId="77777777" w:rsidR="00E62C5D" w:rsidRDefault="00E62C5D" w:rsidP="00E62C5D">
      <w:pPr>
        <w:rPr>
          <w:rFonts w:cs="Times New Roman"/>
          <w:color w:val="000000" w:themeColor="text1"/>
          <w:szCs w:val="24"/>
        </w:rPr>
      </w:pPr>
      <w:r w:rsidRPr="00715A78">
        <w:rPr>
          <w:rFonts w:cs="Times New Roman"/>
          <w:color w:val="000000" w:themeColor="text1"/>
          <w:szCs w:val="24"/>
        </w:rPr>
        <w:t xml:space="preserve">Table </w:t>
      </w:r>
      <w:r>
        <w:rPr>
          <w:rFonts w:cs="Times New Roman"/>
          <w:color w:val="000000" w:themeColor="text1"/>
          <w:szCs w:val="24"/>
        </w:rPr>
        <w:t>14.2.7. Fennoscandia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3149"/>
        <w:gridCol w:w="960"/>
        <w:gridCol w:w="960"/>
        <w:gridCol w:w="960"/>
        <w:gridCol w:w="891"/>
        <w:gridCol w:w="1240"/>
        <w:gridCol w:w="960"/>
      </w:tblGrid>
      <w:tr w:rsidR="00882A4A" w:rsidRPr="00882A4A" w14:paraId="6BAA7438" w14:textId="77777777" w:rsidTr="005D17DF">
        <w:trPr>
          <w:trHeight w:val="576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9B6A" w14:textId="77777777" w:rsidR="00882A4A" w:rsidRPr="00882A4A" w:rsidRDefault="00882A4A" w:rsidP="00882A4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Fennoscandia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412EC67" w14:textId="77777777" w:rsidR="00882A4A" w:rsidRPr="00882A4A" w:rsidRDefault="00882A4A" w:rsidP="00882A4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Temp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503FC6B" w14:textId="77777777" w:rsidR="00882A4A" w:rsidRPr="00882A4A" w:rsidRDefault="00882A4A" w:rsidP="00882A4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Sea 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F755EA" w14:textId="77777777" w:rsidR="00882A4A" w:rsidRPr="00882A4A" w:rsidRDefault="00882A4A" w:rsidP="00882A4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Snow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1FA79899" w14:textId="77777777" w:rsidR="00882A4A" w:rsidRPr="00882A4A" w:rsidRDefault="00882A4A" w:rsidP="00882A4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Fresh Water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B95EDF6" w14:textId="77777777" w:rsidR="00882A4A" w:rsidRPr="00882A4A" w:rsidRDefault="00882A4A" w:rsidP="00882A4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Permafrost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1D6E20A" w14:textId="77777777" w:rsidR="00882A4A" w:rsidRPr="00882A4A" w:rsidRDefault="00882A4A" w:rsidP="00882A4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Glaciers</w:t>
            </w:r>
          </w:p>
        </w:tc>
      </w:tr>
      <w:tr w:rsidR="00882A4A" w:rsidRPr="00882A4A" w14:paraId="355D7580" w14:textId="77777777" w:rsidTr="005D17DF">
        <w:trPr>
          <w:trHeight w:val="288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7957" w14:textId="77777777" w:rsidR="00882A4A" w:rsidRPr="00882A4A" w:rsidRDefault="00882A4A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lastRenderedPageBreak/>
              <w:t>Eira et al. 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AECA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26FE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AD2C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5517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9B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BE90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82A4A" w:rsidRPr="00882A4A" w14:paraId="2C5B599C" w14:textId="77777777" w:rsidTr="005D17DF">
        <w:trPr>
          <w:trHeight w:val="288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8B83" w14:textId="77777777" w:rsidR="00882A4A" w:rsidRPr="00882A4A" w:rsidRDefault="00882A4A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Horstkotte</w:t>
            </w:r>
            <w:proofErr w:type="spellEnd"/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FC86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9C03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F82F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D56D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92D6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FD3A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82A4A" w:rsidRPr="00882A4A" w14:paraId="18FD2F00" w14:textId="77777777" w:rsidTr="005D17DF">
        <w:trPr>
          <w:trHeight w:val="288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90B6" w14:textId="77777777" w:rsidR="00882A4A" w:rsidRPr="00882A4A" w:rsidRDefault="00882A4A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Lof</w:t>
            </w:r>
            <w:proofErr w:type="spellEnd"/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6432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8FFC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6467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A38D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33C8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7E83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82A4A" w:rsidRPr="00882A4A" w14:paraId="09C09714" w14:textId="77777777" w:rsidTr="005D17DF">
        <w:trPr>
          <w:trHeight w:val="288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CA72" w14:textId="77777777" w:rsidR="00882A4A" w:rsidRPr="00882A4A" w:rsidRDefault="00882A4A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Rasmus et al. 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6123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60DF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06E1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C499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F9C6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F2C0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82A4A" w:rsidRPr="00882A4A" w14:paraId="44094800" w14:textId="77777777" w:rsidTr="005D17DF">
        <w:trPr>
          <w:trHeight w:val="288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A040" w14:textId="77777777" w:rsidR="00882A4A" w:rsidRPr="00882A4A" w:rsidRDefault="00882A4A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Riseth</w:t>
            </w:r>
            <w:proofErr w:type="spellEnd"/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83C0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480C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D265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44F6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43CB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A5F3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82A4A" w:rsidRPr="00882A4A" w14:paraId="1186B159" w14:textId="77777777" w:rsidTr="005D17DF">
        <w:trPr>
          <w:trHeight w:val="288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F0FB" w14:textId="77777777" w:rsidR="00882A4A" w:rsidRPr="00882A4A" w:rsidRDefault="00882A4A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Turunen et al. 2014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A3E0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A848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BF2D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0634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BF18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037E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82A4A" w:rsidRPr="00882A4A" w14:paraId="786C25A5" w14:textId="77777777" w:rsidTr="005D17DF">
        <w:trPr>
          <w:trHeight w:val="288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5C20" w14:textId="77777777" w:rsidR="00882A4A" w:rsidRPr="00882A4A" w:rsidRDefault="00882A4A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Turunen et al. 2016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2BB1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E6B7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C3EA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9BC8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3533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D4F2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82A4A" w:rsidRPr="00882A4A" w14:paraId="6AAAE478" w14:textId="77777777" w:rsidTr="005D17DF">
        <w:trPr>
          <w:trHeight w:val="288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340F" w14:textId="77777777" w:rsidR="00882A4A" w:rsidRPr="00882A4A" w:rsidRDefault="00882A4A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Vuojala-Magga</w:t>
            </w:r>
            <w:proofErr w:type="spellEnd"/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0CE0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B6A8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173B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2838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DADD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2721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82A4A" w:rsidRPr="00882A4A" w14:paraId="6E9EF348" w14:textId="77777777" w:rsidTr="005D17DF">
        <w:trPr>
          <w:trHeight w:val="288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B460" w14:textId="77777777" w:rsidR="00882A4A" w:rsidRPr="00882A4A" w:rsidRDefault="00882A4A" w:rsidP="00882A4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861E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EC10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005F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1F30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7D1B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5AA2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0</w:t>
            </w:r>
          </w:p>
        </w:tc>
      </w:tr>
    </w:tbl>
    <w:p w14:paraId="006E41A5" w14:textId="77777777" w:rsidR="00882A4A" w:rsidRDefault="00882A4A" w:rsidP="00E62C5D">
      <w:pPr>
        <w:rPr>
          <w:rFonts w:cs="Times New Roman"/>
          <w:color w:val="000000" w:themeColor="text1"/>
          <w:szCs w:val="24"/>
        </w:rPr>
      </w:pPr>
    </w:p>
    <w:p w14:paraId="2FFEBA57" w14:textId="77777777" w:rsidR="00E62C5D" w:rsidRDefault="00E62C5D" w:rsidP="00E62C5D">
      <w:pPr>
        <w:rPr>
          <w:rFonts w:cs="Times New Roman"/>
          <w:color w:val="000000" w:themeColor="text1"/>
          <w:szCs w:val="24"/>
        </w:rPr>
      </w:pPr>
      <w:r w:rsidRPr="00715A78">
        <w:rPr>
          <w:rFonts w:cs="Times New Roman"/>
          <w:color w:val="000000" w:themeColor="text1"/>
          <w:szCs w:val="24"/>
        </w:rPr>
        <w:t xml:space="preserve">Table </w:t>
      </w:r>
      <w:r>
        <w:rPr>
          <w:rFonts w:cs="Times New Roman"/>
          <w:color w:val="000000" w:themeColor="text1"/>
          <w:szCs w:val="24"/>
        </w:rPr>
        <w:t>14.2</w:t>
      </w:r>
      <w:r w:rsidRPr="00715A78">
        <w:rPr>
          <w:rFonts w:cs="Times New Roman"/>
          <w:color w:val="000000" w:themeColor="text1"/>
          <w:szCs w:val="24"/>
        </w:rPr>
        <w:t>.8</w:t>
      </w:r>
      <w:r>
        <w:rPr>
          <w:rFonts w:cs="Times New Roman"/>
          <w:color w:val="000000" w:themeColor="text1"/>
          <w:szCs w:val="24"/>
        </w:rPr>
        <w:t>. Greenland</w:t>
      </w:r>
    </w:p>
    <w:tbl>
      <w:tblPr>
        <w:tblW w:w="9536" w:type="dxa"/>
        <w:tblLook w:val="04A0" w:firstRow="1" w:lastRow="0" w:firstColumn="1" w:lastColumn="0" w:noHBand="0" w:noVBand="1"/>
      </w:tblPr>
      <w:tblGrid>
        <w:gridCol w:w="3666"/>
        <w:gridCol w:w="960"/>
        <w:gridCol w:w="960"/>
        <w:gridCol w:w="960"/>
        <w:gridCol w:w="790"/>
        <w:gridCol w:w="1240"/>
        <w:gridCol w:w="960"/>
      </w:tblGrid>
      <w:tr w:rsidR="00882A4A" w:rsidRPr="00882A4A" w14:paraId="5F860C31" w14:textId="77777777" w:rsidTr="005D17DF">
        <w:trPr>
          <w:trHeight w:val="576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7579" w14:textId="77777777" w:rsidR="00882A4A" w:rsidRPr="00882A4A" w:rsidRDefault="00882A4A" w:rsidP="00882A4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Greenland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EAC57B5" w14:textId="77777777" w:rsidR="00882A4A" w:rsidRPr="00882A4A" w:rsidRDefault="00882A4A" w:rsidP="00882A4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Temp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4AD8FCB" w14:textId="77777777" w:rsidR="00882A4A" w:rsidRPr="00882A4A" w:rsidRDefault="00882A4A" w:rsidP="00882A4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Sea 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172652B" w14:textId="77777777" w:rsidR="00882A4A" w:rsidRPr="00882A4A" w:rsidRDefault="00882A4A" w:rsidP="00882A4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Snow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C9FF75D" w14:textId="77777777" w:rsidR="00882A4A" w:rsidRPr="00882A4A" w:rsidRDefault="00882A4A" w:rsidP="00882A4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Fresh Water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FE19554" w14:textId="77777777" w:rsidR="00882A4A" w:rsidRPr="00882A4A" w:rsidRDefault="00882A4A" w:rsidP="00882A4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Permafrost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C2AC2F6" w14:textId="77777777" w:rsidR="00882A4A" w:rsidRPr="00882A4A" w:rsidRDefault="00882A4A" w:rsidP="00882A4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Glaciers</w:t>
            </w:r>
          </w:p>
        </w:tc>
      </w:tr>
      <w:tr w:rsidR="00882A4A" w:rsidRPr="00882A4A" w14:paraId="3E1DFEA1" w14:textId="77777777" w:rsidTr="005D17DF">
        <w:trPr>
          <w:trHeight w:val="288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8FD0" w14:textId="77777777" w:rsidR="00882A4A" w:rsidRPr="00882A4A" w:rsidRDefault="00882A4A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Baztan</w:t>
            </w:r>
            <w:proofErr w:type="spellEnd"/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FA80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D578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35B0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534B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1A1E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E1BD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82A4A" w:rsidRPr="00882A4A" w14:paraId="7E24BD6B" w14:textId="77777777" w:rsidTr="005D17DF">
        <w:trPr>
          <w:trHeight w:val="288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40B4" w14:textId="77777777" w:rsidR="00882A4A" w:rsidRPr="00882A4A" w:rsidRDefault="00882A4A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Buijs</w:t>
            </w:r>
            <w:proofErr w:type="spellEnd"/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078A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2449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AE42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D41F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984E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C985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882A4A" w:rsidRPr="00882A4A" w14:paraId="68CB8B8E" w14:textId="77777777" w:rsidTr="005D17DF">
        <w:trPr>
          <w:trHeight w:val="288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A45C" w14:textId="77777777" w:rsidR="00882A4A" w:rsidRPr="00882A4A" w:rsidRDefault="00882A4A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Ford and </w:t>
            </w:r>
            <w:proofErr w:type="spellStart"/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Goldhar</w:t>
            </w:r>
            <w:proofErr w:type="spellEnd"/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4C3D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B2CD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3903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206C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C4A6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DFFB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882A4A" w:rsidRPr="00882A4A" w14:paraId="29509593" w14:textId="77777777" w:rsidTr="005D17DF">
        <w:trPr>
          <w:trHeight w:val="288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ABAA" w14:textId="77777777" w:rsidR="00882A4A" w:rsidRPr="00882A4A" w:rsidRDefault="00882A4A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Hendriksen and Jorgensen 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73DF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070F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8424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5408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B9F5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BA01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882A4A" w:rsidRPr="00882A4A" w14:paraId="4D7AFC07" w14:textId="77777777" w:rsidTr="005D17DF">
        <w:trPr>
          <w:trHeight w:val="288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00BF" w14:textId="77777777" w:rsidR="00882A4A" w:rsidRPr="00882A4A" w:rsidRDefault="00882A4A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Laidre</w:t>
            </w:r>
            <w:proofErr w:type="spellEnd"/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58C8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CFBE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72C2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41F0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5646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9D36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882A4A" w:rsidRPr="00882A4A" w14:paraId="1BE3200B" w14:textId="77777777" w:rsidTr="005D17DF">
        <w:trPr>
          <w:trHeight w:val="288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8977" w14:textId="77777777" w:rsidR="00882A4A" w:rsidRPr="00882A4A" w:rsidRDefault="00882A4A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Lennert</w:t>
            </w:r>
            <w:proofErr w:type="spellEnd"/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4371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1C26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9CF8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B4A7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4D59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31A3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882A4A" w:rsidRPr="00882A4A" w14:paraId="3E1A13CA" w14:textId="77777777" w:rsidTr="005D17DF">
        <w:trPr>
          <w:trHeight w:val="288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1A10" w14:textId="77777777" w:rsidR="00882A4A" w:rsidRPr="00882A4A" w:rsidRDefault="00882A4A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Nutall</w:t>
            </w:r>
            <w:proofErr w:type="spellEnd"/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D060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B065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CB0A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08E3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C687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0F9E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882A4A" w:rsidRPr="00882A4A" w14:paraId="3D7D7597" w14:textId="77777777" w:rsidTr="005D17DF">
        <w:trPr>
          <w:trHeight w:val="288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FBBC" w14:textId="77777777" w:rsidR="00882A4A" w:rsidRPr="00882A4A" w:rsidRDefault="00882A4A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Tejsner</w:t>
            </w:r>
            <w:proofErr w:type="spellEnd"/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and Veldhuis 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1C7D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9BEF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0654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8A92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FCDF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DE56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882A4A" w:rsidRPr="00882A4A" w14:paraId="6B0F5C10" w14:textId="77777777" w:rsidTr="005D17DF">
        <w:trPr>
          <w:trHeight w:val="288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EE5C" w14:textId="77777777" w:rsidR="00882A4A" w:rsidRPr="00882A4A" w:rsidRDefault="00882A4A" w:rsidP="00882A4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045B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F518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7210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8935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9556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F156" w14:textId="77777777" w:rsidR="00882A4A" w:rsidRPr="00882A4A" w:rsidRDefault="00882A4A" w:rsidP="00882A4A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82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7</w:t>
            </w:r>
          </w:p>
        </w:tc>
      </w:tr>
    </w:tbl>
    <w:p w14:paraId="4E69F505" w14:textId="77777777" w:rsidR="00E62C5D" w:rsidRPr="00715A78" w:rsidRDefault="00E62C5D" w:rsidP="00E62C5D">
      <w:pPr>
        <w:rPr>
          <w:rFonts w:cs="Times New Roman"/>
          <w:color w:val="000000" w:themeColor="text1"/>
          <w:szCs w:val="24"/>
        </w:rPr>
      </w:pPr>
    </w:p>
    <w:p w14:paraId="51E99051" w14:textId="52A11100" w:rsidR="00E62C5D" w:rsidRDefault="00E62C5D" w:rsidP="00E62C5D">
      <w:pPr>
        <w:rPr>
          <w:rFonts w:cs="Times New Roman"/>
          <w:color w:val="000000" w:themeColor="text1"/>
          <w:szCs w:val="24"/>
        </w:rPr>
      </w:pPr>
      <w:r w:rsidRPr="00715A78">
        <w:rPr>
          <w:rFonts w:cs="Times New Roman"/>
          <w:color w:val="000000" w:themeColor="text1"/>
          <w:szCs w:val="24"/>
        </w:rPr>
        <w:t xml:space="preserve">Table </w:t>
      </w:r>
      <w:r>
        <w:rPr>
          <w:rFonts w:cs="Times New Roman"/>
          <w:color w:val="000000" w:themeColor="text1"/>
          <w:szCs w:val="24"/>
        </w:rPr>
        <w:t>14.2</w:t>
      </w:r>
      <w:r w:rsidRPr="00715A78">
        <w:rPr>
          <w:rFonts w:cs="Times New Roman"/>
          <w:color w:val="000000" w:themeColor="text1"/>
          <w:szCs w:val="24"/>
        </w:rPr>
        <w:t>.9</w:t>
      </w:r>
      <w:r>
        <w:rPr>
          <w:rFonts w:cs="Times New Roman"/>
          <w:color w:val="000000" w:themeColor="text1"/>
          <w:szCs w:val="24"/>
        </w:rPr>
        <w:t>. Russia</w:t>
      </w:r>
    </w:p>
    <w:tbl>
      <w:tblPr>
        <w:tblW w:w="9143" w:type="dxa"/>
        <w:tblLook w:val="04A0" w:firstRow="1" w:lastRow="0" w:firstColumn="1" w:lastColumn="0" w:noHBand="0" w:noVBand="1"/>
      </w:tblPr>
      <w:tblGrid>
        <w:gridCol w:w="3595"/>
        <w:gridCol w:w="733"/>
        <w:gridCol w:w="960"/>
        <w:gridCol w:w="960"/>
        <w:gridCol w:w="790"/>
        <w:gridCol w:w="1240"/>
        <w:gridCol w:w="960"/>
      </w:tblGrid>
      <w:tr w:rsidR="005A4D2B" w:rsidRPr="005A4D2B" w14:paraId="036ADAF6" w14:textId="77777777" w:rsidTr="008115F0">
        <w:trPr>
          <w:trHeight w:val="576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6BE8" w14:textId="77777777" w:rsidR="005A4D2B" w:rsidRPr="005A4D2B" w:rsidRDefault="005A4D2B" w:rsidP="005A4D2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Russia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88F72C8" w14:textId="77777777" w:rsidR="005A4D2B" w:rsidRPr="005A4D2B" w:rsidRDefault="005A4D2B" w:rsidP="005A4D2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Temp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23331C8" w14:textId="77777777" w:rsidR="005A4D2B" w:rsidRPr="005A4D2B" w:rsidRDefault="005A4D2B" w:rsidP="005A4D2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Sea 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109984E" w14:textId="77777777" w:rsidR="005A4D2B" w:rsidRPr="005A4D2B" w:rsidRDefault="005A4D2B" w:rsidP="005A4D2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Snow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3824A93A" w14:textId="77777777" w:rsidR="005A4D2B" w:rsidRPr="005A4D2B" w:rsidRDefault="005A4D2B" w:rsidP="005A4D2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Fresh Water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17CD515" w14:textId="77777777" w:rsidR="005A4D2B" w:rsidRPr="005A4D2B" w:rsidRDefault="005A4D2B" w:rsidP="005A4D2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Permafrost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D077D9D" w14:textId="77777777" w:rsidR="005A4D2B" w:rsidRPr="005A4D2B" w:rsidRDefault="005A4D2B" w:rsidP="005A4D2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Glaciers</w:t>
            </w:r>
          </w:p>
        </w:tc>
      </w:tr>
      <w:tr w:rsidR="005A4D2B" w:rsidRPr="005A4D2B" w14:paraId="0CB237FD" w14:textId="77777777" w:rsidTr="008115F0">
        <w:trPr>
          <w:trHeight w:val="288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CA90" w14:textId="77777777" w:rsidR="005A4D2B" w:rsidRPr="005A4D2B" w:rsidRDefault="005A4D2B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Crate 2011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BCD3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9B35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0EB3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F00D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E27D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9EFD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5A4D2B" w:rsidRPr="005A4D2B" w14:paraId="160393C4" w14:textId="77777777" w:rsidTr="008115F0">
        <w:trPr>
          <w:trHeight w:val="288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A3DA" w14:textId="77777777" w:rsidR="005A4D2B" w:rsidRPr="005A4D2B" w:rsidRDefault="005A4D2B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Crate et al. 2017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ABDA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92E1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7C8F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43FA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B958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318C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5A4D2B" w:rsidRPr="005A4D2B" w14:paraId="077E87C2" w14:textId="77777777" w:rsidTr="008115F0">
        <w:trPr>
          <w:trHeight w:val="288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79C2" w14:textId="77777777" w:rsidR="005A4D2B" w:rsidRPr="005A4D2B" w:rsidRDefault="005A4D2B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Doloisio</w:t>
            </w:r>
            <w:proofErr w:type="spellEnd"/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and </w:t>
            </w:r>
            <w:proofErr w:type="spellStart"/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Vanderlinden</w:t>
            </w:r>
            <w:proofErr w:type="spellEnd"/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B9C1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F661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DC34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7F20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A5FE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0A64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5A4D2B" w:rsidRPr="005A4D2B" w14:paraId="2166556B" w14:textId="77777777" w:rsidTr="008115F0">
        <w:trPr>
          <w:trHeight w:val="288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C065" w14:textId="77777777" w:rsidR="005A4D2B" w:rsidRPr="005A4D2B" w:rsidRDefault="005A4D2B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Forbes et al. 2016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AEE5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569F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B38E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255B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D492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CDF0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5A4D2B" w:rsidRPr="005A4D2B" w14:paraId="097689FD" w14:textId="77777777" w:rsidTr="008115F0">
        <w:trPr>
          <w:trHeight w:val="288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ACA1" w14:textId="77777777" w:rsidR="005A4D2B" w:rsidRPr="005A4D2B" w:rsidRDefault="005A4D2B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Graybill 2013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969E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2E9A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7F84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E649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57C2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9420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5A4D2B" w:rsidRPr="005A4D2B" w14:paraId="2B5C1486" w14:textId="77777777" w:rsidTr="008115F0">
        <w:trPr>
          <w:trHeight w:val="288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53C7" w14:textId="77777777" w:rsidR="005A4D2B" w:rsidRPr="005A4D2B" w:rsidRDefault="005A4D2B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Istomin and </w:t>
            </w:r>
            <w:proofErr w:type="spellStart"/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Habeck</w:t>
            </w:r>
            <w:proofErr w:type="spellEnd"/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BADB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3AED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67FE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6992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C7E7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B5CC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5A4D2B" w:rsidRPr="005A4D2B" w14:paraId="036ABF5D" w14:textId="77777777" w:rsidTr="008115F0">
        <w:trPr>
          <w:trHeight w:val="288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221D" w14:textId="77777777" w:rsidR="005A4D2B" w:rsidRPr="005A4D2B" w:rsidRDefault="005A4D2B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Klokov</w:t>
            </w:r>
            <w:proofErr w:type="spellEnd"/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664F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D23E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83CC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D28C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097F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0F4D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5A4D2B" w:rsidRPr="005A4D2B" w14:paraId="4E366684" w14:textId="77777777" w:rsidTr="008115F0">
        <w:trPr>
          <w:trHeight w:val="288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03B7" w14:textId="77777777" w:rsidR="005A4D2B" w:rsidRPr="005A4D2B" w:rsidRDefault="005A4D2B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Ksenofontov</w:t>
            </w:r>
            <w:proofErr w:type="spellEnd"/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4E68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DE33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0C05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C5DA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1237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8F8A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5A4D2B" w:rsidRPr="005A4D2B" w14:paraId="0C7D4BCA" w14:textId="77777777" w:rsidTr="008115F0">
        <w:trPr>
          <w:trHeight w:val="288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B770" w14:textId="77777777" w:rsidR="005A4D2B" w:rsidRPr="005A4D2B" w:rsidRDefault="005A4D2B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Lavrilier</w:t>
            </w:r>
            <w:proofErr w:type="spellEnd"/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0339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A31B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3753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3002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BA29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6CEB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5A4D2B" w:rsidRPr="005A4D2B" w14:paraId="14DED53B" w14:textId="77777777" w:rsidTr="008115F0">
        <w:trPr>
          <w:trHeight w:val="288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44BF" w14:textId="77777777" w:rsidR="005A4D2B" w:rsidRPr="005A4D2B" w:rsidRDefault="005A4D2B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Lavrillier</w:t>
            </w:r>
            <w:proofErr w:type="spellEnd"/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and </w:t>
            </w:r>
            <w:proofErr w:type="spellStart"/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Gabyshev</w:t>
            </w:r>
            <w:proofErr w:type="spellEnd"/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2E5A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F9CD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15C7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20C6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2F96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574C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5A4D2B" w:rsidRPr="005A4D2B" w14:paraId="30D60AAF" w14:textId="77777777" w:rsidTr="008115F0">
        <w:trPr>
          <w:trHeight w:val="288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EB03" w14:textId="77777777" w:rsidR="005A4D2B" w:rsidRPr="005A4D2B" w:rsidRDefault="005A4D2B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Nakada 2015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9CDE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D521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1CCB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6E5C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BEBA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B06C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5A4D2B" w:rsidRPr="005A4D2B" w14:paraId="70A663DC" w14:textId="77777777" w:rsidTr="008115F0">
        <w:trPr>
          <w:trHeight w:val="288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A12F" w14:textId="77777777" w:rsidR="005A4D2B" w:rsidRPr="005A4D2B" w:rsidRDefault="005A4D2B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Takakura 2016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581A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909F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FFED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EA9C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2F66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35E4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5A4D2B" w:rsidRPr="005A4D2B" w14:paraId="30B7316E" w14:textId="77777777" w:rsidTr="008115F0">
        <w:trPr>
          <w:trHeight w:val="288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EEAD" w14:textId="5FFB3086" w:rsidR="005A4D2B" w:rsidRPr="005A4D2B" w:rsidRDefault="005A4D2B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Takakura et al. 2020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3125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5187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6FE6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ABD1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1BB7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E418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5A4D2B" w:rsidRPr="005A4D2B" w14:paraId="526A2EFB" w14:textId="77777777" w:rsidTr="008115F0">
        <w:trPr>
          <w:trHeight w:val="288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2917" w14:textId="77777777" w:rsidR="005A4D2B" w:rsidRPr="005A4D2B" w:rsidRDefault="005A4D2B" w:rsidP="005A4D2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5948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F7CB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2261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B1FC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0D14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8DC2" w14:textId="77777777" w:rsidR="005A4D2B" w:rsidRPr="005A4D2B" w:rsidRDefault="005A4D2B" w:rsidP="005A4D2B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A4D2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0</w:t>
            </w:r>
          </w:p>
        </w:tc>
      </w:tr>
    </w:tbl>
    <w:p w14:paraId="58B50E4B" w14:textId="77777777" w:rsidR="005A4D2B" w:rsidRDefault="005A4D2B" w:rsidP="00E62C5D">
      <w:pPr>
        <w:rPr>
          <w:rFonts w:cs="Times New Roman"/>
          <w:color w:val="000000" w:themeColor="text1"/>
          <w:szCs w:val="24"/>
        </w:rPr>
      </w:pPr>
    </w:p>
    <w:p w14:paraId="01E544E7" w14:textId="797F2B95" w:rsidR="00E62C5D" w:rsidRPr="00715A78" w:rsidRDefault="002F6462" w:rsidP="002F6462">
      <w:pPr>
        <w:pStyle w:val="Heading2"/>
        <w:numPr>
          <w:ilvl w:val="0"/>
          <w:numId w:val="0"/>
        </w:numPr>
        <w:ind w:left="567" w:hanging="567"/>
      </w:pPr>
      <w:r>
        <w:lastRenderedPageBreak/>
        <w:t>14.3</w:t>
      </w:r>
      <w:r>
        <w:tab/>
      </w:r>
      <w:r w:rsidR="00E62C5D">
        <w:t>Coverage of additional topics by the papers in our sample</w:t>
      </w:r>
    </w:p>
    <w:p w14:paraId="539110EF" w14:textId="158F0042" w:rsidR="00E62C5D" w:rsidRDefault="00E62C5D" w:rsidP="00E62C5D">
      <w:pPr>
        <w:rPr>
          <w:rFonts w:cs="Times New Roman"/>
          <w:color w:val="000000" w:themeColor="text1"/>
          <w:szCs w:val="24"/>
        </w:rPr>
      </w:pPr>
      <w:r w:rsidRPr="00715A78">
        <w:rPr>
          <w:rFonts w:cs="Times New Roman"/>
          <w:color w:val="000000" w:themeColor="text1"/>
          <w:szCs w:val="24"/>
        </w:rPr>
        <w:t xml:space="preserve">Table </w:t>
      </w:r>
      <w:r>
        <w:rPr>
          <w:rFonts w:cs="Times New Roman"/>
          <w:color w:val="000000" w:themeColor="text1"/>
          <w:szCs w:val="24"/>
        </w:rPr>
        <w:t>14.3.1. Alaska</w:t>
      </w:r>
    </w:p>
    <w:tbl>
      <w:tblPr>
        <w:tblW w:w="9269" w:type="dxa"/>
        <w:tblLook w:val="04A0" w:firstRow="1" w:lastRow="0" w:firstColumn="1" w:lastColumn="0" w:noHBand="0" w:noVBand="1"/>
      </w:tblPr>
      <w:tblGrid>
        <w:gridCol w:w="3457"/>
        <w:gridCol w:w="960"/>
        <w:gridCol w:w="1096"/>
        <w:gridCol w:w="960"/>
        <w:gridCol w:w="960"/>
        <w:gridCol w:w="960"/>
        <w:gridCol w:w="876"/>
      </w:tblGrid>
      <w:tr w:rsidR="0082014C" w:rsidRPr="0082014C" w14:paraId="764ECEFE" w14:textId="77777777" w:rsidTr="005D17DF">
        <w:trPr>
          <w:trHeight w:val="57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A812" w14:textId="77777777" w:rsidR="0082014C" w:rsidRPr="0082014C" w:rsidRDefault="0082014C" w:rsidP="0082014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Alaska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443AEC1" w14:textId="77777777" w:rsidR="0082014C" w:rsidRPr="0082014C" w:rsidRDefault="0082014C" w:rsidP="0082014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Social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393F177" w14:textId="77777777" w:rsidR="0082014C" w:rsidRPr="0082014C" w:rsidRDefault="0082014C" w:rsidP="0082014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Economic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DA3236B" w14:textId="77777777" w:rsidR="0082014C" w:rsidRPr="0082014C" w:rsidRDefault="0082014C" w:rsidP="0082014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Culture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6929AC2" w14:textId="77777777" w:rsidR="0082014C" w:rsidRPr="0082014C" w:rsidRDefault="0082014C" w:rsidP="0082014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Policy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147EAFA" w14:textId="77777777" w:rsidR="0082014C" w:rsidRPr="0082014C" w:rsidRDefault="0082014C" w:rsidP="0082014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Health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F0E653E" w14:textId="77777777" w:rsidR="0082014C" w:rsidRPr="0082014C" w:rsidRDefault="0082014C" w:rsidP="0082014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Mental Health </w:t>
            </w:r>
          </w:p>
        </w:tc>
      </w:tr>
      <w:tr w:rsidR="0082014C" w:rsidRPr="0082014C" w14:paraId="2E36DF41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CD73" w14:textId="77777777" w:rsidR="0082014C" w:rsidRPr="0082014C" w:rsidRDefault="0082014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Brinkman et al. 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9343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4D0D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D226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141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7891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397A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2014C" w:rsidRPr="0082014C" w14:paraId="4F849F60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839A" w14:textId="77777777" w:rsidR="0082014C" w:rsidRPr="0082014C" w:rsidRDefault="0082014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Carothers et al. 2014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6D41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4D4D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5207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7BDC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6BEF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6E76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2014C" w:rsidRPr="0082014C" w14:paraId="34B7DC50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FF0B" w14:textId="77777777" w:rsidR="0082014C" w:rsidRPr="0082014C" w:rsidRDefault="0082014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Chapin et al. 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0250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B58A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6059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21DB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9B23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599E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2014C" w:rsidRPr="0082014C" w14:paraId="4411A496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C1B5" w14:textId="77777777" w:rsidR="0082014C" w:rsidRPr="0082014C" w:rsidRDefault="0082014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Cochran et al. 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EBA8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80FE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7EDF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E863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DA5C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BE56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82014C" w:rsidRPr="0082014C" w14:paraId="6C385ABA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E2EF" w14:textId="77777777" w:rsidR="0082014C" w:rsidRPr="0082014C" w:rsidRDefault="0082014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Driscoll et al. 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DFDE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F0A3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5E67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704F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46D7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6C2B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82014C" w:rsidRPr="0082014C" w14:paraId="18E73445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78BF" w14:textId="77777777" w:rsidR="0082014C" w:rsidRPr="0082014C" w:rsidRDefault="0082014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Druckenmiller</w:t>
            </w:r>
            <w:proofErr w:type="spellEnd"/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15DF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E7BA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8AA2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4E4E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DE14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73A5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2014C" w:rsidRPr="0082014C" w14:paraId="782D5265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FECC" w14:textId="77777777" w:rsidR="0082014C" w:rsidRPr="0082014C" w:rsidRDefault="0082014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Eisner et al. 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E01A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395D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5843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D403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507A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4CEA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2014C" w:rsidRPr="0082014C" w14:paraId="23B67D86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DF07" w14:textId="77777777" w:rsidR="0082014C" w:rsidRPr="0082014C" w:rsidRDefault="0082014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Fall et al. 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16F1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D7B9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8236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3FB0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1655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9B16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2014C" w:rsidRPr="0082014C" w14:paraId="498316EE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520D" w14:textId="77777777" w:rsidR="0082014C" w:rsidRPr="0082014C" w:rsidRDefault="0082014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Gadamus</w:t>
            </w:r>
            <w:proofErr w:type="spellEnd"/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846D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4348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FA66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DB58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92F7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D8F6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2014C" w:rsidRPr="0082014C" w14:paraId="5EF91EC2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7FD4" w14:textId="77777777" w:rsidR="0082014C" w:rsidRPr="0082014C" w:rsidRDefault="0082014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Hansen et al. 2013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B9EA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0DF0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986B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E776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623F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0D8F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2014C" w:rsidRPr="0082014C" w14:paraId="11FC12E0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E354" w14:textId="77777777" w:rsidR="0082014C" w:rsidRPr="0082014C" w:rsidRDefault="0082014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Huntington et al. 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C1BE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60A6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BD36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92AB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599F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2F1B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2014C" w:rsidRPr="0082014C" w14:paraId="6E7B5B0E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DCCA" w14:textId="77777777" w:rsidR="0082014C" w:rsidRPr="0082014C" w:rsidRDefault="0082014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Huntington et al. 2016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FAD1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D7B4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DB93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6ACF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659C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E66B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2014C" w:rsidRPr="0082014C" w14:paraId="20CE5F67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0D2B" w14:textId="77777777" w:rsidR="0082014C" w:rsidRPr="0082014C" w:rsidRDefault="0082014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Huntington et al. 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DF72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F46E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D588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BDBC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D4E6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6236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2014C" w:rsidRPr="0082014C" w14:paraId="06E85FE3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A539" w14:textId="77777777" w:rsidR="0082014C" w:rsidRPr="0082014C" w:rsidRDefault="0082014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Ignatowski</w:t>
            </w:r>
            <w:proofErr w:type="spellEnd"/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and Rosales 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3508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25A9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8F3F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4F56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5BDA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8A38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2014C" w:rsidRPr="0082014C" w14:paraId="1A86A2FF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3D44" w14:textId="77777777" w:rsidR="0082014C" w:rsidRPr="0082014C" w:rsidRDefault="0082014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Moerlein</w:t>
            </w:r>
            <w:proofErr w:type="spellEnd"/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and Carothers 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1D37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93B4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6098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78F8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7C17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4877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2014C" w:rsidRPr="0082014C" w14:paraId="5A1B6F82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D918" w14:textId="77777777" w:rsidR="0082014C" w:rsidRPr="0082014C" w:rsidRDefault="0082014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Rosales and Chapman 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4580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FE23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7F39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86E0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F8B1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9CC8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2014C" w:rsidRPr="0082014C" w14:paraId="1EA3F2BB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B9AC" w14:textId="2E643D48" w:rsidR="0082014C" w:rsidRPr="0082014C" w:rsidRDefault="0082014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Sakakibara</w:t>
            </w:r>
            <w:proofErr w:type="spellEnd"/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E775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4387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6B96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0F4B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73C2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A634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2014C" w:rsidRPr="0082014C" w14:paraId="0FF73408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C19C" w14:textId="568FC161" w:rsidR="0082014C" w:rsidRPr="0082014C" w:rsidRDefault="0082014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Sakakibara</w:t>
            </w:r>
            <w:proofErr w:type="spellEnd"/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30B3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1140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B65D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0021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AC81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CBBF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82014C" w:rsidRPr="0082014C" w14:paraId="4DCDCC39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E1FD" w14:textId="77777777" w:rsidR="0082014C" w:rsidRPr="0082014C" w:rsidRDefault="0082014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Voorhees et al. 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5A89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1961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6F63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F7F0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9D43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DC78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2014C" w:rsidRPr="0082014C" w14:paraId="26A1F2C0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7E72" w14:textId="77777777" w:rsidR="0082014C" w:rsidRPr="0082014C" w:rsidRDefault="0082014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Watson and Huntington 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D027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4203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1865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DA72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15B6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E033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82014C" w:rsidRPr="0082014C" w14:paraId="2BEE834B" w14:textId="77777777" w:rsidTr="005D17DF">
        <w:trPr>
          <w:trHeight w:val="288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6AB8" w14:textId="77777777" w:rsidR="0082014C" w:rsidRPr="0082014C" w:rsidRDefault="0082014C" w:rsidP="0082014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ECD0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A47B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D003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C7F2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8C57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E881" w14:textId="77777777" w:rsidR="0082014C" w:rsidRPr="0082014C" w:rsidRDefault="0082014C" w:rsidP="0082014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82014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3</w:t>
            </w:r>
          </w:p>
        </w:tc>
      </w:tr>
    </w:tbl>
    <w:p w14:paraId="0CAA992F" w14:textId="77777777" w:rsidR="0082014C" w:rsidRPr="00715A78" w:rsidRDefault="0082014C" w:rsidP="00E62C5D">
      <w:pPr>
        <w:rPr>
          <w:rFonts w:cs="Times New Roman"/>
          <w:color w:val="000000" w:themeColor="text1"/>
          <w:szCs w:val="24"/>
        </w:rPr>
      </w:pPr>
    </w:p>
    <w:p w14:paraId="71D2F63E" w14:textId="7385EC9E" w:rsidR="00E62C5D" w:rsidRDefault="00E62C5D" w:rsidP="00E62C5D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Ta</w:t>
      </w:r>
      <w:r w:rsidR="005005F6">
        <w:rPr>
          <w:rFonts w:cs="Times New Roman"/>
          <w:color w:val="000000" w:themeColor="text1"/>
          <w:szCs w:val="24"/>
        </w:rPr>
        <w:t>b</w:t>
      </w:r>
      <w:r>
        <w:rPr>
          <w:rFonts w:cs="Times New Roman"/>
          <w:color w:val="000000" w:themeColor="text1"/>
          <w:szCs w:val="24"/>
        </w:rPr>
        <w:t>le 14.3.2. Canada</w:t>
      </w:r>
    </w:p>
    <w:p w14:paraId="5B0942E3" w14:textId="576F0B09" w:rsidR="007215A8" w:rsidRDefault="007215A8" w:rsidP="00E62C5D">
      <w:pPr>
        <w:rPr>
          <w:rFonts w:cs="Times New Roman"/>
          <w:color w:val="000000" w:themeColor="text1"/>
          <w:szCs w:val="24"/>
        </w:rPr>
      </w:pPr>
      <w:r w:rsidRPr="007215A8">
        <w:rPr>
          <w:noProof/>
        </w:rPr>
        <w:drawing>
          <wp:inline distT="0" distB="0" distL="0" distR="0" wp14:anchorId="69E9267F" wp14:editId="745E0EEA">
            <wp:extent cx="5715000" cy="11049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F6147" w14:textId="77777777" w:rsidR="00E62C5D" w:rsidRDefault="00E62C5D" w:rsidP="00E62C5D">
      <w:pPr>
        <w:rPr>
          <w:rFonts w:cs="Times New Roman"/>
          <w:color w:val="000000" w:themeColor="text1"/>
          <w:szCs w:val="24"/>
        </w:rPr>
      </w:pPr>
    </w:p>
    <w:p w14:paraId="76D3DD52" w14:textId="77777777" w:rsidR="00E62C5D" w:rsidRPr="00715A78" w:rsidRDefault="00E62C5D" w:rsidP="00E62C5D">
      <w:pPr>
        <w:rPr>
          <w:rFonts w:cs="Times New Roman"/>
          <w:color w:val="000000" w:themeColor="text1"/>
          <w:szCs w:val="24"/>
        </w:rPr>
      </w:pPr>
      <w:r w:rsidRPr="00715A78">
        <w:rPr>
          <w:rFonts w:cs="Times New Roman"/>
          <w:color w:val="000000" w:themeColor="text1"/>
          <w:szCs w:val="24"/>
        </w:rPr>
        <w:t xml:space="preserve">Table </w:t>
      </w:r>
      <w:r>
        <w:rPr>
          <w:rFonts w:cs="Times New Roman"/>
          <w:color w:val="000000" w:themeColor="text1"/>
          <w:szCs w:val="24"/>
        </w:rPr>
        <w:t>14.3</w:t>
      </w:r>
      <w:r w:rsidRPr="00715A78">
        <w:rPr>
          <w:rFonts w:cs="Times New Roman"/>
          <w:color w:val="000000" w:themeColor="text1"/>
          <w:szCs w:val="24"/>
        </w:rPr>
        <w:t>.</w:t>
      </w:r>
      <w:r>
        <w:rPr>
          <w:rFonts w:cs="Times New Roman"/>
          <w:color w:val="000000" w:themeColor="text1"/>
          <w:szCs w:val="24"/>
        </w:rPr>
        <w:t>3. Nunatsiavut</w:t>
      </w:r>
    </w:p>
    <w:tbl>
      <w:tblPr>
        <w:tblW w:w="8976" w:type="dxa"/>
        <w:tblLook w:val="04A0" w:firstRow="1" w:lastRow="0" w:firstColumn="1" w:lastColumn="0" w:noHBand="0" w:noVBand="1"/>
      </w:tblPr>
      <w:tblGrid>
        <w:gridCol w:w="3080"/>
        <w:gridCol w:w="960"/>
        <w:gridCol w:w="1096"/>
        <w:gridCol w:w="960"/>
        <w:gridCol w:w="960"/>
        <w:gridCol w:w="960"/>
        <w:gridCol w:w="960"/>
      </w:tblGrid>
      <w:tr w:rsidR="004968BA" w:rsidRPr="004968BA" w14:paraId="71E6C63C" w14:textId="77777777" w:rsidTr="005D17DF">
        <w:trPr>
          <w:trHeight w:val="57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0C37" w14:textId="77777777" w:rsidR="004968BA" w:rsidRPr="004968BA" w:rsidRDefault="004968BA" w:rsidP="00B2225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Canada Nunatsiavut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F7F8D25" w14:textId="77777777" w:rsidR="004968BA" w:rsidRPr="004968BA" w:rsidRDefault="004968BA" w:rsidP="004968B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Social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B56A554" w14:textId="77777777" w:rsidR="004968BA" w:rsidRPr="004968BA" w:rsidRDefault="004968BA" w:rsidP="004968B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Economic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61135C0" w14:textId="77777777" w:rsidR="004968BA" w:rsidRPr="004968BA" w:rsidRDefault="004968BA" w:rsidP="004968B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Culture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D47BD00" w14:textId="77777777" w:rsidR="004968BA" w:rsidRPr="004968BA" w:rsidRDefault="004968BA" w:rsidP="004968B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Policy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42A6FF5" w14:textId="77777777" w:rsidR="004968BA" w:rsidRPr="004968BA" w:rsidRDefault="004968BA" w:rsidP="004968B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Health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B15E45E" w14:textId="77777777" w:rsidR="004968BA" w:rsidRPr="004968BA" w:rsidRDefault="004968BA" w:rsidP="004968B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Mental Health </w:t>
            </w:r>
          </w:p>
        </w:tc>
      </w:tr>
      <w:tr w:rsidR="004968BA" w:rsidRPr="004968BA" w14:paraId="66616C78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CEB4" w14:textId="77777777" w:rsidR="004968BA" w:rsidRPr="004968BA" w:rsidRDefault="004968BA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Cunsolo</w:t>
            </w:r>
            <w:proofErr w:type="spellEnd"/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A03D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1DA0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5851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096C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4097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97DB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4968BA" w:rsidRPr="004968BA" w14:paraId="4DEF7343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3579" w14:textId="77777777" w:rsidR="004968BA" w:rsidRPr="004968BA" w:rsidRDefault="004968BA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Durkalec</w:t>
            </w:r>
            <w:proofErr w:type="spellEnd"/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42CA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2570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FC74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9B8D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268D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96C8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4968BA" w:rsidRPr="004968BA" w14:paraId="3EDB4139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ADE0" w14:textId="77777777" w:rsidR="004968BA" w:rsidRPr="004968BA" w:rsidRDefault="004968BA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Harper et al. 2015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50BB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CE35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8A8A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AE51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3FA1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D409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4968BA" w:rsidRPr="004968BA" w14:paraId="52213BBD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0D62" w14:textId="77777777" w:rsidR="004968BA" w:rsidRPr="004968BA" w:rsidRDefault="004968BA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lastRenderedPageBreak/>
              <w:t>MacDonald et al. 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5519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7A85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235F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D24C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7ED5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8752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4968BA" w:rsidRPr="004968BA" w14:paraId="70BB064C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B187" w14:textId="77777777" w:rsidR="004968BA" w:rsidRPr="004968BA" w:rsidRDefault="004968BA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MacDonald et al. 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6927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C03B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60B7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18AE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C0FF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E528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4968BA" w:rsidRPr="004968BA" w14:paraId="7AD1A37B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787C" w14:textId="77777777" w:rsidR="004968BA" w:rsidRPr="004968BA" w:rsidRDefault="004968BA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Ostapchuk et al. 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1606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AA03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1A06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FEFD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3390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D454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968BA" w:rsidRPr="004968BA" w14:paraId="432EA741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A762" w14:textId="77777777" w:rsidR="004968BA" w:rsidRPr="004968BA" w:rsidRDefault="004968BA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Willox et al. 2013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449F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88CA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7F22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F558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2170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91E5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4968BA" w:rsidRPr="004968BA" w14:paraId="641F88F4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30C4" w14:textId="77777777" w:rsidR="004968BA" w:rsidRPr="004968BA" w:rsidRDefault="004968BA" w:rsidP="004968B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CC56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BFE8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F7C1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841A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9CE1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4FDC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6</w:t>
            </w:r>
          </w:p>
        </w:tc>
      </w:tr>
    </w:tbl>
    <w:p w14:paraId="56D1835B" w14:textId="77777777" w:rsidR="004968BA" w:rsidRDefault="004968BA" w:rsidP="00E62C5D">
      <w:pPr>
        <w:rPr>
          <w:rFonts w:cs="Times New Roman"/>
          <w:color w:val="000000" w:themeColor="text1"/>
          <w:szCs w:val="24"/>
        </w:rPr>
      </w:pPr>
    </w:p>
    <w:p w14:paraId="74AC5E83" w14:textId="77777777" w:rsidR="00E62C5D" w:rsidRDefault="00E62C5D" w:rsidP="00E62C5D">
      <w:pPr>
        <w:rPr>
          <w:rFonts w:cs="Times New Roman"/>
          <w:color w:val="000000" w:themeColor="text1"/>
          <w:szCs w:val="24"/>
        </w:rPr>
      </w:pPr>
      <w:r w:rsidRPr="00715A78">
        <w:rPr>
          <w:rFonts w:cs="Times New Roman"/>
          <w:color w:val="000000" w:themeColor="text1"/>
          <w:szCs w:val="24"/>
        </w:rPr>
        <w:t xml:space="preserve">Table </w:t>
      </w:r>
      <w:r>
        <w:rPr>
          <w:rFonts w:cs="Times New Roman"/>
          <w:color w:val="000000" w:themeColor="text1"/>
          <w:szCs w:val="24"/>
        </w:rPr>
        <w:t>14.3.4. Nunavut</w:t>
      </w:r>
    </w:p>
    <w:tbl>
      <w:tblPr>
        <w:tblW w:w="8976" w:type="dxa"/>
        <w:tblLook w:val="04A0" w:firstRow="1" w:lastRow="0" w:firstColumn="1" w:lastColumn="0" w:noHBand="0" w:noVBand="1"/>
      </w:tblPr>
      <w:tblGrid>
        <w:gridCol w:w="3080"/>
        <w:gridCol w:w="960"/>
        <w:gridCol w:w="1096"/>
        <w:gridCol w:w="960"/>
        <w:gridCol w:w="960"/>
        <w:gridCol w:w="960"/>
        <w:gridCol w:w="960"/>
      </w:tblGrid>
      <w:tr w:rsidR="004968BA" w:rsidRPr="004968BA" w14:paraId="7162F3EC" w14:textId="77777777" w:rsidTr="005D17DF">
        <w:trPr>
          <w:trHeight w:val="57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8989" w14:textId="77777777" w:rsidR="004968BA" w:rsidRPr="004968BA" w:rsidRDefault="004968BA" w:rsidP="00B2225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Canada Nunavut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913166" w14:textId="77777777" w:rsidR="004968BA" w:rsidRPr="004968BA" w:rsidRDefault="004968BA" w:rsidP="004968B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Social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F20EDB8" w14:textId="77777777" w:rsidR="004968BA" w:rsidRPr="004968BA" w:rsidRDefault="004968BA" w:rsidP="004968B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Economic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D4C999D" w14:textId="77777777" w:rsidR="004968BA" w:rsidRPr="004968BA" w:rsidRDefault="004968BA" w:rsidP="004968B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Culture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EADF9EB" w14:textId="77777777" w:rsidR="004968BA" w:rsidRPr="004968BA" w:rsidRDefault="004968BA" w:rsidP="004968B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Policy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3599D10" w14:textId="77777777" w:rsidR="004968BA" w:rsidRPr="004968BA" w:rsidRDefault="004968BA" w:rsidP="004968B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Health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2FEB4FD9" w14:textId="77777777" w:rsidR="004968BA" w:rsidRPr="004968BA" w:rsidRDefault="004968BA" w:rsidP="004968B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Mental Health </w:t>
            </w:r>
          </w:p>
        </w:tc>
      </w:tr>
      <w:tr w:rsidR="004968BA" w:rsidRPr="004968BA" w14:paraId="487E66A9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987F" w14:textId="77777777" w:rsidR="004968BA" w:rsidRPr="004968BA" w:rsidRDefault="004968BA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Aporta</w:t>
            </w:r>
            <w:proofErr w:type="spellEnd"/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3268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7367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3C63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9979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AC4C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A479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968BA" w:rsidRPr="004968BA" w14:paraId="68CEA2DE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3DC9" w14:textId="732D077F" w:rsidR="004968BA" w:rsidRPr="004968BA" w:rsidRDefault="004968BA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Aporta</w:t>
            </w:r>
            <w:proofErr w:type="spellEnd"/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1112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E391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E740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38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D86F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F30A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968BA" w:rsidRPr="004968BA" w14:paraId="2C146200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0F7D" w14:textId="77777777" w:rsidR="004968BA" w:rsidRPr="004968BA" w:rsidRDefault="004968BA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Galappaththi</w:t>
            </w:r>
            <w:proofErr w:type="spellEnd"/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D62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EC74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EC4A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BE07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0900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4BF2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968BA" w:rsidRPr="004968BA" w14:paraId="3BD895AD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60BC" w14:textId="7FD69C92" w:rsidR="004968BA" w:rsidRPr="004968BA" w:rsidRDefault="004968BA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Gearheard</w:t>
            </w:r>
            <w:proofErr w:type="spellEnd"/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</w:t>
            </w:r>
            <w:r w:rsid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D1C2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C191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9318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DB21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7D69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DD1E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968BA" w:rsidRPr="004968BA" w14:paraId="25086ED7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D626" w14:textId="1AD1752F" w:rsidR="004968BA" w:rsidRPr="004968BA" w:rsidRDefault="004968BA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Inuksuk 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7ADF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9BA5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F297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690A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8AD6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044B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968BA" w:rsidRPr="004968BA" w14:paraId="119C637B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ED6B" w14:textId="58E2B48C" w:rsidR="004968BA" w:rsidRPr="004968BA" w:rsidRDefault="004968BA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Laidler</w:t>
            </w:r>
            <w:proofErr w:type="spellEnd"/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</w:t>
            </w:r>
            <w:r w:rsid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0E5F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0697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8B8D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58A4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832A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B834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968BA" w:rsidRPr="004968BA" w14:paraId="7A6B7C29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2F30" w14:textId="77777777" w:rsidR="004968BA" w:rsidRPr="004968BA" w:rsidRDefault="004968BA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Panikkar et al. 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258C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2EEC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DD04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AEA9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3274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7AAA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968BA" w:rsidRPr="004968BA" w14:paraId="33105B9A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17C6" w14:textId="77777777" w:rsidR="004968BA" w:rsidRPr="004968BA" w:rsidRDefault="004968BA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Prno</w:t>
            </w:r>
            <w:proofErr w:type="spellEnd"/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C98B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F54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3E71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6897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4624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B264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968BA" w:rsidRPr="004968BA" w14:paraId="26F96DE9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0268" w14:textId="77777777" w:rsidR="004968BA" w:rsidRPr="004968BA" w:rsidRDefault="004968BA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Segal et al.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12FE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717E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B2BB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A678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3138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1334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4968BA" w:rsidRPr="004968BA" w14:paraId="577729A5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4A14" w14:textId="77777777" w:rsidR="004968BA" w:rsidRPr="004968BA" w:rsidRDefault="004968BA" w:rsidP="004968BA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B137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5D8D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CA81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A05D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E008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815A" w14:textId="77777777" w:rsidR="004968BA" w:rsidRPr="004968BA" w:rsidRDefault="004968BA" w:rsidP="004968BA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4968B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0</w:t>
            </w:r>
          </w:p>
        </w:tc>
      </w:tr>
    </w:tbl>
    <w:p w14:paraId="4CCA06F1" w14:textId="77777777" w:rsidR="00E62C5D" w:rsidRPr="00715A78" w:rsidRDefault="00E62C5D" w:rsidP="00E62C5D">
      <w:pPr>
        <w:rPr>
          <w:rFonts w:cs="Times New Roman"/>
          <w:color w:val="000000" w:themeColor="text1"/>
          <w:szCs w:val="24"/>
        </w:rPr>
      </w:pPr>
    </w:p>
    <w:p w14:paraId="7D7920D1" w14:textId="77777777" w:rsidR="00E62C5D" w:rsidRPr="00715A78" w:rsidRDefault="00E62C5D" w:rsidP="00E62C5D">
      <w:pPr>
        <w:rPr>
          <w:rFonts w:cs="Times New Roman"/>
          <w:color w:val="000000" w:themeColor="text1"/>
          <w:szCs w:val="24"/>
        </w:rPr>
      </w:pPr>
      <w:r w:rsidRPr="00715A78">
        <w:rPr>
          <w:rFonts w:cs="Times New Roman"/>
          <w:color w:val="000000" w:themeColor="text1"/>
          <w:szCs w:val="24"/>
        </w:rPr>
        <w:t xml:space="preserve">Table </w:t>
      </w:r>
      <w:r>
        <w:rPr>
          <w:rFonts w:cs="Times New Roman"/>
          <w:color w:val="000000" w:themeColor="text1"/>
          <w:szCs w:val="24"/>
        </w:rPr>
        <w:t>14.3.5. Nunavik</w:t>
      </w:r>
    </w:p>
    <w:tbl>
      <w:tblPr>
        <w:tblW w:w="8976" w:type="dxa"/>
        <w:tblLook w:val="04A0" w:firstRow="1" w:lastRow="0" w:firstColumn="1" w:lastColumn="0" w:noHBand="0" w:noVBand="1"/>
      </w:tblPr>
      <w:tblGrid>
        <w:gridCol w:w="3080"/>
        <w:gridCol w:w="960"/>
        <w:gridCol w:w="1096"/>
        <w:gridCol w:w="960"/>
        <w:gridCol w:w="960"/>
        <w:gridCol w:w="960"/>
        <w:gridCol w:w="960"/>
      </w:tblGrid>
      <w:tr w:rsidR="00AA38EC" w:rsidRPr="00AA38EC" w14:paraId="6A30D4AA" w14:textId="77777777" w:rsidTr="005D17DF">
        <w:trPr>
          <w:trHeight w:val="57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7377" w14:textId="77777777" w:rsidR="00AA38EC" w:rsidRPr="00AA38EC" w:rsidRDefault="00AA38EC" w:rsidP="00AA38E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AA38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Canada Nunavik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0F04DD5" w14:textId="77777777" w:rsidR="00AA38EC" w:rsidRPr="00AA38EC" w:rsidRDefault="00AA38EC" w:rsidP="00AA38E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AA38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Social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DE6C7A9" w14:textId="77777777" w:rsidR="00AA38EC" w:rsidRPr="00AA38EC" w:rsidRDefault="00AA38EC" w:rsidP="00AA38E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AA38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Economic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9867730" w14:textId="77777777" w:rsidR="00AA38EC" w:rsidRPr="00AA38EC" w:rsidRDefault="00AA38EC" w:rsidP="00AA38E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AA38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Culture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6972948" w14:textId="77777777" w:rsidR="00AA38EC" w:rsidRPr="00AA38EC" w:rsidRDefault="00AA38EC" w:rsidP="00AA38E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AA38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Policy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0177583" w14:textId="77777777" w:rsidR="00AA38EC" w:rsidRPr="00AA38EC" w:rsidRDefault="00AA38EC" w:rsidP="00AA38E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AA38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Health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F0411EF" w14:textId="77777777" w:rsidR="00AA38EC" w:rsidRPr="00AA38EC" w:rsidRDefault="00AA38EC" w:rsidP="00AA38E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AA38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Mental Health </w:t>
            </w:r>
          </w:p>
        </w:tc>
      </w:tr>
      <w:tr w:rsidR="00AA38EC" w:rsidRPr="00AA38EC" w14:paraId="76B63154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6B9A" w14:textId="77777777" w:rsidR="00AA38EC" w:rsidRPr="00AA38EC" w:rsidRDefault="00AA38EC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AA38E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Cuerrier</w:t>
            </w:r>
            <w:proofErr w:type="spellEnd"/>
            <w:r w:rsidRPr="00AA38E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D7B9" w14:textId="77777777" w:rsidR="00AA38EC" w:rsidRPr="00AA38EC" w:rsidRDefault="00AA38EC" w:rsidP="00AA38E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AA38E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B9E2" w14:textId="77777777" w:rsidR="00AA38EC" w:rsidRPr="00AA38EC" w:rsidRDefault="00AA38EC" w:rsidP="00AA38E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AA38E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FF99" w14:textId="77777777" w:rsidR="00AA38EC" w:rsidRPr="00AA38EC" w:rsidRDefault="00AA38EC" w:rsidP="00AA38E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AA38E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6B05" w14:textId="77777777" w:rsidR="00AA38EC" w:rsidRPr="00AA38EC" w:rsidRDefault="00AA38EC" w:rsidP="00AA38E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AA38E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81E0" w14:textId="77777777" w:rsidR="00AA38EC" w:rsidRPr="00AA38EC" w:rsidRDefault="00AA38EC" w:rsidP="00AA38E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AA38E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26CB" w14:textId="77777777" w:rsidR="00AA38EC" w:rsidRPr="00AA38EC" w:rsidRDefault="00AA38EC" w:rsidP="00AA38E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AA38E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AA38EC" w:rsidRPr="00AA38EC" w14:paraId="735EC3A6" w14:textId="77777777" w:rsidTr="005D17DF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5FD2" w14:textId="77777777" w:rsidR="00AA38EC" w:rsidRPr="00AA38EC" w:rsidRDefault="00AA38EC" w:rsidP="00AA38E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AA38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E252" w14:textId="77777777" w:rsidR="00AA38EC" w:rsidRPr="00AA38EC" w:rsidRDefault="00AA38EC" w:rsidP="00AA38E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AA38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0DE6" w14:textId="77777777" w:rsidR="00AA38EC" w:rsidRPr="00AA38EC" w:rsidRDefault="00AA38EC" w:rsidP="00AA38E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AA38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0D8A" w14:textId="77777777" w:rsidR="00AA38EC" w:rsidRPr="00AA38EC" w:rsidRDefault="00AA38EC" w:rsidP="00AA38E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AA38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50EF" w14:textId="77777777" w:rsidR="00AA38EC" w:rsidRPr="00AA38EC" w:rsidRDefault="00AA38EC" w:rsidP="00AA38E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AA38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A695" w14:textId="77777777" w:rsidR="00AA38EC" w:rsidRPr="00AA38EC" w:rsidRDefault="00AA38EC" w:rsidP="00AA38E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AA38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8017" w14:textId="77777777" w:rsidR="00AA38EC" w:rsidRPr="00AA38EC" w:rsidRDefault="00AA38EC" w:rsidP="00AA38E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AA38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0</w:t>
            </w:r>
          </w:p>
        </w:tc>
      </w:tr>
    </w:tbl>
    <w:p w14:paraId="5E59144F" w14:textId="77777777" w:rsidR="00AA38EC" w:rsidRPr="00715A78" w:rsidRDefault="00AA38EC" w:rsidP="00E62C5D">
      <w:pPr>
        <w:rPr>
          <w:rFonts w:cs="Times New Roman"/>
          <w:color w:val="000000" w:themeColor="text1"/>
          <w:szCs w:val="24"/>
        </w:rPr>
      </w:pPr>
    </w:p>
    <w:p w14:paraId="2700DA0F" w14:textId="133C7689" w:rsidR="00E62C5D" w:rsidRPr="00715A78" w:rsidRDefault="00E62C5D" w:rsidP="00E62C5D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Ta</w:t>
      </w:r>
      <w:r w:rsidR="005D17DF">
        <w:rPr>
          <w:rFonts w:cs="Times New Roman"/>
          <w:color w:val="000000" w:themeColor="text1"/>
          <w:szCs w:val="24"/>
        </w:rPr>
        <w:t>b</w:t>
      </w:r>
      <w:r>
        <w:rPr>
          <w:rFonts w:cs="Times New Roman"/>
          <w:color w:val="000000" w:themeColor="text1"/>
          <w:szCs w:val="24"/>
        </w:rPr>
        <w:t>le 14.3.6. Western Canadian Arctic</w:t>
      </w:r>
    </w:p>
    <w:tbl>
      <w:tblPr>
        <w:tblW w:w="9056" w:type="dxa"/>
        <w:tblLook w:val="04A0" w:firstRow="1" w:lastRow="0" w:firstColumn="1" w:lastColumn="0" w:noHBand="0" w:noVBand="1"/>
      </w:tblPr>
      <w:tblGrid>
        <w:gridCol w:w="3244"/>
        <w:gridCol w:w="960"/>
        <w:gridCol w:w="1096"/>
        <w:gridCol w:w="960"/>
        <w:gridCol w:w="960"/>
        <w:gridCol w:w="960"/>
        <w:gridCol w:w="876"/>
      </w:tblGrid>
      <w:tr w:rsidR="005D71DB" w:rsidRPr="005D71DB" w14:paraId="3EF992A7" w14:textId="77777777" w:rsidTr="005D17DF">
        <w:trPr>
          <w:trHeight w:val="576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B39E" w14:textId="77777777" w:rsidR="005D71DB" w:rsidRPr="005D71DB" w:rsidRDefault="005D71DB" w:rsidP="005D71D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Canada Western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C447A16" w14:textId="77777777" w:rsidR="005D71DB" w:rsidRPr="005D71DB" w:rsidRDefault="005D71DB" w:rsidP="005D71D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Social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0C4E9F" w14:textId="77777777" w:rsidR="005D71DB" w:rsidRPr="005D71DB" w:rsidRDefault="005D71DB" w:rsidP="005D71D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Economic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530FF2F" w14:textId="77777777" w:rsidR="005D71DB" w:rsidRPr="005D71DB" w:rsidRDefault="005D71DB" w:rsidP="005D71D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Culture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3BA643F" w14:textId="77777777" w:rsidR="005D71DB" w:rsidRPr="005D71DB" w:rsidRDefault="005D71DB" w:rsidP="005D71D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Policy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0A4AB3D" w14:textId="77777777" w:rsidR="005D71DB" w:rsidRPr="005D71DB" w:rsidRDefault="005D71DB" w:rsidP="005D71D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Health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284A21A6" w14:textId="77777777" w:rsidR="005D71DB" w:rsidRPr="005D71DB" w:rsidRDefault="005D71DB" w:rsidP="005D71D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Mental Health </w:t>
            </w:r>
          </w:p>
        </w:tc>
      </w:tr>
      <w:tr w:rsidR="005D71DB" w:rsidRPr="005D71DB" w14:paraId="09C20328" w14:textId="77777777" w:rsidTr="005D17DF">
        <w:trPr>
          <w:trHeight w:val="2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F719" w14:textId="147FDF9C" w:rsidR="005D71DB" w:rsidRPr="005D71DB" w:rsidRDefault="005D71DB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Carmack et al. 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392C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2494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0234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66D3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6FA4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A8E4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5D71DB" w:rsidRPr="005D71DB" w14:paraId="698729DC" w14:textId="77777777" w:rsidTr="005D17DF">
        <w:trPr>
          <w:trHeight w:val="2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BE37" w14:textId="77777777" w:rsidR="005D71DB" w:rsidRPr="005D71DB" w:rsidRDefault="005D71DB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Fiennup</w:t>
            </w:r>
            <w:proofErr w:type="spellEnd"/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and Carmack 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3605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4956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5B2E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E620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417A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B5B7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5D71DB" w:rsidRPr="005D71DB" w14:paraId="5A7B5B61" w14:textId="77777777" w:rsidTr="005D17DF">
        <w:trPr>
          <w:trHeight w:val="2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CAD9" w14:textId="77777777" w:rsidR="005D71DB" w:rsidRPr="005D71DB" w:rsidRDefault="005D71DB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Harwood et al. 2012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85DB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DDAE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273F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7DEE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F41F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08E0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5D71DB" w:rsidRPr="005D71DB" w14:paraId="5A7D59FA" w14:textId="77777777" w:rsidTr="005D17DF">
        <w:trPr>
          <w:trHeight w:val="2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888E" w14:textId="77777777" w:rsidR="005D71DB" w:rsidRPr="005D71DB" w:rsidRDefault="005D71DB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Knopp</w:t>
            </w:r>
            <w:proofErr w:type="spellEnd"/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9425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F9C8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12D3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DFBA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A974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9A89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5D71DB" w:rsidRPr="005D71DB" w14:paraId="2B8F9604" w14:textId="77777777" w:rsidTr="005D17DF">
        <w:trPr>
          <w:trHeight w:val="2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AE5B" w14:textId="77777777" w:rsidR="005D71DB" w:rsidRPr="005D71DB" w:rsidRDefault="005D71DB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Pearce et al. 2012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8710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5EE2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D780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0359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2980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FEE0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5D71DB" w:rsidRPr="005D71DB" w14:paraId="4A5A8725" w14:textId="77777777" w:rsidTr="005D17DF">
        <w:trPr>
          <w:trHeight w:val="2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EB99" w14:textId="77777777" w:rsidR="005D71DB" w:rsidRPr="005D71DB" w:rsidRDefault="005D71DB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Wesche</w:t>
            </w:r>
            <w:proofErr w:type="spellEnd"/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25C0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F011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BAA9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89E2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8E8D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7CFB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5D71DB" w:rsidRPr="005D71DB" w14:paraId="19283A7D" w14:textId="77777777" w:rsidTr="005D17DF">
        <w:trPr>
          <w:trHeight w:val="2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67BE" w14:textId="77777777" w:rsidR="005D71DB" w:rsidRPr="005D71DB" w:rsidRDefault="005D71DB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Wolfe et al. 2011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9A93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B5DE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F5E5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0990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BC11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C173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5D71DB" w:rsidRPr="005D71DB" w14:paraId="65C7F6ED" w14:textId="77777777" w:rsidTr="005D17DF">
        <w:trPr>
          <w:trHeight w:val="2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7B7E" w14:textId="77777777" w:rsidR="005D71DB" w:rsidRPr="005D71DB" w:rsidRDefault="005D71DB" w:rsidP="005D71D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5F72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8DFA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8970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4A74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29E4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0EC2" w14:textId="77777777" w:rsidR="005D71DB" w:rsidRPr="005D71DB" w:rsidRDefault="005D71DB" w:rsidP="005D71DB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5D71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0</w:t>
            </w:r>
          </w:p>
        </w:tc>
      </w:tr>
    </w:tbl>
    <w:p w14:paraId="3D42BE7F" w14:textId="77777777" w:rsidR="005D71DB" w:rsidRPr="00715A78" w:rsidRDefault="005D71DB" w:rsidP="00E62C5D">
      <w:pPr>
        <w:rPr>
          <w:rFonts w:cs="Times New Roman"/>
          <w:color w:val="000000" w:themeColor="text1"/>
          <w:szCs w:val="24"/>
        </w:rPr>
      </w:pPr>
    </w:p>
    <w:p w14:paraId="2AABFCF6" w14:textId="77777777" w:rsidR="00E62C5D" w:rsidRPr="00715A78" w:rsidRDefault="00E62C5D" w:rsidP="00E62C5D">
      <w:pPr>
        <w:rPr>
          <w:rFonts w:cs="Times New Roman"/>
          <w:color w:val="000000" w:themeColor="text1"/>
          <w:szCs w:val="24"/>
        </w:rPr>
      </w:pPr>
      <w:r w:rsidRPr="00715A78">
        <w:rPr>
          <w:rFonts w:cs="Times New Roman"/>
          <w:color w:val="000000" w:themeColor="text1"/>
          <w:szCs w:val="24"/>
        </w:rPr>
        <w:lastRenderedPageBreak/>
        <w:t xml:space="preserve">Table </w:t>
      </w:r>
      <w:r>
        <w:rPr>
          <w:rFonts w:cs="Times New Roman"/>
          <w:color w:val="000000" w:themeColor="text1"/>
          <w:szCs w:val="24"/>
        </w:rPr>
        <w:t>14.3.7. Fennoscandia</w:t>
      </w:r>
    </w:p>
    <w:tbl>
      <w:tblPr>
        <w:tblW w:w="8976" w:type="dxa"/>
        <w:tblLook w:val="04A0" w:firstRow="1" w:lastRow="0" w:firstColumn="1" w:lastColumn="0" w:noHBand="0" w:noVBand="1"/>
      </w:tblPr>
      <w:tblGrid>
        <w:gridCol w:w="3149"/>
        <w:gridCol w:w="960"/>
        <w:gridCol w:w="1096"/>
        <w:gridCol w:w="960"/>
        <w:gridCol w:w="960"/>
        <w:gridCol w:w="960"/>
        <w:gridCol w:w="891"/>
      </w:tblGrid>
      <w:tr w:rsidR="00D56DDC" w:rsidRPr="00D56DDC" w14:paraId="564259F2" w14:textId="77777777" w:rsidTr="005D17DF">
        <w:trPr>
          <w:trHeight w:val="576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4720" w14:textId="77777777" w:rsidR="00D56DDC" w:rsidRPr="00D56DDC" w:rsidRDefault="00D56DDC" w:rsidP="00D56DD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Fennoscandia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15B5E41" w14:textId="77777777" w:rsidR="00D56DDC" w:rsidRPr="00D56DDC" w:rsidRDefault="00D56DDC" w:rsidP="00D56DD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Social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93BD654" w14:textId="77777777" w:rsidR="00D56DDC" w:rsidRPr="00D56DDC" w:rsidRDefault="00D56DDC" w:rsidP="00D56DD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Economic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79A31E0" w14:textId="77777777" w:rsidR="00D56DDC" w:rsidRPr="00D56DDC" w:rsidRDefault="00D56DDC" w:rsidP="00D56DD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Culture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17844A8" w14:textId="77777777" w:rsidR="00D56DDC" w:rsidRPr="00D56DDC" w:rsidRDefault="00D56DDC" w:rsidP="00D56DD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Policy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DEE922E" w14:textId="77777777" w:rsidR="00D56DDC" w:rsidRPr="00D56DDC" w:rsidRDefault="00D56DDC" w:rsidP="00D56DD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Health 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46AF4E9" w14:textId="77777777" w:rsidR="00D56DDC" w:rsidRPr="00D56DDC" w:rsidRDefault="00D56DDC" w:rsidP="00D56DD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Mental Health </w:t>
            </w:r>
          </w:p>
        </w:tc>
      </w:tr>
      <w:tr w:rsidR="00D56DDC" w:rsidRPr="00D56DDC" w14:paraId="16ACF5A2" w14:textId="77777777" w:rsidTr="005D17DF">
        <w:trPr>
          <w:trHeight w:val="288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87CF" w14:textId="77777777" w:rsidR="00D56DDC" w:rsidRPr="00D56DDC" w:rsidRDefault="00D56DD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Eira et al. 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E371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5EAF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4A59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0BF4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5E63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F87F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D56DDC" w:rsidRPr="00D56DDC" w14:paraId="4FE92A94" w14:textId="77777777" w:rsidTr="005D17DF">
        <w:trPr>
          <w:trHeight w:val="288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04FF" w14:textId="77777777" w:rsidR="00D56DDC" w:rsidRPr="00D56DDC" w:rsidRDefault="00D56DD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Horstkotte</w:t>
            </w:r>
            <w:proofErr w:type="spellEnd"/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6681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41B8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2E65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D0F3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E893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145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D56DDC" w:rsidRPr="00D56DDC" w14:paraId="126619B6" w14:textId="77777777" w:rsidTr="005D17DF">
        <w:trPr>
          <w:trHeight w:val="288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578B" w14:textId="77777777" w:rsidR="00D56DDC" w:rsidRPr="00D56DDC" w:rsidRDefault="00D56DD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Lof</w:t>
            </w:r>
            <w:proofErr w:type="spellEnd"/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38ED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B63D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0957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3DE0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8A2C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A4FC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D56DDC" w:rsidRPr="00D56DDC" w14:paraId="1820F67B" w14:textId="77777777" w:rsidTr="005D17DF">
        <w:trPr>
          <w:trHeight w:val="288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1D80" w14:textId="77777777" w:rsidR="00D56DDC" w:rsidRPr="00D56DDC" w:rsidRDefault="00D56DD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Rasmus et al. 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B527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8A89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7CCA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351D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6A4F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2B32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D56DDC" w:rsidRPr="00D56DDC" w14:paraId="3EFDAB78" w14:textId="77777777" w:rsidTr="005D17DF">
        <w:trPr>
          <w:trHeight w:val="288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93F1" w14:textId="77777777" w:rsidR="00D56DDC" w:rsidRPr="00D56DDC" w:rsidRDefault="00D56DD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Riseth</w:t>
            </w:r>
            <w:proofErr w:type="spellEnd"/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546C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A534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79EE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8897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B644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0507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D56DDC" w:rsidRPr="00D56DDC" w14:paraId="1BB50F34" w14:textId="77777777" w:rsidTr="005D17DF">
        <w:trPr>
          <w:trHeight w:val="288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F0D7" w14:textId="77777777" w:rsidR="00D56DDC" w:rsidRPr="00D56DDC" w:rsidRDefault="00D56DD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Turunen et al. 2014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1E34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9045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B009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249C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3841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0FAD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D56DDC" w:rsidRPr="00D56DDC" w14:paraId="2C1F94BF" w14:textId="77777777" w:rsidTr="005D17DF">
        <w:trPr>
          <w:trHeight w:val="288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0FF1" w14:textId="77777777" w:rsidR="00D56DDC" w:rsidRPr="00D56DDC" w:rsidRDefault="00D56DD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Turunen et al. 2016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400F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3911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352B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6CFE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12DB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3971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D56DDC" w:rsidRPr="00D56DDC" w14:paraId="2DA3F086" w14:textId="77777777" w:rsidTr="005D17DF">
        <w:trPr>
          <w:trHeight w:val="288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1E0E" w14:textId="77777777" w:rsidR="00D56DDC" w:rsidRPr="00D56DDC" w:rsidRDefault="00D56DDC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Vuojala-Magga</w:t>
            </w:r>
            <w:proofErr w:type="spellEnd"/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E18A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5EE6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6975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876C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EC83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32DC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D56DDC" w:rsidRPr="00D56DDC" w14:paraId="5BF4FC89" w14:textId="77777777" w:rsidTr="005D17DF">
        <w:trPr>
          <w:trHeight w:val="288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0CEA" w14:textId="77777777" w:rsidR="00D56DDC" w:rsidRPr="00D56DDC" w:rsidRDefault="00D56DDC" w:rsidP="00D56DD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2461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7FFF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1C8D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0891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771E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AEEF" w14:textId="77777777" w:rsidR="00D56DDC" w:rsidRPr="00D56DDC" w:rsidRDefault="00D56DDC" w:rsidP="00D56DD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D56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0</w:t>
            </w:r>
          </w:p>
        </w:tc>
      </w:tr>
    </w:tbl>
    <w:p w14:paraId="039CA521" w14:textId="77777777" w:rsidR="00D56DDC" w:rsidRPr="00715A78" w:rsidRDefault="00D56DDC" w:rsidP="00E62C5D">
      <w:pPr>
        <w:rPr>
          <w:rFonts w:cs="Times New Roman"/>
          <w:color w:val="000000" w:themeColor="text1"/>
          <w:szCs w:val="24"/>
        </w:rPr>
      </w:pPr>
    </w:p>
    <w:p w14:paraId="0A74EA6E" w14:textId="2AB8CAD0" w:rsidR="00E62C5D" w:rsidRPr="00715A78" w:rsidRDefault="005D17DF" w:rsidP="00E62C5D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T</w:t>
      </w:r>
      <w:r w:rsidR="00E62C5D" w:rsidRPr="00715A78">
        <w:rPr>
          <w:rFonts w:cs="Times New Roman"/>
          <w:color w:val="000000" w:themeColor="text1"/>
          <w:szCs w:val="24"/>
        </w:rPr>
        <w:t xml:space="preserve">able </w:t>
      </w:r>
      <w:r w:rsidR="00E62C5D">
        <w:rPr>
          <w:rFonts w:cs="Times New Roman"/>
          <w:color w:val="000000" w:themeColor="text1"/>
          <w:szCs w:val="24"/>
        </w:rPr>
        <w:t>14.3.8. Greenland</w:t>
      </w:r>
    </w:p>
    <w:tbl>
      <w:tblPr>
        <w:tblW w:w="9478" w:type="dxa"/>
        <w:tblLook w:val="04A0" w:firstRow="1" w:lastRow="0" w:firstColumn="1" w:lastColumn="0" w:noHBand="0" w:noVBand="1"/>
      </w:tblPr>
      <w:tblGrid>
        <w:gridCol w:w="3666"/>
        <w:gridCol w:w="960"/>
        <w:gridCol w:w="1096"/>
        <w:gridCol w:w="960"/>
        <w:gridCol w:w="960"/>
        <w:gridCol w:w="960"/>
        <w:gridCol w:w="876"/>
      </w:tblGrid>
      <w:tr w:rsidR="00C5416B" w:rsidRPr="00C5416B" w14:paraId="024D5238" w14:textId="77777777" w:rsidTr="005D17DF">
        <w:trPr>
          <w:trHeight w:val="576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1690" w14:textId="77777777" w:rsidR="00C5416B" w:rsidRPr="00C5416B" w:rsidRDefault="00C5416B" w:rsidP="00C5416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Greenland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AAC7B0F" w14:textId="77777777" w:rsidR="00C5416B" w:rsidRPr="00C5416B" w:rsidRDefault="00C5416B" w:rsidP="00C5416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Social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5F9F791" w14:textId="77777777" w:rsidR="00C5416B" w:rsidRPr="00C5416B" w:rsidRDefault="00C5416B" w:rsidP="00C5416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Economic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19B5F1A" w14:textId="77777777" w:rsidR="00C5416B" w:rsidRPr="00C5416B" w:rsidRDefault="00C5416B" w:rsidP="00C5416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Culture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09C31B9" w14:textId="77777777" w:rsidR="00C5416B" w:rsidRPr="00C5416B" w:rsidRDefault="00C5416B" w:rsidP="00C5416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Policy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32C78C5" w14:textId="77777777" w:rsidR="00C5416B" w:rsidRPr="00C5416B" w:rsidRDefault="00C5416B" w:rsidP="00C5416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Health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3C22135B" w14:textId="77777777" w:rsidR="00C5416B" w:rsidRPr="00C5416B" w:rsidRDefault="00C5416B" w:rsidP="00C5416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Mental Health </w:t>
            </w:r>
          </w:p>
        </w:tc>
      </w:tr>
      <w:tr w:rsidR="00C5416B" w:rsidRPr="00C5416B" w14:paraId="258DAC8B" w14:textId="77777777" w:rsidTr="005D17DF">
        <w:trPr>
          <w:trHeight w:val="288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DEBF" w14:textId="77777777" w:rsidR="00C5416B" w:rsidRPr="00C5416B" w:rsidRDefault="00C5416B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Baztan</w:t>
            </w:r>
            <w:proofErr w:type="spellEnd"/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2C44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063D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54B0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A79A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733E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097C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C5416B" w:rsidRPr="00C5416B" w14:paraId="40DE3018" w14:textId="77777777" w:rsidTr="005D17DF">
        <w:trPr>
          <w:trHeight w:val="288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29CF" w14:textId="20F8DC71" w:rsidR="00C5416B" w:rsidRPr="00C5416B" w:rsidRDefault="00C5416B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Buijs</w:t>
            </w:r>
            <w:proofErr w:type="spellEnd"/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D7D1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6329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0DDB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9566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5A39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1353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C5416B" w:rsidRPr="00C5416B" w14:paraId="5913FE76" w14:textId="77777777" w:rsidTr="005D17DF">
        <w:trPr>
          <w:trHeight w:val="288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D380" w14:textId="77777777" w:rsidR="00C5416B" w:rsidRPr="00C5416B" w:rsidRDefault="00C5416B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Ford and </w:t>
            </w:r>
            <w:proofErr w:type="spellStart"/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Goldhar</w:t>
            </w:r>
            <w:proofErr w:type="spellEnd"/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939E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DE21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67A4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B546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2F33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793D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C5416B" w:rsidRPr="00C5416B" w14:paraId="6A8914B5" w14:textId="77777777" w:rsidTr="005D17DF">
        <w:trPr>
          <w:trHeight w:val="288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E4E2" w14:textId="77777777" w:rsidR="00C5416B" w:rsidRPr="00C5416B" w:rsidRDefault="00C5416B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Hendriksen and Jorgensen 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A125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E9C5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28E5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BC9F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FB06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F82A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C5416B" w:rsidRPr="00C5416B" w14:paraId="3300741E" w14:textId="77777777" w:rsidTr="005D17DF">
        <w:trPr>
          <w:trHeight w:val="288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5F76" w14:textId="77777777" w:rsidR="00C5416B" w:rsidRPr="00C5416B" w:rsidRDefault="00C5416B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Laidre</w:t>
            </w:r>
            <w:proofErr w:type="spellEnd"/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0770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17CC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CB38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0294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BC70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D1E7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C5416B" w:rsidRPr="00C5416B" w14:paraId="6810FE8E" w14:textId="77777777" w:rsidTr="005D17DF">
        <w:trPr>
          <w:trHeight w:val="288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7DA3" w14:textId="062D8FD7" w:rsidR="00C5416B" w:rsidRPr="00C5416B" w:rsidRDefault="00C5416B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Lennert</w:t>
            </w:r>
            <w:proofErr w:type="spellEnd"/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AEC7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FCF4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15CC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2860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A89D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82A7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C5416B" w:rsidRPr="00C5416B" w14:paraId="45014D98" w14:textId="77777777" w:rsidTr="005D17DF">
        <w:trPr>
          <w:trHeight w:val="288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8F22" w14:textId="1CF3F074" w:rsidR="00C5416B" w:rsidRPr="00C5416B" w:rsidRDefault="00C5416B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Nutall</w:t>
            </w:r>
            <w:proofErr w:type="spellEnd"/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0DBA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7481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7433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7B41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4554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83C0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C5416B" w:rsidRPr="00C5416B" w14:paraId="54C41552" w14:textId="77777777" w:rsidTr="005D17DF">
        <w:trPr>
          <w:trHeight w:val="288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88D3" w14:textId="77777777" w:rsidR="00C5416B" w:rsidRPr="00C5416B" w:rsidRDefault="00C5416B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Tejsner</w:t>
            </w:r>
            <w:proofErr w:type="spellEnd"/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and Veldhuis 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E0DD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72CD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E742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9F13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7C69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A02F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C5416B" w:rsidRPr="00C5416B" w14:paraId="3F612C8E" w14:textId="77777777" w:rsidTr="005D17DF">
        <w:trPr>
          <w:trHeight w:val="288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DA5D" w14:textId="77777777" w:rsidR="00C5416B" w:rsidRPr="00C5416B" w:rsidRDefault="00C5416B" w:rsidP="00C5416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C0A8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C093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C10C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D255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F314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04D4" w14:textId="77777777" w:rsidR="00C5416B" w:rsidRPr="00C5416B" w:rsidRDefault="00C5416B" w:rsidP="00C5416B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41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0</w:t>
            </w:r>
          </w:p>
        </w:tc>
      </w:tr>
    </w:tbl>
    <w:p w14:paraId="680592EC" w14:textId="77777777" w:rsidR="00E62C5D" w:rsidRPr="00715A78" w:rsidRDefault="00E62C5D" w:rsidP="00E62C5D">
      <w:pPr>
        <w:rPr>
          <w:rFonts w:cs="Times New Roman"/>
          <w:color w:val="000000" w:themeColor="text1"/>
          <w:szCs w:val="24"/>
        </w:rPr>
      </w:pPr>
    </w:p>
    <w:p w14:paraId="38E26889" w14:textId="77777777" w:rsidR="00E62C5D" w:rsidRPr="00715A78" w:rsidRDefault="00E62C5D" w:rsidP="00E62C5D">
      <w:pPr>
        <w:rPr>
          <w:rFonts w:cs="Times New Roman"/>
          <w:color w:val="000000" w:themeColor="text1"/>
          <w:szCs w:val="24"/>
        </w:rPr>
      </w:pPr>
      <w:r w:rsidRPr="00715A78">
        <w:rPr>
          <w:rFonts w:cs="Times New Roman"/>
          <w:color w:val="000000" w:themeColor="text1"/>
          <w:szCs w:val="24"/>
        </w:rPr>
        <w:t xml:space="preserve">Table </w:t>
      </w:r>
      <w:r>
        <w:rPr>
          <w:rFonts w:cs="Times New Roman"/>
          <w:color w:val="000000" w:themeColor="text1"/>
          <w:szCs w:val="24"/>
        </w:rPr>
        <w:t>14.3</w:t>
      </w:r>
      <w:r w:rsidRPr="00715A78">
        <w:rPr>
          <w:rFonts w:cs="Times New Roman"/>
          <w:color w:val="000000" w:themeColor="text1"/>
          <w:szCs w:val="24"/>
        </w:rPr>
        <w:t>.9</w:t>
      </w:r>
      <w:r>
        <w:rPr>
          <w:rFonts w:cs="Times New Roman"/>
          <w:color w:val="000000" w:themeColor="text1"/>
          <w:szCs w:val="24"/>
        </w:rPr>
        <w:t>. Russia</w:t>
      </w:r>
    </w:p>
    <w:tbl>
      <w:tblPr>
        <w:tblW w:w="9085" w:type="dxa"/>
        <w:tblLook w:val="04A0" w:firstRow="1" w:lastRow="0" w:firstColumn="1" w:lastColumn="0" w:noHBand="0" w:noVBand="1"/>
      </w:tblPr>
      <w:tblGrid>
        <w:gridCol w:w="3397"/>
        <w:gridCol w:w="836"/>
        <w:gridCol w:w="1096"/>
        <w:gridCol w:w="960"/>
        <w:gridCol w:w="960"/>
        <w:gridCol w:w="960"/>
        <w:gridCol w:w="876"/>
      </w:tblGrid>
      <w:tr w:rsidR="003B5AFE" w:rsidRPr="003B5AFE" w14:paraId="6C6DD1B4" w14:textId="77777777" w:rsidTr="003B5AFE">
        <w:trPr>
          <w:trHeight w:val="57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CC84" w14:textId="77777777" w:rsidR="003B5AFE" w:rsidRPr="003B5AFE" w:rsidRDefault="003B5AFE" w:rsidP="003B5A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Russia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514B7F3" w14:textId="77777777" w:rsidR="003B5AFE" w:rsidRPr="003B5AFE" w:rsidRDefault="003B5AFE" w:rsidP="003B5A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Social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6E1C781" w14:textId="77777777" w:rsidR="003B5AFE" w:rsidRPr="003B5AFE" w:rsidRDefault="003B5AFE" w:rsidP="003B5A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Economic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EAFA516" w14:textId="77777777" w:rsidR="003B5AFE" w:rsidRPr="003B5AFE" w:rsidRDefault="003B5AFE" w:rsidP="003B5A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Culture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35D1555" w14:textId="77777777" w:rsidR="003B5AFE" w:rsidRPr="003B5AFE" w:rsidRDefault="003B5AFE" w:rsidP="003B5A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Policy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5083DA3" w14:textId="77777777" w:rsidR="003B5AFE" w:rsidRPr="003B5AFE" w:rsidRDefault="003B5AFE" w:rsidP="003B5A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Health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831754D" w14:textId="77777777" w:rsidR="003B5AFE" w:rsidRPr="003B5AFE" w:rsidRDefault="003B5AFE" w:rsidP="003B5A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Mental Health </w:t>
            </w:r>
          </w:p>
        </w:tc>
      </w:tr>
      <w:tr w:rsidR="003B5AFE" w:rsidRPr="003B5AFE" w14:paraId="4B1304F2" w14:textId="77777777" w:rsidTr="005D17DF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D236" w14:textId="77777777" w:rsidR="003B5AFE" w:rsidRPr="003B5AFE" w:rsidRDefault="003B5AFE" w:rsidP="003B5AFE">
            <w:pPr>
              <w:spacing w:before="0" w:after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Crate 2011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4A25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2FD4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AF4F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34A1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D08B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25FB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3B5AFE" w:rsidRPr="003B5AFE" w14:paraId="38DC3E29" w14:textId="77777777" w:rsidTr="005D17DF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8DEF" w14:textId="77777777" w:rsidR="003B5AFE" w:rsidRPr="003B5AFE" w:rsidRDefault="003B5AFE" w:rsidP="003B5AFE">
            <w:pPr>
              <w:spacing w:before="0" w:after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Crate et al. 2017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D162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61FD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E208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0C73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C74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CC36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3B5AFE" w:rsidRPr="003B5AFE" w14:paraId="5B661884" w14:textId="77777777" w:rsidTr="005D17DF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7F30" w14:textId="77777777" w:rsidR="003B5AFE" w:rsidRPr="003B5AFE" w:rsidRDefault="003B5AFE" w:rsidP="003B5AFE">
            <w:pPr>
              <w:spacing w:before="0" w:after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Doloisio</w:t>
            </w:r>
            <w:proofErr w:type="spellEnd"/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and </w:t>
            </w:r>
            <w:proofErr w:type="spellStart"/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Vanderlinden</w:t>
            </w:r>
            <w:proofErr w:type="spellEnd"/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3B8A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F493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8444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0EE0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8FFB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332C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3B5AFE" w:rsidRPr="003B5AFE" w14:paraId="69E4DD43" w14:textId="77777777" w:rsidTr="005D17DF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71C4" w14:textId="77777777" w:rsidR="003B5AFE" w:rsidRPr="003B5AFE" w:rsidRDefault="003B5AFE" w:rsidP="003B5AFE">
            <w:pPr>
              <w:spacing w:before="0" w:after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Forbes et al. 2016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6908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496D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9532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544A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6C67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D3D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3B5AFE" w:rsidRPr="003B5AFE" w14:paraId="3874CE84" w14:textId="77777777" w:rsidTr="005D17DF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44B6" w14:textId="77777777" w:rsidR="003B5AFE" w:rsidRPr="003B5AFE" w:rsidRDefault="003B5AFE" w:rsidP="003B5AFE">
            <w:pPr>
              <w:spacing w:before="0" w:after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Graybill 2013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A6C6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DDA8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6D2B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DD44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60F4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5605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3B5AFE" w:rsidRPr="003B5AFE" w14:paraId="0304E4A8" w14:textId="77777777" w:rsidTr="005D17DF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697A" w14:textId="77777777" w:rsidR="003B5AFE" w:rsidRPr="003B5AFE" w:rsidRDefault="003B5AFE" w:rsidP="003B5AFE">
            <w:pPr>
              <w:spacing w:before="0" w:after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Istomin and </w:t>
            </w:r>
            <w:proofErr w:type="spellStart"/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Habeck</w:t>
            </w:r>
            <w:proofErr w:type="spellEnd"/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711F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7938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33B6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82D8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5502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24F1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3B5AFE" w:rsidRPr="003B5AFE" w14:paraId="0F03B806" w14:textId="77777777" w:rsidTr="005D17DF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AFDC" w14:textId="77777777" w:rsidR="003B5AFE" w:rsidRPr="003B5AFE" w:rsidRDefault="003B5AFE" w:rsidP="003B5AFE">
            <w:pPr>
              <w:spacing w:before="0" w:after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Klokov</w:t>
            </w:r>
            <w:proofErr w:type="spellEnd"/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78EC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B2CD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3DBC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3846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D39D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DD04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3B5AFE" w:rsidRPr="003B5AFE" w14:paraId="24A74D1E" w14:textId="77777777" w:rsidTr="005D17DF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824B" w14:textId="77777777" w:rsidR="003B5AFE" w:rsidRPr="003B5AFE" w:rsidRDefault="003B5AFE" w:rsidP="003B5AFE">
            <w:pPr>
              <w:spacing w:before="0" w:after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Ksenofontov</w:t>
            </w:r>
            <w:proofErr w:type="spellEnd"/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2EFE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A583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40E6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74C5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92C4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43F1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3B5AFE" w:rsidRPr="003B5AFE" w14:paraId="64002ED3" w14:textId="77777777" w:rsidTr="005D17DF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4633" w14:textId="77777777" w:rsidR="003B5AFE" w:rsidRPr="003B5AFE" w:rsidRDefault="003B5AFE" w:rsidP="003B5AFE">
            <w:pPr>
              <w:spacing w:before="0" w:after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Lavrilier</w:t>
            </w:r>
            <w:proofErr w:type="spellEnd"/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E540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901B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3D11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862D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2D62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FBEB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3B5AFE" w:rsidRPr="003B5AFE" w14:paraId="195CB833" w14:textId="77777777" w:rsidTr="005D17DF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474A" w14:textId="77777777" w:rsidR="003B5AFE" w:rsidRPr="003B5AFE" w:rsidRDefault="003B5AFE" w:rsidP="003B5AFE">
            <w:pPr>
              <w:spacing w:before="0" w:after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Lavrillier</w:t>
            </w:r>
            <w:proofErr w:type="spellEnd"/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and </w:t>
            </w:r>
            <w:proofErr w:type="spellStart"/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Gabyshev</w:t>
            </w:r>
            <w:proofErr w:type="spellEnd"/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DEA4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FDAF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270D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D698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59E4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3D0B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3B5AFE" w:rsidRPr="003B5AFE" w14:paraId="7C837AC3" w14:textId="77777777" w:rsidTr="005D17DF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3C5F" w14:textId="77777777" w:rsidR="003B5AFE" w:rsidRPr="003B5AFE" w:rsidRDefault="003B5AFE" w:rsidP="003B5AFE">
            <w:pPr>
              <w:spacing w:before="0" w:after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Nakada 2015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B2B3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3A9E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A513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B679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2171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BAA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3B5AFE" w:rsidRPr="003B5AFE" w14:paraId="5D1BA64F" w14:textId="77777777" w:rsidTr="005D17DF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9229" w14:textId="77777777" w:rsidR="003B5AFE" w:rsidRPr="003B5AFE" w:rsidRDefault="003B5AFE" w:rsidP="003B5AFE">
            <w:pPr>
              <w:spacing w:before="0" w:after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Takakura 2016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0A89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E2DE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21DC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CC24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4509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60CF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3B5AFE" w:rsidRPr="003B5AFE" w14:paraId="1696DDF3" w14:textId="77777777" w:rsidTr="005D17DF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1EFC" w14:textId="27559FE6" w:rsidR="003B5AFE" w:rsidRPr="003B5AFE" w:rsidRDefault="003B5AFE" w:rsidP="003B5AFE">
            <w:pPr>
              <w:spacing w:before="0" w:after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lastRenderedPageBreak/>
              <w:t>Takakura et al. 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6DD0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63E3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AC19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F882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9171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882D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3B5AFE" w:rsidRPr="003B5AFE" w14:paraId="6E042900" w14:textId="77777777" w:rsidTr="005D17DF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5E36" w14:textId="77777777" w:rsidR="003B5AFE" w:rsidRPr="003B5AFE" w:rsidRDefault="003B5AFE" w:rsidP="003B5AFE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1A87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8FE0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4E42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F133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0659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4F7D" w14:textId="77777777" w:rsidR="003B5AFE" w:rsidRPr="003B5AFE" w:rsidRDefault="003B5AFE" w:rsidP="003B5AFE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3B5AF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</w:t>
            </w:r>
          </w:p>
        </w:tc>
      </w:tr>
    </w:tbl>
    <w:p w14:paraId="4905F765" w14:textId="77777777" w:rsidR="003A129B" w:rsidRPr="00715A78" w:rsidRDefault="003A129B" w:rsidP="00E62C5D">
      <w:pPr>
        <w:rPr>
          <w:rFonts w:cs="Times New Roman"/>
          <w:color w:val="000000" w:themeColor="text1"/>
          <w:szCs w:val="24"/>
        </w:rPr>
      </w:pPr>
    </w:p>
    <w:p w14:paraId="58FF44E9" w14:textId="1468FF90" w:rsidR="00E62C5D" w:rsidRPr="00715A78" w:rsidRDefault="002F6462" w:rsidP="002F6462">
      <w:pPr>
        <w:pStyle w:val="Heading2"/>
        <w:numPr>
          <w:ilvl w:val="0"/>
          <w:numId w:val="0"/>
        </w:numPr>
        <w:ind w:left="567" w:hanging="567"/>
        <w:rPr>
          <w:color w:val="000000" w:themeColor="text1"/>
        </w:rPr>
      </w:pPr>
      <w:r>
        <w:rPr>
          <w:lang w:val="en-CA"/>
        </w:rPr>
        <w:t>14.4</w:t>
      </w:r>
      <w:r>
        <w:rPr>
          <w:lang w:val="en-CA"/>
        </w:rPr>
        <w:tab/>
      </w:r>
      <w:r w:rsidR="00E62C5D" w:rsidRPr="00715A78">
        <w:rPr>
          <w:lang w:val="en-CA"/>
        </w:rPr>
        <w:t>Discussion of responses to change by the papers in our sample</w:t>
      </w:r>
    </w:p>
    <w:p w14:paraId="54037496" w14:textId="77777777" w:rsidR="00E62C5D" w:rsidRPr="00715A78" w:rsidRDefault="00E62C5D" w:rsidP="00E62C5D">
      <w:pPr>
        <w:rPr>
          <w:rFonts w:cs="Times New Roman"/>
          <w:color w:val="000000" w:themeColor="text1"/>
          <w:szCs w:val="24"/>
        </w:rPr>
      </w:pPr>
      <w:r w:rsidRPr="00715A78">
        <w:rPr>
          <w:rFonts w:cs="Times New Roman"/>
          <w:color w:val="000000" w:themeColor="text1"/>
          <w:szCs w:val="24"/>
        </w:rPr>
        <w:t xml:space="preserve">Table </w:t>
      </w:r>
      <w:r>
        <w:rPr>
          <w:rFonts w:cs="Times New Roman"/>
          <w:color w:val="000000" w:themeColor="text1"/>
          <w:szCs w:val="24"/>
        </w:rPr>
        <w:t>14.4.1. Alaska</w:t>
      </w:r>
    </w:p>
    <w:tbl>
      <w:tblPr>
        <w:tblW w:w="9767" w:type="dxa"/>
        <w:tblLook w:val="04A0" w:firstRow="1" w:lastRow="0" w:firstColumn="1" w:lastColumn="0" w:noHBand="0" w:noVBand="1"/>
      </w:tblPr>
      <w:tblGrid>
        <w:gridCol w:w="3341"/>
        <w:gridCol w:w="933"/>
        <w:gridCol w:w="1005"/>
        <w:gridCol w:w="1092"/>
        <w:gridCol w:w="1253"/>
        <w:gridCol w:w="1241"/>
        <w:gridCol w:w="902"/>
      </w:tblGrid>
      <w:tr w:rsidR="0079728D" w:rsidRPr="0079728D" w14:paraId="44BDED61" w14:textId="77777777" w:rsidTr="005D17DF">
        <w:trPr>
          <w:trHeight w:val="864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B0FAA" w14:textId="1EDA52F1" w:rsidR="0079728D" w:rsidRPr="0079728D" w:rsidRDefault="00E62C5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15A78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79728D"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Alaska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8D4DDF9" w14:textId="77777777" w:rsidR="0079728D" w:rsidRPr="0079728D" w:rsidRDefault="0079728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Use IK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295484E8" w14:textId="77777777" w:rsidR="0079728D" w:rsidRPr="0079728D" w:rsidRDefault="0079728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Ack. Var/flex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2A7B7DE4" w14:textId="08846D99" w:rsidR="0079728D" w:rsidRPr="0079728D" w:rsidRDefault="0079728D" w:rsidP="00DE17ED">
            <w:pPr>
              <w:spacing w:before="0" w:after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proofErr w:type="spellStart"/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Shiftsin</w:t>
            </w:r>
            <w:proofErr w:type="spellEnd"/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 practices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1F87C7C" w14:textId="77777777" w:rsidR="00746725" w:rsidRDefault="0079728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Coop w/</w:t>
            </w:r>
          </w:p>
          <w:p w14:paraId="5E9963DA" w14:textId="3F3150E0" w:rsidR="0079728D" w:rsidRPr="0079728D" w:rsidRDefault="0079728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outsiders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2527833F" w14:textId="77777777" w:rsidR="00746725" w:rsidRDefault="0079728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Coop. w/</w:t>
            </w:r>
          </w:p>
          <w:p w14:paraId="3D987BBC" w14:textId="100EDC56" w:rsidR="0079728D" w:rsidRPr="0079728D" w:rsidRDefault="0079728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Scientist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1DCFB776" w14:textId="77777777" w:rsidR="0079728D" w:rsidRPr="0079728D" w:rsidRDefault="0079728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Sharing </w:t>
            </w:r>
            <w:proofErr w:type="spellStart"/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innov</w:t>
            </w:r>
            <w:proofErr w:type="spellEnd"/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.</w:t>
            </w:r>
          </w:p>
        </w:tc>
      </w:tr>
      <w:tr w:rsidR="0079728D" w:rsidRPr="0079728D" w14:paraId="55755181" w14:textId="77777777" w:rsidTr="005D17DF">
        <w:trPr>
          <w:trHeight w:val="288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6EF7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Brinkman et al. 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D393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59B6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7482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6D74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C6E5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0B2C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42C489A2" w14:textId="77777777" w:rsidTr="005D17DF">
        <w:trPr>
          <w:trHeight w:val="288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9663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Carothers et al. 2014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033E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52F7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A7B9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1D74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BC4A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31DC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4A1D0213" w14:textId="77777777" w:rsidTr="005D17DF">
        <w:trPr>
          <w:trHeight w:val="288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D4FC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Chapin et al. 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85D0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543B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22D6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6FEB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4DBB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E416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9728D" w:rsidRPr="0079728D" w14:paraId="66170610" w14:textId="77777777" w:rsidTr="005D17DF">
        <w:trPr>
          <w:trHeight w:val="288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63E6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Cochran et al. 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55F4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64F5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D362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4246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51F2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7494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9728D" w:rsidRPr="0079728D" w14:paraId="6F7D4031" w14:textId="77777777" w:rsidTr="005D17DF">
        <w:trPr>
          <w:trHeight w:val="288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8BC6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Driscoll et al. 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FD59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380B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C960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760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2D00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2BA6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1234C20C" w14:textId="77777777" w:rsidTr="005D17DF">
        <w:trPr>
          <w:trHeight w:val="288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7D2E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Druckenmiller</w:t>
            </w:r>
            <w:proofErr w:type="spellEnd"/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1E69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6DAC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3CEC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F09D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B0CC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3C07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9728D" w:rsidRPr="0079728D" w14:paraId="1D9B3FCE" w14:textId="77777777" w:rsidTr="005D17DF">
        <w:trPr>
          <w:trHeight w:val="288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F03F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Eisner et al. 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68F9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C1E5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32D3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B12E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F41A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3A60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9728D" w:rsidRPr="0079728D" w14:paraId="1BD075A4" w14:textId="77777777" w:rsidTr="005D17DF">
        <w:trPr>
          <w:trHeight w:val="288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8DE3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Fall et al. 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2551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64D3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C8AB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360B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0974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8F98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100717F1" w14:textId="77777777" w:rsidTr="005D17DF">
        <w:trPr>
          <w:trHeight w:val="288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C9A1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Gadamus</w:t>
            </w:r>
            <w:proofErr w:type="spellEnd"/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2015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F00C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A592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A822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EEE0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EF01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B4DB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4DB41B6E" w14:textId="77777777" w:rsidTr="005D17DF">
        <w:trPr>
          <w:trHeight w:val="288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3EFB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Hansen et al. 2013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197F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EFC9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B2E9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53A8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4B05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C360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148DDF10" w14:textId="77777777" w:rsidTr="005D17DF">
        <w:trPr>
          <w:trHeight w:val="288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37D6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Huntington et al. 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BD4B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DB0F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AF2F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64A9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5EEB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27B4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1A6703A3" w14:textId="77777777" w:rsidTr="005D17DF">
        <w:trPr>
          <w:trHeight w:val="288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24E8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Huntington et al. 2016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A5AE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F667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A05D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EC8C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8BC1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3D3B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1B59B4E7" w14:textId="77777777" w:rsidTr="005D17DF">
        <w:trPr>
          <w:trHeight w:val="288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39C9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Huntington et al. 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CF59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88EF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1F8D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3F42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BB6B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B5D6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757E2A77" w14:textId="77777777" w:rsidTr="005D17DF">
        <w:trPr>
          <w:trHeight w:val="288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B398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Ignatowski</w:t>
            </w:r>
            <w:proofErr w:type="spellEnd"/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and Rosales 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B879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9CCC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29B5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E6B0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B0ED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3669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49E0D5E3" w14:textId="77777777" w:rsidTr="005D17DF">
        <w:trPr>
          <w:trHeight w:val="288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0CA6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Moerlein</w:t>
            </w:r>
            <w:proofErr w:type="spellEnd"/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and Carothers 2012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E1B2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35A4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B577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4463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5F9B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AEC0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049B1796" w14:textId="77777777" w:rsidTr="005D17DF">
        <w:trPr>
          <w:trHeight w:val="288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5302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Rosales and Chapman 2015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62FE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A05D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CD74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A16D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949C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FF7B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6CD8491C" w14:textId="77777777" w:rsidTr="005D17DF">
        <w:trPr>
          <w:trHeight w:val="288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7962" w14:textId="62859780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Sakakibara</w:t>
            </w:r>
            <w:proofErr w:type="spellEnd"/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7EAA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2655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7E58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CC49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EFF4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188B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58DB9B5B" w14:textId="77777777" w:rsidTr="005D17DF">
        <w:trPr>
          <w:trHeight w:val="288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B55A" w14:textId="3A120701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Sakakibara</w:t>
            </w:r>
            <w:proofErr w:type="spellEnd"/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130B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3C33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5AFF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ED1D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2A68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AC74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032074CA" w14:textId="77777777" w:rsidTr="005D17DF">
        <w:trPr>
          <w:trHeight w:val="288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DB41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Voorhees et al. 2014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4DB6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3E1F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009B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0FE1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EED9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D8F2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45F4101C" w14:textId="77777777" w:rsidTr="005D17DF">
        <w:trPr>
          <w:trHeight w:val="288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17B1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Watson and Huntington 2014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9E85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2E28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8635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5248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6261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155A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138F315E" w14:textId="77777777" w:rsidTr="005D17DF">
        <w:trPr>
          <w:trHeight w:val="288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EA06" w14:textId="77777777" w:rsidR="0079728D" w:rsidRPr="0079728D" w:rsidRDefault="0079728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B895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DBC8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7593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743A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973C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9B2F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4</w:t>
            </w:r>
          </w:p>
        </w:tc>
      </w:tr>
    </w:tbl>
    <w:p w14:paraId="041AA514" w14:textId="77777777" w:rsidR="0079728D" w:rsidRPr="00715A78" w:rsidRDefault="0079728D" w:rsidP="00E62C5D">
      <w:pPr>
        <w:rPr>
          <w:rFonts w:cs="Times New Roman"/>
          <w:color w:val="000000" w:themeColor="text1"/>
          <w:szCs w:val="24"/>
        </w:rPr>
      </w:pPr>
    </w:p>
    <w:p w14:paraId="23132B7B" w14:textId="77777777" w:rsidR="00E62C5D" w:rsidRPr="00715A78" w:rsidRDefault="00E62C5D" w:rsidP="00E62C5D">
      <w:pPr>
        <w:rPr>
          <w:rFonts w:cs="Times New Roman"/>
          <w:color w:val="000000" w:themeColor="text1"/>
          <w:szCs w:val="24"/>
        </w:rPr>
      </w:pPr>
      <w:r w:rsidRPr="00715A78">
        <w:rPr>
          <w:rFonts w:cs="Times New Roman"/>
          <w:color w:val="000000" w:themeColor="text1"/>
          <w:szCs w:val="24"/>
        </w:rPr>
        <w:t xml:space="preserve">Table </w:t>
      </w:r>
      <w:r>
        <w:rPr>
          <w:rFonts w:cs="Times New Roman"/>
          <w:color w:val="000000" w:themeColor="text1"/>
          <w:szCs w:val="24"/>
        </w:rPr>
        <w:t>14.4</w:t>
      </w:r>
      <w:r w:rsidRPr="00715A78">
        <w:rPr>
          <w:rFonts w:cs="Times New Roman"/>
          <w:color w:val="000000" w:themeColor="text1"/>
          <w:szCs w:val="24"/>
        </w:rPr>
        <w:t>.</w:t>
      </w:r>
      <w:r>
        <w:rPr>
          <w:rFonts w:cs="Times New Roman"/>
          <w:color w:val="000000" w:themeColor="text1"/>
          <w:szCs w:val="24"/>
        </w:rPr>
        <w:t>2. Canada</w:t>
      </w:r>
    </w:p>
    <w:tbl>
      <w:tblPr>
        <w:tblW w:w="9386" w:type="dxa"/>
        <w:tblLook w:val="04A0" w:firstRow="1" w:lastRow="0" w:firstColumn="1" w:lastColumn="0" w:noHBand="0" w:noVBand="1"/>
      </w:tblPr>
      <w:tblGrid>
        <w:gridCol w:w="2940"/>
        <w:gridCol w:w="960"/>
        <w:gridCol w:w="963"/>
        <w:gridCol w:w="1034"/>
        <w:gridCol w:w="1324"/>
        <w:gridCol w:w="1248"/>
        <w:gridCol w:w="917"/>
      </w:tblGrid>
      <w:tr w:rsidR="0079728D" w:rsidRPr="0079728D" w14:paraId="7043B71F" w14:textId="77777777" w:rsidTr="005D17DF">
        <w:trPr>
          <w:trHeight w:val="86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2C5A" w14:textId="77777777" w:rsidR="0079728D" w:rsidRPr="0079728D" w:rsidRDefault="0079728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Canada wide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CA03B02" w14:textId="77777777" w:rsidR="0079728D" w:rsidRPr="0079728D" w:rsidRDefault="0079728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Use IK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A048C0C" w14:textId="77777777" w:rsidR="0079728D" w:rsidRPr="0079728D" w:rsidRDefault="0079728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Ack. Var/flex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B7D9DC6" w14:textId="77777777" w:rsidR="0079728D" w:rsidRPr="0079728D" w:rsidRDefault="0079728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Shifts in practices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2D1A809C" w14:textId="77777777" w:rsidR="0079728D" w:rsidRPr="0079728D" w:rsidRDefault="0079728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Coop w/outsiders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CC4A5AE" w14:textId="77777777" w:rsidR="0079728D" w:rsidRPr="0079728D" w:rsidRDefault="0079728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Coop. w/Scientist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F14E937" w14:textId="77777777" w:rsidR="0079728D" w:rsidRPr="0079728D" w:rsidRDefault="0079728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Sharing </w:t>
            </w:r>
            <w:proofErr w:type="spellStart"/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innov</w:t>
            </w:r>
            <w:proofErr w:type="spellEnd"/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.</w:t>
            </w:r>
          </w:p>
        </w:tc>
      </w:tr>
      <w:tr w:rsidR="0079728D" w:rsidRPr="0079728D" w14:paraId="4C8BDF7B" w14:textId="77777777" w:rsidTr="005D17DF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1FC9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Ford et al. 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6837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EC1B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B7C1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28FA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CBB3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5371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9728D" w:rsidRPr="0079728D" w14:paraId="4F40788E" w14:textId="77777777" w:rsidTr="005D17DF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4BD3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Pearce et al. 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A4D5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6EA6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A608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3E94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53AF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48F4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5C1FC287" w14:textId="77777777" w:rsidTr="005D17DF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B719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Willox et al. 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4047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C9EB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2C50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E124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E118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2657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506246F8" w14:textId="77777777" w:rsidTr="005D17DF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9699" w14:textId="77777777" w:rsidR="0079728D" w:rsidRPr="0079728D" w:rsidRDefault="0079728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5873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310E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DAE7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8A49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FF78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5643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</w:t>
            </w:r>
          </w:p>
        </w:tc>
      </w:tr>
    </w:tbl>
    <w:p w14:paraId="73AF43C5" w14:textId="77777777" w:rsidR="0079728D" w:rsidRPr="00715A78" w:rsidRDefault="0079728D" w:rsidP="00E62C5D">
      <w:pPr>
        <w:rPr>
          <w:rFonts w:cs="Times New Roman"/>
          <w:color w:val="000000" w:themeColor="text1"/>
          <w:szCs w:val="24"/>
        </w:rPr>
      </w:pPr>
    </w:p>
    <w:p w14:paraId="1A438453" w14:textId="77777777" w:rsidR="00E62C5D" w:rsidRPr="00715A78" w:rsidRDefault="00E62C5D" w:rsidP="00E62C5D">
      <w:pPr>
        <w:rPr>
          <w:rFonts w:cs="Times New Roman"/>
          <w:color w:val="000000" w:themeColor="text1"/>
          <w:szCs w:val="24"/>
        </w:rPr>
      </w:pPr>
      <w:r w:rsidRPr="00715A78">
        <w:rPr>
          <w:rFonts w:cs="Times New Roman"/>
          <w:color w:val="000000" w:themeColor="text1"/>
          <w:szCs w:val="24"/>
        </w:rPr>
        <w:t xml:space="preserve">Table </w:t>
      </w:r>
      <w:r>
        <w:rPr>
          <w:rFonts w:cs="Times New Roman"/>
          <w:color w:val="000000" w:themeColor="text1"/>
          <w:szCs w:val="24"/>
        </w:rPr>
        <w:t>14.4.3. Nunatsiavut</w:t>
      </w:r>
    </w:p>
    <w:tbl>
      <w:tblPr>
        <w:tblW w:w="9386" w:type="dxa"/>
        <w:tblLook w:val="04A0" w:firstRow="1" w:lastRow="0" w:firstColumn="1" w:lastColumn="0" w:noHBand="0" w:noVBand="1"/>
      </w:tblPr>
      <w:tblGrid>
        <w:gridCol w:w="2940"/>
        <w:gridCol w:w="960"/>
        <w:gridCol w:w="963"/>
        <w:gridCol w:w="1034"/>
        <w:gridCol w:w="1324"/>
        <w:gridCol w:w="1248"/>
        <w:gridCol w:w="917"/>
      </w:tblGrid>
      <w:tr w:rsidR="0079728D" w:rsidRPr="0079728D" w14:paraId="7911107B" w14:textId="77777777" w:rsidTr="005D17DF">
        <w:trPr>
          <w:trHeight w:val="86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AB2B" w14:textId="77777777" w:rsidR="0079728D" w:rsidRPr="0079728D" w:rsidRDefault="0079728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lastRenderedPageBreak/>
              <w:t>Canada Nunatsiavut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E367CAA" w14:textId="77777777" w:rsidR="0079728D" w:rsidRPr="0079728D" w:rsidRDefault="0079728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Use IK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B598344" w14:textId="77777777" w:rsidR="0079728D" w:rsidRPr="0079728D" w:rsidRDefault="0079728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Ack. Var/flex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40D84C6" w14:textId="77777777" w:rsidR="0079728D" w:rsidRPr="0079728D" w:rsidRDefault="0079728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Shifts in practices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15AB54D5" w14:textId="77777777" w:rsidR="0079728D" w:rsidRPr="0079728D" w:rsidRDefault="0079728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Coop w/outsiders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8E22BFE" w14:textId="77777777" w:rsidR="0079728D" w:rsidRPr="0079728D" w:rsidRDefault="0079728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Coop. w/Scientist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7BEAD74" w14:textId="77777777" w:rsidR="0079728D" w:rsidRPr="0079728D" w:rsidRDefault="0079728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Sharing </w:t>
            </w:r>
            <w:proofErr w:type="spellStart"/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innov</w:t>
            </w:r>
            <w:proofErr w:type="spellEnd"/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.</w:t>
            </w:r>
          </w:p>
        </w:tc>
      </w:tr>
      <w:tr w:rsidR="0079728D" w:rsidRPr="0079728D" w14:paraId="6C2362DE" w14:textId="77777777" w:rsidTr="005D17DF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3A9E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Cunsolo</w:t>
            </w:r>
            <w:proofErr w:type="spellEnd"/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83A9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B014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C642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A766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AA39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596C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63E8987B" w14:textId="77777777" w:rsidTr="005D17DF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C84D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Durkalec</w:t>
            </w:r>
            <w:proofErr w:type="spellEnd"/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E9F1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B6B0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6CC2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1AC1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3482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2344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66971E89" w14:textId="77777777" w:rsidTr="005D17DF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8A09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Harper et al. 2015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75EE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EC47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17D7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67DA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DA61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A051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0481F667" w14:textId="77777777" w:rsidTr="005D17DF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692D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MacDonald et al. 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C367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415F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DC90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4E50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3045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C5C5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3316D5F0" w14:textId="77777777" w:rsidTr="005D17DF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8D1C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MacDonald et al. 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2DC9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3DD9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B920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CDE0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EEA0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71AE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151833EC" w14:textId="77777777" w:rsidTr="005D17DF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14BC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Ostapchuk et al. 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1AC9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441F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2E75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0622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3911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1E9C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5E2D3C72" w14:textId="77777777" w:rsidTr="005D17DF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91C4" w14:textId="77777777" w:rsidR="0079728D" w:rsidRPr="0079728D" w:rsidRDefault="0079728D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Willox et al. 2013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EC6A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5AAC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7337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F30D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0D0C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383D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9728D" w:rsidRPr="0079728D" w14:paraId="5B5FC170" w14:textId="77777777" w:rsidTr="005D17DF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DBC7" w14:textId="77777777" w:rsidR="0079728D" w:rsidRPr="0079728D" w:rsidRDefault="0079728D" w:rsidP="0079728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0629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1476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A3DF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73E8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7993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E4A1" w14:textId="77777777" w:rsidR="0079728D" w:rsidRPr="0079728D" w:rsidRDefault="0079728D" w:rsidP="0079728D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972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0</w:t>
            </w:r>
          </w:p>
        </w:tc>
      </w:tr>
    </w:tbl>
    <w:p w14:paraId="2AE561BB" w14:textId="77777777" w:rsidR="0079728D" w:rsidRPr="00715A78" w:rsidRDefault="0079728D" w:rsidP="00E62C5D">
      <w:pPr>
        <w:rPr>
          <w:rFonts w:cs="Times New Roman"/>
          <w:color w:val="000000" w:themeColor="text1"/>
          <w:szCs w:val="24"/>
        </w:rPr>
      </w:pPr>
    </w:p>
    <w:p w14:paraId="21084081" w14:textId="77777777" w:rsidR="00E62C5D" w:rsidRPr="00715A78" w:rsidRDefault="00E62C5D" w:rsidP="00E62C5D">
      <w:pPr>
        <w:rPr>
          <w:rFonts w:cs="Times New Roman"/>
          <w:color w:val="000000" w:themeColor="text1"/>
          <w:szCs w:val="24"/>
        </w:rPr>
      </w:pPr>
      <w:r w:rsidRPr="00715A78">
        <w:rPr>
          <w:rFonts w:cs="Times New Roman"/>
          <w:color w:val="000000" w:themeColor="text1"/>
          <w:szCs w:val="24"/>
        </w:rPr>
        <w:t xml:space="preserve">Table </w:t>
      </w:r>
      <w:r>
        <w:rPr>
          <w:rFonts w:cs="Times New Roman"/>
          <w:color w:val="000000" w:themeColor="text1"/>
          <w:szCs w:val="24"/>
        </w:rPr>
        <w:t>14.4.4. Nunavut</w:t>
      </w:r>
    </w:p>
    <w:tbl>
      <w:tblPr>
        <w:tblW w:w="9405" w:type="dxa"/>
        <w:tblLook w:val="04A0" w:firstRow="1" w:lastRow="0" w:firstColumn="1" w:lastColumn="0" w:noHBand="0" w:noVBand="1"/>
      </w:tblPr>
      <w:tblGrid>
        <w:gridCol w:w="2972"/>
        <w:gridCol w:w="960"/>
        <w:gridCol w:w="963"/>
        <w:gridCol w:w="1034"/>
        <w:gridCol w:w="1324"/>
        <w:gridCol w:w="1248"/>
        <w:gridCol w:w="904"/>
      </w:tblGrid>
      <w:tr w:rsidR="00720247" w:rsidRPr="00720247" w14:paraId="25C5D087" w14:textId="77777777" w:rsidTr="005D17DF">
        <w:trPr>
          <w:trHeight w:val="86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0196" w14:textId="77777777" w:rsidR="00720247" w:rsidRPr="00720247" w:rsidRDefault="00720247" w:rsidP="00720247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Canada Nunavut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28DA532" w14:textId="77777777" w:rsidR="00720247" w:rsidRPr="00720247" w:rsidRDefault="00720247" w:rsidP="00720247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Use IK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2F073081" w14:textId="77777777" w:rsidR="00720247" w:rsidRPr="00720247" w:rsidRDefault="00720247" w:rsidP="00720247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Ack. Var/flex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1DC8753" w14:textId="77777777" w:rsidR="00720247" w:rsidRPr="00720247" w:rsidRDefault="00720247" w:rsidP="00720247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Shifts in practices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440596A" w14:textId="77777777" w:rsidR="00720247" w:rsidRPr="00720247" w:rsidRDefault="00720247" w:rsidP="00720247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Coop w/outsiders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3B2FE50" w14:textId="77777777" w:rsidR="00720247" w:rsidRPr="00720247" w:rsidRDefault="00720247" w:rsidP="00720247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Coop. w/Scientist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34D335DB" w14:textId="77777777" w:rsidR="00720247" w:rsidRPr="00720247" w:rsidRDefault="00720247" w:rsidP="00720247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Sharing </w:t>
            </w:r>
            <w:proofErr w:type="spellStart"/>
            <w:r w:rsidRPr="0072024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innov</w:t>
            </w:r>
            <w:proofErr w:type="spellEnd"/>
            <w:r w:rsidRPr="0072024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.</w:t>
            </w:r>
          </w:p>
        </w:tc>
      </w:tr>
      <w:tr w:rsidR="00720247" w:rsidRPr="00720247" w14:paraId="517293C8" w14:textId="77777777" w:rsidTr="005D17DF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86D6" w14:textId="619EF244" w:rsidR="00720247" w:rsidRPr="00720247" w:rsidRDefault="00720247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Aporta</w:t>
            </w:r>
            <w:proofErr w:type="spellEnd"/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97A2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FE2B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62B4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7E3E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C4BF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C460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20247" w:rsidRPr="00720247" w14:paraId="63A0D5D2" w14:textId="77777777" w:rsidTr="005D17DF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31B4" w14:textId="77777777" w:rsidR="00720247" w:rsidRPr="00720247" w:rsidRDefault="00720247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Aporta</w:t>
            </w:r>
            <w:proofErr w:type="spellEnd"/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9C43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6FF6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FDFE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DA02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454F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C596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20247" w:rsidRPr="00720247" w14:paraId="30CABE1A" w14:textId="77777777" w:rsidTr="005D17DF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BA53" w14:textId="77777777" w:rsidR="00720247" w:rsidRPr="00720247" w:rsidRDefault="00720247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Galappaththi</w:t>
            </w:r>
            <w:proofErr w:type="spellEnd"/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BE3E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4449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96CA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76EF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8776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B580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20247" w:rsidRPr="00720247" w14:paraId="41AB695F" w14:textId="77777777" w:rsidTr="005D17DF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B3AC" w14:textId="4FF70670" w:rsidR="00720247" w:rsidRPr="00720247" w:rsidRDefault="00720247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Gearheard</w:t>
            </w:r>
            <w:proofErr w:type="spellEnd"/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</w:t>
            </w:r>
            <w:r w:rsidR="005064E4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D196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23F5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5E40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7478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1AC8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0F73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20247" w:rsidRPr="00720247" w14:paraId="6E6D8577" w14:textId="77777777" w:rsidTr="005D17DF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3CFF" w14:textId="6DF321D1" w:rsidR="00720247" w:rsidRPr="00720247" w:rsidRDefault="00720247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Inuksuk 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FA85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B222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98E5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5B2A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2928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C7A4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20247" w:rsidRPr="00720247" w14:paraId="03856EB6" w14:textId="77777777" w:rsidTr="005D17DF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0A7B" w14:textId="1D89301F" w:rsidR="00720247" w:rsidRPr="00720247" w:rsidRDefault="00720247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Laidler</w:t>
            </w:r>
            <w:proofErr w:type="spellEnd"/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</w:t>
            </w:r>
            <w:r w:rsidR="005064E4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1262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239F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8BC9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9621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506C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104F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20247" w:rsidRPr="00720247" w14:paraId="09116755" w14:textId="77777777" w:rsidTr="005D17DF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DE96" w14:textId="77777777" w:rsidR="00720247" w:rsidRPr="00720247" w:rsidRDefault="00720247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Panikkar et al. 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E940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FE0A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8B8A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1908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10F6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8B06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20247" w:rsidRPr="00720247" w14:paraId="31173ABA" w14:textId="77777777" w:rsidTr="005D17DF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EEFC" w14:textId="77777777" w:rsidR="00720247" w:rsidRPr="00720247" w:rsidRDefault="00720247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Prno</w:t>
            </w:r>
            <w:proofErr w:type="spellEnd"/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21DA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55AE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B181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6BAB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55BD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0C99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20247" w:rsidRPr="00720247" w14:paraId="70EED7E3" w14:textId="77777777" w:rsidTr="005D17DF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AFD5" w14:textId="77777777" w:rsidR="00720247" w:rsidRPr="00720247" w:rsidRDefault="00720247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Segal et al.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7C68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8F8C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F21B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E693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7D67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B6C1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20247" w:rsidRPr="00720247" w14:paraId="7C668BC8" w14:textId="77777777" w:rsidTr="005D17DF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0E23" w14:textId="77777777" w:rsidR="00720247" w:rsidRPr="00720247" w:rsidRDefault="00720247" w:rsidP="00720247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1321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BE97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8C63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6A3D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6972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1899" w14:textId="77777777" w:rsidR="00720247" w:rsidRPr="00720247" w:rsidRDefault="00720247" w:rsidP="00720247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2024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4</w:t>
            </w:r>
          </w:p>
        </w:tc>
      </w:tr>
    </w:tbl>
    <w:p w14:paraId="1742A107" w14:textId="77777777" w:rsidR="00720247" w:rsidRPr="00715A78" w:rsidRDefault="00720247" w:rsidP="00E62C5D">
      <w:pPr>
        <w:rPr>
          <w:rFonts w:cs="Times New Roman"/>
          <w:color w:val="000000" w:themeColor="text1"/>
          <w:szCs w:val="24"/>
        </w:rPr>
      </w:pPr>
    </w:p>
    <w:p w14:paraId="7F118D27" w14:textId="77777777" w:rsidR="00E62C5D" w:rsidRPr="00715A78" w:rsidRDefault="00E62C5D" w:rsidP="00E62C5D">
      <w:pPr>
        <w:rPr>
          <w:rFonts w:cs="Times New Roman"/>
          <w:color w:val="000000" w:themeColor="text1"/>
          <w:szCs w:val="24"/>
        </w:rPr>
      </w:pPr>
      <w:r w:rsidRPr="00715A78">
        <w:rPr>
          <w:rFonts w:cs="Times New Roman"/>
          <w:color w:val="000000" w:themeColor="text1"/>
          <w:szCs w:val="24"/>
        </w:rPr>
        <w:t xml:space="preserve">Table </w:t>
      </w:r>
      <w:r>
        <w:rPr>
          <w:rFonts w:cs="Times New Roman"/>
          <w:color w:val="000000" w:themeColor="text1"/>
          <w:szCs w:val="24"/>
        </w:rPr>
        <w:t>14.4</w:t>
      </w:r>
      <w:r w:rsidRPr="00715A78">
        <w:rPr>
          <w:rFonts w:cs="Times New Roman"/>
          <w:color w:val="000000" w:themeColor="text1"/>
          <w:szCs w:val="24"/>
        </w:rPr>
        <w:t>.</w:t>
      </w:r>
      <w:r>
        <w:rPr>
          <w:rFonts w:cs="Times New Roman"/>
          <w:color w:val="000000" w:themeColor="text1"/>
          <w:szCs w:val="24"/>
        </w:rPr>
        <w:t>5. Nunavik</w:t>
      </w:r>
    </w:p>
    <w:tbl>
      <w:tblPr>
        <w:tblW w:w="9386" w:type="dxa"/>
        <w:tblLook w:val="04A0" w:firstRow="1" w:lastRow="0" w:firstColumn="1" w:lastColumn="0" w:noHBand="0" w:noVBand="1"/>
      </w:tblPr>
      <w:tblGrid>
        <w:gridCol w:w="2940"/>
        <w:gridCol w:w="960"/>
        <w:gridCol w:w="963"/>
        <w:gridCol w:w="1034"/>
        <w:gridCol w:w="1324"/>
        <w:gridCol w:w="1248"/>
        <w:gridCol w:w="917"/>
      </w:tblGrid>
      <w:tr w:rsidR="001F108C" w:rsidRPr="001F108C" w14:paraId="6BAF8DBC" w14:textId="77777777" w:rsidTr="005D17DF">
        <w:trPr>
          <w:trHeight w:val="86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2C25" w14:textId="77777777" w:rsidR="001F108C" w:rsidRPr="001F108C" w:rsidRDefault="001F108C" w:rsidP="001F108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1F1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Canada Nunavik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E0144E3" w14:textId="77777777" w:rsidR="001F108C" w:rsidRPr="001F108C" w:rsidRDefault="001F108C" w:rsidP="001F108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1F1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Use IK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31BC69D8" w14:textId="77777777" w:rsidR="001F108C" w:rsidRPr="001F108C" w:rsidRDefault="001F108C" w:rsidP="001F108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1F1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Ack. Var/flex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243551D9" w14:textId="77777777" w:rsidR="001F108C" w:rsidRPr="001F108C" w:rsidRDefault="001F108C" w:rsidP="001F108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1F1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Shifts in practices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2C91A529" w14:textId="77777777" w:rsidR="001F108C" w:rsidRPr="001F108C" w:rsidRDefault="001F108C" w:rsidP="001F108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1F1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Coop w/outsiders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A79D9A1" w14:textId="77777777" w:rsidR="001F108C" w:rsidRPr="001F108C" w:rsidRDefault="001F108C" w:rsidP="001F108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1F1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Coop. w/Scientist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F9ED71E" w14:textId="77777777" w:rsidR="001F108C" w:rsidRPr="001F108C" w:rsidRDefault="001F108C" w:rsidP="001F108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1F1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Sharing </w:t>
            </w:r>
            <w:proofErr w:type="spellStart"/>
            <w:r w:rsidRPr="001F1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innov</w:t>
            </w:r>
            <w:proofErr w:type="spellEnd"/>
            <w:r w:rsidRPr="001F1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.</w:t>
            </w:r>
          </w:p>
        </w:tc>
      </w:tr>
      <w:tr w:rsidR="001F108C" w:rsidRPr="001F108C" w14:paraId="51BF424A" w14:textId="77777777" w:rsidTr="005D17DF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5E75" w14:textId="77777777" w:rsidR="001F108C" w:rsidRPr="001F108C" w:rsidRDefault="001F108C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1F108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Cuerrier</w:t>
            </w:r>
            <w:proofErr w:type="spellEnd"/>
            <w:r w:rsidRPr="001F108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7D67" w14:textId="77777777" w:rsidR="001F108C" w:rsidRPr="001F108C" w:rsidRDefault="001F108C" w:rsidP="001F108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1F108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BC86" w14:textId="77777777" w:rsidR="001F108C" w:rsidRPr="001F108C" w:rsidRDefault="001F108C" w:rsidP="001F108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1F108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2DEF" w14:textId="77777777" w:rsidR="001F108C" w:rsidRPr="001F108C" w:rsidRDefault="001F108C" w:rsidP="001F108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1F108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E7B7" w14:textId="77777777" w:rsidR="001F108C" w:rsidRPr="001F108C" w:rsidRDefault="001F108C" w:rsidP="001F108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1F108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32AB" w14:textId="77777777" w:rsidR="001F108C" w:rsidRPr="001F108C" w:rsidRDefault="001F108C" w:rsidP="001F108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1F108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A621" w14:textId="77777777" w:rsidR="001F108C" w:rsidRPr="001F108C" w:rsidRDefault="001F108C" w:rsidP="001F108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1F108C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1F108C" w:rsidRPr="001F108C" w14:paraId="6ABD6181" w14:textId="77777777" w:rsidTr="005D17DF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E5ED" w14:textId="77777777" w:rsidR="001F108C" w:rsidRPr="001F108C" w:rsidRDefault="001F108C" w:rsidP="001F108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1F1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9528" w14:textId="77777777" w:rsidR="001F108C" w:rsidRPr="001F108C" w:rsidRDefault="001F108C" w:rsidP="001F108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1F1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F420" w14:textId="77777777" w:rsidR="001F108C" w:rsidRPr="001F108C" w:rsidRDefault="001F108C" w:rsidP="001F108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1F1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4C3D" w14:textId="77777777" w:rsidR="001F108C" w:rsidRPr="001F108C" w:rsidRDefault="001F108C" w:rsidP="001F108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1F1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871F" w14:textId="77777777" w:rsidR="001F108C" w:rsidRPr="001F108C" w:rsidRDefault="001F108C" w:rsidP="001F108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1F1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6443" w14:textId="77777777" w:rsidR="001F108C" w:rsidRPr="001F108C" w:rsidRDefault="001F108C" w:rsidP="001F108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1F1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3A6E" w14:textId="77777777" w:rsidR="001F108C" w:rsidRPr="001F108C" w:rsidRDefault="001F108C" w:rsidP="001F108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1F108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</w:t>
            </w:r>
          </w:p>
        </w:tc>
      </w:tr>
    </w:tbl>
    <w:p w14:paraId="49848456" w14:textId="77777777" w:rsidR="001F108C" w:rsidRPr="00715A78" w:rsidRDefault="001F108C" w:rsidP="00E62C5D">
      <w:pPr>
        <w:rPr>
          <w:rFonts w:cs="Times New Roman"/>
          <w:color w:val="000000" w:themeColor="text1"/>
          <w:szCs w:val="24"/>
        </w:rPr>
      </w:pPr>
    </w:p>
    <w:p w14:paraId="13DE9508" w14:textId="77777777" w:rsidR="00E62C5D" w:rsidRPr="00715A78" w:rsidRDefault="00E62C5D" w:rsidP="00E62C5D">
      <w:pPr>
        <w:rPr>
          <w:rFonts w:cs="Times New Roman"/>
          <w:color w:val="000000" w:themeColor="text1"/>
          <w:szCs w:val="24"/>
        </w:rPr>
      </w:pPr>
      <w:r w:rsidRPr="00715A78">
        <w:rPr>
          <w:rFonts w:cs="Times New Roman"/>
          <w:color w:val="000000" w:themeColor="text1"/>
          <w:szCs w:val="24"/>
        </w:rPr>
        <w:t xml:space="preserve">Table </w:t>
      </w:r>
      <w:r>
        <w:rPr>
          <w:rFonts w:cs="Times New Roman"/>
          <w:color w:val="000000" w:themeColor="text1"/>
          <w:szCs w:val="24"/>
        </w:rPr>
        <w:t>14.4.6. Western Canadian Arctic</w:t>
      </w:r>
    </w:p>
    <w:tbl>
      <w:tblPr>
        <w:tblW w:w="9675" w:type="dxa"/>
        <w:tblLook w:val="04A0" w:firstRow="1" w:lastRow="0" w:firstColumn="1" w:lastColumn="0" w:noHBand="0" w:noVBand="1"/>
      </w:tblPr>
      <w:tblGrid>
        <w:gridCol w:w="3244"/>
        <w:gridCol w:w="960"/>
        <w:gridCol w:w="963"/>
        <w:gridCol w:w="1034"/>
        <w:gridCol w:w="1324"/>
        <w:gridCol w:w="1248"/>
        <w:gridCol w:w="902"/>
      </w:tblGrid>
      <w:tr w:rsidR="00746331" w:rsidRPr="00746331" w14:paraId="45199FBE" w14:textId="77777777" w:rsidTr="005D17DF">
        <w:trPr>
          <w:trHeight w:val="864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6E45" w14:textId="77777777" w:rsidR="00746331" w:rsidRPr="00746331" w:rsidRDefault="00746331" w:rsidP="0074633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Canada Western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F43EE0A" w14:textId="77777777" w:rsidR="00746331" w:rsidRPr="00746331" w:rsidRDefault="00746331" w:rsidP="0074633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Use IK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C0FA61D" w14:textId="77777777" w:rsidR="00746331" w:rsidRPr="00746331" w:rsidRDefault="00746331" w:rsidP="0074633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Ack. Var/flex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F646E04" w14:textId="77777777" w:rsidR="00746331" w:rsidRPr="00746331" w:rsidRDefault="00746331" w:rsidP="0074633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Shifts in practices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ADD743B" w14:textId="77777777" w:rsidR="00746331" w:rsidRPr="00746331" w:rsidRDefault="00746331" w:rsidP="0074633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Coop w/outsiders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CC0E108" w14:textId="77777777" w:rsidR="00746331" w:rsidRPr="00746331" w:rsidRDefault="00746331" w:rsidP="0074633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Coop. w/Scientist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E85FBCD" w14:textId="77777777" w:rsidR="00746331" w:rsidRPr="00746331" w:rsidRDefault="00746331" w:rsidP="0074633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Sharing </w:t>
            </w:r>
            <w:proofErr w:type="spellStart"/>
            <w:r w:rsidRPr="007463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innov</w:t>
            </w:r>
            <w:proofErr w:type="spellEnd"/>
            <w:r w:rsidRPr="007463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.</w:t>
            </w:r>
          </w:p>
        </w:tc>
      </w:tr>
      <w:tr w:rsidR="00746331" w:rsidRPr="00746331" w14:paraId="5378F897" w14:textId="77777777" w:rsidTr="005D17DF">
        <w:trPr>
          <w:trHeight w:val="2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25AD" w14:textId="156DE217" w:rsidR="00746331" w:rsidRPr="00746331" w:rsidRDefault="00746331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Carmack et al. 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15AB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2754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82B5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0E47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4B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49AC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46331" w:rsidRPr="00746331" w14:paraId="5AF06052" w14:textId="77777777" w:rsidTr="005D17DF">
        <w:trPr>
          <w:trHeight w:val="2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A008" w14:textId="77777777" w:rsidR="00746331" w:rsidRPr="00746331" w:rsidRDefault="00746331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Fiennup</w:t>
            </w:r>
            <w:proofErr w:type="spellEnd"/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and Carmack 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3151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C52C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ED2C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6FB3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0124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971E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46331" w:rsidRPr="00746331" w14:paraId="4ECA839A" w14:textId="77777777" w:rsidTr="005D17DF">
        <w:trPr>
          <w:trHeight w:val="2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FE88" w14:textId="77777777" w:rsidR="00746331" w:rsidRPr="00746331" w:rsidRDefault="00746331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lastRenderedPageBreak/>
              <w:t xml:space="preserve">Harwood et al. 2012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91F5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22B8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C7F4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D70C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C77E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0868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46331" w:rsidRPr="00746331" w14:paraId="664423F6" w14:textId="77777777" w:rsidTr="005D17DF">
        <w:trPr>
          <w:trHeight w:val="2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94AB" w14:textId="6998FF30" w:rsidR="00746331" w:rsidRPr="00746331" w:rsidRDefault="00746331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Knopp</w:t>
            </w:r>
            <w:proofErr w:type="spellEnd"/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4946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E484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4696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CFE4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5125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C0D3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46331" w:rsidRPr="00746331" w14:paraId="20FCA710" w14:textId="77777777" w:rsidTr="005D17DF">
        <w:trPr>
          <w:trHeight w:val="2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6EE1" w14:textId="77777777" w:rsidR="00746331" w:rsidRPr="00746331" w:rsidRDefault="00746331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Pearce et al. 2012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97C4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EE82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9C77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2D4B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423B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9CCF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46331" w:rsidRPr="00746331" w14:paraId="66605E19" w14:textId="77777777" w:rsidTr="005D17DF">
        <w:trPr>
          <w:trHeight w:val="2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DFF1" w14:textId="77777777" w:rsidR="00746331" w:rsidRPr="00746331" w:rsidRDefault="00746331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Wesche</w:t>
            </w:r>
            <w:proofErr w:type="spellEnd"/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CCD6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EEA2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7BDE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C446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75FE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4C77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46331" w:rsidRPr="00746331" w14:paraId="035F2B66" w14:textId="77777777" w:rsidTr="005D17DF">
        <w:trPr>
          <w:trHeight w:val="2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E25D" w14:textId="77777777" w:rsidR="00746331" w:rsidRPr="00746331" w:rsidRDefault="00746331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Wolfe et al. 2011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D83D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5675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861F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0EE8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A43C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7659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46331" w:rsidRPr="00746331" w14:paraId="6E98C68F" w14:textId="77777777" w:rsidTr="005D17DF">
        <w:trPr>
          <w:trHeight w:val="2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8D37" w14:textId="77777777" w:rsidR="00746331" w:rsidRPr="00746331" w:rsidRDefault="00746331" w:rsidP="0074633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7AC8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119C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8E66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BB4A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F6BA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062D" w14:textId="77777777" w:rsidR="00746331" w:rsidRPr="00746331" w:rsidRDefault="00746331" w:rsidP="0074633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463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4</w:t>
            </w:r>
          </w:p>
        </w:tc>
      </w:tr>
    </w:tbl>
    <w:p w14:paraId="1B68A5BD" w14:textId="77777777" w:rsidR="00E62C5D" w:rsidRPr="00715A78" w:rsidRDefault="00E62C5D" w:rsidP="00E62C5D">
      <w:pPr>
        <w:rPr>
          <w:rFonts w:cs="Times New Roman"/>
          <w:color w:val="000000" w:themeColor="text1"/>
          <w:szCs w:val="24"/>
        </w:rPr>
      </w:pPr>
    </w:p>
    <w:p w14:paraId="18AAF63D" w14:textId="77777777" w:rsidR="00E62C5D" w:rsidRPr="00715A78" w:rsidRDefault="00E62C5D" w:rsidP="00E62C5D">
      <w:pPr>
        <w:rPr>
          <w:rFonts w:cs="Times New Roman"/>
          <w:color w:val="000000" w:themeColor="text1"/>
          <w:szCs w:val="24"/>
        </w:rPr>
      </w:pPr>
      <w:r w:rsidRPr="00715A78">
        <w:rPr>
          <w:rFonts w:cs="Times New Roman"/>
          <w:color w:val="000000" w:themeColor="text1"/>
          <w:szCs w:val="24"/>
        </w:rPr>
        <w:t xml:space="preserve">Table </w:t>
      </w:r>
      <w:r>
        <w:rPr>
          <w:rFonts w:cs="Times New Roman"/>
          <w:color w:val="000000" w:themeColor="text1"/>
          <w:szCs w:val="24"/>
        </w:rPr>
        <w:t>14.4.7. Fennoscandia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3140"/>
        <w:gridCol w:w="960"/>
        <w:gridCol w:w="963"/>
        <w:gridCol w:w="1034"/>
        <w:gridCol w:w="1324"/>
        <w:gridCol w:w="1248"/>
        <w:gridCol w:w="960"/>
      </w:tblGrid>
      <w:tr w:rsidR="006D1068" w:rsidRPr="006D1068" w14:paraId="5A783B62" w14:textId="77777777" w:rsidTr="005D17DF">
        <w:trPr>
          <w:trHeight w:val="864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5801" w14:textId="77777777" w:rsidR="006D1068" w:rsidRPr="006D1068" w:rsidRDefault="006D1068" w:rsidP="00D56DD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Fennoscandia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94EEE63" w14:textId="77777777" w:rsidR="006D1068" w:rsidRPr="006D1068" w:rsidRDefault="006D1068" w:rsidP="00D56DD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Use IK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41C2580" w14:textId="77777777" w:rsidR="006D1068" w:rsidRPr="006D1068" w:rsidRDefault="006D1068" w:rsidP="00D56DD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Ack. Var/flex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6D7A206" w14:textId="77777777" w:rsidR="006D1068" w:rsidRPr="006D1068" w:rsidRDefault="006D1068" w:rsidP="00D56DD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Shifts in practices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96FAA34" w14:textId="77777777" w:rsidR="006D1068" w:rsidRPr="006D1068" w:rsidRDefault="006D1068" w:rsidP="00D56DD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Coop w/outsiders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BE167A1" w14:textId="77777777" w:rsidR="006D1068" w:rsidRPr="006D1068" w:rsidRDefault="006D1068" w:rsidP="00D56DD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Coop. w/Scientist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151640D" w14:textId="77777777" w:rsidR="006D1068" w:rsidRPr="006D1068" w:rsidRDefault="006D1068" w:rsidP="00D56DD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Sharing </w:t>
            </w:r>
            <w:proofErr w:type="spellStart"/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innov</w:t>
            </w:r>
            <w:proofErr w:type="spellEnd"/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.</w:t>
            </w:r>
          </w:p>
        </w:tc>
      </w:tr>
      <w:tr w:rsidR="006D1068" w:rsidRPr="006D1068" w14:paraId="3C60316C" w14:textId="77777777" w:rsidTr="005D17DF">
        <w:trPr>
          <w:trHeight w:val="28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17C3" w14:textId="77777777" w:rsidR="006D1068" w:rsidRPr="006D1068" w:rsidRDefault="006D1068" w:rsidP="00D56DDC">
            <w:pPr>
              <w:spacing w:before="0" w:after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Eira et al. 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62AA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F0E6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5290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4231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3096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BBB7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6D1068" w:rsidRPr="006D1068" w14:paraId="182CCF83" w14:textId="77777777" w:rsidTr="005D17DF">
        <w:trPr>
          <w:trHeight w:val="28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E32F" w14:textId="77777777" w:rsidR="006D1068" w:rsidRPr="006D1068" w:rsidRDefault="006D1068" w:rsidP="00D56DDC">
            <w:pPr>
              <w:spacing w:before="0" w:after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Horstkotte</w:t>
            </w:r>
            <w:proofErr w:type="spellEnd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71F1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0BA8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1574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F2C9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D539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BB22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6D1068" w:rsidRPr="006D1068" w14:paraId="43ADC3D3" w14:textId="77777777" w:rsidTr="005D17DF">
        <w:trPr>
          <w:trHeight w:val="28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84FF" w14:textId="77777777" w:rsidR="006D1068" w:rsidRPr="006D1068" w:rsidRDefault="006D1068" w:rsidP="00D56DDC">
            <w:pPr>
              <w:spacing w:before="0" w:after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Lof</w:t>
            </w:r>
            <w:proofErr w:type="spellEnd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, 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EB26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F9B4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539F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BD72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B195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5BA5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6D1068" w:rsidRPr="006D1068" w14:paraId="5E941E3A" w14:textId="77777777" w:rsidTr="005D17DF">
        <w:trPr>
          <w:trHeight w:val="28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4B4B" w14:textId="77777777" w:rsidR="006D1068" w:rsidRPr="006D1068" w:rsidRDefault="006D1068" w:rsidP="00D56DDC">
            <w:pPr>
              <w:spacing w:before="0" w:after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Rasmus et al. 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6DAF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D314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6D86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D8F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7C30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21D7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6D1068" w:rsidRPr="006D1068" w14:paraId="0853BC49" w14:textId="77777777" w:rsidTr="005D17DF">
        <w:trPr>
          <w:trHeight w:val="28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9133" w14:textId="77777777" w:rsidR="006D1068" w:rsidRPr="006D1068" w:rsidRDefault="006D1068" w:rsidP="00D56DDC">
            <w:pPr>
              <w:spacing w:before="0" w:after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Riseth</w:t>
            </w:r>
            <w:proofErr w:type="spellEnd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5494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7FC5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5F6A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3DD9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8D97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B8F0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6D1068" w:rsidRPr="006D1068" w14:paraId="52F7ABDE" w14:textId="77777777" w:rsidTr="005D17DF">
        <w:trPr>
          <w:trHeight w:val="28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01FB" w14:textId="77777777" w:rsidR="006D1068" w:rsidRPr="006D1068" w:rsidRDefault="006D1068" w:rsidP="00D56DDC">
            <w:pPr>
              <w:spacing w:before="0" w:after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Turunen et al. 2014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BC46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84D9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5440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BF70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219F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CD37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6D1068" w:rsidRPr="006D1068" w14:paraId="12D25BCC" w14:textId="77777777" w:rsidTr="005D17DF">
        <w:trPr>
          <w:trHeight w:val="28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4B47" w14:textId="77777777" w:rsidR="006D1068" w:rsidRPr="006D1068" w:rsidRDefault="006D1068" w:rsidP="00D56DDC">
            <w:pPr>
              <w:spacing w:before="0" w:after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Turunen et al. 2016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9E49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38E7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D35C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10F1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C0F2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E41F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6D1068" w:rsidRPr="006D1068" w14:paraId="2B1DEC1B" w14:textId="77777777" w:rsidTr="005D17DF">
        <w:trPr>
          <w:trHeight w:val="28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4F1E" w14:textId="77777777" w:rsidR="006D1068" w:rsidRPr="006D1068" w:rsidRDefault="006D1068" w:rsidP="00D56DDC">
            <w:pPr>
              <w:spacing w:before="0" w:after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Vuojala-Magga</w:t>
            </w:r>
            <w:proofErr w:type="spellEnd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F99A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82A1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33B9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4D39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57DB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1F5D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6D1068" w:rsidRPr="006D1068" w14:paraId="6D481FBB" w14:textId="77777777" w:rsidTr="005D17DF">
        <w:trPr>
          <w:trHeight w:val="28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9FED" w14:textId="77777777" w:rsidR="006D1068" w:rsidRPr="006D1068" w:rsidRDefault="006D1068" w:rsidP="00D56DDC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11F3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82B9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DF55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778D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347E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7833" w14:textId="77777777" w:rsidR="006D1068" w:rsidRPr="006D1068" w:rsidRDefault="006D1068" w:rsidP="00D56DDC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3</w:t>
            </w:r>
          </w:p>
        </w:tc>
      </w:tr>
    </w:tbl>
    <w:p w14:paraId="68846C43" w14:textId="77777777" w:rsidR="006D1068" w:rsidRPr="00715A78" w:rsidRDefault="006D1068" w:rsidP="00E62C5D">
      <w:pPr>
        <w:rPr>
          <w:rFonts w:cs="Times New Roman"/>
          <w:color w:val="000000" w:themeColor="text1"/>
          <w:szCs w:val="24"/>
        </w:rPr>
      </w:pPr>
    </w:p>
    <w:p w14:paraId="10DCA4EE" w14:textId="77777777" w:rsidR="00E62C5D" w:rsidRPr="00715A78" w:rsidRDefault="00E62C5D" w:rsidP="00E62C5D">
      <w:pPr>
        <w:rPr>
          <w:rFonts w:cs="Times New Roman"/>
          <w:color w:val="000000" w:themeColor="text1"/>
          <w:szCs w:val="24"/>
        </w:rPr>
      </w:pPr>
      <w:r w:rsidRPr="00715A78">
        <w:rPr>
          <w:rFonts w:cs="Times New Roman"/>
          <w:color w:val="000000" w:themeColor="text1"/>
          <w:szCs w:val="24"/>
        </w:rPr>
        <w:t xml:space="preserve">Table </w:t>
      </w:r>
      <w:r>
        <w:rPr>
          <w:rFonts w:cs="Times New Roman"/>
          <w:color w:val="000000" w:themeColor="text1"/>
          <w:szCs w:val="24"/>
        </w:rPr>
        <w:t>14.4</w:t>
      </w:r>
      <w:r w:rsidRPr="00715A78">
        <w:rPr>
          <w:rFonts w:cs="Times New Roman"/>
          <w:color w:val="000000" w:themeColor="text1"/>
          <w:szCs w:val="24"/>
        </w:rPr>
        <w:t>.8</w:t>
      </w:r>
      <w:r>
        <w:rPr>
          <w:rFonts w:cs="Times New Roman"/>
          <w:color w:val="000000" w:themeColor="text1"/>
          <w:szCs w:val="24"/>
        </w:rPr>
        <w:t>. Greenland</w:t>
      </w:r>
    </w:p>
    <w:tbl>
      <w:tblPr>
        <w:tblW w:w="9767" w:type="dxa"/>
        <w:tblLook w:val="04A0" w:firstRow="1" w:lastRow="0" w:firstColumn="1" w:lastColumn="0" w:noHBand="0" w:noVBand="1"/>
      </w:tblPr>
      <w:tblGrid>
        <w:gridCol w:w="3375"/>
        <w:gridCol w:w="689"/>
        <w:gridCol w:w="1029"/>
        <w:gridCol w:w="1073"/>
        <w:gridCol w:w="1451"/>
        <w:gridCol w:w="1248"/>
        <w:gridCol w:w="902"/>
      </w:tblGrid>
      <w:tr w:rsidR="007B6F29" w:rsidRPr="007B6F29" w14:paraId="738B8BD8" w14:textId="77777777" w:rsidTr="005D17DF">
        <w:trPr>
          <w:trHeight w:val="86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5401" w14:textId="77777777" w:rsidR="007B6F29" w:rsidRPr="007B6F29" w:rsidRDefault="007B6F29" w:rsidP="007B6F29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Greenland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DBBA0F9" w14:textId="77777777" w:rsidR="007B6F29" w:rsidRPr="007B6F29" w:rsidRDefault="007B6F29" w:rsidP="007B6F29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Use IK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21B5EFB" w14:textId="77777777" w:rsidR="007B6F29" w:rsidRPr="007B6F29" w:rsidRDefault="007B6F29" w:rsidP="007B6F29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Ack. Var/flex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F177396" w14:textId="77777777" w:rsidR="007B6F29" w:rsidRPr="007B6F29" w:rsidRDefault="007B6F29" w:rsidP="007B6F29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Shifts in practices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1BA285E" w14:textId="77777777" w:rsidR="007B6F29" w:rsidRPr="007B6F29" w:rsidRDefault="007B6F29" w:rsidP="007B6F29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Coop w/outsiders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DAB9E0E" w14:textId="77777777" w:rsidR="007B6F29" w:rsidRPr="007B6F29" w:rsidRDefault="007B6F29" w:rsidP="007B6F29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Coop. w/Scientist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BDB34F7" w14:textId="77777777" w:rsidR="007B6F29" w:rsidRPr="007B6F29" w:rsidRDefault="007B6F29" w:rsidP="007B6F29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Sharing </w:t>
            </w:r>
            <w:proofErr w:type="spellStart"/>
            <w:r w:rsidRPr="007B6F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innov</w:t>
            </w:r>
            <w:proofErr w:type="spellEnd"/>
            <w:r w:rsidRPr="007B6F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.</w:t>
            </w:r>
          </w:p>
        </w:tc>
      </w:tr>
      <w:tr w:rsidR="007B6F29" w:rsidRPr="007B6F29" w14:paraId="4036248F" w14:textId="77777777" w:rsidTr="005D17DF">
        <w:trPr>
          <w:trHeight w:val="288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CC70" w14:textId="77777777" w:rsidR="007B6F29" w:rsidRPr="007B6F29" w:rsidRDefault="007B6F29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Baztan</w:t>
            </w:r>
            <w:proofErr w:type="spellEnd"/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BEFA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51F0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4B37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4D87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1800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7751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B6F29" w:rsidRPr="007B6F29" w14:paraId="649DF83F" w14:textId="77777777" w:rsidTr="005D17DF">
        <w:trPr>
          <w:trHeight w:val="288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5C62" w14:textId="4E610AC7" w:rsidR="007B6F29" w:rsidRPr="007B6F29" w:rsidRDefault="007B6F29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Buijs</w:t>
            </w:r>
            <w:proofErr w:type="spellEnd"/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2505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0FC1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17E9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1359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FEAB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CEF2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B6F29" w:rsidRPr="007B6F29" w14:paraId="513714E0" w14:textId="77777777" w:rsidTr="005D17DF">
        <w:trPr>
          <w:trHeight w:val="288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7D07" w14:textId="77777777" w:rsidR="007B6F29" w:rsidRPr="007B6F29" w:rsidRDefault="007B6F29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Ford and </w:t>
            </w:r>
            <w:proofErr w:type="spellStart"/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Goldhar</w:t>
            </w:r>
            <w:proofErr w:type="spellEnd"/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3DD9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9288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7067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0925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8F3C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AC84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B6F29" w:rsidRPr="007B6F29" w14:paraId="203BF727" w14:textId="77777777" w:rsidTr="005D17DF">
        <w:trPr>
          <w:trHeight w:val="288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B5CF" w14:textId="77777777" w:rsidR="007B6F29" w:rsidRPr="007B6F29" w:rsidRDefault="007B6F29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Hendriksen and Jorgensen 2015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9746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2071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3185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8413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8EB0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E236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B6F29" w:rsidRPr="007B6F29" w14:paraId="39CE6DDF" w14:textId="77777777" w:rsidTr="005D17DF">
        <w:trPr>
          <w:trHeight w:val="288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5C39" w14:textId="77777777" w:rsidR="007B6F29" w:rsidRPr="007B6F29" w:rsidRDefault="007B6F29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Laidre</w:t>
            </w:r>
            <w:proofErr w:type="spellEnd"/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D45F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F5EF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BF38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A8AD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CCCF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2AD9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B6F29" w:rsidRPr="007B6F29" w14:paraId="3420D830" w14:textId="77777777" w:rsidTr="005D17DF">
        <w:trPr>
          <w:trHeight w:val="288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CFD7" w14:textId="7BE74643" w:rsidR="007B6F29" w:rsidRPr="007B6F29" w:rsidRDefault="007B6F29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Lennert</w:t>
            </w:r>
            <w:proofErr w:type="spellEnd"/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3E0C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557C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4B16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916A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6441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D5CB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B6F29" w:rsidRPr="007B6F29" w14:paraId="229203EC" w14:textId="77777777" w:rsidTr="005D17DF">
        <w:trPr>
          <w:trHeight w:val="288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849F" w14:textId="727F6D9A" w:rsidR="007B6F29" w:rsidRPr="007B6F29" w:rsidRDefault="007B6F29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Nutall</w:t>
            </w:r>
            <w:proofErr w:type="spellEnd"/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CA23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7CA7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E7A3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314E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560C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0CF6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B6F29" w:rsidRPr="007B6F29" w14:paraId="1A8651DF" w14:textId="77777777" w:rsidTr="005D17DF">
        <w:trPr>
          <w:trHeight w:val="288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444F" w14:textId="77777777" w:rsidR="007B6F29" w:rsidRPr="007B6F29" w:rsidRDefault="007B6F29" w:rsidP="00B22254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Tejsner</w:t>
            </w:r>
            <w:proofErr w:type="spellEnd"/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and Veldhuis 2018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60CB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1A45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B0B1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5827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D8E9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4F85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B6F29" w:rsidRPr="007B6F29" w14:paraId="4D7D5E0D" w14:textId="77777777" w:rsidTr="005D17DF">
        <w:trPr>
          <w:trHeight w:val="288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A677" w14:textId="77777777" w:rsidR="007B6F29" w:rsidRPr="007B6F29" w:rsidRDefault="007B6F29" w:rsidP="007B6F29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DD86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43A8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6609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5796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FA0B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6F0E" w14:textId="77777777" w:rsidR="007B6F29" w:rsidRPr="007B6F29" w:rsidRDefault="007B6F29" w:rsidP="007B6F29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B6F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4</w:t>
            </w:r>
          </w:p>
        </w:tc>
      </w:tr>
    </w:tbl>
    <w:p w14:paraId="573B52B5" w14:textId="77777777" w:rsidR="007B6F29" w:rsidRPr="00715A78" w:rsidRDefault="007B6F29" w:rsidP="00E62C5D">
      <w:pPr>
        <w:rPr>
          <w:rFonts w:cs="Times New Roman"/>
          <w:color w:val="000000" w:themeColor="text1"/>
          <w:szCs w:val="24"/>
        </w:rPr>
      </w:pPr>
    </w:p>
    <w:p w14:paraId="04D3E917" w14:textId="1EB2024B" w:rsidR="00E62C5D" w:rsidRDefault="00E62C5D" w:rsidP="00E62C5D">
      <w:pPr>
        <w:rPr>
          <w:rFonts w:cs="Times New Roman"/>
          <w:color w:val="000000" w:themeColor="text1"/>
          <w:szCs w:val="24"/>
        </w:rPr>
      </w:pPr>
      <w:r w:rsidRPr="00715A78">
        <w:rPr>
          <w:rFonts w:cs="Times New Roman"/>
          <w:color w:val="000000" w:themeColor="text1"/>
          <w:szCs w:val="24"/>
        </w:rPr>
        <w:t xml:space="preserve">Table </w:t>
      </w:r>
      <w:r>
        <w:rPr>
          <w:rFonts w:cs="Times New Roman"/>
          <w:color w:val="000000" w:themeColor="text1"/>
          <w:szCs w:val="24"/>
        </w:rPr>
        <w:t>14.4.</w:t>
      </w:r>
      <w:r w:rsidRPr="00715A78">
        <w:rPr>
          <w:rFonts w:cs="Times New Roman"/>
          <w:color w:val="000000" w:themeColor="text1"/>
          <w:szCs w:val="24"/>
        </w:rPr>
        <w:t>9</w:t>
      </w:r>
      <w:r>
        <w:rPr>
          <w:rFonts w:cs="Times New Roman"/>
          <w:color w:val="000000" w:themeColor="text1"/>
          <w:szCs w:val="24"/>
        </w:rPr>
        <w:t>. Russia</w:t>
      </w:r>
    </w:p>
    <w:tbl>
      <w:tblPr>
        <w:tblW w:w="9718" w:type="dxa"/>
        <w:tblLook w:val="04A0" w:firstRow="1" w:lastRow="0" w:firstColumn="1" w:lastColumn="0" w:noHBand="0" w:noVBand="1"/>
      </w:tblPr>
      <w:tblGrid>
        <w:gridCol w:w="3539"/>
        <w:gridCol w:w="695"/>
        <w:gridCol w:w="963"/>
        <w:gridCol w:w="1034"/>
        <w:gridCol w:w="1324"/>
        <w:gridCol w:w="1248"/>
        <w:gridCol w:w="915"/>
      </w:tblGrid>
      <w:tr w:rsidR="006D1068" w:rsidRPr="006D1068" w14:paraId="4A9B3111" w14:textId="77777777" w:rsidTr="0074465E">
        <w:trPr>
          <w:trHeight w:val="57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14:paraId="0B9AB0CE" w14:textId="77777777" w:rsidR="006D1068" w:rsidRPr="006D1068" w:rsidRDefault="006D1068" w:rsidP="006D1068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Russia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87D7A12" w14:textId="77777777" w:rsidR="006D1068" w:rsidRPr="006D1068" w:rsidRDefault="006D1068" w:rsidP="006D1068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Use IK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10C0D6F7" w14:textId="77777777" w:rsidR="006D1068" w:rsidRPr="006D1068" w:rsidRDefault="006D1068" w:rsidP="006D1068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Ack. Var/flex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51036DB6" w14:textId="77777777" w:rsidR="006D1068" w:rsidRPr="006D1068" w:rsidRDefault="006D1068" w:rsidP="006D1068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Shifts in practices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B94D0DD" w14:textId="77777777" w:rsidR="006D1068" w:rsidRPr="006D1068" w:rsidRDefault="006D1068" w:rsidP="006D1068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Coop w/outsiders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71D576B" w14:textId="77777777" w:rsidR="006D1068" w:rsidRPr="006D1068" w:rsidRDefault="006D1068" w:rsidP="006D1068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Coop. w/Scientist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BAF995B" w14:textId="77777777" w:rsidR="006D1068" w:rsidRPr="006D1068" w:rsidRDefault="006D1068" w:rsidP="006D1068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 xml:space="preserve">Sharing </w:t>
            </w:r>
            <w:proofErr w:type="spellStart"/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innov</w:t>
            </w:r>
            <w:proofErr w:type="spellEnd"/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.</w:t>
            </w:r>
          </w:p>
        </w:tc>
      </w:tr>
      <w:tr w:rsidR="0074465E" w:rsidRPr="006D1068" w14:paraId="2C470643" w14:textId="77777777" w:rsidTr="0074465E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4081" w14:textId="49E62EDF" w:rsidR="006D1068" w:rsidRPr="006D1068" w:rsidRDefault="006D1068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Crate 2011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5AD8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0355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BF40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DF42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94C2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AFA5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4465E" w:rsidRPr="006D1068" w14:paraId="358D6AF4" w14:textId="77777777" w:rsidTr="0074465E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1075" w14:textId="77777777" w:rsidR="006D1068" w:rsidRPr="006D1068" w:rsidRDefault="006D1068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lastRenderedPageBreak/>
              <w:t>Crate et al. 2017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235C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4582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51D6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4EC5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8EBE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EB31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4465E" w:rsidRPr="006D1068" w14:paraId="54999755" w14:textId="77777777" w:rsidTr="0074465E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D64E" w14:textId="77777777" w:rsidR="006D1068" w:rsidRPr="006D1068" w:rsidRDefault="006D1068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Doloisio</w:t>
            </w:r>
            <w:proofErr w:type="spellEnd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and </w:t>
            </w:r>
            <w:proofErr w:type="spellStart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Vanderlinden</w:t>
            </w:r>
            <w:proofErr w:type="spellEnd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22A2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98CF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35FD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D6E5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DA91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E28B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4465E" w:rsidRPr="006D1068" w14:paraId="365D42BB" w14:textId="77777777" w:rsidTr="0074465E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717F" w14:textId="77777777" w:rsidR="006D1068" w:rsidRPr="006D1068" w:rsidRDefault="006D1068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Forbes et al. 2016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D1E7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70AB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4395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A7D0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93A2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62C0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4465E" w:rsidRPr="006D1068" w14:paraId="7D1794A5" w14:textId="77777777" w:rsidTr="0074465E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D7D3" w14:textId="1EA10232" w:rsidR="006D1068" w:rsidRPr="006D1068" w:rsidRDefault="006D1068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Graybill 2013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95F7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F62D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0732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E3C1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2DBD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A891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4465E" w:rsidRPr="006D1068" w14:paraId="68D212D2" w14:textId="77777777" w:rsidTr="0074465E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7335" w14:textId="77777777" w:rsidR="006D1068" w:rsidRPr="006D1068" w:rsidRDefault="006D1068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Istomin and </w:t>
            </w:r>
            <w:proofErr w:type="spellStart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Habeck</w:t>
            </w:r>
            <w:proofErr w:type="spellEnd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7613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64C3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469C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AA3C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984A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1637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4465E" w:rsidRPr="006D1068" w14:paraId="5211C595" w14:textId="77777777" w:rsidTr="0074465E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F022" w14:textId="21DE0232" w:rsidR="006D1068" w:rsidRPr="006D1068" w:rsidRDefault="006D1068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Klokov</w:t>
            </w:r>
            <w:proofErr w:type="spellEnd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2D21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3097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F663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EC2A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C394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C0B6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4465E" w:rsidRPr="006D1068" w14:paraId="2AFCACE0" w14:textId="77777777" w:rsidTr="0074465E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B934" w14:textId="77777777" w:rsidR="006D1068" w:rsidRPr="006D1068" w:rsidRDefault="006D1068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Ksenofontov</w:t>
            </w:r>
            <w:proofErr w:type="spellEnd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et al. 2017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ABB9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BC02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96D5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37D4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A0AD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CC77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4465E" w:rsidRPr="006D1068" w14:paraId="3605A176" w14:textId="77777777" w:rsidTr="0074465E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D754" w14:textId="5D06FD52" w:rsidR="006D1068" w:rsidRPr="006D1068" w:rsidRDefault="006D1068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Lavrilier</w:t>
            </w:r>
            <w:proofErr w:type="spellEnd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9611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013D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4CC4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B93E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68A6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7C27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4465E" w:rsidRPr="006D1068" w14:paraId="4A68F2B6" w14:textId="77777777" w:rsidTr="0074465E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F5AD" w14:textId="77777777" w:rsidR="006D1068" w:rsidRPr="006D1068" w:rsidRDefault="006D1068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Lavrillier</w:t>
            </w:r>
            <w:proofErr w:type="spellEnd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and </w:t>
            </w:r>
            <w:proofErr w:type="spellStart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Gabishev</w:t>
            </w:r>
            <w:proofErr w:type="spellEnd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9E1A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2463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B4BF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C180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3B98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05DF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4465E" w:rsidRPr="006D1068" w14:paraId="412A7358" w14:textId="77777777" w:rsidTr="0074465E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FA86" w14:textId="77777777" w:rsidR="006D1068" w:rsidRPr="006D1068" w:rsidRDefault="006D1068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proofErr w:type="spellStart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Lavrillier</w:t>
            </w:r>
            <w:proofErr w:type="spellEnd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and </w:t>
            </w:r>
            <w:proofErr w:type="spellStart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Gabyshev</w:t>
            </w:r>
            <w:proofErr w:type="spellEnd"/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 xml:space="preserve"> 2018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A851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09C3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4B9E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B4B3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4218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715B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4465E" w:rsidRPr="006D1068" w14:paraId="73E15CEC" w14:textId="77777777" w:rsidTr="0074465E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D528" w14:textId="703125BA" w:rsidR="006D1068" w:rsidRPr="006D1068" w:rsidRDefault="006D1068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Nakada 2015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1F5F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500F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3367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DC18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7137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256B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</w:tr>
      <w:tr w:rsidR="0074465E" w:rsidRPr="006D1068" w14:paraId="415F232C" w14:textId="77777777" w:rsidTr="0074465E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CEE2" w14:textId="288142D6" w:rsidR="006D1068" w:rsidRPr="006D1068" w:rsidRDefault="006D1068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Takakura 2016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8566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76F7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C48F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9232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3F63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8DC9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4465E" w:rsidRPr="006D1068" w14:paraId="6FB35CD9" w14:textId="77777777" w:rsidTr="0074465E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2FF0" w14:textId="409BB8E9" w:rsidR="006D1068" w:rsidRPr="006D1068" w:rsidRDefault="006D1068" w:rsidP="008115F0">
            <w:pPr>
              <w:spacing w:before="0" w:after="0"/>
              <w:ind w:firstLineChars="70" w:firstLine="154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Takakura et al. 2020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0C0B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AD3A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82DC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F4E9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50F5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AE53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color w:val="000000"/>
                <w:sz w:val="22"/>
                <w:lang w:val="en-CA" w:eastAsia="en-CA"/>
              </w:rPr>
              <w:t>1</w:t>
            </w:r>
          </w:p>
        </w:tc>
      </w:tr>
      <w:tr w:rsidR="0074465E" w:rsidRPr="006D1068" w14:paraId="3C213403" w14:textId="77777777" w:rsidTr="0074465E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E199" w14:textId="77777777" w:rsidR="006D1068" w:rsidRPr="006D1068" w:rsidRDefault="006D1068" w:rsidP="006D1068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Total sum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92A7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1C56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D8E6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B83B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B6FA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8549" w14:textId="77777777" w:rsidR="006D1068" w:rsidRPr="006D1068" w:rsidRDefault="006D1068" w:rsidP="006D1068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6D106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CA" w:eastAsia="en-CA"/>
              </w:rPr>
              <w:t>8</w:t>
            </w:r>
          </w:p>
        </w:tc>
      </w:tr>
    </w:tbl>
    <w:p w14:paraId="4F2930E2" w14:textId="515EC12C" w:rsidR="006D1068" w:rsidRDefault="006D1068"/>
    <w:p w14:paraId="2CB2FBEE" w14:textId="77777777" w:rsidR="00BC36D1" w:rsidRDefault="00BC36D1" w:rsidP="005D17DF">
      <w:pPr>
        <w:pStyle w:val="Heading2"/>
        <w:numPr>
          <w:ilvl w:val="0"/>
          <w:numId w:val="0"/>
        </w:numPr>
        <w:ind w:left="567" w:hanging="567"/>
        <w:sectPr w:rsidR="00BC36D1" w:rsidSect="0034474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2240" w:h="15840"/>
          <w:pgMar w:top="1138" w:right="1181" w:bottom="1138" w:left="1282" w:header="283" w:footer="510" w:gutter="0"/>
          <w:cols w:space="720"/>
          <w:titlePg/>
          <w:docGrid w:linePitch="360"/>
        </w:sectPr>
      </w:pPr>
    </w:p>
    <w:p w14:paraId="3B2598F0" w14:textId="5F286B8D" w:rsidR="005D17DF" w:rsidRDefault="005D17DF" w:rsidP="005D17DF">
      <w:pPr>
        <w:pStyle w:val="Heading2"/>
        <w:numPr>
          <w:ilvl w:val="0"/>
          <w:numId w:val="0"/>
        </w:numPr>
        <w:ind w:left="567" w:hanging="567"/>
      </w:pPr>
      <w:r>
        <w:lastRenderedPageBreak/>
        <w:t>14.5. Discussion of specific features of each cryosphere component</w:t>
      </w:r>
    </w:p>
    <w:p w14:paraId="31F8B7FF" w14:textId="6E5B7BEB" w:rsidR="005D17DF" w:rsidRDefault="005D17DF">
      <w:r>
        <w:t>Table 14.5.1. Sea ice features, Alaska</w:t>
      </w:r>
    </w:p>
    <w:tbl>
      <w:tblPr>
        <w:tblW w:w="12820" w:type="dxa"/>
        <w:tblLook w:val="04A0" w:firstRow="1" w:lastRow="0" w:firstColumn="1" w:lastColumn="0" w:noHBand="0" w:noVBand="1"/>
      </w:tblPr>
      <w:tblGrid>
        <w:gridCol w:w="2820"/>
        <w:gridCol w:w="1300"/>
        <w:gridCol w:w="1924"/>
        <w:gridCol w:w="1120"/>
        <w:gridCol w:w="1300"/>
        <w:gridCol w:w="920"/>
        <w:gridCol w:w="1180"/>
        <w:gridCol w:w="1120"/>
        <w:gridCol w:w="1160"/>
      </w:tblGrid>
      <w:tr w:rsidR="00BC36D1" w:rsidRPr="00BC36D1" w14:paraId="17F435EB" w14:textId="77777777" w:rsidTr="00BC36D1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8092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Alaska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18CA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Coastal protection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B641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Ridges/topography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B048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Moving ice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9DBD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Shorefast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ice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1E80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Extent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C8E1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Thickness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11F2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Breakup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18DA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Freezeup</w:t>
            </w:r>
            <w:proofErr w:type="spellEnd"/>
          </w:p>
        </w:tc>
      </w:tr>
      <w:tr w:rsidR="00BC36D1" w:rsidRPr="00BC36D1" w14:paraId="2CAAAE51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403B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Brinkman et al. 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D25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B18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D5F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3E3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FF8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AA5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E22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E91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089E9822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6C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Carothers et al. 2014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E6A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FD8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3C1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B74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DF1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FCA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515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D19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464268DF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FBE3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Chapin et al. 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FB6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39E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B94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8DA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7C3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179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4FF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E62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7C9BCF29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1E02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Cochran et al. 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1B4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4F1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6A2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941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1C9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3B4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EBE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15D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2651BD5D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48BE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Driscoll et al. 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436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21A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24A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A31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839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463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8A9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6C9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03BCF8C4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70D4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Druckenmiller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38E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BF1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F3D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127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4D7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160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284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A01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02E3B126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1939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Eisner et al. 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650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24F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01C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23C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5AE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AF5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DC7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AED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06DFDE7C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AB02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Fall et al. 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726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A70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0BA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351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B60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487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25F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50F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19666980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DF9C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Gadamus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561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71D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3BD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89A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2CA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D49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ACB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34E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6892B9AA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2194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Hansen et al. 2013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E89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705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E67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3EC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CA3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4D7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B19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C1E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3DEEA300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A25F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Huntington et al. 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FAC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0C6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345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C98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AE7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E45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F68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8F1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2432C887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0694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Huntington et al. 2016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0B7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D5A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9C0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DA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A1D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881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5D9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C95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44903B49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A62E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Huntington et al. 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02F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5F7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8EB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482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6D5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4BE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6CF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C7A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69AD8C63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4A84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Ignatowski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and Rosales 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927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3B2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D8B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383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C8F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1CF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384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C72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5CE1666D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A9C6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Rosales and Chapman 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FBC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DBE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37B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D77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354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4D2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688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901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06775B25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3EC9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Sakakibara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2010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810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EBD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927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ABE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89B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5EE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505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92B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69592956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3EEF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Sakakibara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1BE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7F4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B0A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36C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664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754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FE1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85A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599ED9A4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C7FF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Voorhees et al. 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4FD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9D0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54A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A56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16F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0AA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969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E43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</w:tbl>
    <w:p w14:paraId="7421BAAB" w14:textId="5E9CE479" w:rsidR="005D17DF" w:rsidRDefault="005D17DF"/>
    <w:p w14:paraId="43F5E0F4" w14:textId="3F84D56E" w:rsidR="005D17DF" w:rsidRDefault="005D17DF">
      <w:r>
        <w:t>Table 14.5.2. Sea ice features, Canada</w:t>
      </w:r>
    </w:p>
    <w:tbl>
      <w:tblPr>
        <w:tblW w:w="12920" w:type="dxa"/>
        <w:tblLook w:val="04A0" w:firstRow="1" w:lastRow="0" w:firstColumn="1" w:lastColumn="0" w:noHBand="0" w:noVBand="1"/>
      </w:tblPr>
      <w:tblGrid>
        <w:gridCol w:w="2600"/>
        <w:gridCol w:w="1300"/>
        <w:gridCol w:w="1340"/>
        <w:gridCol w:w="1360"/>
        <w:gridCol w:w="1120"/>
        <w:gridCol w:w="1320"/>
        <w:gridCol w:w="920"/>
        <w:gridCol w:w="1080"/>
        <w:gridCol w:w="960"/>
        <w:gridCol w:w="1041"/>
      </w:tblGrid>
      <w:tr w:rsidR="00BC36D1" w:rsidRPr="00BC36D1" w14:paraId="3D2196CF" w14:textId="77777777" w:rsidTr="00BC36D1">
        <w:trPr>
          <w:trHeight w:val="6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D2AD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Canada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1017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Region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02A5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Coastal protection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47F0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Ridges/ topography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8D6A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Moving ice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036F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Shorefast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ice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90B1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Extent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A833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Thickness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7476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Breakup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94BC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Freezeup</w:t>
            </w:r>
            <w:proofErr w:type="spellEnd"/>
          </w:p>
        </w:tc>
      </w:tr>
      <w:tr w:rsidR="00BC36D1" w:rsidRPr="00BC36D1" w14:paraId="2F15E370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6AF9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Ford et al.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C240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Canada wide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EB6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228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C47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0BD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F1F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013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AA8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713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452F7881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14F4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Pearce et al. 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C99A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Canada wide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079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F6B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8F4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19E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446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FD1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B8D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E79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0FBEDB65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BA60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Willox et al. 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DE60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Canada wide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D92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68B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B78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873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57D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C86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C85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C94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39899E9F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732E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Cunsolo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7C1C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Nunatsiavut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143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635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85C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115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365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0F8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88A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9F9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46593A92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19E4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Durkalec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41C2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Nunatsiavut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61C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FE6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C43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C71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D97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5E9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38D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B7A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4BE14FD2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BAE5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Harper et al. 2015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C472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Nunatsiavut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40C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D36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10B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8DA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055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3BB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C1A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010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32798677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02E2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MacDonald et al. 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588A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Nunatsiavut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881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B72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889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305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4C2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80D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167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BDC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08F782EB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5C04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MacDonald et al. 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0F05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Nunatsiavut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1F8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BA1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C13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ADF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3CD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E8F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EBB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078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0C998C58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2AEB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Ostapchuk et al. 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4007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Nunatsiavut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316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DC4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D7B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995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BDF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E0F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BE8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DD2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0D4B25BF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C36A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Willox et al. 2013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A33C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Nunatsiavut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F3A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837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84B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4FF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781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C6C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9CC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777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7FC45B9A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C55D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Cuerrier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445F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Nunavik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C43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FAF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F48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CEB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BBE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F40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5E5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291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07BCCC01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13B7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Aporta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1530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DE1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7B7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4CE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67D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FA1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436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1BC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BA4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2942C4F5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0665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Aporta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4E33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B79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1D7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DAA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839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73B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3BF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EA4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F86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5332C52C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C06D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Galappaththi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CBC5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2AE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635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147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AEC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674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D81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D6E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69C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12FF95D1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311CF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Gearheard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F1076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745A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8CA4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4C3C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6CBA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EDDB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D9E6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2FA9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326A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3691FC6F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31F21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Inuksuk 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E3BA2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29F6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AEFD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EE8E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91CA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C80B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1DA3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D80F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6FC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04FAD16B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E11AF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Laidler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91481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47FF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DFE2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CB6D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F8D0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1480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5780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AA0E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C6BA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4F35B1F7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0B0FE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Panikkar et al. 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2BFD0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5699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070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72EF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2C0D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D71B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F6ED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CECC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455A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4E7C2B5C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93E93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Prno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2722E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3345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AC69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16D6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F5E3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D39B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D13D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F664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10E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3E6E8238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8402B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Segal et al. 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259A2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5758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B193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3CE1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52FB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4CC5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FCA1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8E63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5A52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17F26CC9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7423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Carmack et al. 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3BBB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Western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46A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619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E82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9F9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6C7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106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88E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C9F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43B2AD78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1816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Fiennup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and Carmack 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DF42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Western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A39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D60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EC9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189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C1F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B11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A3B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0C8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5AA85E94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B10E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Harwood et al. 2012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4579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Western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EF3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52D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D23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1B7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867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61D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8B2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5D8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56274EE8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3480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Knopp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2010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D915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Western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D88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0A4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4D3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0CF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5A7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5A6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ECB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3DB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028665E5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EC8E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Pearce et al. 2012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C7FE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Western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554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93B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1CB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544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FF6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5F8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6AC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FE0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66B13E72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AA0D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Wesche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A6D8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Western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691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48D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198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DC5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A0B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90E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E00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5F2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</w:tbl>
    <w:p w14:paraId="39523CFB" w14:textId="3319D2A1" w:rsidR="005D17DF" w:rsidRDefault="005D17DF"/>
    <w:p w14:paraId="00B24C20" w14:textId="5A0EF733" w:rsidR="005D17DF" w:rsidRDefault="005D17DF">
      <w:r>
        <w:t>Table 14.5.3. Sea ice features, Greenland</w:t>
      </w:r>
    </w:p>
    <w:tbl>
      <w:tblPr>
        <w:tblW w:w="12775" w:type="dxa"/>
        <w:tblLook w:val="04A0" w:firstRow="1" w:lastRow="0" w:firstColumn="1" w:lastColumn="0" w:noHBand="0" w:noVBand="1"/>
      </w:tblPr>
      <w:tblGrid>
        <w:gridCol w:w="3080"/>
        <w:gridCol w:w="1235"/>
        <w:gridCol w:w="1924"/>
        <w:gridCol w:w="1226"/>
        <w:gridCol w:w="1440"/>
        <w:gridCol w:w="810"/>
        <w:gridCol w:w="1080"/>
        <w:gridCol w:w="990"/>
        <w:gridCol w:w="1041"/>
      </w:tblGrid>
      <w:tr w:rsidR="00BC36D1" w:rsidRPr="00BC36D1" w14:paraId="4F3BF607" w14:textId="77777777" w:rsidTr="00BC36D1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C698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lastRenderedPageBreak/>
              <w:t>Greenland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901B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Coastal protection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424F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Ridges/topography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BD1F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Moving ice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21BB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Shorefast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ice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EA1C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Extent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1296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Thickness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B2E0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Breakup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FF8F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Freezeup</w:t>
            </w:r>
            <w:proofErr w:type="spellEnd"/>
          </w:p>
        </w:tc>
      </w:tr>
      <w:tr w:rsidR="00BC36D1" w:rsidRPr="00BC36D1" w14:paraId="021A7C9D" w14:textId="77777777" w:rsidTr="00BC36D1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45A8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Baztan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131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9FF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74F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DDF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AD2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187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832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B89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5B9814CC" w14:textId="77777777" w:rsidTr="00BC36D1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623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Buijs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2010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81E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A64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DB7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5C3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500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E08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4A4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638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742D030F" w14:textId="77777777" w:rsidTr="00BC36D1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BF88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Ford and </w:t>
            </w: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Goldhar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2012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B40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231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6D4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899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49E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75D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9F2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AA8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29FDA1F8" w14:textId="77777777" w:rsidTr="00BC36D1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3B60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Hendriksen and Jorgensen 2015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C57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30B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A4D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BDD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D73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109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F52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DA1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4D9AD0AE" w14:textId="77777777" w:rsidTr="00BC36D1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5E3F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Laidre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3E6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B82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816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AF4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D10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765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08E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229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0449D791" w14:textId="77777777" w:rsidTr="00BC36D1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6F6A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Nutall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2010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04E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0CF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CFF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842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CC1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AAB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7F0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F06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0AA061A8" w14:textId="77777777" w:rsidTr="00BC36D1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81BC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Tejsner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and Veldhuis 2018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DBA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145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5D4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AF0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B26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CDC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973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0FF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</w:tbl>
    <w:p w14:paraId="33B02144" w14:textId="4376A28D" w:rsidR="005D17DF" w:rsidRDefault="005D17DF"/>
    <w:p w14:paraId="017DBC73" w14:textId="2F5EF7A4" w:rsidR="005D17DF" w:rsidRDefault="005D17DF">
      <w:r>
        <w:t>Table 14.5.4. Sea ice features, Russia</w:t>
      </w:r>
    </w:p>
    <w:tbl>
      <w:tblPr>
        <w:tblW w:w="11440" w:type="dxa"/>
        <w:tblLook w:val="04A0" w:firstRow="1" w:lastRow="0" w:firstColumn="1" w:lastColumn="0" w:noHBand="0" w:noVBand="1"/>
      </w:tblPr>
      <w:tblGrid>
        <w:gridCol w:w="1720"/>
        <w:gridCol w:w="1840"/>
        <w:gridCol w:w="1924"/>
        <w:gridCol w:w="1120"/>
        <w:gridCol w:w="1300"/>
        <w:gridCol w:w="792"/>
        <w:gridCol w:w="1080"/>
        <w:gridCol w:w="959"/>
        <w:gridCol w:w="1041"/>
      </w:tblGrid>
      <w:tr w:rsidR="00BC36D1" w:rsidRPr="00BC36D1" w14:paraId="3DCF73B0" w14:textId="77777777" w:rsidTr="00BC36D1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01A1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Russia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4AF7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Coastal protection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B887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Ridges/topography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E1DE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Moving ice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DEC9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Shorefast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ice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9664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Extent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5E35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Thickness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F5F6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Breakup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CEFD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Freezeup</w:t>
            </w:r>
            <w:proofErr w:type="spellEnd"/>
          </w:p>
        </w:tc>
      </w:tr>
      <w:tr w:rsidR="00BC36D1" w:rsidRPr="00BC36D1" w14:paraId="05D5FB78" w14:textId="77777777" w:rsidTr="00BC36D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EE1E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Forbes et al. 2016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E42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155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B50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874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BD8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E53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74E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A5E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</w:tbl>
    <w:p w14:paraId="692B74A5" w14:textId="0DFCD249" w:rsidR="005D17DF" w:rsidRDefault="005D17DF"/>
    <w:p w14:paraId="371BF065" w14:textId="0F4EA909" w:rsidR="00BC36D1" w:rsidRDefault="00BC36D1">
      <w:r>
        <w:t>Table 14.5.5. Sea ice features, by country</w: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1400"/>
        <w:gridCol w:w="1157"/>
        <w:gridCol w:w="1254"/>
        <w:gridCol w:w="890"/>
        <w:gridCol w:w="1068"/>
        <w:gridCol w:w="792"/>
        <w:gridCol w:w="1080"/>
        <w:gridCol w:w="960"/>
        <w:gridCol w:w="1041"/>
        <w:gridCol w:w="800"/>
      </w:tblGrid>
      <w:tr w:rsidR="0019333B" w:rsidRPr="0019333B" w14:paraId="38DDEABA" w14:textId="77777777" w:rsidTr="0019333B">
        <w:trPr>
          <w:trHeight w:val="9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5DFA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226D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Coastal protection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8AF0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Ridges/ topography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DCC5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Moving ice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6B9F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Shorefast</w:t>
            </w:r>
            <w:proofErr w:type="spellEnd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 ice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AEEB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Extent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4663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Thickness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15B7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Breakup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C77A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Freezeup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5D6D" w14:textId="10585638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Any s</w:t>
            </w: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ea </w:t>
            </w:r>
            <w:r w:rsidR="00374AAD">
              <w:rPr>
                <w:rFonts w:ascii="Calibri" w:eastAsia="Times New Roman" w:hAnsi="Calibri" w:cs="Calibri"/>
                <w:color w:val="000000"/>
                <w:sz w:val="22"/>
              </w:rPr>
              <w:t>i</w:t>
            </w: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ce</w:t>
            </w:r>
          </w:p>
        </w:tc>
      </w:tr>
      <w:tr w:rsidR="0019333B" w:rsidRPr="0019333B" w14:paraId="4CF90A59" w14:textId="77777777" w:rsidTr="0019333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AA07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Alaska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9AD3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40A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3D9B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60D1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EEEA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81AB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3DDB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F85E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E0B9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18</w:t>
            </w:r>
          </w:p>
        </w:tc>
      </w:tr>
      <w:tr w:rsidR="0019333B" w:rsidRPr="0019333B" w14:paraId="703953C4" w14:textId="77777777" w:rsidTr="0019333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DCF7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Canada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A109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9DAE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D3A9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BDC2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7A44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64CA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43F2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54FC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18A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26</w:t>
            </w:r>
          </w:p>
        </w:tc>
      </w:tr>
      <w:tr w:rsidR="0019333B" w:rsidRPr="0019333B" w14:paraId="7D54A0FC" w14:textId="77777777" w:rsidTr="0019333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7565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Greenland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92D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F75A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FD9B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E8D8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6F86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4556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F665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47CD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4569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</w:tr>
      <w:tr w:rsidR="0019333B" w:rsidRPr="0019333B" w14:paraId="66FEF0B5" w14:textId="77777777" w:rsidTr="0019333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ED91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Russia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9DA1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0E0B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8CB2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543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B93C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201E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F944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5B6C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478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</w:tbl>
    <w:p w14:paraId="63B3CC1F" w14:textId="252F6227" w:rsidR="00BC36D1" w:rsidRDefault="00BC36D1"/>
    <w:p w14:paraId="25D53B4D" w14:textId="3579503B" w:rsidR="00BC36D1" w:rsidRDefault="00BC36D1">
      <w:r>
        <w:t>Table 14.5.6. Sea ice features, by region of Canada</w: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1400"/>
        <w:gridCol w:w="1157"/>
        <w:gridCol w:w="1254"/>
        <w:gridCol w:w="890"/>
        <w:gridCol w:w="1068"/>
        <w:gridCol w:w="792"/>
        <w:gridCol w:w="1080"/>
        <w:gridCol w:w="960"/>
        <w:gridCol w:w="1041"/>
        <w:gridCol w:w="800"/>
      </w:tblGrid>
      <w:tr w:rsidR="0019333B" w:rsidRPr="0019333B" w14:paraId="4BC35371" w14:textId="77777777" w:rsidTr="0019333B">
        <w:trPr>
          <w:trHeight w:val="9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A214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A338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Coastal protection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7FE6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Ridges/ topography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6B40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Moving ice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6823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Shorefast</w:t>
            </w:r>
            <w:proofErr w:type="spellEnd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 ice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0A83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Extent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30EA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Thickness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3501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Breakup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69D1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Freezeup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3378" w14:textId="19F9AE42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Any s</w:t>
            </w: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ea </w:t>
            </w:r>
            <w:r w:rsidR="00374AAD">
              <w:rPr>
                <w:rFonts w:ascii="Calibri" w:eastAsia="Times New Roman" w:hAnsi="Calibri" w:cs="Calibri"/>
                <w:color w:val="000000"/>
                <w:sz w:val="22"/>
              </w:rPr>
              <w:t>i</w:t>
            </w: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ce</w:t>
            </w:r>
          </w:p>
        </w:tc>
      </w:tr>
      <w:tr w:rsidR="0019333B" w:rsidRPr="0019333B" w14:paraId="341E5E53" w14:textId="77777777" w:rsidTr="0019333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EF84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Canada-wide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7025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297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7A0B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AEF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2C8E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F4BE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D67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85D3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D8A1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19333B" w:rsidRPr="0019333B" w14:paraId="0F17C4BA" w14:textId="77777777" w:rsidTr="0019333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54B9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Nunatsiavut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E406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711A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D1C1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B4B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0935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1FFA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9F0C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786A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20F3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</w:tr>
      <w:tr w:rsidR="0019333B" w:rsidRPr="0019333B" w14:paraId="07D24DC1" w14:textId="77777777" w:rsidTr="0019333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BAC3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Nunavik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7E3E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DB3A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1D95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AAFC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2E76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1F15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6E01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DC21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A791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19333B" w:rsidRPr="0019333B" w14:paraId="0D8D0782" w14:textId="77777777" w:rsidTr="0019333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A421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569D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8999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6DC8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48CD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D4B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334A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5F13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106E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0C19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</w:tr>
      <w:tr w:rsidR="0019333B" w:rsidRPr="0019333B" w14:paraId="7ED589E2" w14:textId="77777777" w:rsidTr="0019333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B355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Western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AB0E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1692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BAC1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3E2D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29CE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751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CD9C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E1F7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AA28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</w:tr>
    </w:tbl>
    <w:p w14:paraId="7E371CEB" w14:textId="77777777" w:rsidR="00BC36D1" w:rsidRDefault="00BC36D1"/>
    <w:p w14:paraId="13620A05" w14:textId="20CAA700" w:rsidR="005D17DF" w:rsidRDefault="008115F0">
      <w:r>
        <w:t>Figure 14.5.1. Percentage of papers covering specific sea ice features of the total papers covering sea ice, by country</w:t>
      </w:r>
    </w:p>
    <w:p w14:paraId="19756778" w14:textId="53690383" w:rsidR="008115F0" w:rsidRDefault="00BC36D1">
      <w:r>
        <w:rPr>
          <w:noProof/>
        </w:rPr>
        <w:drawing>
          <wp:inline distT="0" distB="0" distL="0" distR="0" wp14:anchorId="7EB8A468" wp14:editId="4CD88361">
            <wp:extent cx="45720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C205A822-A20A-4F9E-B452-028B40F188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287D6E5" w14:textId="508C2A22" w:rsidR="008115F0" w:rsidRDefault="008115F0"/>
    <w:p w14:paraId="2C392CC6" w14:textId="08D3C5E1" w:rsidR="008115F0" w:rsidRDefault="008115F0">
      <w:r>
        <w:t>Figure 14.5.2. Percentage of papers covering specific sea ice features of the total papers covering sea ice, by region of Canada</w:t>
      </w:r>
    </w:p>
    <w:p w14:paraId="3F5B055B" w14:textId="6B3E0D4B" w:rsidR="008115F0" w:rsidRDefault="00BC36D1">
      <w:r>
        <w:rPr>
          <w:noProof/>
        </w:rPr>
        <w:lastRenderedPageBreak/>
        <w:drawing>
          <wp:inline distT="0" distB="0" distL="0" distR="0" wp14:anchorId="4690F912" wp14:editId="16DD2EB7">
            <wp:extent cx="4572000" cy="2690813"/>
            <wp:effectExtent l="0" t="0" r="0" b="1460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658236D5-A017-43FF-87F4-83A9BA1417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F764E58" w14:textId="287B4D07" w:rsidR="008115F0" w:rsidRDefault="008115F0"/>
    <w:p w14:paraId="375746FE" w14:textId="436D02CD" w:rsidR="008115F0" w:rsidRDefault="008115F0" w:rsidP="008115F0">
      <w:r>
        <w:t>Table 14.5.</w:t>
      </w:r>
      <w:r w:rsidR="00374AAD">
        <w:t>7</w:t>
      </w:r>
      <w:r>
        <w:t>. Snow features, Alaska</w:t>
      </w:r>
    </w:p>
    <w:tbl>
      <w:tblPr>
        <w:tblW w:w="11580" w:type="dxa"/>
        <w:tblLook w:val="04A0" w:firstRow="1" w:lastRow="0" w:firstColumn="1" w:lastColumn="0" w:noHBand="0" w:noVBand="1"/>
      </w:tblPr>
      <w:tblGrid>
        <w:gridCol w:w="2820"/>
        <w:gridCol w:w="1046"/>
        <w:gridCol w:w="706"/>
        <w:gridCol w:w="1022"/>
        <w:gridCol w:w="707"/>
        <w:gridCol w:w="691"/>
        <w:gridCol w:w="786"/>
        <w:gridCol w:w="691"/>
        <w:gridCol w:w="1295"/>
        <w:gridCol w:w="1580"/>
        <w:gridCol w:w="780"/>
      </w:tblGrid>
      <w:tr w:rsidR="00BC36D1" w:rsidRPr="00BC36D1" w14:paraId="745E2AF1" w14:textId="77777777" w:rsidTr="00BC36D1">
        <w:trPr>
          <w:trHeight w:val="9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A422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Alaska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8C2F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Depth/ thickness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CD21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Drifts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2D99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Different timing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32C8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More snow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E138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Less snow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14E3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Moldy snow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FF89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Late snow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1805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Compaction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2500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Different characteristics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38C9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Ice-on-snow</w:t>
            </w:r>
          </w:p>
        </w:tc>
      </w:tr>
      <w:tr w:rsidR="00BC36D1" w:rsidRPr="00BC36D1" w14:paraId="7576F5DA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5B08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Brinkman et al. 2016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28E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294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25B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E1C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B35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88C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B7D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CD5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DC4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367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0B11AD34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93BE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Carothers et al. 2014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E16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E0C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EA8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59D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7A2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289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534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071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C29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EE6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31C0F5D7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57D1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Cochran et al. 2013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C20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070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41A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80A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707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715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67A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695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986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706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79B7F0E4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16B1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Druckenmiller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591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C56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548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149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B24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59E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E6A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6D4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44F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ACB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1AA5D0E2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5EEE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Fall et al. 2013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8CE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505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F73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E79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89E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B6F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FD3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1ED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F61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19F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57C611A9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3D00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Gadamus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0D1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920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2DC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0D7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CCA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987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ABC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8F6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B01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79B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459DA4A3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525D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Huntington et al. 2016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AF0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437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F97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C80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FD3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31C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7B9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BAC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68F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7FF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484A4E60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C865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Huntington et al. 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B9F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E21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706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4C3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F54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E62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45B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D49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B82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DB0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336FA547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8BBE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Ignatowski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and Rosales 2013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F42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61B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EE5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79C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DE1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3DD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BD7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603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A80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AEB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0098270F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5AA0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Moerlein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and Carothers 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910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934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4E9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2F6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90F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0CD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E43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5C4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46D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9CA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33FC1114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1801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Rosales and Chapman 2015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C8F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630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056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EB7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BEA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A35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4EC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E4E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968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E21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6E86AB7E" w14:textId="77777777" w:rsidTr="00BC36D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F0BF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Watson and Huntington 2014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D05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643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285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63A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D38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0EC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CFB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666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F74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167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</w:tbl>
    <w:p w14:paraId="26D3A9F8" w14:textId="77777777" w:rsidR="008115F0" w:rsidRDefault="008115F0" w:rsidP="008115F0"/>
    <w:p w14:paraId="212C5335" w14:textId="60E66A6C" w:rsidR="008115F0" w:rsidRDefault="008115F0" w:rsidP="008115F0">
      <w:r>
        <w:t>Table 14.5.</w:t>
      </w:r>
      <w:r w:rsidR="00374AAD">
        <w:t>8</w:t>
      </w:r>
      <w:r>
        <w:t>. Snow features, Canada</w:t>
      </w:r>
    </w:p>
    <w:tbl>
      <w:tblPr>
        <w:tblW w:w="12640" w:type="dxa"/>
        <w:tblLook w:val="04A0" w:firstRow="1" w:lastRow="0" w:firstColumn="1" w:lastColumn="0" w:noHBand="0" w:noVBand="1"/>
      </w:tblPr>
      <w:tblGrid>
        <w:gridCol w:w="2600"/>
        <w:gridCol w:w="1300"/>
        <w:gridCol w:w="1080"/>
        <w:gridCol w:w="706"/>
        <w:gridCol w:w="1022"/>
        <w:gridCol w:w="707"/>
        <w:gridCol w:w="691"/>
        <w:gridCol w:w="786"/>
        <w:gridCol w:w="691"/>
        <w:gridCol w:w="1295"/>
        <w:gridCol w:w="1505"/>
        <w:gridCol w:w="780"/>
      </w:tblGrid>
      <w:tr w:rsidR="00BC36D1" w:rsidRPr="00BC36D1" w14:paraId="719FDFB6" w14:textId="77777777" w:rsidTr="00BC36D1">
        <w:trPr>
          <w:trHeight w:val="6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893C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Canada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9838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Region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5285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Depth/ thickness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784F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Drifts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26D2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Different timing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2201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More snow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406C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Less snow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7B0E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Moldy snow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9065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Late snow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3107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Compaction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DE8B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Different characteristics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3DDB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Ice-on-snow</w:t>
            </w:r>
          </w:p>
        </w:tc>
      </w:tr>
      <w:tr w:rsidR="00BC36D1" w:rsidRPr="00BC36D1" w14:paraId="5A66307F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2B33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Ford et al.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1487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Canada wide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401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329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468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D4E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561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B43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E33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A06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3B7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89A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5F6E1B10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6E00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Pearce et al. 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C51F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Canada wide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2F4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516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55C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7A4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7D6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3FC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254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33C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911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E8C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21284D3A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24AF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Willox et al. 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0852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Canada wide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F4D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187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CC8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002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B3E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CB4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861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B69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9CC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A92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58D9F2E8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75D3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Cunsolo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EBA1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Nunatsiavut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605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F10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958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0D4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1CF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E8F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8FF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EC2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133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313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2D8C1CF6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85A6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Durkalec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0334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Nunatsiavut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A9D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C58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25D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1DC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BE2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9E7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E89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D81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136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013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6EBEBF4F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CBC0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Harper et al. 2015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8267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Nunatsiavut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9AC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E41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173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257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7FA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D91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6D1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29D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8A6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4EF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753299F8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2885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MacDonald et al. 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42AB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Nunatsiavut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777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8FF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A7F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48C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E8C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908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59E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9CE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32C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3B0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6D9928C4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B209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MacDonald et al. 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CF52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Nunatsiavut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64A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B82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87A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FE5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2B7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428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080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0B7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0DE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0EB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202C0185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E070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Ostapchuk et al. 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FEA2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Nunatsiavut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4D7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B18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75B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F0B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D8E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CF4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555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E60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073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A7C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2175F96F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1EEF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Willox et al. 2013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ABF0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Nunatsiavut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EC5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348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E8B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09C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DC6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60F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CB4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3DF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7C1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CFC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3F2853A1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DFA1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Cuerrier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0830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Nunavik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1E7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720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1B8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52A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617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931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7FF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2F4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3BE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80E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1F8AD48C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0A7A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Galappaththi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ACA2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932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F46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B8B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C94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9A5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CFC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D1E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DDB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A77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5E9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5E5F064E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8C4D8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Gearheard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45EF8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C3B6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F495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E4D1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1A46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C22D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1407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3BF9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A0F4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9B1B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3DB4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2E0197BC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1D94A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Laidler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9EEDB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D34E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2761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99F8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A074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758E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ABC1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F538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3C48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70CF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83F5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7CF19034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6DF91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Panikkar et al. 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B701B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878A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9650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5868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6998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C712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E16D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E69D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EC74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0B44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109C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5B856E30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60477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Prno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62085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A7F9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E4FB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5540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693D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2C1E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66F9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50E6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5CDD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5D3A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633F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7DF23878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1C41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Fiennup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and Carmack 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A3E8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Western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E14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82F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C78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5E2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EFA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C77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F17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7ED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A31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F1F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2A791CDD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5153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 xml:space="preserve">Harwood et al. 2012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AF34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Western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0D6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BBA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A98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479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21C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873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299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121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2D6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F74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72391EDA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269A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Pearce et al. 2012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8D07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Western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306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5DF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C82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ECD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D2E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6C2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9B1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839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017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A12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407CF410" w14:textId="77777777" w:rsidTr="00BC36D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736E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Wesche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FB87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Western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6F9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DB8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995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990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C0B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D26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692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CB6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D38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1EC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</w:tbl>
    <w:p w14:paraId="2BE3B8A5" w14:textId="6D9CAE28" w:rsidR="008115F0" w:rsidRDefault="008115F0" w:rsidP="008115F0"/>
    <w:p w14:paraId="2ED21FFB" w14:textId="6BC6DE84" w:rsidR="008115F0" w:rsidRDefault="008115F0" w:rsidP="008115F0">
      <w:r>
        <w:t>Table 14.5.</w:t>
      </w:r>
      <w:r w:rsidR="00374AAD">
        <w:t>9</w:t>
      </w:r>
      <w:r>
        <w:t>. Snow features, Fennoscandia</w:t>
      </w:r>
    </w:p>
    <w:tbl>
      <w:tblPr>
        <w:tblW w:w="11040" w:type="dxa"/>
        <w:tblLook w:val="04A0" w:firstRow="1" w:lastRow="0" w:firstColumn="1" w:lastColumn="0" w:noHBand="0" w:noVBand="1"/>
      </w:tblPr>
      <w:tblGrid>
        <w:gridCol w:w="2500"/>
        <w:gridCol w:w="1046"/>
        <w:gridCol w:w="706"/>
        <w:gridCol w:w="1022"/>
        <w:gridCol w:w="707"/>
        <w:gridCol w:w="691"/>
        <w:gridCol w:w="786"/>
        <w:gridCol w:w="691"/>
        <w:gridCol w:w="1295"/>
        <w:gridCol w:w="1505"/>
        <w:gridCol w:w="820"/>
      </w:tblGrid>
      <w:tr w:rsidR="00BC36D1" w:rsidRPr="00BC36D1" w14:paraId="18323DCD" w14:textId="77777777" w:rsidTr="00BC36D1">
        <w:trPr>
          <w:trHeight w:val="6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52D6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Fennoscandia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BE0C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Depth/ thickness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B830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Drifts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DD81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Different timing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966C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More snow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911C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Less snow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E43F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Moldy snow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0F25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Late snow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B225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Compaction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F5A7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Different characteristics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FB0E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Ice-on-snow</w:t>
            </w:r>
          </w:p>
        </w:tc>
      </w:tr>
      <w:tr w:rsidR="00BC36D1" w:rsidRPr="00BC36D1" w14:paraId="2202A5DA" w14:textId="77777777" w:rsidTr="00BC36D1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A2BC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Eira et al. 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E82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028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A1A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79F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64C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206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AC3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A40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4EC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04A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1C556311" w14:textId="77777777" w:rsidTr="00BC36D1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5E5B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Horstkotte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B1C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297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91C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525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AAC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FE8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06C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32E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A8F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0E9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5B76995C" w14:textId="77777777" w:rsidTr="00BC36D1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3D19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Lof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AB3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539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B64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77E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6B4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6F9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E9E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ECC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62E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A15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09F91EBB" w14:textId="77777777" w:rsidTr="00BC36D1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3EB4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Rasmus et al. 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68E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C31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9E6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6C1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02C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49A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831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44B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385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026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4EEA7EFF" w14:textId="77777777" w:rsidTr="00BC36D1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972B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Riseth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1F0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BB5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EA5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27D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E58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588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5A8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BF9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108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696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3DF96F99" w14:textId="77777777" w:rsidTr="00BC36D1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D4E8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Turunen et al. 2014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7AB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54F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27B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D38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9EE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56F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1BF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072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725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EB5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5F82E167" w14:textId="77777777" w:rsidTr="00BC36D1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0D03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Turunen et al. 2016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EA0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FD3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0B6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BDE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D29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6B0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134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8BD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EEF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E36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77A112E4" w14:textId="77777777" w:rsidTr="00BC36D1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2295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Vuojala-Magga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72C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8B5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578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FA0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02B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FF1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63C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B38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7E9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EE3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</w:tbl>
    <w:p w14:paraId="34B86F3C" w14:textId="77777777" w:rsidR="008115F0" w:rsidRDefault="008115F0" w:rsidP="008115F0"/>
    <w:p w14:paraId="22902578" w14:textId="3255A9EA" w:rsidR="008115F0" w:rsidRDefault="008115F0" w:rsidP="008115F0">
      <w:r>
        <w:t>Table 14.5.</w:t>
      </w:r>
      <w:r w:rsidR="00374AAD">
        <w:t>10</w:t>
      </w:r>
      <w:r>
        <w:t>. Snow features, Greenland</w:t>
      </w:r>
    </w:p>
    <w:tbl>
      <w:tblPr>
        <w:tblW w:w="11640" w:type="dxa"/>
        <w:tblLook w:val="04A0" w:firstRow="1" w:lastRow="0" w:firstColumn="1" w:lastColumn="0" w:noHBand="0" w:noVBand="1"/>
      </w:tblPr>
      <w:tblGrid>
        <w:gridCol w:w="3080"/>
        <w:gridCol w:w="1046"/>
        <w:gridCol w:w="706"/>
        <w:gridCol w:w="1022"/>
        <w:gridCol w:w="707"/>
        <w:gridCol w:w="691"/>
        <w:gridCol w:w="786"/>
        <w:gridCol w:w="691"/>
        <w:gridCol w:w="1295"/>
        <w:gridCol w:w="1505"/>
        <w:gridCol w:w="740"/>
      </w:tblGrid>
      <w:tr w:rsidR="00BC36D1" w:rsidRPr="00BC36D1" w14:paraId="6423DEBC" w14:textId="77777777" w:rsidTr="00BC36D1">
        <w:trPr>
          <w:trHeight w:val="6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A171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Greenland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1231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Depth/ thickness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A6BC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Drifts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5854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Different timing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8D24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More snow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9D62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Less snow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8374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Moldy snow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E497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Late snow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3A9E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Compaction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76FE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Different characteristics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E5EF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Ice-on-snow</w:t>
            </w:r>
          </w:p>
        </w:tc>
      </w:tr>
      <w:tr w:rsidR="00BC36D1" w:rsidRPr="00BC36D1" w14:paraId="18CAD84D" w14:textId="77777777" w:rsidTr="00BC36D1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B520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Baztan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7CD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2E3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889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E08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622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5A5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E7C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19F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A33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85A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4CF89523" w14:textId="77777777" w:rsidTr="00BC36D1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BA05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Buijs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268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267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B5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C7D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29B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5A1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238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3B8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6E1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CC6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7B2A8D8C" w14:textId="77777777" w:rsidTr="00BC36D1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3402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Laidre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17D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F77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1C5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2C5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2E7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5B8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25A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A9E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7B3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388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</w:tbl>
    <w:p w14:paraId="2E22D366" w14:textId="77777777" w:rsidR="008115F0" w:rsidRDefault="008115F0" w:rsidP="008115F0"/>
    <w:p w14:paraId="0914CACC" w14:textId="09BFA299" w:rsidR="008115F0" w:rsidRDefault="008115F0" w:rsidP="008115F0">
      <w:r>
        <w:t>Table 14.5.</w:t>
      </w:r>
      <w:r w:rsidR="00374AAD">
        <w:t>11</w:t>
      </w:r>
      <w:r>
        <w:t>. Snow features, Russia</w:t>
      </w:r>
    </w:p>
    <w:tbl>
      <w:tblPr>
        <w:tblW w:w="12120" w:type="dxa"/>
        <w:tblLook w:val="04A0" w:firstRow="1" w:lastRow="0" w:firstColumn="1" w:lastColumn="0" w:noHBand="0" w:noVBand="1"/>
      </w:tblPr>
      <w:tblGrid>
        <w:gridCol w:w="3120"/>
        <w:gridCol w:w="1046"/>
        <w:gridCol w:w="706"/>
        <w:gridCol w:w="1022"/>
        <w:gridCol w:w="707"/>
        <w:gridCol w:w="691"/>
        <w:gridCol w:w="786"/>
        <w:gridCol w:w="691"/>
        <w:gridCol w:w="1295"/>
        <w:gridCol w:w="1505"/>
        <w:gridCol w:w="1200"/>
      </w:tblGrid>
      <w:tr w:rsidR="00BC36D1" w:rsidRPr="00BC36D1" w14:paraId="715565F9" w14:textId="77777777" w:rsidTr="00BC36D1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E6B8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lastRenderedPageBreak/>
              <w:t>Russia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E999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Depth/ thickness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7ABB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Drifts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445B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Different timing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2A88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More snow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6439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Less snow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96C2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Moldy snow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3EDB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Late snow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507A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Compaction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589A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Different characteristics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BE3A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Ice-on-snow</w:t>
            </w:r>
          </w:p>
        </w:tc>
      </w:tr>
      <w:tr w:rsidR="00BC36D1" w:rsidRPr="00BC36D1" w14:paraId="4C0C0BAB" w14:textId="77777777" w:rsidTr="00BC36D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F66B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Crate 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558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73E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974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316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8E1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04D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27D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2F1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3F9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EF8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387EEBEA" w14:textId="77777777" w:rsidTr="00BC36D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76DE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Crate et al. 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CAA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8F1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02C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5B1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B14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042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F11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87C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B79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A44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2A5AC6BF" w14:textId="77777777" w:rsidTr="00BC36D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407B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Forbes et al. 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972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D54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149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616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C55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B6C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F8A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359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D54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C75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51A2A98B" w14:textId="77777777" w:rsidTr="00BC36D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5012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Graybill 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B5B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9B4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A0F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5FE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ABC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248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14E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E06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73E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76B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087F95B2" w14:textId="77777777" w:rsidTr="00BC36D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0998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Klokov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ECB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739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11E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53F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09D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177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E75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1C0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D73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EB3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15741E8A" w14:textId="77777777" w:rsidTr="00BC36D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72AE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Ksenofontov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4CB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B13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6A2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DAD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828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C6C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36D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276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9A7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B19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15E7B107" w14:textId="77777777" w:rsidTr="00BC36D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5373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Lavrilier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28E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4D1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01A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755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1BA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5EE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EB0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419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1EF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ACC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177B5CEA" w14:textId="77777777" w:rsidTr="00BC36D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25BE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Lavrillier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and </w:t>
            </w: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Gabishev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DFC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F6B9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C79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928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EDC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10B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BE0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F1C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5A0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AC6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4EC6F78B" w14:textId="77777777" w:rsidTr="00BC36D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40E4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Lavrillier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and </w:t>
            </w:r>
            <w:proofErr w:type="spellStart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Gabyshev</w:t>
            </w:r>
            <w:proofErr w:type="spellEnd"/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 xml:space="preserve"> 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5A6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C05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8A4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6FA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748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BDB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5C6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0C13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DAA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9A9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7CEDACBF" w14:textId="77777777" w:rsidTr="00BC36D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7489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Nakada 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969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05FD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859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B58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89B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DA6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0F1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9F6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C394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CF18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BC36D1" w:rsidRPr="00BC36D1" w14:paraId="29B5C6FC" w14:textId="77777777" w:rsidTr="00BC36D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2448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Takakura 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B29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8C9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7EF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7CF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8C50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BED2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2507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53DC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025B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11F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BC36D1" w:rsidRPr="00BC36D1" w14:paraId="57A3CE18" w14:textId="77777777" w:rsidTr="00BC36D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895D" w14:textId="77777777" w:rsidR="00BC36D1" w:rsidRPr="00BC36D1" w:rsidRDefault="00BC36D1" w:rsidP="00BC36D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Takakura et al. 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8A21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E98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D70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388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A52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D0BF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EC9A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B925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9B2E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0C46" w14:textId="77777777" w:rsidR="00BC36D1" w:rsidRPr="00BC36D1" w:rsidRDefault="00BC36D1" w:rsidP="00BC36D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36D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</w:tbl>
    <w:p w14:paraId="165D195E" w14:textId="18287C8E" w:rsidR="008115F0" w:rsidRDefault="008115F0" w:rsidP="008115F0"/>
    <w:p w14:paraId="643F003E" w14:textId="1338C983" w:rsidR="00BC36D1" w:rsidRDefault="00BC36D1" w:rsidP="008115F0">
      <w:r>
        <w:t>Table 14.5.</w:t>
      </w:r>
      <w:r w:rsidR="00374AAD">
        <w:t>12</w:t>
      </w:r>
      <w:r>
        <w:t xml:space="preserve">. </w:t>
      </w:r>
      <w:r w:rsidR="0019333B">
        <w:t>Snow features, by country</w:t>
      </w:r>
    </w:p>
    <w:tbl>
      <w:tblPr>
        <w:tblW w:w="10840" w:type="dxa"/>
        <w:tblLook w:val="04A0" w:firstRow="1" w:lastRow="0" w:firstColumn="1" w:lastColumn="0" w:noHBand="0" w:noVBand="1"/>
      </w:tblPr>
      <w:tblGrid>
        <w:gridCol w:w="1446"/>
        <w:gridCol w:w="1046"/>
        <w:gridCol w:w="706"/>
        <w:gridCol w:w="1022"/>
        <w:gridCol w:w="707"/>
        <w:gridCol w:w="691"/>
        <w:gridCol w:w="786"/>
        <w:gridCol w:w="691"/>
        <w:gridCol w:w="1295"/>
        <w:gridCol w:w="1505"/>
        <w:gridCol w:w="800"/>
        <w:gridCol w:w="740"/>
      </w:tblGrid>
      <w:tr w:rsidR="0019333B" w:rsidRPr="0019333B" w14:paraId="3CAC9A90" w14:textId="77777777" w:rsidTr="0019333B">
        <w:trPr>
          <w:trHeight w:val="9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F74F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4E51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Depth/ thickness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513E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Drifts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8CDF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Different timing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F638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More snow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8675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Less snow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EE41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Moldy snow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EC7C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Late snow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25B7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Compaction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C10F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Different characteristics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45A7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Ice-on-snow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CC0B" w14:textId="66FD96DB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Any s</w:t>
            </w: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now</w:t>
            </w:r>
          </w:p>
        </w:tc>
      </w:tr>
      <w:tr w:rsidR="0019333B" w:rsidRPr="0019333B" w14:paraId="52487A74" w14:textId="77777777" w:rsidTr="0019333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549D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Alaska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DDC2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2356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5523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F0B6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5D85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8444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1373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E817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6E81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34E3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C335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12</w:t>
            </w:r>
          </w:p>
        </w:tc>
      </w:tr>
      <w:tr w:rsidR="0019333B" w:rsidRPr="0019333B" w14:paraId="5652A615" w14:textId="77777777" w:rsidTr="0019333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A8CE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Canada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B98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6AC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4217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63B8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4AE2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8D0D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1A77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32E7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A26E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3FFD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8149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20</w:t>
            </w:r>
          </w:p>
        </w:tc>
      </w:tr>
      <w:tr w:rsidR="0019333B" w:rsidRPr="0019333B" w14:paraId="55F9FF14" w14:textId="77777777" w:rsidTr="0019333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684B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Fennoscandia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D7F7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0CF4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A79C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E3A3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C77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2076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3A17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5B6D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1A9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1E2E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9689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</w:tr>
      <w:tr w:rsidR="0019333B" w:rsidRPr="0019333B" w14:paraId="5E9AEAFF" w14:textId="77777777" w:rsidTr="0019333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7F19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Greenland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E44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78DA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07FB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F848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C2AA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CBCC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3B5B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01C6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0277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5AB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C20B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19333B" w:rsidRPr="0019333B" w14:paraId="29779C6D" w14:textId="77777777" w:rsidTr="0019333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3204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Russia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CD8C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44B5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AD38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1289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FFC3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CE8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FB05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DC0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2534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4276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8B66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11</w:t>
            </w:r>
          </w:p>
        </w:tc>
      </w:tr>
    </w:tbl>
    <w:p w14:paraId="18E7FBE6" w14:textId="2CFB25C4" w:rsidR="0019333B" w:rsidRDefault="0019333B" w:rsidP="008115F0"/>
    <w:p w14:paraId="347165AE" w14:textId="4B61DF1E" w:rsidR="0019333B" w:rsidRDefault="0019333B" w:rsidP="008115F0">
      <w:r>
        <w:t>Table 14.5.</w:t>
      </w:r>
      <w:r w:rsidR="00374AAD">
        <w:t>13</w:t>
      </w:r>
      <w:r>
        <w:t>. Snow features, by region of Canada</w:t>
      </w:r>
    </w:p>
    <w:tbl>
      <w:tblPr>
        <w:tblW w:w="10840" w:type="dxa"/>
        <w:tblLook w:val="04A0" w:firstRow="1" w:lastRow="0" w:firstColumn="1" w:lastColumn="0" w:noHBand="0" w:noVBand="1"/>
      </w:tblPr>
      <w:tblGrid>
        <w:gridCol w:w="1400"/>
        <w:gridCol w:w="1046"/>
        <w:gridCol w:w="706"/>
        <w:gridCol w:w="1022"/>
        <w:gridCol w:w="707"/>
        <w:gridCol w:w="691"/>
        <w:gridCol w:w="786"/>
        <w:gridCol w:w="691"/>
        <w:gridCol w:w="1295"/>
        <w:gridCol w:w="1505"/>
        <w:gridCol w:w="800"/>
        <w:gridCol w:w="740"/>
      </w:tblGrid>
      <w:tr w:rsidR="0019333B" w:rsidRPr="0019333B" w14:paraId="39D923EF" w14:textId="77777777" w:rsidTr="0019333B">
        <w:trPr>
          <w:trHeight w:val="9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E7B0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29DE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Depth/ thickness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2F2C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Drifts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78D6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Different timing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7905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More snow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6F09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Less snow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8B48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Moldy snow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08EB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Late snow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0F51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Compaction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5823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Different characteristics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1C06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Ice-on-snow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CC7A" w14:textId="585B0FDC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Any s</w:t>
            </w: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now</w:t>
            </w:r>
          </w:p>
        </w:tc>
      </w:tr>
      <w:tr w:rsidR="0019333B" w:rsidRPr="0019333B" w14:paraId="1160BE01" w14:textId="77777777" w:rsidTr="0019333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69D4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Canada-wide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DA56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D36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1A05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23B6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B432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82A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46F8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784D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048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9D3B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CEA8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19333B" w:rsidRPr="0019333B" w14:paraId="47AAA26E" w14:textId="77777777" w:rsidTr="0019333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DDF7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Nunatsiavut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3003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B06B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BDBC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860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8A62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D062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FFF7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81B2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50C5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7DDE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817E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</w:tr>
      <w:tr w:rsidR="0019333B" w:rsidRPr="0019333B" w14:paraId="276CC981" w14:textId="77777777" w:rsidTr="0019333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1FC3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Nunavik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78D1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E93A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4736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C719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D3D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A236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CEAD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B39D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761D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F57A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12FB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19333B" w:rsidRPr="0019333B" w14:paraId="60E89192" w14:textId="77777777" w:rsidTr="0019333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14AF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479A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CA77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2A3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85C3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3946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E514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286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CB4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66C5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81E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9D04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19333B" w:rsidRPr="0019333B" w14:paraId="125EC955" w14:textId="77777777" w:rsidTr="0019333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7630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Western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FBB6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3AA6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E1B9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53F2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274E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C49C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766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3BA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773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A174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9278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</w:tbl>
    <w:p w14:paraId="3745FB7B" w14:textId="77777777" w:rsidR="0019333B" w:rsidRDefault="0019333B" w:rsidP="008115F0"/>
    <w:p w14:paraId="0CA2D796" w14:textId="02FBDEBC" w:rsidR="008115F0" w:rsidRDefault="008115F0" w:rsidP="008115F0">
      <w:r>
        <w:t>Figure 14.5.</w:t>
      </w:r>
      <w:r w:rsidR="00374AAD">
        <w:t>3</w:t>
      </w:r>
      <w:r>
        <w:t>. Percentage of papers covering specific snow features of the total papers covering snow, by country</w:t>
      </w:r>
    </w:p>
    <w:p w14:paraId="5E353DF4" w14:textId="13128B3B" w:rsidR="008115F0" w:rsidRDefault="0019333B" w:rsidP="008115F0">
      <w:r>
        <w:rPr>
          <w:noProof/>
        </w:rPr>
        <w:drawing>
          <wp:inline distT="0" distB="0" distL="0" distR="0" wp14:anchorId="49740E54" wp14:editId="045699B1">
            <wp:extent cx="4572000" cy="3124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98C4BC1C-79CB-4CA9-936D-CF2ADE25E5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B9696C7" w14:textId="77777777" w:rsidR="008115F0" w:rsidRDefault="008115F0" w:rsidP="008115F0"/>
    <w:p w14:paraId="1B2321AB" w14:textId="010A4F7B" w:rsidR="008115F0" w:rsidRDefault="008115F0" w:rsidP="008115F0">
      <w:r>
        <w:t>Figure 14.5.</w:t>
      </w:r>
      <w:r w:rsidR="00374AAD">
        <w:t>4</w:t>
      </w:r>
      <w:r>
        <w:t>. Percentage of papers covering specific snow features of the total papers covering snow, by region of Canada</w:t>
      </w:r>
    </w:p>
    <w:p w14:paraId="2DCF5AA3" w14:textId="36E22308" w:rsidR="008115F0" w:rsidRDefault="0019333B" w:rsidP="008115F0">
      <w:r>
        <w:rPr>
          <w:noProof/>
        </w:rPr>
        <w:lastRenderedPageBreak/>
        <w:drawing>
          <wp:inline distT="0" distB="0" distL="0" distR="0" wp14:anchorId="1C66C818" wp14:editId="2E17008F">
            <wp:extent cx="45720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4A367CD4-2EC0-44FE-93E2-14AAB394A1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6D4FDEE" w14:textId="77777777" w:rsidR="008115F0" w:rsidRDefault="008115F0" w:rsidP="008115F0"/>
    <w:p w14:paraId="41DC0621" w14:textId="76A706BD" w:rsidR="008115F0" w:rsidRDefault="008115F0" w:rsidP="008115F0">
      <w:r>
        <w:t>Table 14.5.1</w:t>
      </w:r>
      <w:r w:rsidR="00374AAD">
        <w:t>4</w:t>
      </w:r>
      <w:r>
        <w:t>. Freshwater features, Alaska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2820"/>
        <w:gridCol w:w="913"/>
        <w:gridCol w:w="1160"/>
        <w:gridCol w:w="1000"/>
        <w:gridCol w:w="820"/>
        <w:gridCol w:w="1540"/>
        <w:gridCol w:w="1200"/>
      </w:tblGrid>
      <w:tr w:rsidR="0019333B" w:rsidRPr="0019333B" w14:paraId="48737395" w14:textId="77777777" w:rsidTr="0019333B">
        <w:trPr>
          <w:trHeight w:val="6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A45B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Alaska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183D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Shallow rivers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CC8F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Flood from ice jam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28BF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River breakup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F3F8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Thin ice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2445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Lakes formed by </w:t>
            </w:r>
            <w:proofErr w:type="spellStart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thermokarst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473B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More rain/ flood</w:t>
            </w:r>
          </w:p>
        </w:tc>
      </w:tr>
      <w:tr w:rsidR="0019333B" w:rsidRPr="0019333B" w14:paraId="7051AFAE" w14:textId="77777777" w:rsidTr="0019333B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EA1B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Brinkman et al. 2016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D285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0173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570A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18AA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F951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5DC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19333B" w:rsidRPr="0019333B" w14:paraId="4DAB7217" w14:textId="77777777" w:rsidTr="0019333B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8C1E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Carothers et al. 2014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0F93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487B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548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86B8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20FA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F262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19333B" w:rsidRPr="0019333B" w14:paraId="18483CDF" w14:textId="77777777" w:rsidTr="0019333B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CA0D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Cochran et al. 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2B9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2129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E076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DC0B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6F48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FC77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19333B" w:rsidRPr="0019333B" w14:paraId="2546A5E5" w14:textId="77777777" w:rsidTr="0019333B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F01C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Driscoll et al. 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2561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F7D2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F74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226C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70B6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CA0A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19333B" w:rsidRPr="0019333B" w14:paraId="79433DBE" w14:textId="77777777" w:rsidTr="0019333B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07E0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Ignatowski</w:t>
            </w:r>
            <w:proofErr w:type="spellEnd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 and Rosales 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F35D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3291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C137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1AF9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7A95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5B7A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19333B" w:rsidRPr="0019333B" w14:paraId="4DF71813" w14:textId="77777777" w:rsidTr="0019333B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ADD7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Moerlein</w:t>
            </w:r>
            <w:proofErr w:type="spellEnd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 and Carothers 2012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E8D8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9B35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1A17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DC64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C1D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3DD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</w:tbl>
    <w:p w14:paraId="3607FF46" w14:textId="77777777" w:rsidR="008115F0" w:rsidRDefault="008115F0" w:rsidP="008115F0"/>
    <w:p w14:paraId="6BD8EDD4" w14:textId="22177111" w:rsidR="008115F0" w:rsidRDefault="008115F0" w:rsidP="008115F0">
      <w:r>
        <w:t>Table 14.5.</w:t>
      </w:r>
      <w:r w:rsidR="00374AAD">
        <w:t>15</w:t>
      </w:r>
      <w:r>
        <w:t>. Freshwater features, Canada</w:t>
      </w:r>
    </w:p>
    <w:tbl>
      <w:tblPr>
        <w:tblW w:w="10440" w:type="dxa"/>
        <w:tblLook w:val="04A0" w:firstRow="1" w:lastRow="0" w:firstColumn="1" w:lastColumn="0" w:noHBand="0" w:noVBand="1"/>
      </w:tblPr>
      <w:tblGrid>
        <w:gridCol w:w="2600"/>
        <w:gridCol w:w="1300"/>
        <w:gridCol w:w="920"/>
        <w:gridCol w:w="1120"/>
        <w:gridCol w:w="1000"/>
        <w:gridCol w:w="820"/>
        <w:gridCol w:w="1560"/>
        <w:gridCol w:w="1120"/>
      </w:tblGrid>
      <w:tr w:rsidR="0019333B" w:rsidRPr="0019333B" w14:paraId="2B84A17D" w14:textId="77777777" w:rsidTr="0019333B">
        <w:trPr>
          <w:trHeight w:val="6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3B33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lastRenderedPageBreak/>
              <w:t>Canada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CDF9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Region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9702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Shallow rivers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017D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Flood from ice jam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097A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River breakup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6AD5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Thin ice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3B3A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Lakes formed by </w:t>
            </w:r>
            <w:proofErr w:type="spellStart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thermokarst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15B6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More rain/ flood</w:t>
            </w:r>
          </w:p>
        </w:tc>
      </w:tr>
      <w:tr w:rsidR="0019333B" w:rsidRPr="0019333B" w14:paraId="6FB1BB07" w14:textId="77777777" w:rsidTr="0019333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FEFF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Cuerrier</w:t>
            </w:r>
            <w:proofErr w:type="spellEnd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3428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Nunavik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D33A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12BD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BF1E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C64D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6118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CFDA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19333B" w:rsidRPr="0019333B" w14:paraId="51BF06E5" w14:textId="77777777" w:rsidTr="0019333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FDC6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Galappaththi</w:t>
            </w:r>
            <w:proofErr w:type="spellEnd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3CB7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23A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A7BD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C5D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B9B1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A255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40FE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19333B" w:rsidRPr="0019333B" w14:paraId="0C35FF3C" w14:textId="77777777" w:rsidTr="0019333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868FE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Panikkar et al. 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09E08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B76DE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BF3F3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A67D2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DEC7B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61B0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6B3A2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19333B" w:rsidRPr="0019333B" w14:paraId="117954C1" w14:textId="77777777" w:rsidTr="0019333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D48D0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Prno</w:t>
            </w:r>
            <w:proofErr w:type="spellEnd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F06E3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81C9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CA1F2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D8E78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F44FE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6B557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7A81E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19333B" w:rsidRPr="0019333B" w14:paraId="24699CFF" w14:textId="77777777" w:rsidTr="0019333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1905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Pearce et al. 2012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DBC4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Western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A6ED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98D4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E8D7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423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3394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B69D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19333B" w:rsidRPr="0019333B" w14:paraId="38B05827" w14:textId="77777777" w:rsidTr="0019333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B510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Wesche</w:t>
            </w:r>
            <w:proofErr w:type="spellEnd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D2CD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Western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A77E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4CE9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450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360D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81B8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2005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19333B" w:rsidRPr="0019333B" w14:paraId="2110515A" w14:textId="77777777" w:rsidTr="0019333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9F11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Wolfe et al. 2011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3348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Western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1E68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600A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1475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A884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ABE3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1ECB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</w:tbl>
    <w:p w14:paraId="72E333B5" w14:textId="1DFE11B2" w:rsidR="008115F0" w:rsidRDefault="008115F0" w:rsidP="008115F0"/>
    <w:p w14:paraId="36F98F3D" w14:textId="7B2AB929" w:rsidR="008115F0" w:rsidRDefault="008115F0" w:rsidP="008115F0">
      <w:r>
        <w:t>Table 14.5.</w:t>
      </w:r>
      <w:r w:rsidR="00374AAD">
        <w:t>16.</w:t>
      </w:r>
      <w:r>
        <w:t xml:space="preserve"> Freshwater features, Fennoscandia</w:t>
      </w:r>
    </w:p>
    <w:tbl>
      <w:tblPr>
        <w:tblW w:w="8820" w:type="dxa"/>
        <w:tblLook w:val="04A0" w:firstRow="1" w:lastRow="0" w:firstColumn="1" w:lastColumn="0" w:noHBand="0" w:noVBand="1"/>
      </w:tblPr>
      <w:tblGrid>
        <w:gridCol w:w="2500"/>
        <w:gridCol w:w="940"/>
        <w:gridCol w:w="1120"/>
        <w:gridCol w:w="955"/>
        <w:gridCol w:w="820"/>
        <w:gridCol w:w="1520"/>
        <w:gridCol w:w="1080"/>
      </w:tblGrid>
      <w:tr w:rsidR="0019333B" w:rsidRPr="0019333B" w14:paraId="5A97F990" w14:textId="77777777" w:rsidTr="0019333B">
        <w:trPr>
          <w:trHeight w:val="6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3460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Fennoscandia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2835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Shallow rivers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5138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Flood from ice jam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B4A0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River breakup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2B74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Thin ice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C600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Lakes formed by </w:t>
            </w:r>
            <w:proofErr w:type="spellStart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thermokarst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C512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More rain/ flood</w:t>
            </w:r>
          </w:p>
        </w:tc>
      </w:tr>
      <w:tr w:rsidR="0019333B" w:rsidRPr="0019333B" w14:paraId="38C30311" w14:textId="77777777" w:rsidTr="0019333B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E1BB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Turunen et al. 2016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834C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D593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2F82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7686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ECE3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A41E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</w:tbl>
    <w:p w14:paraId="44C85433" w14:textId="77777777" w:rsidR="008115F0" w:rsidRDefault="008115F0" w:rsidP="008115F0"/>
    <w:p w14:paraId="350C3F8C" w14:textId="4F23F6FE" w:rsidR="008115F0" w:rsidRDefault="008115F0" w:rsidP="008115F0">
      <w:r>
        <w:t>Table 14.5.</w:t>
      </w:r>
      <w:r w:rsidR="00374AAD">
        <w:t>17</w:t>
      </w:r>
      <w:r>
        <w:t>. Freshwater features, Russia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3120"/>
        <w:gridCol w:w="1160"/>
        <w:gridCol w:w="1180"/>
        <w:gridCol w:w="960"/>
        <w:gridCol w:w="820"/>
        <w:gridCol w:w="1520"/>
        <w:gridCol w:w="1100"/>
      </w:tblGrid>
      <w:tr w:rsidR="0019333B" w:rsidRPr="0019333B" w14:paraId="24796A9D" w14:textId="77777777" w:rsidTr="0019333B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EF7A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Russia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0559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Shallow rivers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DBA2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Flood from ice jam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A774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River breakup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B933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Thin ice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ABE0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Lakes formed by </w:t>
            </w:r>
            <w:proofErr w:type="spellStart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thermokarst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7BC2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More rain/ flood</w:t>
            </w:r>
          </w:p>
        </w:tc>
      </w:tr>
      <w:tr w:rsidR="0019333B" w:rsidRPr="0019333B" w14:paraId="6DD30A77" w14:textId="77777777" w:rsidTr="0019333B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D829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Crate 2011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868B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60A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D969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880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7081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E286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19333B" w:rsidRPr="0019333B" w14:paraId="1CEBFF05" w14:textId="77777777" w:rsidTr="0019333B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64A0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Crate et al.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2F76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7378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A5E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4FC6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511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E536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19333B" w:rsidRPr="0019333B" w14:paraId="7F5F5DD8" w14:textId="77777777" w:rsidTr="0019333B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1159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Dolosio</w:t>
            </w:r>
            <w:proofErr w:type="spellEnd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 and </w:t>
            </w:r>
            <w:proofErr w:type="spellStart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Vanderlinden</w:t>
            </w:r>
            <w:proofErr w:type="spellEnd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 2019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5575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1FFA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95B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2893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6C9E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A6D7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19333B" w:rsidRPr="0019333B" w14:paraId="6FB8989C" w14:textId="77777777" w:rsidTr="0019333B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1C36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Istomin and </w:t>
            </w:r>
            <w:proofErr w:type="spellStart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Habeck</w:t>
            </w:r>
            <w:proofErr w:type="spellEnd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F719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2563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46B8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DA89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7D81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9F7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19333B" w:rsidRPr="0019333B" w14:paraId="647C1929" w14:textId="77777777" w:rsidTr="0019333B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91D5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Ksenofontov</w:t>
            </w:r>
            <w:proofErr w:type="spellEnd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6747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F2E5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2ECE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7917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428B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AA81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19333B" w:rsidRPr="0019333B" w14:paraId="6351249E" w14:textId="77777777" w:rsidTr="0019333B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354E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Lavrillier</w:t>
            </w:r>
            <w:proofErr w:type="spellEnd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 and </w:t>
            </w:r>
            <w:proofErr w:type="spellStart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Gabyshev</w:t>
            </w:r>
            <w:proofErr w:type="spellEnd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 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AB07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268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D92F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D45C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CA08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4B14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19333B" w:rsidRPr="0019333B" w14:paraId="5B5E9DA4" w14:textId="77777777" w:rsidTr="0019333B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9FE2" w14:textId="77777777" w:rsidR="0019333B" w:rsidRPr="0019333B" w:rsidRDefault="0019333B" w:rsidP="0019333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Takakura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7CD1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1DFD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585D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BF60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ACAE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4AC7" w14:textId="77777777" w:rsidR="0019333B" w:rsidRPr="0019333B" w:rsidRDefault="0019333B" w:rsidP="0019333B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</w:tbl>
    <w:p w14:paraId="2DD0A24A" w14:textId="116B3E7E" w:rsidR="008115F0" w:rsidRDefault="00374AAD" w:rsidP="008115F0">
      <w:r>
        <w:lastRenderedPageBreak/>
        <w:t>Table 14.5.18. Freshwater features, by country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1446"/>
        <w:gridCol w:w="1000"/>
        <w:gridCol w:w="1140"/>
        <w:gridCol w:w="955"/>
        <w:gridCol w:w="960"/>
        <w:gridCol w:w="1660"/>
        <w:gridCol w:w="1160"/>
        <w:gridCol w:w="1240"/>
      </w:tblGrid>
      <w:tr w:rsidR="00374AAD" w:rsidRPr="0019333B" w14:paraId="0DAC1036" w14:textId="77777777" w:rsidTr="00521427">
        <w:trPr>
          <w:trHeight w:val="6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50EA" w14:textId="77777777" w:rsidR="00374AAD" w:rsidRPr="0019333B" w:rsidRDefault="00374AAD" w:rsidP="0052142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FDC5" w14:textId="77777777" w:rsidR="00374AAD" w:rsidRPr="0019333B" w:rsidRDefault="00374AAD" w:rsidP="0052142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Shallow rivers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4376" w14:textId="77777777" w:rsidR="00374AAD" w:rsidRPr="0019333B" w:rsidRDefault="00374AAD" w:rsidP="0052142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Flood from ice jam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D7FD" w14:textId="77777777" w:rsidR="00374AAD" w:rsidRPr="0019333B" w:rsidRDefault="00374AAD" w:rsidP="0052142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River breakup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E1BF" w14:textId="77777777" w:rsidR="00374AAD" w:rsidRPr="0019333B" w:rsidRDefault="00374AAD" w:rsidP="0052142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Thin ice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3840" w14:textId="77777777" w:rsidR="00374AAD" w:rsidRPr="0019333B" w:rsidRDefault="00374AAD" w:rsidP="0052142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Lakes formed by </w:t>
            </w:r>
            <w:proofErr w:type="spellStart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thermokarst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BD40" w14:textId="77777777" w:rsidR="00374AAD" w:rsidRPr="0019333B" w:rsidRDefault="00374AAD" w:rsidP="0052142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More rain/ flood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1D76" w14:textId="77777777" w:rsidR="00374AAD" w:rsidRPr="0019333B" w:rsidRDefault="00374AAD" w:rsidP="0052142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Any f</w:t>
            </w: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resh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w</w:t>
            </w: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ater</w:t>
            </w:r>
          </w:p>
        </w:tc>
      </w:tr>
      <w:tr w:rsidR="00374AAD" w:rsidRPr="0019333B" w14:paraId="1001788D" w14:textId="77777777" w:rsidTr="0052142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A104" w14:textId="77777777" w:rsidR="00374AAD" w:rsidRPr="0019333B" w:rsidRDefault="00374AAD" w:rsidP="0052142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Alaska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CF2D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B814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C317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0B71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CFD6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F9CB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AB4C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</w:tr>
      <w:tr w:rsidR="00374AAD" w:rsidRPr="0019333B" w14:paraId="7D47438A" w14:textId="77777777" w:rsidTr="0052142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68F4" w14:textId="77777777" w:rsidR="00374AAD" w:rsidRPr="0019333B" w:rsidRDefault="00374AAD" w:rsidP="0052142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Canada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272B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5DE3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88F6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0162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F966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A502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073B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</w:tr>
      <w:tr w:rsidR="00374AAD" w:rsidRPr="0019333B" w14:paraId="688A79E4" w14:textId="77777777" w:rsidTr="0052142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EE8F" w14:textId="77777777" w:rsidR="00374AAD" w:rsidRPr="0019333B" w:rsidRDefault="00374AAD" w:rsidP="0052142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Fennoscandia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AD4D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5C82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B288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D3F0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7170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8199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8EFD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374AAD" w:rsidRPr="0019333B" w14:paraId="618BCF60" w14:textId="77777777" w:rsidTr="0052142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14F1" w14:textId="77777777" w:rsidR="00374AAD" w:rsidRPr="0019333B" w:rsidRDefault="00374AAD" w:rsidP="0052142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Russia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37B9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6355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BDBF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2A9E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CE42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922C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4D72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</w:tr>
    </w:tbl>
    <w:p w14:paraId="51AE18B4" w14:textId="3045B26A" w:rsidR="00374AAD" w:rsidRDefault="00374AAD" w:rsidP="008115F0"/>
    <w:p w14:paraId="7CDA5329" w14:textId="5A5EFCFD" w:rsidR="00374AAD" w:rsidRDefault="00374AAD" w:rsidP="008115F0">
      <w:r>
        <w:t>Table 14.5.19. Freshwater features, by region of Canada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1400"/>
        <w:gridCol w:w="1000"/>
        <w:gridCol w:w="1140"/>
        <w:gridCol w:w="955"/>
        <w:gridCol w:w="960"/>
        <w:gridCol w:w="1660"/>
        <w:gridCol w:w="1160"/>
        <w:gridCol w:w="1240"/>
      </w:tblGrid>
      <w:tr w:rsidR="00374AAD" w:rsidRPr="0019333B" w14:paraId="13224A6B" w14:textId="77777777" w:rsidTr="00521427">
        <w:trPr>
          <w:trHeight w:val="6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65B1" w14:textId="77777777" w:rsidR="00374AAD" w:rsidRPr="0019333B" w:rsidRDefault="00374AAD" w:rsidP="0052142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ECA7" w14:textId="77777777" w:rsidR="00374AAD" w:rsidRPr="0019333B" w:rsidRDefault="00374AAD" w:rsidP="0052142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Shallow rivers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82BB" w14:textId="77777777" w:rsidR="00374AAD" w:rsidRPr="0019333B" w:rsidRDefault="00374AAD" w:rsidP="0052142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Flood from ice jam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2563" w14:textId="77777777" w:rsidR="00374AAD" w:rsidRPr="0019333B" w:rsidRDefault="00374AAD" w:rsidP="0052142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River breakup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1EB4" w14:textId="77777777" w:rsidR="00374AAD" w:rsidRPr="0019333B" w:rsidRDefault="00374AAD" w:rsidP="0052142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Thin ice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D420" w14:textId="77777777" w:rsidR="00374AAD" w:rsidRPr="0019333B" w:rsidRDefault="00374AAD" w:rsidP="0052142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 xml:space="preserve">Lakes formed by </w:t>
            </w:r>
            <w:proofErr w:type="spellStart"/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thermokarst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CFAE" w14:textId="77777777" w:rsidR="00374AAD" w:rsidRPr="0019333B" w:rsidRDefault="00374AAD" w:rsidP="0052142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More rain/ flood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0A06" w14:textId="77777777" w:rsidR="00374AAD" w:rsidRPr="0019333B" w:rsidRDefault="00374AAD" w:rsidP="0052142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Any freshwater</w:t>
            </w:r>
          </w:p>
        </w:tc>
      </w:tr>
      <w:tr w:rsidR="00374AAD" w:rsidRPr="0019333B" w14:paraId="27A06F4F" w14:textId="77777777" w:rsidTr="0052142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B43A" w14:textId="77777777" w:rsidR="00374AAD" w:rsidRPr="0019333B" w:rsidRDefault="00374AAD" w:rsidP="0052142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Nunavik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E83E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5DD4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568C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0C1B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3A14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FC09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DF54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374AAD" w:rsidRPr="0019333B" w14:paraId="088D1441" w14:textId="77777777" w:rsidTr="0052142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02B7" w14:textId="77777777" w:rsidR="00374AAD" w:rsidRPr="0019333B" w:rsidRDefault="00374AAD" w:rsidP="0052142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F839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A96E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AB37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370C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8793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DF6F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4E4F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374AAD" w:rsidRPr="0019333B" w14:paraId="226C80EE" w14:textId="77777777" w:rsidTr="0052142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B624" w14:textId="77777777" w:rsidR="00374AAD" w:rsidRPr="0019333B" w:rsidRDefault="00374AAD" w:rsidP="0052142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Western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4338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8166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1FE4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2EA5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27FC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E9A8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964B" w14:textId="77777777" w:rsidR="00374AAD" w:rsidRPr="0019333B" w:rsidRDefault="00374AAD" w:rsidP="0052142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9333B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</w:tbl>
    <w:p w14:paraId="3FDB3CB6" w14:textId="77777777" w:rsidR="00374AAD" w:rsidRDefault="00374AAD" w:rsidP="008115F0"/>
    <w:p w14:paraId="37EEA99B" w14:textId="2594A1A2" w:rsidR="008115F0" w:rsidRDefault="008115F0" w:rsidP="008115F0">
      <w:r>
        <w:t>Figure 14.5.</w:t>
      </w:r>
      <w:r w:rsidR="00374AAD">
        <w:t>5</w:t>
      </w:r>
      <w:r>
        <w:t>. Percentage of papers covering specific freshwater features of the total papers covering freshwater, by country</w:t>
      </w:r>
    </w:p>
    <w:p w14:paraId="59ED660A" w14:textId="339B7EBE" w:rsidR="008115F0" w:rsidRDefault="00374AAD" w:rsidP="008115F0">
      <w:r>
        <w:rPr>
          <w:noProof/>
        </w:rPr>
        <w:lastRenderedPageBreak/>
        <w:drawing>
          <wp:inline distT="0" distB="0" distL="0" distR="0" wp14:anchorId="6F5A0AD9" wp14:editId="6C5F2023">
            <wp:extent cx="4572000" cy="312420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0075F0A5-C41F-44CC-9DEF-CF6A15D50C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5B2C761" w14:textId="77777777" w:rsidR="00374AAD" w:rsidRDefault="00374AAD" w:rsidP="008115F0"/>
    <w:p w14:paraId="0CF03F98" w14:textId="6881AE76" w:rsidR="008115F0" w:rsidRDefault="008115F0" w:rsidP="008115F0">
      <w:r>
        <w:t>Figure 14.5.</w:t>
      </w:r>
      <w:r w:rsidR="00374AAD">
        <w:t>6</w:t>
      </w:r>
      <w:r>
        <w:t>. Percentage of papers covering specific freshwater features of the total papers covering freshwater, by region of Canada</w:t>
      </w:r>
    </w:p>
    <w:p w14:paraId="447BF9A1" w14:textId="2E9DA437" w:rsidR="008115F0" w:rsidRDefault="00374AAD" w:rsidP="008115F0">
      <w:r>
        <w:rPr>
          <w:noProof/>
        </w:rPr>
        <w:lastRenderedPageBreak/>
        <w:drawing>
          <wp:inline distT="0" distB="0" distL="0" distR="0" wp14:anchorId="70B19650" wp14:editId="7106A1C6">
            <wp:extent cx="4572000" cy="25527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2B3ACFD2-17A4-4C5C-AB87-B8EA41C8E3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924F092" w14:textId="77777777" w:rsidR="00374AAD" w:rsidRDefault="00374AAD" w:rsidP="008115F0"/>
    <w:p w14:paraId="27BB8A81" w14:textId="2427A809" w:rsidR="008115F0" w:rsidRDefault="008115F0" w:rsidP="008115F0">
      <w:r>
        <w:t>Table 14.5.</w:t>
      </w:r>
      <w:r w:rsidR="00374AAD">
        <w:t>20</w:t>
      </w:r>
      <w:r>
        <w:t>. Permafrost features, Alaska</w:t>
      </w:r>
    </w:p>
    <w:tbl>
      <w:tblPr>
        <w:tblW w:w="6800" w:type="dxa"/>
        <w:tblLook w:val="04A0" w:firstRow="1" w:lastRow="0" w:firstColumn="1" w:lastColumn="0" w:noHBand="0" w:noVBand="1"/>
      </w:tblPr>
      <w:tblGrid>
        <w:gridCol w:w="2820"/>
        <w:gridCol w:w="1040"/>
        <w:gridCol w:w="972"/>
        <w:gridCol w:w="937"/>
        <w:gridCol w:w="1359"/>
      </w:tblGrid>
      <w:tr w:rsidR="00374AAD" w:rsidRPr="00374AAD" w14:paraId="3B384C24" w14:textId="77777777" w:rsidTr="00374AAD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E753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Alaska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088E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Warming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32A4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Thawing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6536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Stability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CC32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Thermokarst</w:t>
            </w:r>
            <w:proofErr w:type="spellEnd"/>
          </w:p>
        </w:tc>
      </w:tr>
      <w:tr w:rsidR="00374AAD" w:rsidRPr="00374AAD" w14:paraId="1F492A61" w14:textId="77777777" w:rsidTr="00374AAD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E0D5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 xml:space="preserve">Carothers et al. 2014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50D3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9BD2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BA15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7598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374AAD" w:rsidRPr="00374AAD" w14:paraId="589CECEA" w14:textId="77777777" w:rsidTr="00374AAD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93C5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Chapin et al. 2016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BFCF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60D6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B64E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8987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374AAD" w:rsidRPr="00374AAD" w14:paraId="2D2C968D" w14:textId="77777777" w:rsidTr="00374AAD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A3ED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Cochran et al. 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898D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A085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CDEF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0577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374AAD" w:rsidRPr="00374AAD" w14:paraId="5AE55857" w14:textId="77777777" w:rsidTr="00374AAD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5D6A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Driscoll et al. 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7C35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C8C8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7E17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259A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374AAD" w:rsidRPr="00374AAD" w14:paraId="7AB10C97" w14:textId="77777777" w:rsidTr="00374AAD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E1D1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Eisner et al. 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CB18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2C17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360F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D723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374AAD" w:rsidRPr="00374AAD" w14:paraId="20321FBD" w14:textId="77777777" w:rsidTr="00374AAD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E381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Ignatowski</w:t>
            </w:r>
            <w:proofErr w:type="spellEnd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 xml:space="preserve"> and Rosales 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C65F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03C1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C368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1A6A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374AAD" w:rsidRPr="00374AAD" w14:paraId="4416EAB5" w14:textId="77777777" w:rsidTr="00374AAD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5739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Moerlein</w:t>
            </w:r>
            <w:proofErr w:type="spellEnd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 xml:space="preserve"> and Carothers 2012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FD12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93CE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E77A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2283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374AAD" w:rsidRPr="00374AAD" w14:paraId="3D08AED6" w14:textId="77777777" w:rsidTr="00374AAD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09FB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Rosales and Chapman 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AF0F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BA3A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0C7F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64A5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</w:tbl>
    <w:p w14:paraId="55055228" w14:textId="77777777" w:rsidR="008115F0" w:rsidRDefault="008115F0" w:rsidP="008115F0"/>
    <w:p w14:paraId="482D98C7" w14:textId="1AD0565F" w:rsidR="008115F0" w:rsidRDefault="008115F0" w:rsidP="008115F0">
      <w:r>
        <w:t>Table 14.5.2</w:t>
      </w:r>
      <w:r w:rsidR="00374AAD">
        <w:t>1</w:t>
      </w:r>
      <w:r>
        <w:t>. Permafrost features, Canada</w:t>
      </w:r>
    </w:p>
    <w:tbl>
      <w:tblPr>
        <w:tblW w:w="7880" w:type="dxa"/>
        <w:tblLook w:val="04A0" w:firstRow="1" w:lastRow="0" w:firstColumn="1" w:lastColumn="0" w:noHBand="0" w:noVBand="1"/>
      </w:tblPr>
      <w:tblGrid>
        <w:gridCol w:w="2600"/>
        <w:gridCol w:w="1300"/>
        <w:gridCol w:w="1040"/>
        <w:gridCol w:w="972"/>
        <w:gridCol w:w="937"/>
        <w:gridCol w:w="1359"/>
      </w:tblGrid>
      <w:tr w:rsidR="00374AAD" w:rsidRPr="00374AAD" w14:paraId="48F20C36" w14:textId="77777777" w:rsidTr="00374AAD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B495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lastRenderedPageBreak/>
              <w:t>Canada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76C6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Region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37B5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Warming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1A48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Thawing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1BFD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Stability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9F09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Thermokarst</w:t>
            </w:r>
            <w:proofErr w:type="spellEnd"/>
          </w:p>
        </w:tc>
      </w:tr>
      <w:tr w:rsidR="00374AAD" w:rsidRPr="00374AAD" w14:paraId="0342169C" w14:textId="77777777" w:rsidTr="00374AAD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5BD9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Willox et al. 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3A58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Canada wide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29BF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4DE5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04EF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2E3F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374AAD" w:rsidRPr="00374AAD" w14:paraId="3457267E" w14:textId="77777777" w:rsidTr="00374AAD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0B7B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MacDonald et al. 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38FE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Nunatsiavut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2172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DC98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8650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95C4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374AAD" w:rsidRPr="00374AAD" w14:paraId="168C83FA" w14:textId="77777777" w:rsidTr="00374AAD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82A6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Cuerrier</w:t>
            </w:r>
            <w:proofErr w:type="spellEnd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C9BB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Nunavik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0A4F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70CE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95A1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3901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374AAD" w:rsidRPr="00374AAD" w14:paraId="6A2B4C31" w14:textId="77777777" w:rsidTr="00374AAD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D288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Galappaththi</w:t>
            </w:r>
            <w:proofErr w:type="spellEnd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748A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9067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70B9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309E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D4D8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374AAD" w:rsidRPr="00374AAD" w14:paraId="5E93B495" w14:textId="77777777" w:rsidTr="00374AAD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6D8F5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Prno</w:t>
            </w:r>
            <w:proofErr w:type="spellEnd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DEAB8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28C21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6AE6C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E364E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63CB4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374AAD" w:rsidRPr="00374AAD" w14:paraId="4B22F554" w14:textId="77777777" w:rsidTr="00374AAD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A73F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Carmack et al. 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0409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Western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B98B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CF08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2EF7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7108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374AAD" w:rsidRPr="00374AAD" w14:paraId="4F80FDE9" w14:textId="77777777" w:rsidTr="00374AAD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84EA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Knopp</w:t>
            </w:r>
            <w:proofErr w:type="spellEnd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 xml:space="preserve"> 2010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BFFA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Western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B1CA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4F4E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0A4D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F0D5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374AAD" w:rsidRPr="00374AAD" w14:paraId="40ABFE70" w14:textId="77777777" w:rsidTr="00374AAD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A817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 xml:space="preserve">Pearce et al. 2012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4907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Western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871B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F07F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223C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396E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374AAD" w:rsidRPr="00374AAD" w14:paraId="19C7DEEA" w14:textId="77777777" w:rsidTr="00374AAD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E17C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Wesche</w:t>
            </w:r>
            <w:proofErr w:type="spellEnd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20E0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Western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E825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CB2D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613A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CCC7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374AAD" w:rsidRPr="00374AAD" w14:paraId="2BC8B817" w14:textId="77777777" w:rsidTr="00374AAD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6AB6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 xml:space="preserve">Wolfe et al. 2011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8856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Western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F1E7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20A2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B382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2EBC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</w:tbl>
    <w:p w14:paraId="0F353A76" w14:textId="77777777" w:rsidR="008115F0" w:rsidRDefault="008115F0" w:rsidP="008115F0"/>
    <w:p w14:paraId="512FFFE7" w14:textId="29F0FB50" w:rsidR="008115F0" w:rsidRDefault="008115F0" w:rsidP="008115F0">
      <w:r>
        <w:t>Table 14.5.</w:t>
      </w:r>
      <w:r w:rsidR="00374AAD">
        <w:t>22</w:t>
      </w:r>
      <w:r>
        <w:t>. Permafrost features, Russia</w:t>
      </w:r>
    </w:p>
    <w:tbl>
      <w:tblPr>
        <w:tblW w:w="7100" w:type="dxa"/>
        <w:tblLook w:val="04A0" w:firstRow="1" w:lastRow="0" w:firstColumn="1" w:lastColumn="0" w:noHBand="0" w:noVBand="1"/>
      </w:tblPr>
      <w:tblGrid>
        <w:gridCol w:w="3120"/>
        <w:gridCol w:w="1040"/>
        <w:gridCol w:w="972"/>
        <w:gridCol w:w="937"/>
        <w:gridCol w:w="1359"/>
      </w:tblGrid>
      <w:tr w:rsidR="00374AAD" w:rsidRPr="00374AAD" w14:paraId="7E3CC892" w14:textId="77777777" w:rsidTr="00374AAD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0125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Russia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D875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Warming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EF8B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Thawing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AF0B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Stability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031A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Thermokarst</w:t>
            </w:r>
            <w:proofErr w:type="spellEnd"/>
          </w:p>
        </w:tc>
      </w:tr>
      <w:tr w:rsidR="00374AAD" w:rsidRPr="00374AAD" w14:paraId="7BE410AD" w14:textId="77777777" w:rsidTr="00374AA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77DB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Crate 2011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FF46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FDDF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F488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D8CD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374AAD" w:rsidRPr="00374AAD" w14:paraId="10D9FEC3" w14:textId="77777777" w:rsidTr="00374AA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C5BD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Crate et al. 2017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DE77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7058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B624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3235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374AAD" w:rsidRPr="00374AAD" w14:paraId="632C4B83" w14:textId="77777777" w:rsidTr="00374AA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3AB6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Doloisio</w:t>
            </w:r>
            <w:proofErr w:type="spellEnd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 xml:space="preserve"> and </w:t>
            </w: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Vanderlinden</w:t>
            </w:r>
            <w:proofErr w:type="spellEnd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 xml:space="preserve"> 2019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109D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2F3A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95E4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3328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374AAD" w:rsidRPr="00374AAD" w14:paraId="40859F98" w14:textId="77777777" w:rsidTr="00374AA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D375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 xml:space="preserve">Istomin and </w:t>
            </w: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Habeck</w:t>
            </w:r>
            <w:proofErr w:type="spellEnd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 xml:space="preserve"> 2016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F470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4ABA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737A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C1BF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374AAD" w:rsidRPr="00374AAD" w14:paraId="6031A737" w14:textId="77777777" w:rsidTr="00374AA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5093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Ksefontov</w:t>
            </w:r>
            <w:proofErr w:type="spellEnd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06BF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A415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732D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4C01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374AAD" w:rsidRPr="00374AAD" w14:paraId="2383E01B" w14:textId="77777777" w:rsidTr="00374AA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D58D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Takakura 2016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63A1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F66D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6C64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2C64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374AAD" w:rsidRPr="00374AAD" w14:paraId="1FE01B2D" w14:textId="77777777" w:rsidTr="00374AA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353E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Takakura et al. 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3F4C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3428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AB6F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B769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</w:tbl>
    <w:p w14:paraId="75E1D7B3" w14:textId="59026DB1" w:rsidR="008115F0" w:rsidRDefault="008115F0" w:rsidP="008115F0"/>
    <w:p w14:paraId="4D370F2B" w14:textId="2F05AB8E" w:rsidR="00374AAD" w:rsidRDefault="00374AAD" w:rsidP="008115F0">
      <w:r>
        <w:t>Table 14.5.23. Permafrost features, by country</w:t>
      </w:r>
    </w:p>
    <w:tbl>
      <w:tblPr>
        <w:tblW w:w="7020" w:type="dxa"/>
        <w:tblLook w:val="04A0" w:firstRow="1" w:lastRow="0" w:firstColumn="1" w:lastColumn="0" w:noHBand="0" w:noVBand="1"/>
      </w:tblPr>
      <w:tblGrid>
        <w:gridCol w:w="1400"/>
        <w:gridCol w:w="1040"/>
        <w:gridCol w:w="972"/>
        <w:gridCol w:w="960"/>
        <w:gridCol w:w="1359"/>
        <w:gridCol w:w="1560"/>
      </w:tblGrid>
      <w:tr w:rsidR="00374AAD" w:rsidRPr="00374AAD" w14:paraId="62AB831D" w14:textId="77777777" w:rsidTr="00374AA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CAC9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4E7F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Warming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30EF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Thawing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0FA6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Stability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3071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Thermokarst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306C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Any permafrost</w:t>
            </w:r>
          </w:p>
        </w:tc>
      </w:tr>
      <w:tr w:rsidR="00374AAD" w:rsidRPr="00374AAD" w14:paraId="3B127CA9" w14:textId="77777777" w:rsidTr="00374AAD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CE3E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Alaska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1124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6C25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87A8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050F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DFCD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</w:tr>
      <w:tr w:rsidR="00374AAD" w:rsidRPr="00374AAD" w14:paraId="6F64E144" w14:textId="77777777" w:rsidTr="00374AAD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3A48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Canada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C2A9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9375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9C9D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F3D8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AA3E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</w:tr>
      <w:tr w:rsidR="00374AAD" w:rsidRPr="00374AAD" w14:paraId="54705D13" w14:textId="77777777" w:rsidTr="00374AAD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D841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Russia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F47B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D55F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6A4F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5FDF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BB90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</w:tr>
    </w:tbl>
    <w:p w14:paraId="60504983" w14:textId="67C216FE" w:rsidR="00374AAD" w:rsidRDefault="00374AAD" w:rsidP="008115F0"/>
    <w:p w14:paraId="1BF904D0" w14:textId="2D2A2B85" w:rsidR="00374AAD" w:rsidRDefault="00374AAD" w:rsidP="008115F0">
      <w:r>
        <w:t>Table 14.5.24. Permafrost features, by region of Canada</w:t>
      </w:r>
    </w:p>
    <w:tbl>
      <w:tblPr>
        <w:tblW w:w="7020" w:type="dxa"/>
        <w:tblLook w:val="04A0" w:firstRow="1" w:lastRow="0" w:firstColumn="1" w:lastColumn="0" w:noHBand="0" w:noVBand="1"/>
      </w:tblPr>
      <w:tblGrid>
        <w:gridCol w:w="1400"/>
        <w:gridCol w:w="1040"/>
        <w:gridCol w:w="972"/>
        <w:gridCol w:w="960"/>
        <w:gridCol w:w="1359"/>
        <w:gridCol w:w="1560"/>
      </w:tblGrid>
      <w:tr w:rsidR="00374AAD" w:rsidRPr="00374AAD" w14:paraId="475A8B0D" w14:textId="77777777" w:rsidTr="00374AA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2635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86CF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Warming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9EF2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Thawing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8B66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Stability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8798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Thermokarst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AD42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Any permafrost</w:t>
            </w:r>
          </w:p>
        </w:tc>
      </w:tr>
      <w:tr w:rsidR="00374AAD" w:rsidRPr="00374AAD" w14:paraId="01CBFEA1" w14:textId="77777777" w:rsidTr="00374AAD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55E6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Canada-wide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5323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45DA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7166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082F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BA68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374AAD" w:rsidRPr="00374AAD" w14:paraId="24573904" w14:textId="77777777" w:rsidTr="00374AAD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079C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Nunavik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AA16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0A98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101C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C010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0100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374AAD" w:rsidRPr="00374AAD" w14:paraId="1A4A9CD1" w14:textId="77777777" w:rsidTr="00374AAD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0407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5583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5BAE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FAEE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3256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D7B8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374AAD" w:rsidRPr="00374AAD" w14:paraId="0FB0CC14" w14:textId="77777777" w:rsidTr="00374AAD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B1C7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Western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ED72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F333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BBA1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C9A2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23E4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</w:tbl>
    <w:p w14:paraId="5D1C5CEE" w14:textId="77777777" w:rsidR="00374AAD" w:rsidRDefault="00374AAD" w:rsidP="008115F0"/>
    <w:p w14:paraId="741CD281" w14:textId="6B2B1272" w:rsidR="008115F0" w:rsidRDefault="008115F0" w:rsidP="008115F0">
      <w:r>
        <w:t>Figure 14.5.</w:t>
      </w:r>
      <w:r w:rsidR="00374AAD">
        <w:t>7</w:t>
      </w:r>
      <w:r>
        <w:t>. Percentage of papers covering specific permafrost features of the total papers covering permafrost, by country</w:t>
      </w:r>
    </w:p>
    <w:p w14:paraId="10C48F09" w14:textId="40666E0B" w:rsidR="008115F0" w:rsidRDefault="00374AAD" w:rsidP="008115F0">
      <w:r>
        <w:rPr>
          <w:noProof/>
        </w:rPr>
        <w:drawing>
          <wp:inline distT="0" distB="0" distL="0" distR="0" wp14:anchorId="34987AB5" wp14:editId="58A83C02">
            <wp:extent cx="4572000" cy="274320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2F0D06F9-9995-48E6-93EE-A850B6DF48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FAFFC99" w14:textId="77777777" w:rsidR="008115F0" w:rsidRDefault="008115F0" w:rsidP="008115F0"/>
    <w:p w14:paraId="7D7A597D" w14:textId="4973F0CB" w:rsidR="008115F0" w:rsidRDefault="008115F0" w:rsidP="008115F0">
      <w:r>
        <w:t>Figure 14.5.</w:t>
      </w:r>
      <w:r w:rsidR="00374AAD">
        <w:t>8</w:t>
      </w:r>
      <w:r>
        <w:t>. Percentage of papers covering specific permafrost features of the total papers covering permafrost, by region of Canada</w:t>
      </w:r>
    </w:p>
    <w:p w14:paraId="59C7FD6E" w14:textId="2D7913B9" w:rsidR="008115F0" w:rsidRDefault="00374AAD" w:rsidP="008115F0">
      <w:r>
        <w:rPr>
          <w:noProof/>
        </w:rPr>
        <w:lastRenderedPageBreak/>
        <w:drawing>
          <wp:inline distT="0" distB="0" distL="0" distR="0" wp14:anchorId="18F66405" wp14:editId="3F67D60E">
            <wp:extent cx="4572000" cy="2300288"/>
            <wp:effectExtent l="0" t="0" r="0" b="508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32870ECF-79C2-472D-B47C-7771E34593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85249E3" w14:textId="77777777" w:rsidR="008115F0" w:rsidRDefault="008115F0" w:rsidP="008115F0"/>
    <w:p w14:paraId="1AE700F6" w14:textId="48E594E8" w:rsidR="008115F0" w:rsidRDefault="008115F0" w:rsidP="008115F0">
      <w:r>
        <w:t>Table 14.5.2</w:t>
      </w:r>
      <w:r w:rsidR="00374AAD">
        <w:t>5</w:t>
      </w:r>
      <w:r>
        <w:t>. Glacier features, Canada</w:t>
      </w:r>
    </w:p>
    <w:tbl>
      <w:tblPr>
        <w:tblW w:w="6240" w:type="dxa"/>
        <w:tblLook w:val="04A0" w:firstRow="1" w:lastRow="0" w:firstColumn="1" w:lastColumn="0" w:noHBand="0" w:noVBand="1"/>
      </w:tblPr>
      <w:tblGrid>
        <w:gridCol w:w="2600"/>
        <w:gridCol w:w="1300"/>
        <w:gridCol w:w="1540"/>
        <w:gridCol w:w="884"/>
      </w:tblGrid>
      <w:tr w:rsidR="00374AAD" w:rsidRPr="00374AAD" w14:paraId="7935C6B2" w14:textId="77777777" w:rsidTr="00374AAD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9A8A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Canada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50FC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Region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BDDE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Ice melt impact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E430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Retreat</w:t>
            </w:r>
          </w:p>
        </w:tc>
      </w:tr>
      <w:tr w:rsidR="00374AAD" w:rsidRPr="00374AAD" w14:paraId="310E74A5" w14:textId="77777777" w:rsidTr="00374AAD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A2E3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Cuerrier</w:t>
            </w:r>
            <w:proofErr w:type="spellEnd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9AA1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Nunavik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0D38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0B90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374AAD" w:rsidRPr="00374AAD" w14:paraId="3F53C8C1" w14:textId="77777777" w:rsidTr="00374AAD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B5E9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Galappaththi</w:t>
            </w:r>
            <w:proofErr w:type="spellEnd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6890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29A4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3D6F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</w:tr>
      <w:tr w:rsidR="00374AAD" w:rsidRPr="00374AAD" w14:paraId="3AA5680F" w14:textId="77777777" w:rsidTr="00374AAD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70A7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Gearheard</w:t>
            </w:r>
            <w:proofErr w:type="spellEnd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76A7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E985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48BD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</w:tbl>
    <w:p w14:paraId="060F508D" w14:textId="77777777" w:rsidR="008115F0" w:rsidRDefault="008115F0" w:rsidP="008115F0"/>
    <w:p w14:paraId="1491F63C" w14:textId="4578C5CB" w:rsidR="008115F0" w:rsidRDefault="008115F0" w:rsidP="008115F0">
      <w:r>
        <w:t>Table 14.5.</w:t>
      </w:r>
      <w:r w:rsidR="00374AAD">
        <w:t>26</w:t>
      </w:r>
      <w:r>
        <w:t>. Glacier features, Greenland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3080"/>
        <w:gridCol w:w="1540"/>
        <w:gridCol w:w="884"/>
      </w:tblGrid>
      <w:tr w:rsidR="00374AAD" w:rsidRPr="00374AAD" w14:paraId="6FA708E5" w14:textId="77777777" w:rsidTr="00374AAD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293E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Greenland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0E29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Ice melt impact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FE2F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Retreat</w:t>
            </w:r>
          </w:p>
        </w:tc>
      </w:tr>
      <w:tr w:rsidR="00374AAD" w:rsidRPr="00374AAD" w14:paraId="0B176C29" w14:textId="77777777" w:rsidTr="00374AA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1F64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Buijs</w:t>
            </w:r>
            <w:proofErr w:type="spellEnd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, C. 2010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363D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A631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374AAD" w:rsidRPr="00374AAD" w14:paraId="0E03C3A7" w14:textId="77777777" w:rsidTr="00374AA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29E1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 xml:space="preserve">Ford and </w:t>
            </w: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Goldhar</w:t>
            </w:r>
            <w:proofErr w:type="spellEnd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 xml:space="preserve"> 2012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4D11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6515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374AAD" w:rsidRPr="00374AAD" w14:paraId="3C7B5755" w14:textId="77777777" w:rsidTr="00374AA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9C3C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Hendriksen and Jorgensen 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76F9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0BBE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374AAD" w:rsidRPr="00374AAD" w14:paraId="64EF790F" w14:textId="77777777" w:rsidTr="00374AA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3384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Laidre</w:t>
            </w:r>
            <w:proofErr w:type="spellEnd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 xml:space="preserve"> et al. 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2E6A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5BB8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374AAD" w:rsidRPr="00374AAD" w14:paraId="2FFE3FA8" w14:textId="77777777" w:rsidTr="00374AA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1EC6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Lennert</w:t>
            </w:r>
            <w:proofErr w:type="spellEnd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 xml:space="preserve"> 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621B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66ED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374AAD" w:rsidRPr="00374AAD" w14:paraId="49AAF8CF" w14:textId="77777777" w:rsidTr="00374AA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EB4B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Nutall</w:t>
            </w:r>
            <w:proofErr w:type="spellEnd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 xml:space="preserve"> 2010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7F3B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ABE2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374AAD" w:rsidRPr="00374AAD" w14:paraId="1C80F243" w14:textId="77777777" w:rsidTr="00374AAD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FE3B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Tejsner</w:t>
            </w:r>
            <w:proofErr w:type="spellEnd"/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 xml:space="preserve"> and Veldhuis 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FFE4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9B3A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</w:tbl>
    <w:p w14:paraId="2F0C155C" w14:textId="7A796739" w:rsidR="00374AAD" w:rsidRDefault="00374AAD" w:rsidP="008115F0"/>
    <w:p w14:paraId="1E79E4AE" w14:textId="0FDEA7B2" w:rsidR="00374AAD" w:rsidRDefault="00374AAD" w:rsidP="008115F0">
      <w:r>
        <w:t>Table 14.5.27. Glacier features, by country</w:t>
      </w:r>
    </w:p>
    <w:tbl>
      <w:tblPr>
        <w:tblW w:w="4960" w:type="dxa"/>
        <w:tblLook w:val="04A0" w:firstRow="1" w:lastRow="0" w:firstColumn="1" w:lastColumn="0" w:noHBand="0" w:noVBand="1"/>
      </w:tblPr>
      <w:tblGrid>
        <w:gridCol w:w="1400"/>
        <w:gridCol w:w="1540"/>
        <w:gridCol w:w="884"/>
        <w:gridCol w:w="1220"/>
      </w:tblGrid>
      <w:tr w:rsidR="00374AAD" w:rsidRPr="00374AAD" w14:paraId="1A33FFFD" w14:textId="77777777" w:rsidTr="00374AA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ABAE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1472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Ice melt impact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1D5F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Retreat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BC0D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Any glaciers</w:t>
            </w:r>
          </w:p>
        </w:tc>
      </w:tr>
      <w:tr w:rsidR="00374AAD" w:rsidRPr="00374AAD" w14:paraId="607AB901" w14:textId="77777777" w:rsidTr="00374AAD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4867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Canada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79CD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73E8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5B3B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374AAD" w:rsidRPr="00374AAD" w14:paraId="5B0803E2" w14:textId="77777777" w:rsidTr="00374AAD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3BA5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Greenland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1271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494D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D70F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</w:tr>
    </w:tbl>
    <w:p w14:paraId="55E5156D" w14:textId="256DB739" w:rsidR="00374AAD" w:rsidRDefault="00374AAD" w:rsidP="008115F0"/>
    <w:p w14:paraId="7D1AD919" w14:textId="16B0643B" w:rsidR="00374AAD" w:rsidRDefault="00374AAD" w:rsidP="008115F0">
      <w:r>
        <w:t>Table 14.5.28. Glacier features, by region of Canada</w:t>
      </w:r>
    </w:p>
    <w:tbl>
      <w:tblPr>
        <w:tblW w:w="4960" w:type="dxa"/>
        <w:tblLook w:val="04A0" w:firstRow="1" w:lastRow="0" w:firstColumn="1" w:lastColumn="0" w:noHBand="0" w:noVBand="1"/>
      </w:tblPr>
      <w:tblGrid>
        <w:gridCol w:w="1400"/>
        <w:gridCol w:w="1540"/>
        <w:gridCol w:w="884"/>
        <w:gridCol w:w="1220"/>
      </w:tblGrid>
      <w:tr w:rsidR="00374AAD" w:rsidRPr="00374AAD" w14:paraId="724C4FB6" w14:textId="77777777" w:rsidTr="00374AAD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0082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445B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Ice melt impact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3BB1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Retreat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A69B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Any glaciers</w:t>
            </w:r>
          </w:p>
        </w:tc>
      </w:tr>
      <w:tr w:rsidR="00374AAD" w:rsidRPr="00374AAD" w14:paraId="7DFFB8F5" w14:textId="77777777" w:rsidTr="00374AAD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FD4A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Nunavik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E99A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C489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A4E5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374AAD" w:rsidRPr="00374AAD" w14:paraId="4DCAD431" w14:textId="77777777" w:rsidTr="00374AAD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920D" w14:textId="77777777" w:rsidR="00374AAD" w:rsidRPr="00374AAD" w:rsidRDefault="00374AAD" w:rsidP="00374AA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Nunavut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F116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B634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C13B" w14:textId="77777777" w:rsidR="00374AAD" w:rsidRPr="00374AAD" w:rsidRDefault="00374AAD" w:rsidP="00374AA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74AAD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</w:tbl>
    <w:p w14:paraId="7F136C7A" w14:textId="77777777" w:rsidR="00374AAD" w:rsidRDefault="00374AAD" w:rsidP="008115F0"/>
    <w:p w14:paraId="2DDA71DF" w14:textId="3BD5AA9D" w:rsidR="008115F0" w:rsidRDefault="008115F0" w:rsidP="008115F0">
      <w:r>
        <w:t>Figure 14.5.</w:t>
      </w:r>
      <w:r w:rsidR="00374AAD">
        <w:t>9</w:t>
      </w:r>
      <w:r>
        <w:t>. Percentage of papers covering specific glacier features of the total papers covering glacier, by country</w:t>
      </w:r>
    </w:p>
    <w:p w14:paraId="304F3D19" w14:textId="7AB9CF5A" w:rsidR="008115F0" w:rsidRDefault="00374AAD" w:rsidP="008115F0">
      <w:r>
        <w:rPr>
          <w:noProof/>
        </w:rPr>
        <w:lastRenderedPageBreak/>
        <w:drawing>
          <wp:inline distT="0" distB="0" distL="0" distR="0" wp14:anchorId="4554A6C2" wp14:editId="5B8E2C14">
            <wp:extent cx="4572000" cy="2743200"/>
            <wp:effectExtent l="0" t="0" r="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22623CFA-A6E1-4BDC-A3FE-7B991574F6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AE7ADB0" w14:textId="77777777" w:rsidR="008115F0" w:rsidRDefault="008115F0" w:rsidP="008115F0"/>
    <w:p w14:paraId="54FF2F53" w14:textId="31AD3EAC" w:rsidR="008115F0" w:rsidRDefault="008115F0" w:rsidP="008115F0">
      <w:r>
        <w:t>Figure 14.5.</w:t>
      </w:r>
      <w:r w:rsidR="00374AAD">
        <w:t>10</w:t>
      </w:r>
      <w:r>
        <w:t>. Percentage of papers covering specific glacier features of the total papers covering glacier, by region of Canada</w:t>
      </w:r>
    </w:p>
    <w:p w14:paraId="5CC75CB1" w14:textId="292EFB65" w:rsidR="008115F0" w:rsidRDefault="00374AAD" w:rsidP="008115F0">
      <w:r>
        <w:rPr>
          <w:noProof/>
        </w:rPr>
        <w:lastRenderedPageBreak/>
        <w:drawing>
          <wp:inline distT="0" distB="0" distL="0" distR="0" wp14:anchorId="0A6F2D42" wp14:editId="6627EF1A">
            <wp:extent cx="4572000" cy="2743200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906E846C-DBC8-4D2D-9202-F03F62EDC9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D46C9A8" w14:textId="77777777" w:rsidR="008115F0" w:rsidRDefault="008115F0"/>
    <w:sectPr w:rsidR="008115F0" w:rsidSect="00344740">
      <w:pgSz w:w="15840" w:h="12240" w:orient="landscape"/>
      <w:pgMar w:top="1282" w:right="1138" w:bottom="1181" w:left="1138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9514" w14:textId="77777777" w:rsidR="00F53B0A" w:rsidRDefault="00F53B0A">
      <w:pPr>
        <w:spacing w:before="0" w:after="0"/>
      </w:pPr>
      <w:r>
        <w:separator/>
      </w:r>
    </w:p>
  </w:endnote>
  <w:endnote w:type="continuationSeparator" w:id="0">
    <w:p w14:paraId="7CC8EB8A" w14:textId="77777777" w:rsidR="00F53B0A" w:rsidRDefault="00F53B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8BF0" w14:textId="77777777" w:rsidR="009A714F" w:rsidRPr="00577C4C" w:rsidRDefault="009A714F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2F5519" wp14:editId="4FE06610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7ADB6" w14:textId="77777777" w:rsidR="009A714F" w:rsidRPr="00E9561B" w:rsidRDefault="009A714F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2F55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6CC7ADB6" w14:textId="77777777" w:rsidR="009A714F" w:rsidRPr="00E9561B" w:rsidRDefault="009A714F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866AD" wp14:editId="3347E62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DB955E" w14:textId="77777777" w:rsidR="009A714F" w:rsidRPr="00577C4C" w:rsidRDefault="009A714F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B866AD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54DB955E" w14:textId="77777777" w:rsidR="009A714F" w:rsidRPr="00577C4C" w:rsidRDefault="009A714F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FAD7" w14:textId="77777777" w:rsidR="009A714F" w:rsidRPr="00577C4C" w:rsidRDefault="009A714F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4F779" wp14:editId="1EA6DB9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FD7C1E" w14:textId="77777777" w:rsidR="009A714F" w:rsidRPr="00577C4C" w:rsidRDefault="009A714F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4F779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5FFD7C1E" w14:textId="77777777" w:rsidR="009A714F" w:rsidRPr="00577C4C" w:rsidRDefault="009A714F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F47E" w14:textId="77777777" w:rsidR="00F53B0A" w:rsidRDefault="00F53B0A">
      <w:pPr>
        <w:spacing w:before="0" w:after="0"/>
      </w:pPr>
      <w:r>
        <w:separator/>
      </w:r>
    </w:p>
  </w:footnote>
  <w:footnote w:type="continuationSeparator" w:id="0">
    <w:p w14:paraId="08258DF2" w14:textId="77777777" w:rsidR="00F53B0A" w:rsidRDefault="00F53B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32F6" w14:textId="77777777" w:rsidR="009A714F" w:rsidRPr="007E3148" w:rsidRDefault="009A714F" w:rsidP="00CB5291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>Untold Stories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65E3" w14:textId="77777777" w:rsidR="009A714F" w:rsidRPr="00A53000" w:rsidRDefault="009A714F" w:rsidP="00CB5291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>Untold Stories</w:t>
    </w:r>
    <w:r w:rsidRPr="00A5300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6623" w14:textId="77777777" w:rsidR="009A714F" w:rsidRDefault="009A714F" w:rsidP="00CB5291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0242E249" wp14:editId="5AEFC75C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CBF"/>
    <w:multiLevelType w:val="hybridMultilevel"/>
    <w:tmpl w:val="51FA3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3FA3"/>
    <w:multiLevelType w:val="hybridMultilevel"/>
    <w:tmpl w:val="32C4FF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01B91"/>
    <w:multiLevelType w:val="hybridMultilevel"/>
    <w:tmpl w:val="73FC11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E77B1"/>
    <w:multiLevelType w:val="hybridMultilevel"/>
    <w:tmpl w:val="35742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17"/>
        </w:tabs>
        <w:ind w:left="101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FF2606"/>
    <w:multiLevelType w:val="hybridMultilevel"/>
    <w:tmpl w:val="E7543F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A7CAC"/>
    <w:multiLevelType w:val="multilevel"/>
    <w:tmpl w:val="C6A8CCEA"/>
    <w:numStyleLink w:val="Headings"/>
  </w:abstractNum>
  <w:abstractNum w:abstractNumId="11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E7E8A"/>
    <w:multiLevelType w:val="hybridMultilevel"/>
    <w:tmpl w:val="61DED7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10D48"/>
    <w:multiLevelType w:val="hybridMultilevel"/>
    <w:tmpl w:val="7CD80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A77A7E"/>
    <w:multiLevelType w:val="hybridMultilevel"/>
    <w:tmpl w:val="1E1ED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8E28CA"/>
    <w:multiLevelType w:val="hybridMultilevel"/>
    <w:tmpl w:val="ECE6CD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C6F29"/>
    <w:multiLevelType w:val="multilevel"/>
    <w:tmpl w:val="C6A8CCEA"/>
    <w:numStyleLink w:val="Headings"/>
  </w:abstractNum>
  <w:abstractNum w:abstractNumId="26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2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</w:num>
  <w:num w:numId="8">
    <w:abstractNumId w:val="11"/>
  </w:num>
  <w:num w:numId="9">
    <w:abstractNumId w:val="14"/>
  </w:num>
  <w:num w:numId="10">
    <w:abstractNumId w:val="12"/>
  </w:num>
  <w:num w:numId="11">
    <w:abstractNumId w:val="6"/>
  </w:num>
  <w:num w:numId="12">
    <w:abstractNumId w:val="26"/>
  </w:num>
  <w:num w:numId="13">
    <w:abstractNumId w:val="18"/>
  </w:num>
  <w:num w:numId="14">
    <w:abstractNumId w:val="8"/>
  </w:num>
  <w:num w:numId="15">
    <w:abstractNumId w:val="16"/>
  </w:num>
  <w:num w:numId="16">
    <w:abstractNumId w:val="21"/>
  </w:num>
  <w:num w:numId="17">
    <w:abstractNumId w:val="7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657"/>
          </w:tabs>
          <w:ind w:left="65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47"/>
          </w:tabs>
          <w:ind w:left="747" w:hanging="567"/>
        </w:pPr>
        <w:rPr>
          <w:rFonts w:hint="default"/>
        </w:rPr>
      </w:lvl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5"/>
  </w:num>
  <w:num w:numId="21">
    <w:abstractNumId w:val="7"/>
  </w:num>
  <w:num w:numId="22">
    <w:abstractNumId w:val="7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20"/>
  </w:num>
  <w:num w:numId="24">
    <w:abstractNumId w:val="7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5">
    <w:abstractNumId w:val="7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6">
    <w:abstractNumId w:val="7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7">
    <w:abstractNumId w:val="5"/>
  </w:num>
  <w:num w:numId="28">
    <w:abstractNumId w:val="22"/>
  </w:num>
  <w:num w:numId="29">
    <w:abstractNumId w:val="17"/>
  </w:num>
  <w:num w:numId="30">
    <w:abstractNumId w:val="9"/>
  </w:num>
  <w:num w:numId="31">
    <w:abstractNumId w:val="23"/>
  </w:num>
  <w:num w:numId="32">
    <w:abstractNumId w:val="4"/>
  </w:num>
  <w:num w:numId="33">
    <w:abstractNumId w:val="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5D"/>
    <w:rsid w:val="00014C30"/>
    <w:rsid w:val="00032E5B"/>
    <w:rsid w:val="000416C3"/>
    <w:rsid w:val="00047956"/>
    <w:rsid w:val="00051F23"/>
    <w:rsid w:val="000552EA"/>
    <w:rsid w:val="000778C8"/>
    <w:rsid w:val="00091085"/>
    <w:rsid w:val="000C46FF"/>
    <w:rsid w:val="000C5EF2"/>
    <w:rsid w:val="000D67C8"/>
    <w:rsid w:val="001324C6"/>
    <w:rsid w:val="00134075"/>
    <w:rsid w:val="001434BC"/>
    <w:rsid w:val="00192646"/>
    <w:rsid w:val="0019333B"/>
    <w:rsid w:val="001E75F7"/>
    <w:rsid w:val="001F108C"/>
    <w:rsid w:val="001F290E"/>
    <w:rsid w:val="00246194"/>
    <w:rsid w:val="00262BF5"/>
    <w:rsid w:val="0026449E"/>
    <w:rsid w:val="00264D22"/>
    <w:rsid w:val="00271E77"/>
    <w:rsid w:val="002820CA"/>
    <w:rsid w:val="002B037F"/>
    <w:rsid w:val="002B77B9"/>
    <w:rsid w:val="002E51DE"/>
    <w:rsid w:val="002F6462"/>
    <w:rsid w:val="002F6468"/>
    <w:rsid w:val="00311E71"/>
    <w:rsid w:val="003132E8"/>
    <w:rsid w:val="00344740"/>
    <w:rsid w:val="00356839"/>
    <w:rsid w:val="00374AAD"/>
    <w:rsid w:val="00377CA6"/>
    <w:rsid w:val="003A129B"/>
    <w:rsid w:val="003B5AFE"/>
    <w:rsid w:val="003D660F"/>
    <w:rsid w:val="003F617D"/>
    <w:rsid w:val="00412DFE"/>
    <w:rsid w:val="004217E6"/>
    <w:rsid w:val="00435AA0"/>
    <w:rsid w:val="00462B66"/>
    <w:rsid w:val="00470B48"/>
    <w:rsid w:val="004801C2"/>
    <w:rsid w:val="004968BA"/>
    <w:rsid w:val="004E2451"/>
    <w:rsid w:val="005005F6"/>
    <w:rsid w:val="005064E4"/>
    <w:rsid w:val="00534D80"/>
    <w:rsid w:val="00574868"/>
    <w:rsid w:val="00576D46"/>
    <w:rsid w:val="00594A66"/>
    <w:rsid w:val="005A4D2B"/>
    <w:rsid w:val="005C5629"/>
    <w:rsid w:val="005D17DF"/>
    <w:rsid w:val="005D4909"/>
    <w:rsid w:val="005D71DB"/>
    <w:rsid w:val="006243F5"/>
    <w:rsid w:val="00641BD2"/>
    <w:rsid w:val="006424C3"/>
    <w:rsid w:val="00675B8E"/>
    <w:rsid w:val="00692B36"/>
    <w:rsid w:val="006B416E"/>
    <w:rsid w:val="006D1068"/>
    <w:rsid w:val="00720247"/>
    <w:rsid w:val="007215A8"/>
    <w:rsid w:val="007345B1"/>
    <w:rsid w:val="0074465E"/>
    <w:rsid w:val="00746331"/>
    <w:rsid w:val="00746725"/>
    <w:rsid w:val="007627A1"/>
    <w:rsid w:val="007779B8"/>
    <w:rsid w:val="00784AE3"/>
    <w:rsid w:val="00794CD9"/>
    <w:rsid w:val="0079728D"/>
    <w:rsid w:val="007B6F29"/>
    <w:rsid w:val="007F712A"/>
    <w:rsid w:val="008115F0"/>
    <w:rsid w:val="0082014C"/>
    <w:rsid w:val="008453DF"/>
    <w:rsid w:val="008577A7"/>
    <w:rsid w:val="00882A4A"/>
    <w:rsid w:val="008A760D"/>
    <w:rsid w:val="008B6F8A"/>
    <w:rsid w:val="009431D5"/>
    <w:rsid w:val="0094764A"/>
    <w:rsid w:val="00952ABF"/>
    <w:rsid w:val="00957C72"/>
    <w:rsid w:val="0096716B"/>
    <w:rsid w:val="00972079"/>
    <w:rsid w:val="009806AA"/>
    <w:rsid w:val="009A714F"/>
    <w:rsid w:val="009B4A33"/>
    <w:rsid w:val="009C5FD5"/>
    <w:rsid w:val="009E72E4"/>
    <w:rsid w:val="00A036E2"/>
    <w:rsid w:val="00A07713"/>
    <w:rsid w:val="00A405F0"/>
    <w:rsid w:val="00A42658"/>
    <w:rsid w:val="00A558BD"/>
    <w:rsid w:val="00A601E2"/>
    <w:rsid w:val="00A94B1A"/>
    <w:rsid w:val="00A975C6"/>
    <w:rsid w:val="00AA38EC"/>
    <w:rsid w:val="00AB7C43"/>
    <w:rsid w:val="00AC7DF8"/>
    <w:rsid w:val="00AE0176"/>
    <w:rsid w:val="00B04D34"/>
    <w:rsid w:val="00B06A96"/>
    <w:rsid w:val="00B06C68"/>
    <w:rsid w:val="00B11B6D"/>
    <w:rsid w:val="00B17F5D"/>
    <w:rsid w:val="00B22254"/>
    <w:rsid w:val="00B40791"/>
    <w:rsid w:val="00B47AC1"/>
    <w:rsid w:val="00B537A0"/>
    <w:rsid w:val="00B54004"/>
    <w:rsid w:val="00BC36D1"/>
    <w:rsid w:val="00BD30D9"/>
    <w:rsid w:val="00C03E5B"/>
    <w:rsid w:val="00C06DD3"/>
    <w:rsid w:val="00C07298"/>
    <w:rsid w:val="00C22503"/>
    <w:rsid w:val="00C23751"/>
    <w:rsid w:val="00C5416B"/>
    <w:rsid w:val="00C7156A"/>
    <w:rsid w:val="00CA5608"/>
    <w:rsid w:val="00CB5291"/>
    <w:rsid w:val="00CC64E7"/>
    <w:rsid w:val="00CE7AFE"/>
    <w:rsid w:val="00D0623E"/>
    <w:rsid w:val="00D56DDC"/>
    <w:rsid w:val="00D62007"/>
    <w:rsid w:val="00D80D9F"/>
    <w:rsid w:val="00DD6262"/>
    <w:rsid w:val="00DE17ED"/>
    <w:rsid w:val="00DF330E"/>
    <w:rsid w:val="00E262B2"/>
    <w:rsid w:val="00E62C5D"/>
    <w:rsid w:val="00E65610"/>
    <w:rsid w:val="00EB50C0"/>
    <w:rsid w:val="00EC5D99"/>
    <w:rsid w:val="00ED627A"/>
    <w:rsid w:val="00EE118E"/>
    <w:rsid w:val="00EE632E"/>
    <w:rsid w:val="00F260B9"/>
    <w:rsid w:val="00F53B0A"/>
    <w:rsid w:val="00F75205"/>
    <w:rsid w:val="00FB4AB6"/>
    <w:rsid w:val="00FC75FB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273E2"/>
  <w15:chartTrackingRefBased/>
  <w15:docId w15:val="{CC1D274A-4D0D-4C46-A70C-90046D32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C5D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E62C5D"/>
    <w:pPr>
      <w:numPr>
        <w:numId w:val="17"/>
      </w:numPr>
      <w:tabs>
        <w:tab w:val="clear" w:pos="657"/>
        <w:tab w:val="num" w:pos="567"/>
      </w:tabs>
      <w:spacing w:before="240"/>
      <w:ind w:left="567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E62C5D"/>
    <w:pPr>
      <w:numPr>
        <w:ilvl w:val="1"/>
      </w:numPr>
      <w:tabs>
        <w:tab w:val="clear" w:pos="747"/>
        <w:tab w:val="num" w:pos="567"/>
      </w:tabs>
      <w:spacing w:after="200"/>
      <w:ind w:left="567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E62C5D"/>
    <w:pPr>
      <w:keepNext/>
      <w:keepLines/>
      <w:numPr>
        <w:ilvl w:val="2"/>
        <w:numId w:val="17"/>
      </w:numPr>
      <w:tabs>
        <w:tab w:val="clear" w:pos="1017"/>
        <w:tab w:val="num" w:pos="567"/>
      </w:tabs>
      <w:spacing w:before="40" w:after="120"/>
      <w:ind w:left="567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E62C5D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E62C5D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62C5D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E62C5D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E62C5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E62C5D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E62C5D"/>
    <w:rPr>
      <w:rFonts w:ascii="Times New Roman" w:eastAsiaTheme="majorEastAsia" w:hAnsi="Times New Roman" w:cstheme="majorBidi"/>
      <w:b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62C5D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E62C5D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E62C5D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E62C5D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E62C5D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62C5D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E62C5D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2C5D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E62C5D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62C5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C5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2C5D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E62C5D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C5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5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62C5D"/>
  </w:style>
  <w:style w:type="paragraph" w:styleId="EndnoteText">
    <w:name w:val="endnote text"/>
    <w:basedOn w:val="Normal"/>
    <w:link w:val="EndnoteTextChar"/>
    <w:uiPriority w:val="99"/>
    <w:semiHidden/>
    <w:unhideWhenUsed/>
    <w:rsid w:val="00E62C5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2C5D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62C5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2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C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C5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C5D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2C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C5D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E62C5D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62C5D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E62C5D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62C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99"/>
    <w:unhideWhenUsed/>
    <w:qFormat/>
    <w:rsid w:val="00E62C5D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E62C5D"/>
  </w:style>
  <w:style w:type="character" w:styleId="SubtleEmphasis">
    <w:name w:val="Subtle Emphasis"/>
    <w:basedOn w:val="DefaultParagraphFont"/>
    <w:uiPriority w:val="19"/>
    <w:qFormat/>
    <w:rsid w:val="00E62C5D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E62C5D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E62C5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C5D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E62C5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E62C5D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E62C5D"/>
    <w:pPr>
      <w:numPr>
        <w:numId w:val="21"/>
      </w:numPr>
    </w:pPr>
  </w:style>
  <w:style w:type="paragraph" w:styleId="Revision">
    <w:name w:val="Revision"/>
    <w:hidden/>
    <w:uiPriority w:val="99"/>
    <w:semiHidden/>
    <w:rsid w:val="00E62C5D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2C5D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link w:val="EndNoteBibliographyChar"/>
    <w:rsid w:val="00E62C5D"/>
    <w:pPr>
      <w:spacing w:before="0" w:after="0"/>
    </w:pPr>
    <w:rPr>
      <w:rFonts w:eastAsia="Calibri" w:cs="Times New Roman"/>
      <w:noProof/>
      <w:szCs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E62C5D"/>
    <w:rPr>
      <w:rFonts w:ascii="Times New Roman" w:eastAsia="Calibri" w:hAnsi="Times New Roman" w:cs="Times New Roman"/>
      <w:noProof/>
      <w:sz w:val="24"/>
      <w:szCs w:val="20"/>
    </w:rPr>
  </w:style>
  <w:style w:type="paragraph" w:customStyle="1" w:styleId="pub-itemdate">
    <w:name w:val="pub-item__date"/>
    <w:basedOn w:val="Normal"/>
    <w:rsid w:val="00E62C5D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dx-doi">
    <w:name w:val="dx-doi"/>
    <w:basedOn w:val="Normal"/>
    <w:rsid w:val="00E62C5D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character" w:customStyle="1" w:styleId="label">
    <w:name w:val="label"/>
    <w:basedOn w:val="DefaultParagraphFont"/>
    <w:rsid w:val="00E62C5D"/>
  </w:style>
  <w:style w:type="paragraph" w:customStyle="1" w:styleId="Default">
    <w:name w:val="Default"/>
    <w:rsid w:val="00E62C5D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  <w:lang w:val="en-CA"/>
    </w:rPr>
  </w:style>
  <w:style w:type="character" w:customStyle="1" w:styleId="journalname">
    <w:name w:val="journalname"/>
    <w:basedOn w:val="DefaultParagraphFont"/>
    <w:rsid w:val="00E62C5D"/>
  </w:style>
  <w:style w:type="character" w:customStyle="1" w:styleId="year">
    <w:name w:val="year"/>
    <w:basedOn w:val="DefaultParagraphFont"/>
    <w:rsid w:val="00E62C5D"/>
  </w:style>
  <w:style w:type="character" w:customStyle="1" w:styleId="volumetest">
    <w:name w:val="volumetest"/>
    <w:basedOn w:val="DefaultParagraphFont"/>
    <w:rsid w:val="00E62C5D"/>
  </w:style>
  <w:style w:type="character" w:customStyle="1" w:styleId="page">
    <w:name w:val="page"/>
    <w:basedOn w:val="DefaultParagraphFont"/>
    <w:rsid w:val="00E62C5D"/>
  </w:style>
  <w:style w:type="character" w:customStyle="1" w:styleId="highwire-citation-authors">
    <w:name w:val="highwire-citation-authors"/>
    <w:basedOn w:val="DefaultParagraphFont"/>
    <w:rsid w:val="00E62C5D"/>
  </w:style>
  <w:style w:type="character" w:customStyle="1" w:styleId="highwire-citation-author">
    <w:name w:val="highwire-citation-author"/>
    <w:basedOn w:val="DefaultParagraphFont"/>
    <w:rsid w:val="00E62C5D"/>
  </w:style>
  <w:style w:type="character" w:customStyle="1" w:styleId="nlm-given-names">
    <w:name w:val="nlm-given-names"/>
    <w:basedOn w:val="DefaultParagraphFont"/>
    <w:rsid w:val="00E62C5D"/>
  </w:style>
  <w:style w:type="character" w:customStyle="1" w:styleId="nlm-surname">
    <w:name w:val="nlm-surname"/>
    <w:basedOn w:val="DefaultParagraphFont"/>
    <w:rsid w:val="00E62C5D"/>
  </w:style>
  <w:style w:type="character" w:customStyle="1" w:styleId="highwire-cite-metadata-journal">
    <w:name w:val="highwire-cite-metadata-journal"/>
    <w:basedOn w:val="DefaultParagraphFont"/>
    <w:rsid w:val="00E62C5D"/>
  </w:style>
  <w:style w:type="character" w:customStyle="1" w:styleId="highwire-cite-metadata-date">
    <w:name w:val="highwire-cite-metadata-date"/>
    <w:basedOn w:val="DefaultParagraphFont"/>
    <w:rsid w:val="00E62C5D"/>
  </w:style>
  <w:style w:type="character" w:customStyle="1" w:styleId="highwire-cite-metadata-volume">
    <w:name w:val="highwire-cite-metadata-volume"/>
    <w:basedOn w:val="DefaultParagraphFont"/>
    <w:rsid w:val="00E62C5D"/>
  </w:style>
  <w:style w:type="character" w:customStyle="1" w:styleId="highwire-cite-metadata-issue">
    <w:name w:val="highwire-cite-metadata-issue"/>
    <w:basedOn w:val="DefaultParagraphFont"/>
    <w:rsid w:val="00E62C5D"/>
  </w:style>
  <w:style w:type="character" w:customStyle="1" w:styleId="highwire-cite-metadata-pages">
    <w:name w:val="highwire-cite-metadata-pages"/>
    <w:basedOn w:val="DefaultParagraphFont"/>
    <w:rsid w:val="00E62C5D"/>
  </w:style>
  <w:style w:type="character" w:customStyle="1" w:styleId="highwire-cite-metadata-doi">
    <w:name w:val="highwire-cite-metadata-doi"/>
    <w:basedOn w:val="DefaultParagraphFont"/>
    <w:rsid w:val="00E62C5D"/>
  </w:style>
  <w:style w:type="character" w:customStyle="1" w:styleId="tlid-translation">
    <w:name w:val="tlid-translation"/>
    <w:rsid w:val="00E62C5D"/>
  </w:style>
  <w:style w:type="character" w:customStyle="1" w:styleId="EmphasisA">
    <w:name w:val="Emphasis A"/>
    <w:rsid w:val="00E62C5D"/>
    <w:rPr>
      <w:rFonts w:ascii="Times New Roman" w:hAnsi="Times New Roman"/>
      <w:i/>
      <w:iCs/>
      <w:lang w:val="en-US"/>
    </w:rPr>
  </w:style>
  <w:style w:type="character" w:customStyle="1" w:styleId="u-visually-hidden">
    <w:name w:val="u-visually-hidden"/>
    <w:basedOn w:val="DefaultParagraphFont"/>
    <w:rsid w:val="009C5FD5"/>
  </w:style>
  <w:style w:type="character" w:customStyle="1" w:styleId="authorsname">
    <w:name w:val="authors__name"/>
    <w:basedOn w:val="DefaultParagraphFont"/>
    <w:rsid w:val="00356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5170">
              <w:marLeft w:val="3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0671">
              <w:marLeft w:val="3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188">
          <w:marLeft w:val="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5089">
          <w:marLeft w:val="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225">
          <w:marLeft w:val="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599">
          <w:marLeft w:val="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10" Type="http://schemas.openxmlformats.org/officeDocument/2006/relationships/header" Target="header2.xm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1.xml"/><Relationship Id="rId22" Type="http://schemas.openxmlformats.org/officeDocument/2006/relationships/chart" Target="charts/chart9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h\Desktop\My%20Documents\Frontiers-Untold%20Stories-cryosphere%20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h\Desktop\My%20Documents\Frontiers-Untold%20Stories-cryosphere%20data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h\Desktop\My%20Documents\Frontiers-Untold%20Stories-cryosphere%20da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h\Desktop\My%20Documents\Frontiers-Untold%20Stories-cryosphere%20dat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h\Desktop\My%20Documents\Frontiers-Untold%20Stories-cryosphere%20dat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h\Desktop\My%20Documents\Frontiers-Untold%20Stories-cryosphere%20dat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h\Desktop\My%20Documents\Frontiers-Untold%20Stories-cryosphere%20dat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h\Desktop\My%20Documents\Frontiers-Untold%20Stories-cryosphere%20dat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h\Desktop\My%20Documents\Frontiers-Untold%20Stories-cryosphere%20data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h\Desktop\My%20Documents\Frontiers-Untold%20Stories-cryosphere%20data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Sea</a:t>
            </a:r>
            <a:r>
              <a:rPr lang="en-US" baseline="0"/>
              <a:t> ice features by country, %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'Sea Ice'!$B$19</c:f>
              <c:strCache>
                <c:ptCount val="1"/>
                <c:pt idx="0">
                  <c:v>Alaska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'Sea Ice'!$C$18:$J$18</c:f>
              <c:strCache>
                <c:ptCount val="8"/>
                <c:pt idx="0">
                  <c:v>Coastal protection</c:v>
                </c:pt>
                <c:pt idx="1">
                  <c:v>Ridges/topography</c:v>
                </c:pt>
                <c:pt idx="2">
                  <c:v>Moving ice</c:v>
                </c:pt>
                <c:pt idx="3">
                  <c:v>Shorefast ice</c:v>
                </c:pt>
                <c:pt idx="4">
                  <c:v>Extent</c:v>
                </c:pt>
                <c:pt idx="5">
                  <c:v>Thickness</c:v>
                </c:pt>
                <c:pt idx="6">
                  <c:v>Breakup</c:v>
                </c:pt>
                <c:pt idx="7">
                  <c:v>Freezeup</c:v>
                </c:pt>
              </c:strCache>
            </c:strRef>
          </c:cat>
          <c:val>
            <c:numRef>
              <c:f>'Sea Ice'!$C$19:$J$19</c:f>
              <c:numCache>
                <c:formatCode>0%</c:formatCode>
                <c:ptCount val="8"/>
                <c:pt idx="0">
                  <c:v>0.1111111111111111</c:v>
                </c:pt>
                <c:pt idx="1">
                  <c:v>0.1111111111111111</c:v>
                </c:pt>
                <c:pt idx="2">
                  <c:v>0</c:v>
                </c:pt>
                <c:pt idx="3">
                  <c:v>0.3888888888888889</c:v>
                </c:pt>
                <c:pt idx="4">
                  <c:v>0.88888888888888884</c:v>
                </c:pt>
                <c:pt idx="5">
                  <c:v>0.77777777777777779</c:v>
                </c:pt>
                <c:pt idx="6">
                  <c:v>0.55555555555555558</c:v>
                </c:pt>
                <c:pt idx="7">
                  <c:v>0.61111111111111116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45-41ED-BD99-8BC61D2E984C}"/>
            </c:ext>
          </c:extLst>
        </c:ser>
        <c:ser>
          <c:idx val="1"/>
          <c:order val="1"/>
          <c:tx>
            <c:strRef>
              <c:f>'Sea Ice'!$B$20</c:f>
              <c:strCache>
                <c:ptCount val="1"/>
                <c:pt idx="0">
                  <c:v>Canada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'Sea Ice'!$C$18:$J$18</c:f>
              <c:strCache>
                <c:ptCount val="8"/>
                <c:pt idx="0">
                  <c:v>Coastal protection</c:v>
                </c:pt>
                <c:pt idx="1">
                  <c:v>Ridges/topography</c:v>
                </c:pt>
                <c:pt idx="2">
                  <c:v>Moving ice</c:v>
                </c:pt>
                <c:pt idx="3">
                  <c:v>Shorefast ice</c:v>
                </c:pt>
                <c:pt idx="4">
                  <c:v>Extent</c:v>
                </c:pt>
                <c:pt idx="5">
                  <c:v>Thickness</c:v>
                </c:pt>
                <c:pt idx="6">
                  <c:v>Breakup</c:v>
                </c:pt>
                <c:pt idx="7">
                  <c:v>Freezeup</c:v>
                </c:pt>
              </c:strCache>
            </c:strRef>
          </c:cat>
          <c:val>
            <c:numRef>
              <c:f>'Sea Ice'!$C$20:$J$20</c:f>
              <c:numCache>
                <c:formatCode>0%</c:formatCode>
                <c:ptCount val="8"/>
                <c:pt idx="0">
                  <c:v>0</c:v>
                </c:pt>
                <c:pt idx="1">
                  <c:v>0.15384615384615385</c:v>
                </c:pt>
                <c:pt idx="2">
                  <c:v>0.15384615384615385</c:v>
                </c:pt>
                <c:pt idx="3">
                  <c:v>0.30769230769230771</c:v>
                </c:pt>
                <c:pt idx="4">
                  <c:v>0.5</c:v>
                </c:pt>
                <c:pt idx="5">
                  <c:v>0.96153846153846156</c:v>
                </c:pt>
                <c:pt idx="6">
                  <c:v>0.80769230769230771</c:v>
                </c:pt>
                <c:pt idx="7">
                  <c:v>0.73076923076923073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45-41ED-BD99-8BC61D2E984C}"/>
            </c:ext>
          </c:extLst>
        </c:ser>
        <c:ser>
          <c:idx val="2"/>
          <c:order val="2"/>
          <c:tx>
            <c:strRef>
              <c:f>'Sea Ice'!$B$21</c:f>
              <c:strCache>
                <c:ptCount val="1"/>
                <c:pt idx="0">
                  <c:v>Greenland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'Sea Ice'!$C$18:$J$18</c:f>
              <c:strCache>
                <c:ptCount val="8"/>
                <c:pt idx="0">
                  <c:v>Coastal protection</c:v>
                </c:pt>
                <c:pt idx="1">
                  <c:v>Ridges/topography</c:v>
                </c:pt>
                <c:pt idx="2">
                  <c:v>Moving ice</c:v>
                </c:pt>
                <c:pt idx="3">
                  <c:v>Shorefast ice</c:v>
                </c:pt>
                <c:pt idx="4">
                  <c:v>Extent</c:v>
                </c:pt>
                <c:pt idx="5">
                  <c:v>Thickness</c:v>
                </c:pt>
                <c:pt idx="6">
                  <c:v>Breakup</c:v>
                </c:pt>
                <c:pt idx="7">
                  <c:v>Freezeup</c:v>
                </c:pt>
              </c:strCache>
            </c:strRef>
          </c:cat>
          <c:val>
            <c:numRef>
              <c:f>'Sea Ice'!$C$21:$J$21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0.5714285714285714</c:v>
                </c:pt>
                <c:pt idx="4">
                  <c:v>0.8571428571428571</c:v>
                </c:pt>
                <c:pt idx="5">
                  <c:v>0.8571428571428571</c:v>
                </c:pt>
                <c:pt idx="6">
                  <c:v>0.5714285714285714</c:v>
                </c:pt>
                <c:pt idx="7">
                  <c:v>0.7142857142857143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45-41ED-BD99-8BC61D2E984C}"/>
            </c:ext>
          </c:extLst>
        </c:ser>
        <c:ser>
          <c:idx val="3"/>
          <c:order val="3"/>
          <c:tx>
            <c:strRef>
              <c:f>'Sea Ice'!$B$22</c:f>
              <c:strCache>
                <c:ptCount val="1"/>
                <c:pt idx="0">
                  <c:v>Russia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cat>
            <c:strRef>
              <c:f>'Sea Ice'!$C$18:$J$18</c:f>
              <c:strCache>
                <c:ptCount val="8"/>
                <c:pt idx="0">
                  <c:v>Coastal protection</c:v>
                </c:pt>
                <c:pt idx="1">
                  <c:v>Ridges/topography</c:v>
                </c:pt>
                <c:pt idx="2">
                  <c:v>Moving ice</c:v>
                </c:pt>
                <c:pt idx="3">
                  <c:v>Shorefast ice</c:v>
                </c:pt>
                <c:pt idx="4">
                  <c:v>Extent</c:v>
                </c:pt>
                <c:pt idx="5">
                  <c:v>Thickness</c:v>
                </c:pt>
                <c:pt idx="6">
                  <c:v>Breakup</c:v>
                </c:pt>
                <c:pt idx="7">
                  <c:v>Freezeup</c:v>
                </c:pt>
              </c:strCache>
            </c:strRef>
          </c:cat>
          <c:val>
            <c:numRef>
              <c:f>'Sea Ice'!$C$22:$J$22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245-41ED-BD99-8BC61D2E98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4800408"/>
        <c:axId val="424800736"/>
      </c:barChart>
      <c:catAx>
        <c:axId val="424800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4800736"/>
        <c:crosses val="autoZero"/>
        <c:auto val="1"/>
        <c:lblAlgn val="ctr"/>
        <c:lblOffset val="100"/>
        <c:noMultiLvlLbl val="0"/>
      </c:catAx>
      <c:valAx>
        <c:axId val="42480073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4800408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Glacier features by region of Canada,</a:t>
            </a:r>
            <a:r>
              <a:rPr lang="en-US" baseline="0"/>
              <a:t> %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Glaciers!$B$15</c:f>
              <c:strCache>
                <c:ptCount val="1"/>
                <c:pt idx="0">
                  <c:v>Nunavik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Glaciers!$C$14:$D$14</c:f>
              <c:strCache>
                <c:ptCount val="2"/>
                <c:pt idx="0">
                  <c:v>Ice melt impact</c:v>
                </c:pt>
                <c:pt idx="1">
                  <c:v>Retreat</c:v>
                </c:pt>
              </c:strCache>
            </c:strRef>
          </c:cat>
          <c:val>
            <c:numRef>
              <c:f>Glaciers!$C$15:$D$15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30-486E-8B17-FC94E7605C6B}"/>
            </c:ext>
          </c:extLst>
        </c:ser>
        <c:ser>
          <c:idx val="1"/>
          <c:order val="1"/>
          <c:tx>
            <c:strRef>
              <c:f>Glaciers!$B$16</c:f>
              <c:strCache>
                <c:ptCount val="1"/>
                <c:pt idx="0">
                  <c:v>Nunavut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Glaciers!$C$14:$D$14</c:f>
              <c:strCache>
                <c:ptCount val="2"/>
                <c:pt idx="0">
                  <c:v>Ice melt impact</c:v>
                </c:pt>
                <c:pt idx="1">
                  <c:v>Retreat</c:v>
                </c:pt>
              </c:strCache>
            </c:strRef>
          </c:cat>
          <c:val>
            <c:numRef>
              <c:f>Glaciers!$C$16:$D$16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30-486E-8B17-FC94E7605C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1074456"/>
        <c:axId val="491075112"/>
      </c:barChart>
      <c:catAx>
        <c:axId val="491074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1075112"/>
        <c:crosses val="autoZero"/>
        <c:auto val="1"/>
        <c:lblAlgn val="ctr"/>
        <c:lblOffset val="100"/>
        <c:noMultiLvlLbl val="0"/>
      </c:catAx>
      <c:valAx>
        <c:axId val="49107511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1074456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Sea ice features by region of</a:t>
            </a:r>
            <a:r>
              <a:rPr lang="en-US" baseline="0"/>
              <a:t> Canada, %</a:t>
            </a: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'Sea Ice'!$B$25</c:f>
              <c:strCache>
                <c:ptCount val="1"/>
                <c:pt idx="0">
                  <c:v>Canada-wide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'Sea Ice'!$C$24:$J$24</c:f>
              <c:strCache>
                <c:ptCount val="8"/>
                <c:pt idx="0">
                  <c:v>Coastal protection</c:v>
                </c:pt>
                <c:pt idx="1">
                  <c:v>Ridges/topography</c:v>
                </c:pt>
                <c:pt idx="2">
                  <c:v>Moving ice</c:v>
                </c:pt>
                <c:pt idx="3">
                  <c:v>Shorefast ice</c:v>
                </c:pt>
                <c:pt idx="4">
                  <c:v>Extent</c:v>
                </c:pt>
                <c:pt idx="5">
                  <c:v>Thickness</c:v>
                </c:pt>
                <c:pt idx="6">
                  <c:v>Breakup</c:v>
                </c:pt>
                <c:pt idx="7">
                  <c:v>Freezeup</c:v>
                </c:pt>
              </c:strCache>
            </c:strRef>
          </c:cat>
          <c:val>
            <c:numRef>
              <c:f>'Sea Ice'!$C$25:$J$25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0.33333333333333331</c:v>
                </c:pt>
                <c:pt idx="4">
                  <c:v>0.66666666666666663</c:v>
                </c:pt>
                <c:pt idx="5">
                  <c:v>1</c:v>
                </c:pt>
                <c:pt idx="6">
                  <c:v>1</c:v>
                </c:pt>
                <c:pt idx="7">
                  <c:v>0.66666666666666663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2F-4293-8DFF-08AD3EE94D57}"/>
            </c:ext>
          </c:extLst>
        </c:ser>
        <c:ser>
          <c:idx val="1"/>
          <c:order val="1"/>
          <c:tx>
            <c:strRef>
              <c:f>'Sea Ice'!$B$26</c:f>
              <c:strCache>
                <c:ptCount val="1"/>
                <c:pt idx="0">
                  <c:v>Nunatsiavut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'Sea Ice'!$C$24:$J$24</c:f>
              <c:strCache>
                <c:ptCount val="8"/>
                <c:pt idx="0">
                  <c:v>Coastal protection</c:v>
                </c:pt>
                <c:pt idx="1">
                  <c:v>Ridges/topography</c:v>
                </c:pt>
                <c:pt idx="2">
                  <c:v>Moving ice</c:v>
                </c:pt>
                <c:pt idx="3">
                  <c:v>Shorefast ice</c:v>
                </c:pt>
                <c:pt idx="4">
                  <c:v>Extent</c:v>
                </c:pt>
                <c:pt idx="5">
                  <c:v>Thickness</c:v>
                </c:pt>
                <c:pt idx="6">
                  <c:v>Breakup</c:v>
                </c:pt>
                <c:pt idx="7">
                  <c:v>Freezeup</c:v>
                </c:pt>
              </c:strCache>
            </c:strRef>
          </c:cat>
          <c:val>
            <c:numRef>
              <c:f>'Sea Ice'!$C$26:$J$26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0.5714285714285714</c:v>
                </c:pt>
                <c:pt idx="5">
                  <c:v>0.8571428571428571</c:v>
                </c:pt>
                <c:pt idx="6">
                  <c:v>0.7142857142857143</c:v>
                </c:pt>
                <c:pt idx="7">
                  <c:v>0.5714285714285714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2F-4293-8DFF-08AD3EE94D57}"/>
            </c:ext>
          </c:extLst>
        </c:ser>
        <c:ser>
          <c:idx val="2"/>
          <c:order val="2"/>
          <c:tx>
            <c:strRef>
              <c:f>'Sea Ice'!$B$27</c:f>
              <c:strCache>
                <c:ptCount val="1"/>
                <c:pt idx="0">
                  <c:v>Nunavik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'Sea Ice'!$C$24:$J$24</c:f>
              <c:strCache>
                <c:ptCount val="8"/>
                <c:pt idx="0">
                  <c:v>Coastal protection</c:v>
                </c:pt>
                <c:pt idx="1">
                  <c:v>Ridges/topography</c:v>
                </c:pt>
                <c:pt idx="2">
                  <c:v>Moving ice</c:v>
                </c:pt>
                <c:pt idx="3">
                  <c:v>Shorefast ice</c:v>
                </c:pt>
                <c:pt idx="4">
                  <c:v>Extent</c:v>
                </c:pt>
                <c:pt idx="5">
                  <c:v>Thickness</c:v>
                </c:pt>
                <c:pt idx="6">
                  <c:v>Breakup</c:v>
                </c:pt>
                <c:pt idx="7">
                  <c:v>Freezeup</c:v>
                </c:pt>
              </c:strCache>
            </c:strRef>
          </c:cat>
          <c:val>
            <c:numRef>
              <c:f>'Sea Ice'!$C$27:$J$27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2F-4293-8DFF-08AD3EE94D57}"/>
            </c:ext>
          </c:extLst>
        </c:ser>
        <c:ser>
          <c:idx val="3"/>
          <c:order val="3"/>
          <c:tx>
            <c:strRef>
              <c:f>'Sea Ice'!$B$28</c:f>
              <c:strCache>
                <c:ptCount val="1"/>
                <c:pt idx="0">
                  <c:v>Nunavut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cat>
            <c:strRef>
              <c:f>'Sea Ice'!$C$24:$J$24</c:f>
              <c:strCache>
                <c:ptCount val="8"/>
                <c:pt idx="0">
                  <c:v>Coastal protection</c:v>
                </c:pt>
                <c:pt idx="1">
                  <c:v>Ridges/topography</c:v>
                </c:pt>
                <c:pt idx="2">
                  <c:v>Moving ice</c:v>
                </c:pt>
                <c:pt idx="3">
                  <c:v>Shorefast ice</c:v>
                </c:pt>
                <c:pt idx="4">
                  <c:v>Extent</c:v>
                </c:pt>
                <c:pt idx="5">
                  <c:v>Thickness</c:v>
                </c:pt>
                <c:pt idx="6">
                  <c:v>Breakup</c:v>
                </c:pt>
                <c:pt idx="7">
                  <c:v>Freezeup</c:v>
                </c:pt>
              </c:strCache>
            </c:strRef>
          </c:cat>
          <c:val>
            <c:numRef>
              <c:f>'Sea Ice'!$C$28:$J$28</c:f>
              <c:numCache>
                <c:formatCode>0%</c:formatCode>
                <c:ptCount val="8"/>
                <c:pt idx="0">
                  <c:v>0</c:v>
                </c:pt>
                <c:pt idx="1">
                  <c:v>0.44444444444444442</c:v>
                </c:pt>
                <c:pt idx="2">
                  <c:v>0.44444444444444442</c:v>
                </c:pt>
                <c:pt idx="3">
                  <c:v>0.66666666666666663</c:v>
                </c:pt>
                <c:pt idx="4">
                  <c:v>0.33333333333333331</c:v>
                </c:pt>
                <c:pt idx="5">
                  <c:v>1</c:v>
                </c:pt>
                <c:pt idx="6">
                  <c:v>0.88888888888888884</c:v>
                </c:pt>
                <c:pt idx="7">
                  <c:v>0.88888888888888884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2F-4293-8DFF-08AD3EE94D57}"/>
            </c:ext>
          </c:extLst>
        </c:ser>
        <c:ser>
          <c:idx val="4"/>
          <c:order val="4"/>
          <c:tx>
            <c:strRef>
              <c:f>'Sea Ice'!$B$29</c:f>
              <c:strCache>
                <c:ptCount val="1"/>
                <c:pt idx="0">
                  <c:v>Western</c:v>
                </c:pt>
              </c:strCache>
            </c:strRef>
          </c:tx>
          <c:spPr>
            <a:solidFill>
              <a:schemeClr val="dk1">
                <a:tint val="30000"/>
              </a:schemeClr>
            </a:solidFill>
            <a:ln>
              <a:noFill/>
            </a:ln>
            <a:effectLst/>
          </c:spPr>
          <c:invertIfNegative val="0"/>
          <c:cat>
            <c:strRef>
              <c:f>'Sea Ice'!$C$24:$J$24</c:f>
              <c:strCache>
                <c:ptCount val="8"/>
                <c:pt idx="0">
                  <c:v>Coastal protection</c:v>
                </c:pt>
                <c:pt idx="1">
                  <c:v>Ridges/topography</c:v>
                </c:pt>
                <c:pt idx="2">
                  <c:v>Moving ice</c:v>
                </c:pt>
                <c:pt idx="3">
                  <c:v>Shorefast ice</c:v>
                </c:pt>
                <c:pt idx="4">
                  <c:v>Extent</c:v>
                </c:pt>
                <c:pt idx="5">
                  <c:v>Thickness</c:v>
                </c:pt>
                <c:pt idx="6">
                  <c:v>Breakup</c:v>
                </c:pt>
                <c:pt idx="7">
                  <c:v>Freezeup</c:v>
                </c:pt>
              </c:strCache>
            </c:strRef>
          </c:cat>
          <c:val>
            <c:numRef>
              <c:f>'Sea Ice'!$C$29:$J$29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0.16666666666666666</c:v>
                </c:pt>
                <c:pt idx="4">
                  <c:v>0.66666666666666663</c:v>
                </c:pt>
                <c:pt idx="5">
                  <c:v>1</c:v>
                </c:pt>
                <c:pt idx="6">
                  <c:v>0.66666666666666663</c:v>
                </c:pt>
                <c:pt idx="7">
                  <c:v>0.66666666666666663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B2F-4293-8DFF-08AD3EE94D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1792064"/>
        <c:axId val="492414272"/>
      </c:barChart>
      <c:catAx>
        <c:axId val="67179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2414272"/>
        <c:crosses val="autoZero"/>
        <c:auto val="1"/>
        <c:lblAlgn val="ctr"/>
        <c:lblOffset val="100"/>
        <c:noMultiLvlLbl val="0"/>
      </c:catAx>
      <c:valAx>
        <c:axId val="49241427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1792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Snow features</a:t>
            </a:r>
            <a:r>
              <a:rPr lang="en-US" baseline="0"/>
              <a:t> by country, %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Snow!$B$18</c:f>
              <c:strCache>
                <c:ptCount val="1"/>
                <c:pt idx="0">
                  <c:v>Alaska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Snow!$C$17:$L$17</c:f>
              <c:strCache>
                <c:ptCount val="10"/>
                <c:pt idx="0">
                  <c:v>Depth/thickness</c:v>
                </c:pt>
                <c:pt idx="1">
                  <c:v>Drifts</c:v>
                </c:pt>
                <c:pt idx="2">
                  <c:v>Different timing</c:v>
                </c:pt>
                <c:pt idx="3">
                  <c:v>More snow</c:v>
                </c:pt>
                <c:pt idx="4">
                  <c:v>Less snow</c:v>
                </c:pt>
                <c:pt idx="5">
                  <c:v>Moldy snow</c:v>
                </c:pt>
                <c:pt idx="6">
                  <c:v>Late snow</c:v>
                </c:pt>
                <c:pt idx="7">
                  <c:v>Compaction</c:v>
                </c:pt>
                <c:pt idx="8">
                  <c:v>Different characteristics</c:v>
                </c:pt>
                <c:pt idx="9">
                  <c:v>Ice-on-snow</c:v>
                </c:pt>
              </c:strCache>
            </c:strRef>
          </c:cat>
          <c:val>
            <c:numRef>
              <c:f>Snow!$C$18:$L$18</c:f>
              <c:numCache>
                <c:formatCode>0%</c:formatCode>
                <c:ptCount val="10"/>
                <c:pt idx="0">
                  <c:v>0.33333333333333331</c:v>
                </c:pt>
                <c:pt idx="1">
                  <c:v>0.25</c:v>
                </c:pt>
                <c:pt idx="2">
                  <c:v>8.3333333333333329E-2</c:v>
                </c:pt>
                <c:pt idx="3">
                  <c:v>0</c:v>
                </c:pt>
                <c:pt idx="4">
                  <c:v>0.66666666666666663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75-40B3-8DEC-AD7CE5C2FDA2}"/>
            </c:ext>
          </c:extLst>
        </c:ser>
        <c:ser>
          <c:idx val="1"/>
          <c:order val="1"/>
          <c:tx>
            <c:strRef>
              <c:f>Snow!$B$19</c:f>
              <c:strCache>
                <c:ptCount val="1"/>
                <c:pt idx="0">
                  <c:v>Canada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Snow!$C$17:$L$17</c:f>
              <c:strCache>
                <c:ptCount val="10"/>
                <c:pt idx="0">
                  <c:v>Depth/thickness</c:v>
                </c:pt>
                <c:pt idx="1">
                  <c:v>Drifts</c:v>
                </c:pt>
                <c:pt idx="2">
                  <c:v>Different timing</c:v>
                </c:pt>
                <c:pt idx="3">
                  <c:v>More snow</c:v>
                </c:pt>
                <c:pt idx="4">
                  <c:v>Less snow</c:v>
                </c:pt>
                <c:pt idx="5">
                  <c:v>Moldy snow</c:v>
                </c:pt>
                <c:pt idx="6">
                  <c:v>Late snow</c:v>
                </c:pt>
                <c:pt idx="7">
                  <c:v>Compaction</c:v>
                </c:pt>
                <c:pt idx="8">
                  <c:v>Different characteristics</c:v>
                </c:pt>
                <c:pt idx="9">
                  <c:v>Ice-on-snow</c:v>
                </c:pt>
              </c:strCache>
            </c:strRef>
          </c:cat>
          <c:val>
            <c:numRef>
              <c:f>Snow!$C$19:$L$19</c:f>
              <c:numCache>
                <c:formatCode>0%</c:formatCode>
                <c:ptCount val="10"/>
                <c:pt idx="0">
                  <c:v>0.4</c:v>
                </c:pt>
                <c:pt idx="1">
                  <c:v>0.1</c:v>
                </c:pt>
                <c:pt idx="2">
                  <c:v>0.2</c:v>
                </c:pt>
                <c:pt idx="3">
                  <c:v>0</c:v>
                </c:pt>
                <c:pt idx="4">
                  <c:v>0.65</c:v>
                </c:pt>
                <c:pt idx="5">
                  <c:v>0</c:v>
                </c:pt>
                <c:pt idx="6">
                  <c:v>0</c:v>
                </c:pt>
                <c:pt idx="7">
                  <c:v>0.15</c:v>
                </c:pt>
                <c:pt idx="8">
                  <c:v>0.1</c:v>
                </c:pt>
                <c:pt idx="9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75-40B3-8DEC-AD7CE5C2FDA2}"/>
            </c:ext>
          </c:extLst>
        </c:ser>
        <c:ser>
          <c:idx val="2"/>
          <c:order val="2"/>
          <c:tx>
            <c:strRef>
              <c:f>Snow!$B$20</c:f>
              <c:strCache>
                <c:ptCount val="1"/>
                <c:pt idx="0">
                  <c:v>Fennoscandia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Snow!$C$17:$L$17</c:f>
              <c:strCache>
                <c:ptCount val="10"/>
                <c:pt idx="0">
                  <c:v>Depth/thickness</c:v>
                </c:pt>
                <c:pt idx="1">
                  <c:v>Drifts</c:v>
                </c:pt>
                <c:pt idx="2">
                  <c:v>Different timing</c:v>
                </c:pt>
                <c:pt idx="3">
                  <c:v>More snow</c:v>
                </c:pt>
                <c:pt idx="4">
                  <c:v>Less snow</c:v>
                </c:pt>
                <c:pt idx="5">
                  <c:v>Moldy snow</c:v>
                </c:pt>
                <c:pt idx="6">
                  <c:v>Late snow</c:v>
                </c:pt>
                <c:pt idx="7">
                  <c:v>Compaction</c:v>
                </c:pt>
                <c:pt idx="8">
                  <c:v>Different characteristics</c:v>
                </c:pt>
                <c:pt idx="9">
                  <c:v>Ice-on-snow</c:v>
                </c:pt>
              </c:strCache>
            </c:strRef>
          </c:cat>
          <c:val>
            <c:numRef>
              <c:f>Snow!$C$20:$L$20</c:f>
              <c:numCache>
                <c:formatCode>0%</c:formatCode>
                <c:ptCount val="10"/>
                <c:pt idx="0">
                  <c:v>0.875</c:v>
                </c:pt>
                <c:pt idx="1">
                  <c:v>0.125</c:v>
                </c:pt>
                <c:pt idx="2">
                  <c:v>0.375</c:v>
                </c:pt>
                <c:pt idx="3">
                  <c:v>0</c:v>
                </c:pt>
                <c:pt idx="4">
                  <c:v>0</c:v>
                </c:pt>
                <c:pt idx="5">
                  <c:v>0.375</c:v>
                </c:pt>
                <c:pt idx="6">
                  <c:v>0.625</c:v>
                </c:pt>
                <c:pt idx="7">
                  <c:v>0.75</c:v>
                </c:pt>
                <c:pt idx="8">
                  <c:v>0.75</c:v>
                </c:pt>
                <c:pt idx="9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75-40B3-8DEC-AD7CE5C2FDA2}"/>
            </c:ext>
          </c:extLst>
        </c:ser>
        <c:ser>
          <c:idx val="3"/>
          <c:order val="3"/>
          <c:tx>
            <c:strRef>
              <c:f>Snow!$B$21</c:f>
              <c:strCache>
                <c:ptCount val="1"/>
                <c:pt idx="0">
                  <c:v>Greenland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cat>
            <c:strRef>
              <c:f>Snow!$C$17:$L$17</c:f>
              <c:strCache>
                <c:ptCount val="10"/>
                <c:pt idx="0">
                  <c:v>Depth/thickness</c:v>
                </c:pt>
                <c:pt idx="1">
                  <c:v>Drifts</c:v>
                </c:pt>
                <c:pt idx="2">
                  <c:v>Different timing</c:v>
                </c:pt>
                <c:pt idx="3">
                  <c:v>More snow</c:v>
                </c:pt>
                <c:pt idx="4">
                  <c:v>Less snow</c:v>
                </c:pt>
                <c:pt idx="5">
                  <c:v>Moldy snow</c:v>
                </c:pt>
                <c:pt idx="6">
                  <c:v>Late snow</c:v>
                </c:pt>
                <c:pt idx="7">
                  <c:v>Compaction</c:v>
                </c:pt>
                <c:pt idx="8">
                  <c:v>Different characteristics</c:v>
                </c:pt>
                <c:pt idx="9">
                  <c:v>Ice-on-snow</c:v>
                </c:pt>
              </c:strCache>
            </c:strRef>
          </c:cat>
          <c:val>
            <c:numRef>
              <c:f>Snow!$C$21:$L$21</c:f>
              <c:numCache>
                <c:formatCode>0%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0.33333333333333331</c:v>
                </c:pt>
                <c:pt idx="3">
                  <c:v>0</c:v>
                </c:pt>
                <c:pt idx="4">
                  <c:v>0.33333333333333331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475-40B3-8DEC-AD7CE5C2FDA2}"/>
            </c:ext>
          </c:extLst>
        </c:ser>
        <c:ser>
          <c:idx val="4"/>
          <c:order val="4"/>
          <c:tx>
            <c:strRef>
              <c:f>Snow!$B$22</c:f>
              <c:strCache>
                <c:ptCount val="1"/>
                <c:pt idx="0">
                  <c:v>Russia</c:v>
                </c:pt>
              </c:strCache>
            </c:strRef>
          </c:tx>
          <c:spPr>
            <a:solidFill>
              <a:schemeClr val="dk1">
                <a:tint val="30000"/>
              </a:schemeClr>
            </a:solidFill>
            <a:ln>
              <a:noFill/>
            </a:ln>
            <a:effectLst/>
          </c:spPr>
          <c:invertIfNegative val="0"/>
          <c:cat>
            <c:strRef>
              <c:f>Snow!$C$17:$L$17</c:f>
              <c:strCache>
                <c:ptCount val="10"/>
                <c:pt idx="0">
                  <c:v>Depth/thickness</c:v>
                </c:pt>
                <c:pt idx="1">
                  <c:v>Drifts</c:v>
                </c:pt>
                <c:pt idx="2">
                  <c:v>Different timing</c:v>
                </c:pt>
                <c:pt idx="3">
                  <c:v>More snow</c:v>
                </c:pt>
                <c:pt idx="4">
                  <c:v>Less snow</c:v>
                </c:pt>
                <c:pt idx="5">
                  <c:v>Moldy snow</c:v>
                </c:pt>
                <c:pt idx="6">
                  <c:v>Late snow</c:v>
                </c:pt>
                <c:pt idx="7">
                  <c:v>Compaction</c:v>
                </c:pt>
                <c:pt idx="8">
                  <c:v>Different characteristics</c:v>
                </c:pt>
                <c:pt idx="9">
                  <c:v>Ice-on-snow</c:v>
                </c:pt>
              </c:strCache>
            </c:strRef>
          </c:cat>
          <c:val>
            <c:numRef>
              <c:f>Snow!$C$22:$L$22</c:f>
              <c:numCache>
                <c:formatCode>0%</c:formatCode>
                <c:ptCount val="10"/>
                <c:pt idx="0">
                  <c:v>0.45454545454545453</c:v>
                </c:pt>
                <c:pt idx="1">
                  <c:v>0</c:v>
                </c:pt>
                <c:pt idx="2">
                  <c:v>0.36363636363636365</c:v>
                </c:pt>
                <c:pt idx="3">
                  <c:v>0.63636363636363635</c:v>
                </c:pt>
                <c:pt idx="4">
                  <c:v>9.0909090909090912E-2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9.0909090909090912E-2</c:v>
                </c:pt>
                <c:pt idx="9">
                  <c:v>0.27272727272727271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475-40B3-8DEC-AD7CE5C2FD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28053864"/>
        <c:axId val="728055176"/>
      </c:barChart>
      <c:catAx>
        <c:axId val="728053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8055176"/>
        <c:crosses val="autoZero"/>
        <c:auto val="1"/>
        <c:lblAlgn val="ctr"/>
        <c:lblOffset val="100"/>
        <c:noMultiLvlLbl val="0"/>
      </c:catAx>
      <c:valAx>
        <c:axId val="72805517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805386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Snow features by region of Canada,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Snow!$B$25</c:f>
              <c:strCache>
                <c:ptCount val="1"/>
                <c:pt idx="0">
                  <c:v>Canada-wide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Snow!$C$24:$L$24</c:f>
              <c:strCache>
                <c:ptCount val="10"/>
                <c:pt idx="0">
                  <c:v>Depth/thickness</c:v>
                </c:pt>
                <c:pt idx="1">
                  <c:v>Drifts</c:v>
                </c:pt>
                <c:pt idx="2">
                  <c:v>Different timing</c:v>
                </c:pt>
                <c:pt idx="3">
                  <c:v>More snow</c:v>
                </c:pt>
                <c:pt idx="4">
                  <c:v>Less snow</c:v>
                </c:pt>
                <c:pt idx="5">
                  <c:v>Moldy snow</c:v>
                </c:pt>
                <c:pt idx="6">
                  <c:v>Late snow</c:v>
                </c:pt>
                <c:pt idx="7">
                  <c:v>Compaction</c:v>
                </c:pt>
                <c:pt idx="8">
                  <c:v>Different characteristics</c:v>
                </c:pt>
                <c:pt idx="9">
                  <c:v>Ice-on-snow</c:v>
                </c:pt>
              </c:strCache>
            </c:strRef>
          </c:cat>
          <c:val>
            <c:numRef>
              <c:f>Snow!$C$25:$L$25</c:f>
              <c:numCache>
                <c:formatCode>0%</c:formatCode>
                <c:ptCount val="10"/>
                <c:pt idx="0">
                  <c:v>0.33333333333333331</c:v>
                </c:pt>
                <c:pt idx="1">
                  <c:v>0.33333333333333331</c:v>
                </c:pt>
                <c:pt idx="2">
                  <c:v>0.66666666666666663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0.33333333333333331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91-4F0C-B05A-9C928C1F51AB}"/>
            </c:ext>
          </c:extLst>
        </c:ser>
        <c:ser>
          <c:idx val="1"/>
          <c:order val="1"/>
          <c:tx>
            <c:strRef>
              <c:f>Snow!$B$26</c:f>
              <c:strCache>
                <c:ptCount val="1"/>
                <c:pt idx="0">
                  <c:v>Nunatsiavut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Snow!$C$24:$L$24</c:f>
              <c:strCache>
                <c:ptCount val="10"/>
                <c:pt idx="0">
                  <c:v>Depth/thickness</c:v>
                </c:pt>
                <c:pt idx="1">
                  <c:v>Drifts</c:v>
                </c:pt>
                <c:pt idx="2">
                  <c:v>Different timing</c:v>
                </c:pt>
                <c:pt idx="3">
                  <c:v>More snow</c:v>
                </c:pt>
                <c:pt idx="4">
                  <c:v>Less snow</c:v>
                </c:pt>
                <c:pt idx="5">
                  <c:v>Moldy snow</c:v>
                </c:pt>
                <c:pt idx="6">
                  <c:v>Late snow</c:v>
                </c:pt>
                <c:pt idx="7">
                  <c:v>Compaction</c:v>
                </c:pt>
                <c:pt idx="8">
                  <c:v>Different characteristics</c:v>
                </c:pt>
                <c:pt idx="9">
                  <c:v>Ice-on-snow</c:v>
                </c:pt>
              </c:strCache>
            </c:strRef>
          </c:cat>
          <c:val>
            <c:numRef>
              <c:f>Snow!$C$26:$L$26</c:f>
              <c:numCache>
                <c:formatCode>0%</c:formatCode>
                <c:ptCount val="10"/>
                <c:pt idx="0">
                  <c:v>0.7142857142857143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0.8571428571428571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0.14285714285714285</c:v>
                </c:pt>
                <c:pt idx="9">
                  <c:v>0.14285714285714285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91-4F0C-B05A-9C928C1F51AB}"/>
            </c:ext>
          </c:extLst>
        </c:ser>
        <c:ser>
          <c:idx val="2"/>
          <c:order val="2"/>
          <c:tx>
            <c:strRef>
              <c:f>Snow!$B$27</c:f>
              <c:strCache>
                <c:ptCount val="1"/>
                <c:pt idx="0">
                  <c:v>Nunavik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Snow!$C$24:$L$24</c:f>
              <c:strCache>
                <c:ptCount val="10"/>
                <c:pt idx="0">
                  <c:v>Depth/thickness</c:v>
                </c:pt>
                <c:pt idx="1">
                  <c:v>Drifts</c:v>
                </c:pt>
                <c:pt idx="2">
                  <c:v>Different timing</c:v>
                </c:pt>
                <c:pt idx="3">
                  <c:v>More snow</c:v>
                </c:pt>
                <c:pt idx="4">
                  <c:v>Less snow</c:v>
                </c:pt>
                <c:pt idx="5">
                  <c:v>Moldy snow</c:v>
                </c:pt>
                <c:pt idx="6">
                  <c:v>Late snow</c:v>
                </c:pt>
                <c:pt idx="7">
                  <c:v>Compaction</c:v>
                </c:pt>
                <c:pt idx="8">
                  <c:v>Different characteristics</c:v>
                </c:pt>
                <c:pt idx="9">
                  <c:v>Ice-on-snow</c:v>
                </c:pt>
              </c:strCache>
            </c:strRef>
          </c:cat>
          <c:val>
            <c:numRef>
              <c:f>Snow!$C$27:$L$27</c:f>
              <c:numCache>
                <c:formatCode>0%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91-4F0C-B05A-9C928C1F51AB}"/>
            </c:ext>
          </c:extLst>
        </c:ser>
        <c:ser>
          <c:idx val="3"/>
          <c:order val="3"/>
          <c:tx>
            <c:strRef>
              <c:f>Snow!$B$28</c:f>
              <c:strCache>
                <c:ptCount val="1"/>
                <c:pt idx="0">
                  <c:v>Nunavut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cat>
            <c:strRef>
              <c:f>Snow!$C$24:$L$24</c:f>
              <c:strCache>
                <c:ptCount val="10"/>
                <c:pt idx="0">
                  <c:v>Depth/thickness</c:v>
                </c:pt>
                <c:pt idx="1">
                  <c:v>Drifts</c:v>
                </c:pt>
                <c:pt idx="2">
                  <c:v>Different timing</c:v>
                </c:pt>
                <c:pt idx="3">
                  <c:v>More snow</c:v>
                </c:pt>
                <c:pt idx="4">
                  <c:v>Less snow</c:v>
                </c:pt>
                <c:pt idx="5">
                  <c:v>Moldy snow</c:v>
                </c:pt>
                <c:pt idx="6">
                  <c:v>Late snow</c:v>
                </c:pt>
                <c:pt idx="7">
                  <c:v>Compaction</c:v>
                </c:pt>
                <c:pt idx="8">
                  <c:v>Different characteristics</c:v>
                </c:pt>
                <c:pt idx="9">
                  <c:v>Ice-on-snow</c:v>
                </c:pt>
              </c:strCache>
            </c:strRef>
          </c:cat>
          <c:val>
            <c:numRef>
              <c:f>Snow!$C$28:$L$28</c:f>
              <c:numCache>
                <c:formatCode>0%</c:formatCode>
                <c:ptCount val="10"/>
                <c:pt idx="0">
                  <c:v>0</c:v>
                </c:pt>
                <c:pt idx="1">
                  <c:v>0.2</c:v>
                </c:pt>
                <c:pt idx="2">
                  <c:v>0.2</c:v>
                </c:pt>
                <c:pt idx="3">
                  <c:v>0</c:v>
                </c:pt>
                <c:pt idx="4">
                  <c:v>0.6</c:v>
                </c:pt>
                <c:pt idx="5">
                  <c:v>0</c:v>
                </c:pt>
                <c:pt idx="6">
                  <c:v>0</c:v>
                </c:pt>
                <c:pt idx="7">
                  <c:v>0.4</c:v>
                </c:pt>
                <c:pt idx="8">
                  <c:v>0.2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991-4F0C-B05A-9C928C1F51AB}"/>
            </c:ext>
          </c:extLst>
        </c:ser>
        <c:ser>
          <c:idx val="4"/>
          <c:order val="4"/>
          <c:tx>
            <c:strRef>
              <c:f>Snow!$B$29</c:f>
              <c:strCache>
                <c:ptCount val="1"/>
                <c:pt idx="0">
                  <c:v>Western</c:v>
                </c:pt>
              </c:strCache>
            </c:strRef>
          </c:tx>
          <c:spPr>
            <a:solidFill>
              <a:schemeClr val="dk1">
                <a:tint val="30000"/>
              </a:schemeClr>
            </a:solidFill>
            <a:ln>
              <a:noFill/>
            </a:ln>
            <a:effectLst/>
          </c:spPr>
          <c:invertIfNegative val="0"/>
          <c:cat>
            <c:strRef>
              <c:f>Snow!$C$24:$L$24</c:f>
              <c:strCache>
                <c:ptCount val="10"/>
                <c:pt idx="0">
                  <c:v>Depth/thickness</c:v>
                </c:pt>
                <c:pt idx="1">
                  <c:v>Drifts</c:v>
                </c:pt>
                <c:pt idx="2">
                  <c:v>Different timing</c:v>
                </c:pt>
                <c:pt idx="3">
                  <c:v>More snow</c:v>
                </c:pt>
                <c:pt idx="4">
                  <c:v>Less snow</c:v>
                </c:pt>
                <c:pt idx="5">
                  <c:v>Moldy snow</c:v>
                </c:pt>
                <c:pt idx="6">
                  <c:v>Late snow</c:v>
                </c:pt>
                <c:pt idx="7">
                  <c:v>Compaction</c:v>
                </c:pt>
                <c:pt idx="8">
                  <c:v>Different characteristics</c:v>
                </c:pt>
                <c:pt idx="9">
                  <c:v>Ice-on-snow</c:v>
                </c:pt>
              </c:strCache>
            </c:strRef>
          </c:cat>
          <c:val>
            <c:numRef>
              <c:f>Snow!$C$29:$L$29</c:f>
              <c:numCache>
                <c:formatCode>0%</c:formatCode>
                <c:ptCount val="10"/>
                <c:pt idx="0">
                  <c:v>0.5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0.75</c:v>
                </c:pt>
                <c:pt idx="5">
                  <c:v>0</c:v>
                </c:pt>
                <c:pt idx="6">
                  <c:v>0</c:v>
                </c:pt>
                <c:pt idx="7">
                  <c:v>0.25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991-4F0C-B05A-9C928C1F51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7361168"/>
        <c:axId val="676765744"/>
      </c:barChart>
      <c:catAx>
        <c:axId val="487361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6765744"/>
        <c:crosses val="autoZero"/>
        <c:auto val="1"/>
        <c:lblAlgn val="ctr"/>
        <c:lblOffset val="100"/>
        <c:noMultiLvlLbl val="0"/>
      </c:catAx>
      <c:valAx>
        <c:axId val="67676574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7361168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Freshwater features by country,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Freshwater!$B$14</c:f>
              <c:strCache>
                <c:ptCount val="1"/>
                <c:pt idx="0">
                  <c:v>Alaska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Freshwater!$C$13:$H$13</c:f>
              <c:strCache>
                <c:ptCount val="6"/>
                <c:pt idx="0">
                  <c:v>Shallow rivers</c:v>
                </c:pt>
                <c:pt idx="1">
                  <c:v>Flood from ice jam</c:v>
                </c:pt>
                <c:pt idx="2">
                  <c:v>River breakup</c:v>
                </c:pt>
                <c:pt idx="3">
                  <c:v>Thin ice</c:v>
                </c:pt>
                <c:pt idx="4">
                  <c:v>Lakes formed by thermokarst</c:v>
                </c:pt>
                <c:pt idx="5">
                  <c:v>More rain/flood</c:v>
                </c:pt>
              </c:strCache>
            </c:strRef>
          </c:cat>
          <c:val>
            <c:numRef>
              <c:f>Freshwater!$C$14:$H$14</c:f>
              <c:numCache>
                <c:formatCode>0%</c:formatCode>
                <c:ptCount val="6"/>
                <c:pt idx="0">
                  <c:v>0.5</c:v>
                </c:pt>
                <c:pt idx="1">
                  <c:v>0</c:v>
                </c:pt>
                <c:pt idx="2">
                  <c:v>0.16666666666666666</c:v>
                </c:pt>
                <c:pt idx="3">
                  <c:v>0.33333333333333331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9D-4D91-8466-3E04955821AA}"/>
            </c:ext>
          </c:extLst>
        </c:ser>
        <c:ser>
          <c:idx val="1"/>
          <c:order val="1"/>
          <c:tx>
            <c:strRef>
              <c:f>Freshwater!$B$15</c:f>
              <c:strCache>
                <c:ptCount val="1"/>
                <c:pt idx="0">
                  <c:v>Canada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Freshwater!$C$13:$H$13</c:f>
              <c:strCache>
                <c:ptCount val="6"/>
                <c:pt idx="0">
                  <c:v>Shallow rivers</c:v>
                </c:pt>
                <c:pt idx="1">
                  <c:v>Flood from ice jam</c:v>
                </c:pt>
                <c:pt idx="2">
                  <c:v>River breakup</c:v>
                </c:pt>
                <c:pt idx="3">
                  <c:v>Thin ice</c:v>
                </c:pt>
                <c:pt idx="4">
                  <c:v>Lakes formed by thermokarst</c:v>
                </c:pt>
                <c:pt idx="5">
                  <c:v>More rain/flood</c:v>
                </c:pt>
              </c:strCache>
            </c:strRef>
          </c:cat>
          <c:val>
            <c:numRef>
              <c:f>Freshwater!$C$15:$H$15</c:f>
              <c:numCache>
                <c:formatCode>0%</c:formatCode>
                <c:ptCount val="6"/>
                <c:pt idx="0">
                  <c:v>0.5714285714285714</c:v>
                </c:pt>
                <c:pt idx="1">
                  <c:v>0</c:v>
                </c:pt>
                <c:pt idx="2">
                  <c:v>0.14285714285714285</c:v>
                </c:pt>
                <c:pt idx="3">
                  <c:v>0.2857142857142857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9D-4D91-8466-3E04955821AA}"/>
            </c:ext>
          </c:extLst>
        </c:ser>
        <c:ser>
          <c:idx val="2"/>
          <c:order val="2"/>
          <c:tx>
            <c:strRef>
              <c:f>Freshwater!$B$16</c:f>
              <c:strCache>
                <c:ptCount val="1"/>
                <c:pt idx="0">
                  <c:v>Fennoscandia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Freshwater!$C$13:$H$13</c:f>
              <c:strCache>
                <c:ptCount val="6"/>
                <c:pt idx="0">
                  <c:v>Shallow rivers</c:v>
                </c:pt>
                <c:pt idx="1">
                  <c:v>Flood from ice jam</c:v>
                </c:pt>
                <c:pt idx="2">
                  <c:v>River breakup</c:v>
                </c:pt>
                <c:pt idx="3">
                  <c:v>Thin ice</c:v>
                </c:pt>
                <c:pt idx="4">
                  <c:v>Lakes formed by thermokarst</c:v>
                </c:pt>
                <c:pt idx="5">
                  <c:v>More rain/flood</c:v>
                </c:pt>
              </c:strCache>
            </c:strRef>
          </c:cat>
          <c:val>
            <c:numRef>
              <c:f>Freshwater!$C$16:$H$16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9D-4D91-8466-3E04955821AA}"/>
            </c:ext>
          </c:extLst>
        </c:ser>
        <c:ser>
          <c:idx val="3"/>
          <c:order val="3"/>
          <c:tx>
            <c:strRef>
              <c:f>Freshwater!$B$17</c:f>
              <c:strCache>
                <c:ptCount val="1"/>
                <c:pt idx="0">
                  <c:v>Russia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cat>
            <c:strRef>
              <c:f>Freshwater!$C$13:$H$13</c:f>
              <c:strCache>
                <c:ptCount val="6"/>
                <c:pt idx="0">
                  <c:v>Shallow rivers</c:v>
                </c:pt>
                <c:pt idx="1">
                  <c:v>Flood from ice jam</c:v>
                </c:pt>
                <c:pt idx="2">
                  <c:v>River breakup</c:v>
                </c:pt>
                <c:pt idx="3">
                  <c:v>Thin ice</c:v>
                </c:pt>
                <c:pt idx="4">
                  <c:v>Lakes formed by thermokarst</c:v>
                </c:pt>
                <c:pt idx="5">
                  <c:v>More rain/flood</c:v>
                </c:pt>
              </c:strCache>
            </c:strRef>
          </c:cat>
          <c:val>
            <c:numRef>
              <c:f>Freshwater!$C$17:$H$17</c:f>
              <c:numCache>
                <c:formatCode>0%</c:formatCode>
                <c:ptCount val="6"/>
                <c:pt idx="0">
                  <c:v>0.25</c:v>
                </c:pt>
                <c:pt idx="1">
                  <c:v>0.125</c:v>
                </c:pt>
                <c:pt idx="2">
                  <c:v>0</c:v>
                </c:pt>
                <c:pt idx="3">
                  <c:v>0.125</c:v>
                </c:pt>
                <c:pt idx="4">
                  <c:v>0.375</c:v>
                </c:pt>
                <c:pt idx="5">
                  <c:v>0.375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79D-4D91-8466-3E04955821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5095920"/>
        <c:axId val="635103136"/>
      </c:barChart>
      <c:catAx>
        <c:axId val="63509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5103136"/>
        <c:crosses val="autoZero"/>
        <c:auto val="1"/>
        <c:lblAlgn val="ctr"/>
        <c:lblOffset val="100"/>
        <c:noMultiLvlLbl val="0"/>
      </c:catAx>
      <c:valAx>
        <c:axId val="63510313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5095920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Freshwater</a:t>
            </a:r>
            <a:r>
              <a:rPr lang="en-US" baseline="0"/>
              <a:t> features by region of Canada, %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Freshwater!$B$20</c:f>
              <c:strCache>
                <c:ptCount val="1"/>
                <c:pt idx="0">
                  <c:v>Nunavik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Freshwater!$C$19:$H$19</c:f>
              <c:strCache>
                <c:ptCount val="6"/>
                <c:pt idx="0">
                  <c:v>Shallow rivers</c:v>
                </c:pt>
                <c:pt idx="1">
                  <c:v>Flood from ice jam</c:v>
                </c:pt>
                <c:pt idx="2">
                  <c:v>River breakup</c:v>
                </c:pt>
                <c:pt idx="3">
                  <c:v>Thin ice</c:v>
                </c:pt>
                <c:pt idx="4">
                  <c:v>Lakes formed by thermokarst</c:v>
                </c:pt>
                <c:pt idx="5">
                  <c:v>More rain/flood</c:v>
                </c:pt>
              </c:strCache>
            </c:strRef>
          </c:cat>
          <c:val>
            <c:numRef>
              <c:f>Freshwater!$C$20:$H$20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58-448A-AC9F-843A4020461D}"/>
            </c:ext>
          </c:extLst>
        </c:ser>
        <c:ser>
          <c:idx val="1"/>
          <c:order val="1"/>
          <c:tx>
            <c:strRef>
              <c:f>Freshwater!$B$21</c:f>
              <c:strCache>
                <c:ptCount val="1"/>
                <c:pt idx="0">
                  <c:v>Nunavut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Freshwater!$C$19:$H$19</c:f>
              <c:strCache>
                <c:ptCount val="6"/>
                <c:pt idx="0">
                  <c:v>Shallow rivers</c:v>
                </c:pt>
                <c:pt idx="1">
                  <c:v>Flood from ice jam</c:v>
                </c:pt>
                <c:pt idx="2">
                  <c:v>River breakup</c:v>
                </c:pt>
                <c:pt idx="3">
                  <c:v>Thin ice</c:v>
                </c:pt>
                <c:pt idx="4">
                  <c:v>Lakes formed by thermokarst</c:v>
                </c:pt>
                <c:pt idx="5">
                  <c:v>More rain/flood</c:v>
                </c:pt>
              </c:strCache>
            </c:strRef>
          </c:cat>
          <c:val>
            <c:numRef>
              <c:f>Freshwater!$C$21:$H$21</c:f>
              <c:numCache>
                <c:formatCode>0%</c:formatCode>
                <c:ptCount val="6"/>
                <c:pt idx="0">
                  <c:v>0.33333333333333331</c:v>
                </c:pt>
                <c:pt idx="1">
                  <c:v>0</c:v>
                </c:pt>
                <c:pt idx="2">
                  <c:v>0</c:v>
                </c:pt>
                <c:pt idx="3">
                  <c:v>0.66666666666666663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58-448A-AC9F-843A4020461D}"/>
            </c:ext>
          </c:extLst>
        </c:ser>
        <c:ser>
          <c:idx val="2"/>
          <c:order val="2"/>
          <c:tx>
            <c:strRef>
              <c:f>Freshwater!$B$22</c:f>
              <c:strCache>
                <c:ptCount val="1"/>
                <c:pt idx="0">
                  <c:v>Western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Freshwater!$C$19:$H$19</c:f>
              <c:strCache>
                <c:ptCount val="6"/>
                <c:pt idx="0">
                  <c:v>Shallow rivers</c:v>
                </c:pt>
                <c:pt idx="1">
                  <c:v>Flood from ice jam</c:v>
                </c:pt>
                <c:pt idx="2">
                  <c:v>River breakup</c:v>
                </c:pt>
                <c:pt idx="3">
                  <c:v>Thin ice</c:v>
                </c:pt>
                <c:pt idx="4">
                  <c:v>Lakes formed by thermokarst</c:v>
                </c:pt>
                <c:pt idx="5">
                  <c:v>More rain/flood</c:v>
                </c:pt>
              </c:strCache>
            </c:strRef>
          </c:cat>
          <c:val>
            <c:numRef>
              <c:f>Freshwater!$C$22:$H$22</c:f>
              <c:numCache>
                <c:formatCode>0%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58-448A-AC9F-843A402046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6623712"/>
        <c:axId val="486625352"/>
      </c:barChart>
      <c:catAx>
        <c:axId val="48662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6625352"/>
        <c:crosses val="autoZero"/>
        <c:auto val="1"/>
        <c:lblAlgn val="ctr"/>
        <c:lblOffset val="100"/>
        <c:noMultiLvlLbl val="0"/>
      </c:catAx>
      <c:valAx>
        <c:axId val="48662535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662371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Permafrost</a:t>
            </a:r>
            <a:r>
              <a:rPr lang="en-US" baseline="0"/>
              <a:t> features by country, %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Permafrost!$B$14</c:f>
              <c:strCache>
                <c:ptCount val="1"/>
                <c:pt idx="0">
                  <c:v>Alaska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Permafrost!$C$13:$F$13</c:f>
              <c:strCache>
                <c:ptCount val="4"/>
                <c:pt idx="0">
                  <c:v>Warming</c:v>
                </c:pt>
                <c:pt idx="1">
                  <c:v>Thawing</c:v>
                </c:pt>
                <c:pt idx="2">
                  <c:v>Stability</c:v>
                </c:pt>
                <c:pt idx="3">
                  <c:v>Thermokarst</c:v>
                </c:pt>
              </c:strCache>
            </c:strRef>
          </c:cat>
          <c:val>
            <c:numRef>
              <c:f>Permafrost!$C$14:$F$14</c:f>
              <c:numCache>
                <c:formatCode>0%</c:formatCode>
                <c:ptCount val="4"/>
                <c:pt idx="0">
                  <c:v>0.375</c:v>
                </c:pt>
                <c:pt idx="1">
                  <c:v>0.5</c:v>
                </c:pt>
                <c:pt idx="2">
                  <c:v>0.5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2E-4C49-8A8F-886BFA568EFA}"/>
            </c:ext>
          </c:extLst>
        </c:ser>
        <c:ser>
          <c:idx val="1"/>
          <c:order val="1"/>
          <c:tx>
            <c:strRef>
              <c:f>Permafrost!$B$15</c:f>
              <c:strCache>
                <c:ptCount val="1"/>
                <c:pt idx="0">
                  <c:v>Canada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Permafrost!$C$13:$F$13</c:f>
              <c:strCache>
                <c:ptCount val="4"/>
                <c:pt idx="0">
                  <c:v>Warming</c:v>
                </c:pt>
                <c:pt idx="1">
                  <c:v>Thawing</c:v>
                </c:pt>
                <c:pt idx="2">
                  <c:v>Stability</c:v>
                </c:pt>
                <c:pt idx="3">
                  <c:v>Thermokarst</c:v>
                </c:pt>
              </c:strCache>
            </c:strRef>
          </c:cat>
          <c:val>
            <c:numRef>
              <c:f>Permafrost!$C$15:$F$15</c:f>
              <c:numCache>
                <c:formatCode>0%</c:formatCode>
                <c:ptCount val="4"/>
                <c:pt idx="0">
                  <c:v>0.22222222222222221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2E-4C49-8A8F-886BFA568EFA}"/>
            </c:ext>
          </c:extLst>
        </c:ser>
        <c:ser>
          <c:idx val="2"/>
          <c:order val="2"/>
          <c:tx>
            <c:strRef>
              <c:f>Permafrost!$B$16</c:f>
              <c:strCache>
                <c:ptCount val="1"/>
                <c:pt idx="0">
                  <c:v>Russia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Permafrost!$C$13:$F$13</c:f>
              <c:strCache>
                <c:ptCount val="4"/>
                <c:pt idx="0">
                  <c:v>Warming</c:v>
                </c:pt>
                <c:pt idx="1">
                  <c:v>Thawing</c:v>
                </c:pt>
                <c:pt idx="2">
                  <c:v>Stability</c:v>
                </c:pt>
                <c:pt idx="3">
                  <c:v>Thermokarst</c:v>
                </c:pt>
              </c:strCache>
            </c:strRef>
          </c:cat>
          <c:val>
            <c:numRef>
              <c:f>Permafrost!$C$16:$F$16</c:f>
              <c:numCache>
                <c:formatCode>0%</c:formatCode>
                <c:ptCount val="4"/>
                <c:pt idx="0">
                  <c:v>0.5714285714285714</c:v>
                </c:pt>
                <c:pt idx="1">
                  <c:v>1</c:v>
                </c:pt>
                <c:pt idx="2">
                  <c:v>0.5714285714285714</c:v>
                </c:pt>
                <c:pt idx="3">
                  <c:v>0.7142857142857143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2E-4C49-8A8F-886BFA568E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0714824"/>
        <c:axId val="730717120"/>
      </c:barChart>
      <c:catAx>
        <c:axId val="730714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0717120"/>
        <c:crosses val="autoZero"/>
        <c:auto val="1"/>
        <c:lblAlgn val="ctr"/>
        <c:lblOffset val="100"/>
        <c:noMultiLvlLbl val="0"/>
      </c:catAx>
      <c:valAx>
        <c:axId val="73071712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071482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Permafrost</a:t>
            </a:r>
            <a:r>
              <a:rPr lang="en-US" baseline="0"/>
              <a:t> features by region of Canada, %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Permafrost!$B$19</c:f>
              <c:strCache>
                <c:ptCount val="1"/>
                <c:pt idx="0">
                  <c:v>Canada-wide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Permafrost!$C$18:$F$18</c:f>
              <c:strCache>
                <c:ptCount val="4"/>
                <c:pt idx="0">
                  <c:v>Warming</c:v>
                </c:pt>
                <c:pt idx="1">
                  <c:v>Thawing</c:v>
                </c:pt>
                <c:pt idx="2">
                  <c:v>Stability</c:v>
                </c:pt>
                <c:pt idx="3">
                  <c:v>Thermokarst</c:v>
                </c:pt>
              </c:strCache>
            </c:strRef>
          </c:cat>
          <c:val>
            <c:numRef>
              <c:f>Permafrost!$C$19:$F$19</c:f>
              <c:numCache>
                <c:formatCode>0%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7F-40B3-955D-FFE0BB57C84A}"/>
            </c:ext>
          </c:extLst>
        </c:ser>
        <c:ser>
          <c:idx val="1"/>
          <c:order val="1"/>
          <c:tx>
            <c:strRef>
              <c:f>Permafrost!$B$20</c:f>
              <c:strCache>
                <c:ptCount val="1"/>
                <c:pt idx="0">
                  <c:v>Nunavik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Permafrost!$C$18:$F$18</c:f>
              <c:strCache>
                <c:ptCount val="4"/>
                <c:pt idx="0">
                  <c:v>Warming</c:v>
                </c:pt>
                <c:pt idx="1">
                  <c:v>Thawing</c:v>
                </c:pt>
                <c:pt idx="2">
                  <c:v>Stability</c:v>
                </c:pt>
                <c:pt idx="3">
                  <c:v>Thermokarst</c:v>
                </c:pt>
              </c:strCache>
            </c:strRef>
          </c:cat>
          <c:val>
            <c:numRef>
              <c:f>Permafrost!$C$20:$F$20</c:f>
              <c:numCache>
                <c:formatCode>0%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7F-40B3-955D-FFE0BB57C84A}"/>
            </c:ext>
          </c:extLst>
        </c:ser>
        <c:ser>
          <c:idx val="2"/>
          <c:order val="2"/>
          <c:tx>
            <c:strRef>
              <c:f>Permafrost!$B$21</c:f>
              <c:strCache>
                <c:ptCount val="1"/>
                <c:pt idx="0">
                  <c:v>Nunavut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Permafrost!$C$18:$F$18</c:f>
              <c:strCache>
                <c:ptCount val="4"/>
                <c:pt idx="0">
                  <c:v>Warming</c:v>
                </c:pt>
                <c:pt idx="1">
                  <c:v>Thawing</c:v>
                </c:pt>
                <c:pt idx="2">
                  <c:v>Stability</c:v>
                </c:pt>
                <c:pt idx="3">
                  <c:v>Thermokarst</c:v>
                </c:pt>
              </c:strCache>
            </c:strRef>
          </c:cat>
          <c:val>
            <c:numRef>
              <c:f>Permafrost!$C$21:$F$21</c:f>
              <c:numCache>
                <c:formatCode>0%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7F-40B3-955D-FFE0BB57C84A}"/>
            </c:ext>
          </c:extLst>
        </c:ser>
        <c:ser>
          <c:idx val="3"/>
          <c:order val="3"/>
          <c:tx>
            <c:strRef>
              <c:f>Permafrost!$B$22</c:f>
              <c:strCache>
                <c:ptCount val="1"/>
                <c:pt idx="0">
                  <c:v>Western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cat>
            <c:strRef>
              <c:f>Permafrost!$C$18:$F$18</c:f>
              <c:strCache>
                <c:ptCount val="4"/>
                <c:pt idx="0">
                  <c:v>Warming</c:v>
                </c:pt>
                <c:pt idx="1">
                  <c:v>Thawing</c:v>
                </c:pt>
                <c:pt idx="2">
                  <c:v>Stability</c:v>
                </c:pt>
                <c:pt idx="3">
                  <c:v>Thermokarst</c:v>
                </c:pt>
              </c:strCache>
            </c:strRef>
          </c:cat>
          <c:val>
            <c:numRef>
              <c:f>Permafrost!$C$22:$F$22</c:f>
              <c:numCache>
                <c:formatCode>0%</c:formatCode>
                <c:ptCount val="4"/>
                <c:pt idx="0">
                  <c:v>0.4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07F-40B3-955D-FFE0BB57C8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7590968"/>
        <c:axId val="728059768"/>
      </c:barChart>
      <c:catAx>
        <c:axId val="667590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8059768"/>
        <c:crosses val="autoZero"/>
        <c:auto val="1"/>
        <c:lblAlgn val="ctr"/>
        <c:lblOffset val="100"/>
        <c:noMultiLvlLbl val="0"/>
      </c:catAx>
      <c:valAx>
        <c:axId val="728059768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7590968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Glacier features</a:t>
            </a:r>
            <a:r>
              <a:rPr lang="en-US" baseline="0"/>
              <a:t> by country, %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Glaciers!$B$11</c:f>
              <c:strCache>
                <c:ptCount val="1"/>
                <c:pt idx="0">
                  <c:v>Canada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Glaciers!$C$10:$D$10</c:f>
              <c:strCache>
                <c:ptCount val="2"/>
                <c:pt idx="0">
                  <c:v>Ice melt impact</c:v>
                </c:pt>
                <c:pt idx="1">
                  <c:v>Retreat</c:v>
                </c:pt>
              </c:strCache>
            </c:strRef>
          </c:cat>
          <c:val>
            <c:numRef>
              <c:f>Glaciers!$C$11:$D$11</c:f>
              <c:numCache>
                <c:formatCode>0%</c:formatCode>
                <c:ptCount val="2"/>
                <c:pt idx="0">
                  <c:v>0.66666666666666663</c:v>
                </c:pt>
                <c:pt idx="1">
                  <c:v>0.33333333333333331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35-42AE-8045-4A17A6A9F97D}"/>
            </c:ext>
          </c:extLst>
        </c:ser>
        <c:ser>
          <c:idx val="1"/>
          <c:order val="1"/>
          <c:tx>
            <c:strRef>
              <c:f>Glaciers!$B$12</c:f>
              <c:strCache>
                <c:ptCount val="1"/>
                <c:pt idx="0">
                  <c:v>Greenland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Glaciers!$C$10:$D$10</c:f>
              <c:strCache>
                <c:ptCount val="2"/>
                <c:pt idx="0">
                  <c:v>Ice melt impact</c:v>
                </c:pt>
                <c:pt idx="1">
                  <c:v>Retreat</c:v>
                </c:pt>
              </c:strCache>
            </c:strRef>
          </c:cat>
          <c:val>
            <c:numRef>
              <c:f>Glaciers!$C$12:$D$12</c:f>
              <c:numCache>
                <c:formatCode>0%</c:formatCode>
                <c:ptCount val="2"/>
                <c:pt idx="0">
                  <c:v>0.33333333333333331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35-42AE-8045-4A17A6A9F9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1941824"/>
        <c:axId val="671942480"/>
      </c:barChart>
      <c:catAx>
        <c:axId val="67194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1942480"/>
        <c:crosses val="autoZero"/>
        <c:auto val="1"/>
        <c:lblAlgn val="ctr"/>
        <c:lblOffset val="100"/>
        <c:noMultiLvlLbl val="0"/>
      </c:catAx>
      <c:valAx>
        <c:axId val="67194248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194182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5906-781B-4E16-A34B-CCE0F6D4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6508</Words>
  <Characters>37102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Huntington</dc:creator>
  <cp:keywords/>
  <dc:description/>
  <cp:lastModifiedBy>Sarah Wong</cp:lastModifiedBy>
  <cp:revision>3</cp:revision>
  <dcterms:created xsi:type="dcterms:W3CDTF">2021-05-26T04:22:00Z</dcterms:created>
  <dcterms:modified xsi:type="dcterms:W3CDTF">2021-06-02T07:36:00Z</dcterms:modified>
</cp:coreProperties>
</file>