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6754D378" w14:textId="5EAF5835" w:rsidR="00994A3D" w:rsidRPr="001549D3" w:rsidRDefault="00994A3D" w:rsidP="00603A58">
      <w:pPr>
        <w:pStyle w:val="1"/>
        <w:numPr>
          <w:ilvl w:val="0"/>
          <w:numId w:val="0"/>
        </w:numPr>
        <w:ind w:left="567" w:hanging="567"/>
      </w:pPr>
      <w:r w:rsidRPr="0001436A">
        <w:t>Supplementary</w:t>
      </w:r>
      <w:r w:rsidRPr="001549D3">
        <w:t xml:space="preserve"> Figures</w:t>
      </w:r>
    </w:p>
    <w:p w14:paraId="3C419443" w14:textId="115CE343" w:rsidR="00994A3D" w:rsidRPr="001549D3" w:rsidRDefault="00603A58" w:rsidP="00994A3D">
      <w:pPr>
        <w:keepNext/>
        <w:jc w:val="center"/>
        <w:rPr>
          <w:rFonts w:cs="Times New Roman"/>
          <w:szCs w:val="24"/>
        </w:rPr>
      </w:pPr>
      <w:r>
        <w:drawing>
          <wp:inline distT="0" distB="0" distL="0" distR="0" wp14:anchorId="78478EF4" wp14:editId="7007CAEB">
            <wp:extent cx="6208395" cy="2052320"/>
            <wp:effectExtent l="0" t="0" r="190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81DCF" w14:textId="19EF11AF" w:rsidR="001706BF" w:rsidRDefault="00994A3D" w:rsidP="001C3680">
      <w:pPr>
        <w:keepNext/>
        <w:rPr>
          <w:rFonts w:cs="Times New Roman"/>
          <w:szCs w:val="24"/>
        </w:rPr>
      </w:pPr>
      <w:r w:rsidRPr="0001436A">
        <w:rPr>
          <w:rFonts w:cs="Times New Roman"/>
          <w:b/>
          <w:szCs w:val="24"/>
        </w:rPr>
        <w:t xml:space="preserve">Supplementary Figure </w:t>
      </w:r>
      <w:r w:rsidRPr="0001436A">
        <w:rPr>
          <w:rFonts w:cs="Times New Roman"/>
          <w:b/>
          <w:szCs w:val="24"/>
        </w:rPr>
        <w:fldChar w:fldCharType="begin"/>
      </w:r>
      <w:r w:rsidRPr="0001436A">
        <w:rPr>
          <w:rFonts w:cs="Times New Roman"/>
          <w:b/>
          <w:szCs w:val="24"/>
        </w:rPr>
        <w:instrText xml:space="preserve"> SEQ Figure \* ARABIC </w:instrText>
      </w:r>
      <w:r w:rsidRPr="0001436A">
        <w:rPr>
          <w:rFonts w:cs="Times New Roman"/>
          <w:b/>
          <w:szCs w:val="24"/>
        </w:rPr>
        <w:fldChar w:fldCharType="separate"/>
      </w:r>
      <w:r w:rsidR="00ED20B5">
        <w:rPr>
          <w:rFonts w:cs="Times New Roman"/>
          <w:b/>
          <w:szCs w:val="24"/>
        </w:rPr>
        <w:t>1</w:t>
      </w:r>
      <w:r w:rsidRPr="0001436A">
        <w:rPr>
          <w:rFonts w:cs="Times New Roman"/>
          <w:b/>
          <w:szCs w:val="24"/>
        </w:rPr>
        <w:fldChar w:fldCharType="end"/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BC387B" w:rsidRPr="00BC387B">
        <w:rPr>
          <w:rFonts w:cs="Times New Roman"/>
          <w:szCs w:val="24"/>
        </w:rPr>
        <w:t>Quality control sample of the overlay of all total ion current (TIC) chromatograms</w:t>
      </w:r>
      <w:r w:rsidR="001C3680">
        <w:rPr>
          <w:rFonts w:cs="Times New Roman"/>
          <w:szCs w:val="24"/>
        </w:rPr>
        <w:t xml:space="preserve"> </w:t>
      </w:r>
      <w:r w:rsidR="001C3680" w:rsidRPr="001C3680">
        <w:rPr>
          <w:rFonts w:cs="Times New Roman"/>
          <w:szCs w:val="24"/>
        </w:rPr>
        <w:t>obtained in the (</w:t>
      </w:r>
      <w:r w:rsidR="001C3680">
        <w:rPr>
          <w:rFonts w:cs="Times New Roman"/>
          <w:szCs w:val="24"/>
        </w:rPr>
        <w:t>A</w:t>
      </w:r>
      <w:r w:rsidR="001C3680" w:rsidRPr="001C3680">
        <w:rPr>
          <w:rFonts w:cs="Times New Roman"/>
          <w:szCs w:val="24"/>
        </w:rPr>
        <w:t>) positive ion mode (ESI+) and (</w:t>
      </w:r>
      <w:r w:rsidR="001C3680">
        <w:rPr>
          <w:rFonts w:cs="Times New Roman"/>
          <w:szCs w:val="24"/>
        </w:rPr>
        <w:t>B</w:t>
      </w:r>
      <w:r w:rsidR="001C3680" w:rsidRPr="001C3680">
        <w:rPr>
          <w:rFonts w:cs="Times New Roman"/>
          <w:szCs w:val="24"/>
        </w:rPr>
        <w:t>)</w:t>
      </w:r>
      <w:r w:rsidR="001C3680">
        <w:rPr>
          <w:rFonts w:cs="Times New Roman" w:hint="eastAsia"/>
          <w:szCs w:val="24"/>
          <w:lang w:eastAsia="zh-CN"/>
        </w:rPr>
        <w:t xml:space="preserve"> </w:t>
      </w:r>
      <w:r w:rsidR="001C3680" w:rsidRPr="001C3680">
        <w:rPr>
          <w:rFonts w:cs="Times New Roman"/>
          <w:szCs w:val="24"/>
        </w:rPr>
        <w:t>negative mode (ESI−). The y-axis represents the intensity.</w:t>
      </w:r>
    </w:p>
    <w:p w14:paraId="4D7809B7" w14:textId="2F781ADC" w:rsidR="005C763E" w:rsidRDefault="005C763E" w:rsidP="005C763E">
      <w:pPr>
        <w:spacing w:before="0" w:after="200" w:line="276" w:lineRule="auto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2F4E55E4" w14:textId="36AC9090" w:rsidR="00A84C47" w:rsidRDefault="004607FE" w:rsidP="001C3680">
      <w:pPr>
        <w:keepNext/>
        <w:rPr>
          <w:rFonts w:cs="Times New Roman"/>
          <w:szCs w:val="24"/>
        </w:rPr>
      </w:pPr>
      <w:r>
        <w:lastRenderedPageBreak/>
        <w:drawing>
          <wp:inline distT="0" distB="0" distL="0" distR="0" wp14:anchorId="46AFE2D7" wp14:editId="6E6925BF">
            <wp:extent cx="6208395" cy="1986915"/>
            <wp:effectExtent l="0" t="0" r="190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E0030" w14:textId="643AA0A8" w:rsidR="001706BF" w:rsidRPr="00966D0C" w:rsidRDefault="00603A58" w:rsidP="002B4A57">
      <w:pPr>
        <w:keepNext/>
      </w:pPr>
      <w:r w:rsidRPr="0001436A">
        <w:rPr>
          <w:rFonts w:cs="Times New Roman"/>
          <w:b/>
          <w:szCs w:val="24"/>
        </w:rPr>
        <w:t xml:space="preserve">Supplementary Figure </w:t>
      </w:r>
      <w:r>
        <w:rPr>
          <w:rFonts w:cs="Times New Roman"/>
          <w:b/>
          <w:szCs w:val="24"/>
        </w:rPr>
        <w:t>2</w:t>
      </w:r>
      <w:r>
        <w:rPr>
          <w:rFonts w:cs="Times New Roman"/>
          <w:szCs w:val="24"/>
        </w:rPr>
        <w:t>.</w:t>
      </w:r>
      <w:r w:rsidR="00BC387B" w:rsidRPr="00BC387B">
        <w:rPr>
          <w:rFonts w:cs="Times New Roman"/>
          <w:szCs w:val="24"/>
        </w:rPr>
        <w:t xml:space="preserve"> Principal component analysis (</w:t>
      </w:r>
      <w:r w:rsidR="00A11C23">
        <w:rPr>
          <w:rFonts w:cs="Times New Roman"/>
          <w:szCs w:val="24"/>
        </w:rPr>
        <w:t>A, B</w:t>
      </w:r>
      <w:r w:rsidR="00BC387B" w:rsidRPr="00BC387B">
        <w:rPr>
          <w:rFonts w:cs="Times New Roman"/>
          <w:szCs w:val="24"/>
        </w:rPr>
        <w:t>) and partial least squares-discriminant analysis (</w:t>
      </w:r>
      <w:r w:rsidR="00A11C23">
        <w:rPr>
          <w:rFonts w:cs="Times New Roman"/>
          <w:szCs w:val="24"/>
        </w:rPr>
        <w:t>C, D</w:t>
      </w:r>
      <w:r w:rsidR="00BC387B" w:rsidRPr="00BC387B">
        <w:rPr>
          <w:rFonts w:cs="Times New Roman"/>
          <w:szCs w:val="24"/>
        </w:rPr>
        <w:t>) score plots, using the positive and negative ionization modes</w:t>
      </w:r>
      <w:r w:rsidR="001706BF">
        <w:rPr>
          <w:rFonts w:cs="Times New Roman"/>
          <w:szCs w:val="24"/>
        </w:rPr>
        <w:t>.</w:t>
      </w:r>
      <w:r w:rsidR="00641DFD" w:rsidRPr="00641DFD">
        <w:t xml:space="preserve"> </w:t>
      </w:r>
      <w:r w:rsidR="00966D0C">
        <w:rPr>
          <w:rFonts w:cs="Times New Roman"/>
          <w:szCs w:val="24"/>
        </w:rPr>
        <w:t>G</w:t>
      </w:r>
      <w:r w:rsidR="00966D0C">
        <w:rPr>
          <w:rFonts w:cs="Times New Roman" w:hint="eastAsia"/>
          <w:szCs w:val="24"/>
          <w:lang w:eastAsia="zh-CN"/>
        </w:rPr>
        <w:t>roup</w:t>
      </w:r>
      <w:r w:rsidR="00966D0C">
        <w:rPr>
          <w:rFonts w:cs="Times New Roman"/>
          <w:szCs w:val="24"/>
        </w:rPr>
        <w:t xml:space="preserve"> </w:t>
      </w:r>
      <w:r w:rsidR="00641DFD" w:rsidRPr="00641DFD">
        <w:rPr>
          <w:rFonts w:cs="Times New Roman"/>
          <w:szCs w:val="24"/>
        </w:rPr>
        <w:t xml:space="preserve">A: </w:t>
      </w:r>
      <w:r w:rsidR="002912D0" w:rsidRPr="002912D0">
        <w:rPr>
          <w:rFonts w:cs="Times New Roman"/>
          <w:szCs w:val="24"/>
        </w:rPr>
        <w:t xml:space="preserve">oocyte from domestic </w:t>
      </w:r>
      <w:r w:rsidR="002912D0" w:rsidRPr="00682B69">
        <w:rPr>
          <w:rFonts w:cs="Times New Roman"/>
          <w:i/>
          <w:iCs/>
          <w:szCs w:val="24"/>
        </w:rPr>
        <w:t xml:space="preserve">S. </w:t>
      </w:r>
      <w:proofErr w:type="spellStart"/>
      <w:r w:rsidR="002912D0" w:rsidRPr="00682B69">
        <w:rPr>
          <w:rFonts w:cs="Times New Roman"/>
          <w:i/>
          <w:iCs/>
          <w:szCs w:val="24"/>
        </w:rPr>
        <w:t>o’connori</w:t>
      </w:r>
      <w:proofErr w:type="spellEnd"/>
      <w:r w:rsidR="00641DFD" w:rsidRPr="00641DFD">
        <w:rPr>
          <w:rFonts w:cs="Times New Roman"/>
          <w:szCs w:val="24"/>
        </w:rPr>
        <w:t xml:space="preserve">. </w:t>
      </w:r>
      <w:r w:rsidR="00966D0C">
        <w:rPr>
          <w:rFonts w:cs="Times New Roman"/>
          <w:szCs w:val="24"/>
        </w:rPr>
        <w:t xml:space="preserve">Group </w:t>
      </w:r>
      <w:r w:rsidR="00641DFD" w:rsidRPr="00641DFD">
        <w:rPr>
          <w:rFonts w:cs="Times New Roman"/>
          <w:szCs w:val="24"/>
        </w:rPr>
        <w:t xml:space="preserve">B: </w:t>
      </w:r>
      <w:r w:rsidR="002912D0" w:rsidRPr="002912D0">
        <w:rPr>
          <w:rFonts w:cs="Times New Roman"/>
          <w:szCs w:val="24"/>
        </w:rPr>
        <w:t xml:space="preserve">oocyte from wild </w:t>
      </w:r>
      <w:r w:rsidR="002912D0" w:rsidRPr="00682B69">
        <w:rPr>
          <w:rFonts w:cs="Times New Roman"/>
          <w:i/>
          <w:iCs/>
          <w:szCs w:val="24"/>
        </w:rPr>
        <w:t xml:space="preserve">S. </w:t>
      </w:r>
      <w:proofErr w:type="spellStart"/>
      <w:r w:rsidR="002912D0" w:rsidRPr="00682B69">
        <w:rPr>
          <w:rFonts w:cs="Times New Roman"/>
          <w:i/>
          <w:iCs/>
          <w:szCs w:val="24"/>
        </w:rPr>
        <w:t>o’connori</w:t>
      </w:r>
      <w:proofErr w:type="spellEnd"/>
      <w:r w:rsidR="00641DFD" w:rsidRPr="00641DFD">
        <w:rPr>
          <w:rFonts w:cs="Times New Roman"/>
          <w:szCs w:val="24"/>
        </w:rPr>
        <w:t>.</w:t>
      </w:r>
      <w:r w:rsidR="002912D0">
        <w:rPr>
          <w:rFonts w:cs="Times New Roman"/>
          <w:szCs w:val="24"/>
        </w:rPr>
        <w:t xml:space="preserve"> </w:t>
      </w:r>
      <w:r w:rsidR="00966D0C">
        <w:rPr>
          <w:rFonts w:cs="Times New Roman"/>
          <w:szCs w:val="24"/>
        </w:rPr>
        <w:t>G</w:t>
      </w:r>
      <w:r w:rsidR="00966D0C">
        <w:rPr>
          <w:rFonts w:cs="Times New Roman" w:hint="eastAsia"/>
          <w:szCs w:val="24"/>
          <w:lang w:eastAsia="zh-CN"/>
        </w:rPr>
        <w:t>roup</w:t>
      </w:r>
      <w:r w:rsidR="00966D0C">
        <w:rPr>
          <w:rFonts w:cs="Times New Roman"/>
          <w:szCs w:val="24"/>
        </w:rPr>
        <w:t xml:space="preserve"> </w:t>
      </w:r>
      <w:r w:rsidR="002912D0">
        <w:rPr>
          <w:rFonts w:cs="Times New Roman"/>
          <w:szCs w:val="24"/>
        </w:rPr>
        <w:t xml:space="preserve">C. </w:t>
      </w:r>
      <w:r w:rsidR="002912D0" w:rsidRPr="002912D0">
        <w:rPr>
          <w:rFonts w:cs="Times New Roman"/>
          <w:szCs w:val="24"/>
        </w:rPr>
        <w:t xml:space="preserve">liver from domestic </w:t>
      </w:r>
      <w:r w:rsidR="002912D0" w:rsidRPr="00682B69">
        <w:rPr>
          <w:rFonts w:cs="Times New Roman"/>
          <w:i/>
          <w:iCs/>
          <w:szCs w:val="24"/>
        </w:rPr>
        <w:t xml:space="preserve">S. </w:t>
      </w:r>
      <w:proofErr w:type="spellStart"/>
      <w:r w:rsidR="002912D0" w:rsidRPr="00682B69">
        <w:rPr>
          <w:rFonts w:cs="Times New Roman"/>
          <w:i/>
          <w:iCs/>
          <w:szCs w:val="24"/>
        </w:rPr>
        <w:t>o’connori</w:t>
      </w:r>
      <w:proofErr w:type="spellEnd"/>
      <w:r w:rsidR="00966D0C">
        <w:rPr>
          <w:rFonts w:cs="Times New Roman"/>
          <w:szCs w:val="24"/>
        </w:rPr>
        <w:t>.</w:t>
      </w:r>
      <w:r w:rsidR="002912D0">
        <w:rPr>
          <w:rFonts w:cs="Times New Roman"/>
          <w:szCs w:val="24"/>
        </w:rPr>
        <w:t xml:space="preserve"> </w:t>
      </w:r>
      <w:r w:rsidR="00966D0C">
        <w:rPr>
          <w:rFonts w:cs="Times New Roman"/>
          <w:szCs w:val="24"/>
        </w:rPr>
        <w:t>G</w:t>
      </w:r>
      <w:r w:rsidR="00966D0C">
        <w:rPr>
          <w:rFonts w:cs="Times New Roman" w:hint="eastAsia"/>
          <w:szCs w:val="24"/>
          <w:lang w:eastAsia="zh-CN"/>
        </w:rPr>
        <w:t>roup</w:t>
      </w:r>
      <w:r w:rsidR="00966D0C">
        <w:rPr>
          <w:rFonts w:cs="Times New Roman"/>
          <w:szCs w:val="24"/>
        </w:rPr>
        <w:t xml:space="preserve"> </w:t>
      </w:r>
      <w:r w:rsidR="002912D0">
        <w:rPr>
          <w:rFonts w:cs="Times New Roman"/>
          <w:szCs w:val="24"/>
        </w:rPr>
        <w:t xml:space="preserve">D. </w:t>
      </w:r>
      <w:r w:rsidR="002912D0" w:rsidRPr="002912D0">
        <w:rPr>
          <w:rFonts w:cs="Times New Roman"/>
          <w:szCs w:val="24"/>
        </w:rPr>
        <w:t xml:space="preserve">liver from wild </w:t>
      </w:r>
      <w:r w:rsidR="002912D0" w:rsidRPr="00682B69">
        <w:rPr>
          <w:rFonts w:cs="Times New Roman"/>
          <w:i/>
          <w:iCs/>
          <w:szCs w:val="24"/>
        </w:rPr>
        <w:t xml:space="preserve">S. </w:t>
      </w:r>
      <w:proofErr w:type="spellStart"/>
      <w:r w:rsidR="002912D0" w:rsidRPr="00682B69">
        <w:rPr>
          <w:rFonts w:cs="Times New Roman"/>
          <w:i/>
          <w:iCs/>
          <w:szCs w:val="24"/>
        </w:rPr>
        <w:t>o’connori</w:t>
      </w:r>
      <w:proofErr w:type="spellEnd"/>
      <w:r w:rsidR="002912D0">
        <w:rPr>
          <w:rFonts w:cs="Times New Roman"/>
          <w:szCs w:val="24"/>
        </w:rPr>
        <w:t>.</w:t>
      </w:r>
    </w:p>
    <w:p w14:paraId="2D553E9C" w14:textId="2DAB2E08" w:rsidR="005C763E" w:rsidRDefault="005C763E">
      <w:pPr>
        <w:spacing w:before="0" w:after="200" w:line="276" w:lineRule="auto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1B11C705" w14:textId="144E5EAB" w:rsidR="001706BF" w:rsidRDefault="00EF73DB" w:rsidP="002B4A57">
      <w:pPr>
        <w:keepNext/>
        <w:rPr>
          <w:rFonts w:cs="Times New Roman"/>
          <w:szCs w:val="24"/>
        </w:rPr>
      </w:pPr>
      <w:r>
        <w:lastRenderedPageBreak/>
        <w:drawing>
          <wp:inline distT="0" distB="0" distL="0" distR="0" wp14:anchorId="7B6EFB23" wp14:editId="46090AEF">
            <wp:extent cx="6208395" cy="2191385"/>
            <wp:effectExtent l="0" t="0" r="190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196DF" w14:textId="49FAED89" w:rsidR="00994A3D" w:rsidRPr="002B4A57" w:rsidRDefault="00BC387B" w:rsidP="002B4A57">
      <w:pPr>
        <w:keepNext/>
        <w:rPr>
          <w:rFonts w:cs="Times New Roman"/>
          <w:b/>
          <w:szCs w:val="24"/>
        </w:rPr>
      </w:pPr>
      <w:r w:rsidRPr="00BC387B">
        <w:rPr>
          <w:rFonts w:cs="Times New Roman"/>
          <w:szCs w:val="24"/>
        </w:rPr>
        <w:t xml:space="preserve"> </w:t>
      </w:r>
      <w:r w:rsidR="00B67E07" w:rsidRPr="0001436A">
        <w:rPr>
          <w:rFonts w:cs="Times New Roman"/>
          <w:b/>
          <w:szCs w:val="24"/>
        </w:rPr>
        <w:t xml:space="preserve">Supplementary Figure </w:t>
      </w:r>
      <w:r w:rsidR="00B67E07">
        <w:rPr>
          <w:rFonts w:cs="Times New Roman"/>
          <w:b/>
          <w:szCs w:val="24"/>
        </w:rPr>
        <w:t>3</w:t>
      </w:r>
      <w:r w:rsidR="00B67E07">
        <w:rPr>
          <w:rFonts w:cs="Times New Roman"/>
          <w:szCs w:val="24"/>
        </w:rPr>
        <w:t xml:space="preserve">. </w:t>
      </w:r>
      <w:r w:rsidRPr="00BC387B">
        <w:rPr>
          <w:rFonts w:cs="Times New Roman"/>
          <w:szCs w:val="24"/>
        </w:rPr>
        <w:t>Orthogonal partial least-squares-discriminant analysis (OPLS-DA) models using the positive and negative ionization modes</w:t>
      </w:r>
      <w:r w:rsidR="00B92F61">
        <w:rPr>
          <w:rFonts w:cs="Times New Roman"/>
          <w:szCs w:val="24"/>
        </w:rPr>
        <w:t xml:space="preserve">. </w:t>
      </w:r>
      <w:r w:rsidR="00B92F61" w:rsidRPr="00B92F61">
        <w:rPr>
          <w:rFonts w:cs="Times New Roman"/>
          <w:szCs w:val="24"/>
        </w:rPr>
        <w:t xml:space="preserve">Group A: oocyte from domestic </w:t>
      </w:r>
      <w:r w:rsidR="00B92F61" w:rsidRPr="007134DF">
        <w:rPr>
          <w:rFonts w:cs="Times New Roman"/>
          <w:i/>
          <w:iCs/>
          <w:szCs w:val="24"/>
        </w:rPr>
        <w:t xml:space="preserve">S. </w:t>
      </w:r>
      <w:proofErr w:type="spellStart"/>
      <w:r w:rsidR="00B92F61" w:rsidRPr="007134DF">
        <w:rPr>
          <w:rFonts w:cs="Times New Roman"/>
          <w:i/>
          <w:iCs/>
          <w:szCs w:val="24"/>
        </w:rPr>
        <w:t>o’connori</w:t>
      </w:r>
      <w:proofErr w:type="spellEnd"/>
      <w:r w:rsidR="00B92F61" w:rsidRPr="00B92F61">
        <w:rPr>
          <w:rFonts w:cs="Times New Roman"/>
          <w:szCs w:val="24"/>
        </w:rPr>
        <w:t>. Group B: oocyte from wild</w:t>
      </w:r>
      <w:r w:rsidR="00B92F61" w:rsidRPr="007134DF">
        <w:rPr>
          <w:rFonts w:cs="Times New Roman"/>
          <w:i/>
          <w:iCs/>
          <w:szCs w:val="24"/>
        </w:rPr>
        <w:t xml:space="preserve"> S. </w:t>
      </w:r>
      <w:proofErr w:type="spellStart"/>
      <w:r w:rsidR="00B92F61" w:rsidRPr="007134DF">
        <w:rPr>
          <w:rFonts w:cs="Times New Roman"/>
          <w:i/>
          <w:iCs/>
          <w:szCs w:val="24"/>
        </w:rPr>
        <w:t>o’connori</w:t>
      </w:r>
      <w:proofErr w:type="spellEnd"/>
      <w:r w:rsidR="00B92F61" w:rsidRPr="00B92F61">
        <w:rPr>
          <w:rFonts w:cs="Times New Roman"/>
          <w:szCs w:val="24"/>
        </w:rPr>
        <w:t xml:space="preserve">. Group C. liver from domestic </w:t>
      </w:r>
      <w:r w:rsidR="00B92F61" w:rsidRPr="007134DF">
        <w:rPr>
          <w:rFonts w:cs="Times New Roman"/>
          <w:i/>
          <w:iCs/>
          <w:szCs w:val="24"/>
        </w:rPr>
        <w:t xml:space="preserve">S. </w:t>
      </w:r>
      <w:proofErr w:type="spellStart"/>
      <w:r w:rsidR="00B92F61" w:rsidRPr="007134DF">
        <w:rPr>
          <w:rFonts w:cs="Times New Roman"/>
          <w:i/>
          <w:iCs/>
          <w:szCs w:val="24"/>
        </w:rPr>
        <w:t>o’connori</w:t>
      </w:r>
      <w:proofErr w:type="spellEnd"/>
      <w:r w:rsidR="00B92F61" w:rsidRPr="00B92F61">
        <w:rPr>
          <w:rFonts w:cs="Times New Roman"/>
          <w:szCs w:val="24"/>
        </w:rPr>
        <w:t xml:space="preserve">. Group D. liver from wild </w:t>
      </w:r>
      <w:r w:rsidR="00B92F61" w:rsidRPr="007134DF">
        <w:rPr>
          <w:rFonts w:cs="Times New Roman"/>
          <w:i/>
          <w:iCs/>
          <w:szCs w:val="24"/>
        </w:rPr>
        <w:t xml:space="preserve">S. </w:t>
      </w:r>
      <w:proofErr w:type="spellStart"/>
      <w:r w:rsidR="00B92F61" w:rsidRPr="007134DF">
        <w:rPr>
          <w:rFonts w:cs="Times New Roman"/>
          <w:i/>
          <w:iCs/>
          <w:szCs w:val="24"/>
        </w:rPr>
        <w:t>o’connori</w:t>
      </w:r>
      <w:proofErr w:type="spellEnd"/>
      <w:r w:rsidR="00B92F61" w:rsidRPr="00B92F61">
        <w:rPr>
          <w:rFonts w:cs="Times New Roman"/>
          <w:szCs w:val="24"/>
        </w:rPr>
        <w:t>.</w:t>
      </w:r>
    </w:p>
    <w:p w14:paraId="180D856F" w14:textId="71920D66" w:rsidR="00234BBC" w:rsidRPr="001549D3" w:rsidRDefault="00234BBC" w:rsidP="00C87BA6">
      <w:pPr>
        <w:spacing w:before="0" w:after="200" w:line="276" w:lineRule="auto"/>
      </w:pPr>
    </w:p>
    <w:sectPr w:rsidR="00234BBC" w:rsidRPr="001549D3" w:rsidSect="0093429D">
      <w:headerReference w:type="even" r:id="rId11"/>
      <w:footerReference w:type="even" r:id="rId12"/>
      <w:footerReference w:type="default" r:id="rId13"/>
      <w:headerReference w:type="first" r:id="rId14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D5C8DF" w14:textId="77777777" w:rsidR="00F02FCE" w:rsidRDefault="00F02FCE" w:rsidP="00117666">
      <w:pPr>
        <w:spacing w:after="0"/>
      </w:pPr>
      <w:r>
        <w:separator/>
      </w:r>
    </w:p>
  </w:endnote>
  <w:endnote w:type="continuationSeparator" w:id="0">
    <w:p w14:paraId="6DC94892" w14:textId="77777777" w:rsidR="00F02FCE" w:rsidRDefault="00F02FCE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F6D91" w14:textId="77777777" w:rsidR="00F02FCE" w:rsidRDefault="00F02FCE" w:rsidP="00117666">
      <w:pPr>
        <w:spacing w:after="0"/>
      </w:pPr>
      <w:r>
        <w:separator/>
      </w:r>
    </w:p>
  </w:footnote>
  <w:footnote w:type="continuationSeparator" w:id="0">
    <w:p w14:paraId="4981C0DA" w14:textId="77777777" w:rsidR="00F02FCE" w:rsidRDefault="00F02FCE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attachedTemplate r:id="rId1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06BF"/>
    <w:rsid w:val="00177D84"/>
    <w:rsid w:val="001C3680"/>
    <w:rsid w:val="001D0B0D"/>
    <w:rsid w:val="00234BBC"/>
    <w:rsid w:val="00267D18"/>
    <w:rsid w:val="00273008"/>
    <w:rsid w:val="00274347"/>
    <w:rsid w:val="002868E2"/>
    <w:rsid w:val="002869C3"/>
    <w:rsid w:val="002912D0"/>
    <w:rsid w:val="002936E4"/>
    <w:rsid w:val="002B4A57"/>
    <w:rsid w:val="002C72F7"/>
    <w:rsid w:val="002C74CA"/>
    <w:rsid w:val="002F3B42"/>
    <w:rsid w:val="002F73C2"/>
    <w:rsid w:val="00310F88"/>
    <w:rsid w:val="003123F4"/>
    <w:rsid w:val="00341718"/>
    <w:rsid w:val="003544FB"/>
    <w:rsid w:val="003D2F2D"/>
    <w:rsid w:val="00401590"/>
    <w:rsid w:val="00447801"/>
    <w:rsid w:val="00452E9C"/>
    <w:rsid w:val="004607FE"/>
    <w:rsid w:val="004709B6"/>
    <w:rsid w:val="004735C8"/>
    <w:rsid w:val="004947A6"/>
    <w:rsid w:val="004961FF"/>
    <w:rsid w:val="00517A89"/>
    <w:rsid w:val="005250F2"/>
    <w:rsid w:val="00593EEA"/>
    <w:rsid w:val="005A5EEE"/>
    <w:rsid w:val="005C763E"/>
    <w:rsid w:val="00603A58"/>
    <w:rsid w:val="00634143"/>
    <w:rsid w:val="006375C7"/>
    <w:rsid w:val="00641DFD"/>
    <w:rsid w:val="00654E8F"/>
    <w:rsid w:val="00660D05"/>
    <w:rsid w:val="006820B1"/>
    <w:rsid w:val="00682B69"/>
    <w:rsid w:val="006B7D14"/>
    <w:rsid w:val="00701727"/>
    <w:rsid w:val="0070566C"/>
    <w:rsid w:val="007134DF"/>
    <w:rsid w:val="00714C50"/>
    <w:rsid w:val="00725A7D"/>
    <w:rsid w:val="007501BE"/>
    <w:rsid w:val="00790BB3"/>
    <w:rsid w:val="007C206C"/>
    <w:rsid w:val="00817DD6"/>
    <w:rsid w:val="0083759F"/>
    <w:rsid w:val="00855C3B"/>
    <w:rsid w:val="008677B5"/>
    <w:rsid w:val="00885156"/>
    <w:rsid w:val="009151AA"/>
    <w:rsid w:val="0093429D"/>
    <w:rsid w:val="00943573"/>
    <w:rsid w:val="00960541"/>
    <w:rsid w:val="00962456"/>
    <w:rsid w:val="00964134"/>
    <w:rsid w:val="00966D0C"/>
    <w:rsid w:val="00970F7D"/>
    <w:rsid w:val="00994A3D"/>
    <w:rsid w:val="009C2B12"/>
    <w:rsid w:val="00A11C23"/>
    <w:rsid w:val="00A174D9"/>
    <w:rsid w:val="00A751CC"/>
    <w:rsid w:val="00A84C47"/>
    <w:rsid w:val="00AA02E5"/>
    <w:rsid w:val="00AA4D24"/>
    <w:rsid w:val="00AB6715"/>
    <w:rsid w:val="00B1671E"/>
    <w:rsid w:val="00B25EB8"/>
    <w:rsid w:val="00B37F4D"/>
    <w:rsid w:val="00B67E07"/>
    <w:rsid w:val="00B92F61"/>
    <w:rsid w:val="00BC387B"/>
    <w:rsid w:val="00C35398"/>
    <w:rsid w:val="00C52A7B"/>
    <w:rsid w:val="00C56BAF"/>
    <w:rsid w:val="00C679AA"/>
    <w:rsid w:val="00C75972"/>
    <w:rsid w:val="00C87BA6"/>
    <w:rsid w:val="00CB063E"/>
    <w:rsid w:val="00CD066B"/>
    <w:rsid w:val="00CE4FEE"/>
    <w:rsid w:val="00D060CF"/>
    <w:rsid w:val="00D42AA0"/>
    <w:rsid w:val="00D60D54"/>
    <w:rsid w:val="00DB59C3"/>
    <w:rsid w:val="00DC259A"/>
    <w:rsid w:val="00DE23E8"/>
    <w:rsid w:val="00E52377"/>
    <w:rsid w:val="00E537AD"/>
    <w:rsid w:val="00E64E17"/>
    <w:rsid w:val="00E866C9"/>
    <w:rsid w:val="00EA3D3C"/>
    <w:rsid w:val="00EC090A"/>
    <w:rsid w:val="00ED20B5"/>
    <w:rsid w:val="00EF73DB"/>
    <w:rsid w:val="00F02FCE"/>
    <w:rsid w:val="00F46900"/>
    <w:rsid w:val="00F57897"/>
    <w:rsid w:val="00F61D89"/>
    <w:rsid w:val="00F76094"/>
    <w:rsid w:val="00FA16E6"/>
    <w:rsid w:val="00FF6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0"/>
    <w:link w:val="10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2">
    <w:name w:val="heading 2"/>
    <w:basedOn w:val="1"/>
    <w:next w:val="a0"/>
    <w:link w:val="20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3">
    <w:name w:val="heading 3"/>
    <w:basedOn w:val="a0"/>
    <w:next w:val="a0"/>
    <w:link w:val="30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3"/>
    <w:next w:val="a0"/>
    <w:link w:val="40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5">
    <w:name w:val="heading 5"/>
    <w:basedOn w:val="4"/>
    <w:next w:val="a0"/>
    <w:link w:val="50"/>
    <w:uiPriority w:val="2"/>
    <w:qFormat/>
    <w:rsid w:val="00AB6715"/>
    <w:pPr>
      <w:numPr>
        <w:ilvl w:val="4"/>
      </w:numPr>
      <w:outlineLvl w:val="4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20">
    <w:name w:val="标题 2 字符"/>
    <w:basedOn w:val="a1"/>
    <w:link w:val="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a4">
    <w:name w:val="Subtitle"/>
    <w:basedOn w:val="a0"/>
    <w:next w:val="a0"/>
    <w:link w:val="a5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a5">
    <w:name w:val="副标题 字符"/>
    <w:basedOn w:val="a1"/>
    <w:link w:val="a4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a4"/>
    <w:next w:val="a0"/>
    <w:uiPriority w:val="1"/>
    <w:qFormat/>
    <w:rsid w:val="00AB6715"/>
  </w:style>
  <w:style w:type="paragraph" w:styleId="a6">
    <w:name w:val="Balloon Text"/>
    <w:basedOn w:val="a0"/>
    <w:link w:val="a7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a7">
    <w:name w:val="批注框文本 字符"/>
    <w:basedOn w:val="a1"/>
    <w:link w:val="a6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a8">
    <w:name w:val="Book Title"/>
    <w:basedOn w:val="a1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a9">
    <w:name w:val="caption"/>
    <w:basedOn w:val="a0"/>
    <w:next w:val="aa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aa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ab">
    <w:name w:val="annotation reference"/>
    <w:basedOn w:val="a1"/>
    <w:uiPriority w:val="99"/>
    <w:semiHidden/>
    <w:unhideWhenUsed/>
    <w:rsid w:val="00AB6715"/>
    <w:rPr>
      <w:sz w:val="16"/>
      <w:szCs w:val="16"/>
    </w:rPr>
  </w:style>
  <w:style w:type="paragraph" w:styleId="ac">
    <w:name w:val="annotation text"/>
    <w:basedOn w:val="a0"/>
    <w:link w:val="ad"/>
    <w:uiPriority w:val="99"/>
    <w:semiHidden/>
    <w:unhideWhenUsed/>
    <w:rsid w:val="00AB6715"/>
    <w:rPr>
      <w:sz w:val="20"/>
      <w:szCs w:val="20"/>
    </w:rPr>
  </w:style>
  <w:style w:type="character" w:customStyle="1" w:styleId="ad">
    <w:name w:val="批注文字 字符"/>
    <w:basedOn w:val="a1"/>
    <w:link w:val="ac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B6715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af0">
    <w:name w:val="Emphasis"/>
    <w:basedOn w:val="a1"/>
    <w:uiPriority w:val="20"/>
    <w:qFormat/>
    <w:rsid w:val="00AB6715"/>
    <w:rPr>
      <w:rFonts w:ascii="Times New Roman" w:hAnsi="Times New Roman"/>
      <w:i/>
      <w:iCs/>
    </w:rPr>
  </w:style>
  <w:style w:type="character" w:styleId="af1">
    <w:name w:val="endnote reference"/>
    <w:basedOn w:val="a1"/>
    <w:uiPriority w:val="99"/>
    <w:semiHidden/>
    <w:unhideWhenUsed/>
    <w:rsid w:val="00AB6715"/>
    <w:rPr>
      <w:vertAlign w:val="superscript"/>
    </w:rPr>
  </w:style>
  <w:style w:type="paragraph" w:styleId="af2">
    <w:name w:val="endnote text"/>
    <w:basedOn w:val="a0"/>
    <w:link w:val="af3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3">
    <w:name w:val="尾注文本 字符"/>
    <w:basedOn w:val="a1"/>
    <w:link w:val="af2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af4">
    <w:name w:val="FollowedHyperlink"/>
    <w:basedOn w:val="a1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af5">
    <w:name w:val="footer"/>
    <w:basedOn w:val="a0"/>
    <w:link w:val="af6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af6">
    <w:name w:val="页脚 字符"/>
    <w:basedOn w:val="a1"/>
    <w:link w:val="af5"/>
    <w:uiPriority w:val="99"/>
    <w:rsid w:val="00AB6715"/>
    <w:rPr>
      <w:rFonts w:ascii="Times New Roman" w:hAnsi="Times New Roman"/>
      <w:sz w:val="24"/>
    </w:rPr>
  </w:style>
  <w:style w:type="character" w:styleId="af7">
    <w:name w:val="footnote reference"/>
    <w:basedOn w:val="a1"/>
    <w:uiPriority w:val="99"/>
    <w:semiHidden/>
    <w:unhideWhenUsed/>
    <w:rsid w:val="00AB6715"/>
    <w:rPr>
      <w:vertAlign w:val="superscript"/>
    </w:rPr>
  </w:style>
  <w:style w:type="paragraph" w:styleId="af8">
    <w:name w:val="footnote text"/>
    <w:basedOn w:val="a0"/>
    <w:link w:val="af9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9">
    <w:name w:val="脚注文本 字符"/>
    <w:basedOn w:val="a1"/>
    <w:link w:val="af8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fa">
    <w:name w:val="header"/>
    <w:basedOn w:val="a0"/>
    <w:link w:val="afb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afb">
    <w:name w:val="页眉 字符"/>
    <w:basedOn w:val="a1"/>
    <w:link w:val="afa"/>
    <w:uiPriority w:val="99"/>
    <w:rsid w:val="00AB6715"/>
    <w:rPr>
      <w:rFonts w:ascii="Times New Roman" w:hAnsi="Times New Roman"/>
      <w:b/>
      <w:sz w:val="24"/>
    </w:rPr>
  </w:style>
  <w:style w:type="paragraph" w:styleId="a">
    <w:name w:val="List Paragraph"/>
    <w:basedOn w:val="a0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afc">
    <w:name w:val="Hyperlink"/>
    <w:basedOn w:val="a1"/>
    <w:uiPriority w:val="99"/>
    <w:unhideWhenUsed/>
    <w:rsid w:val="00AB6715"/>
    <w:rPr>
      <w:color w:val="0000FF"/>
      <w:u w:val="single"/>
    </w:rPr>
  </w:style>
  <w:style w:type="character" w:styleId="afd">
    <w:name w:val="Intense Emphasis"/>
    <w:basedOn w:val="a1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afe">
    <w:name w:val="Intense Reference"/>
    <w:basedOn w:val="a1"/>
    <w:uiPriority w:val="32"/>
    <w:qFormat/>
    <w:rsid w:val="00AB6715"/>
    <w:rPr>
      <w:b/>
      <w:bCs/>
      <w:smallCaps/>
      <w:color w:val="auto"/>
      <w:spacing w:val="5"/>
    </w:rPr>
  </w:style>
  <w:style w:type="character" w:styleId="aff">
    <w:name w:val="line number"/>
    <w:basedOn w:val="a1"/>
    <w:uiPriority w:val="99"/>
    <w:semiHidden/>
    <w:unhideWhenUsed/>
    <w:rsid w:val="00AB6715"/>
  </w:style>
  <w:style w:type="character" w:customStyle="1" w:styleId="30">
    <w:name w:val="标题 3 字符"/>
    <w:basedOn w:val="a1"/>
    <w:link w:val="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40">
    <w:name w:val="标题 4 字符"/>
    <w:basedOn w:val="a1"/>
    <w:link w:val="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50">
    <w:name w:val="标题 5 字符"/>
    <w:basedOn w:val="a1"/>
    <w:link w:val="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f0">
    <w:name w:val="Normal (Web)"/>
    <w:basedOn w:val="a0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aff1">
    <w:name w:val="Quote"/>
    <w:basedOn w:val="a0"/>
    <w:next w:val="a0"/>
    <w:link w:val="aff2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2">
    <w:name w:val="引用 字符"/>
    <w:basedOn w:val="a1"/>
    <w:link w:val="aff1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aff3">
    <w:name w:val="Strong"/>
    <w:basedOn w:val="a1"/>
    <w:uiPriority w:val="22"/>
    <w:qFormat/>
    <w:rsid w:val="00AB6715"/>
    <w:rPr>
      <w:rFonts w:ascii="Times New Roman" w:hAnsi="Times New Roman"/>
      <w:b/>
      <w:bCs/>
    </w:rPr>
  </w:style>
  <w:style w:type="character" w:styleId="aff4">
    <w:name w:val="Subtle Emphasis"/>
    <w:basedOn w:val="a1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aff5">
    <w:name w:val="Table Grid"/>
    <w:basedOn w:val="a2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6">
    <w:name w:val="Title"/>
    <w:basedOn w:val="a0"/>
    <w:next w:val="a0"/>
    <w:link w:val="aff7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aff7">
    <w:name w:val="标题 字符"/>
    <w:basedOn w:val="a1"/>
    <w:link w:val="aff6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aff6"/>
    <w:next w:val="aff6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57A95B22-B4E8-4C8E-ABCB-1E2B9143F8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127</TotalTime>
  <Pages>3</Pages>
  <Words>142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xiaoshou yixue</cp:lastModifiedBy>
  <cp:revision>38</cp:revision>
  <cp:lastPrinted>2013-10-03T12:51:00Z</cp:lastPrinted>
  <dcterms:created xsi:type="dcterms:W3CDTF">2018-11-23T08:58:00Z</dcterms:created>
  <dcterms:modified xsi:type="dcterms:W3CDTF">2021-08-14T14:56:00Z</dcterms:modified>
</cp:coreProperties>
</file>