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EF69" w14:textId="2F1005F2" w:rsidR="00965CED" w:rsidRPr="004D038E" w:rsidRDefault="00965CED" w:rsidP="00965CE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60685748"/>
      <w:r w:rsidRPr="004D038E">
        <w:rPr>
          <w:rFonts w:ascii="Times New Roman" w:hAnsi="Times New Roman" w:cs="Times New Roman"/>
          <w:color w:val="000000" w:themeColor="text1"/>
          <w:sz w:val="20"/>
          <w:szCs w:val="20"/>
        </w:rPr>
        <w:t>Supplementary Table</w:t>
      </w:r>
      <w:r w:rsidR="000B4E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8</w:t>
      </w:r>
      <w:r w:rsidRPr="004D03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038E">
        <w:rPr>
          <w:rFonts w:ascii="Times New Roman" w:eastAsia="等线" w:hAnsi="Times New Roman" w:cs="Times New Roman"/>
          <w:color w:val="000000" w:themeColor="text1"/>
          <w:kern w:val="0"/>
          <w:sz w:val="20"/>
          <w:szCs w:val="20"/>
        </w:rPr>
        <w:t>Node-splitting analysis of inconsistency for induction of remission</w:t>
      </w:r>
    </w:p>
    <w:bookmarkEnd w:id="0"/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65F93" w:rsidRPr="004D038E" w14:paraId="3F8DCC66" w14:textId="77777777" w:rsidTr="004D038E">
        <w:trPr>
          <w:trHeight w:val="278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E09A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4F48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671A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4AA8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565F93" w:rsidRPr="004D038E" w14:paraId="5986FF14" w14:textId="77777777" w:rsidTr="004D038E">
        <w:trPr>
          <w:trHeight w:val="278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35D4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882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5ASA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F2E7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6MP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758A" w14:textId="77777777" w:rsidR="00565F93" w:rsidRPr="004D038E" w:rsidRDefault="00565F93" w:rsidP="00565F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0.0036</w:t>
            </w:r>
          </w:p>
        </w:tc>
      </w:tr>
      <w:tr w:rsidR="00565F93" w:rsidRPr="004D038E" w14:paraId="67799FF2" w14:textId="77777777" w:rsidTr="004D038E">
        <w:trPr>
          <w:trHeight w:val="278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9B34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D3D0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5ASA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95B2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BUD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C447" w14:textId="77777777" w:rsidR="00565F93" w:rsidRPr="004D038E" w:rsidRDefault="00565F93" w:rsidP="00565F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0.0599</w:t>
            </w:r>
          </w:p>
        </w:tc>
      </w:tr>
      <w:tr w:rsidR="00565F93" w:rsidRPr="004D038E" w14:paraId="274EB210" w14:textId="77777777" w:rsidTr="004D038E">
        <w:trPr>
          <w:trHeight w:val="278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040B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00DF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5ASA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53E9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F6E0" w14:textId="77777777" w:rsidR="00565F93" w:rsidRPr="004D038E" w:rsidRDefault="00565F93" w:rsidP="00565F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0.8709</w:t>
            </w:r>
          </w:p>
        </w:tc>
      </w:tr>
      <w:tr w:rsidR="00565F93" w:rsidRPr="004D038E" w14:paraId="7406BEB3" w14:textId="77777777" w:rsidTr="004D038E">
        <w:trPr>
          <w:trHeight w:val="278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DC9E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53D7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6MP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5306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C0A8" w14:textId="77777777" w:rsidR="00565F93" w:rsidRPr="004D038E" w:rsidRDefault="00565F93" w:rsidP="00565F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0.0024</w:t>
            </w:r>
          </w:p>
        </w:tc>
      </w:tr>
      <w:tr w:rsidR="00565F93" w:rsidRPr="004D038E" w14:paraId="3C01A8DB" w14:textId="77777777" w:rsidTr="004D038E">
        <w:trPr>
          <w:trHeight w:val="278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D8C8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3EF5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0FB9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IFX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1A6D" w14:textId="77777777" w:rsidR="00565F93" w:rsidRPr="004D038E" w:rsidRDefault="00565F93" w:rsidP="00565F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0.3315</w:t>
            </w:r>
          </w:p>
        </w:tc>
      </w:tr>
      <w:tr w:rsidR="00565F93" w:rsidRPr="004D038E" w14:paraId="471B694D" w14:textId="77777777" w:rsidTr="004D038E">
        <w:trPr>
          <w:trHeight w:val="278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AA8F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F0FC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E6DC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74BE" w14:textId="77777777" w:rsidR="00565F93" w:rsidRPr="004D038E" w:rsidRDefault="00565F93" w:rsidP="00565F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0.3203</w:t>
            </w:r>
          </w:p>
        </w:tc>
      </w:tr>
      <w:tr w:rsidR="00565F93" w:rsidRPr="004D038E" w14:paraId="15B9897E" w14:textId="77777777" w:rsidTr="004D038E">
        <w:trPr>
          <w:trHeight w:val="278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855E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2B2E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AZA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8138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IFX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09F4" w14:textId="77777777" w:rsidR="00565F93" w:rsidRPr="004D038E" w:rsidRDefault="00565F93" w:rsidP="00565F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0.044</w:t>
            </w:r>
          </w:p>
        </w:tc>
      </w:tr>
      <w:tr w:rsidR="00565F93" w:rsidRPr="004D038E" w14:paraId="75353C4F" w14:textId="77777777" w:rsidTr="004D038E">
        <w:trPr>
          <w:trHeight w:val="278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74ED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6CE1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AZA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EA33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8709" w14:textId="77777777" w:rsidR="00565F93" w:rsidRPr="004D038E" w:rsidRDefault="00565F93" w:rsidP="00565F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0.0406</w:t>
            </w:r>
          </w:p>
        </w:tc>
      </w:tr>
      <w:tr w:rsidR="00565F93" w:rsidRPr="004D038E" w14:paraId="094D5F95" w14:textId="77777777" w:rsidTr="004D038E">
        <w:trPr>
          <w:trHeight w:val="278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8CF3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0FA2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BUD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8D05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EA7B" w14:textId="77777777" w:rsidR="00565F93" w:rsidRPr="004D038E" w:rsidRDefault="00565F93" w:rsidP="00565F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0.0598</w:t>
            </w:r>
          </w:p>
        </w:tc>
      </w:tr>
      <w:tr w:rsidR="00565F93" w:rsidRPr="004D038E" w14:paraId="3E877F6C" w14:textId="77777777" w:rsidTr="004D038E">
        <w:trPr>
          <w:trHeight w:val="278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8402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395C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IFX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6958" w14:textId="77777777" w:rsidR="00565F93" w:rsidRPr="004D038E" w:rsidRDefault="00565F93" w:rsidP="00565F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369A" w14:textId="77777777" w:rsidR="00565F93" w:rsidRPr="004D038E" w:rsidRDefault="00565F93" w:rsidP="00565F9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038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0.2163</w:t>
            </w:r>
          </w:p>
        </w:tc>
      </w:tr>
    </w:tbl>
    <w:p w14:paraId="26307CEA" w14:textId="77777777" w:rsidR="00565F93" w:rsidRPr="004D038E" w:rsidRDefault="00565F93" w:rsidP="00565F93">
      <w:pPr>
        <w:rPr>
          <w:rFonts w:ascii="Times New Roman" w:eastAsia="宋体" w:hAnsi="Times New Roman" w:cs="Times New Roman"/>
          <w:sz w:val="20"/>
          <w:szCs w:val="20"/>
        </w:rPr>
      </w:pPr>
    </w:p>
    <w:p w14:paraId="140CB2DA" w14:textId="77777777" w:rsidR="00565F93" w:rsidRPr="004D038E" w:rsidRDefault="00565F93" w:rsidP="00257592">
      <w:pPr>
        <w:jc w:val="center"/>
        <w:rPr>
          <w:rFonts w:ascii="Times New Roman" w:eastAsia="宋体" w:hAnsi="Times New Roman" w:cs="Times New Roman"/>
          <w:sz w:val="20"/>
          <w:szCs w:val="20"/>
        </w:rPr>
      </w:pPr>
    </w:p>
    <w:p w14:paraId="42BC91F6" w14:textId="52474AC8" w:rsidR="00257592" w:rsidRPr="004D038E" w:rsidRDefault="00257592" w:rsidP="00257592">
      <w:pPr>
        <w:jc w:val="center"/>
        <w:rPr>
          <w:rFonts w:ascii="Times New Roman" w:eastAsia="宋体" w:hAnsi="Times New Roman" w:cs="Times New Roman"/>
          <w:sz w:val="20"/>
          <w:szCs w:val="20"/>
        </w:rPr>
      </w:pPr>
      <w:r w:rsidRPr="004D038E">
        <w:rPr>
          <w:rFonts w:ascii="Times New Roman" w:eastAsia="宋体" w:hAnsi="Times New Roman" w:cs="Times New Roman"/>
          <w:sz w:val="20"/>
          <w:szCs w:val="20"/>
        </w:rPr>
        <w:t xml:space="preserve">Cl, confidence interval; 5ASA, </w:t>
      </w:r>
      <w:proofErr w:type="spellStart"/>
      <w:r w:rsidRPr="004D038E">
        <w:rPr>
          <w:rFonts w:ascii="Times New Roman" w:eastAsia="宋体" w:hAnsi="Times New Roman" w:cs="Times New Roman"/>
          <w:sz w:val="20"/>
          <w:szCs w:val="20"/>
        </w:rPr>
        <w:t>mesalazine</w:t>
      </w:r>
      <w:proofErr w:type="spellEnd"/>
      <w:r w:rsidRPr="004D038E">
        <w:rPr>
          <w:rFonts w:ascii="Times New Roman" w:eastAsia="宋体" w:hAnsi="Times New Roman" w:cs="Times New Roman"/>
          <w:sz w:val="20"/>
          <w:szCs w:val="20"/>
        </w:rPr>
        <w:t>; BUD, budesonide; AZA, azathioprine; 6MP, mercaptopurine; IFX, infliximab; ADA, adalimumab; P, Placebo</w:t>
      </w:r>
    </w:p>
    <w:p w14:paraId="2F7AF472" w14:textId="77777777" w:rsidR="00D62F48" w:rsidRPr="004D038E" w:rsidRDefault="00D62F4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62F48" w:rsidRPr="004D0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2234" w14:textId="77777777" w:rsidR="00BF5BE5" w:rsidRDefault="00BF5BE5" w:rsidP="00965CED">
      <w:r>
        <w:separator/>
      </w:r>
    </w:p>
  </w:endnote>
  <w:endnote w:type="continuationSeparator" w:id="0">
    <w:p w14:paraId="1A6A24DA" w14:textId="77777777" w:rsidR="00BF5BE5" w:rsidRDefault="00BF5BE5" w:rsidP="0096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1530" w14:textId="77777777" w:rsidR="00BF5BE5" w:rsidRDefault="00BF5BE5" w:rsidP="00965CED">
      <w:r>
        <w:separator/>
      </w:r>
    </w:p>
  </w:footnote>
  <w:footnote w:type="continuationSeparator" w:id="0">
    <w:p w14:paraId="3140B96D" w14:textId="77777777" w:rsidR="00BF5BE5" w:rsidRDefault="00BF5BE5" w:rsidP="00965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7E"/>
    <w:rsid w:val="000B4EBE"/>
    <w:rsid w:val="00257592"/>
    <w:rsid w:val="004D038E"/>
    <w:rsid w:val="00565F93"/>
    <w:rsid w:val="00582625"/>
    <w:rsid w:val="00965CED"/>
    <w:rsid w:val="00966EB2"/>
    <w:rsid w:val="00A97D7E"/>
    <w:rsid w:val="00AD2B9B"/>
    <w:rsid w:val="00BF5BE5"/>
    <w:rsid w:val="00C441D3"/>
    <w:rsid w:val="00D61A5E"/>
    <w:rsid w:val="00D62F48"/>
    <w:rsid w:val="00E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A309E2"/>
  <w15:chartTrackingRefBased/>
  <w15:docId w15:val="{A13B519F-C6D2-4B6F-986F-B4B543D5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5C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5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5C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 明军</dc:creator>
  <cp:keywords/>
  <dc:description/>
  <cp:lastModifiedBy>芮 明军</cp:lastModifiedBy>
  <cp:revision>2</cp:revision>
  <dcterms:created xsi:type="dcterms:W3CDTF">2021-07-29T13:24:00Z</dcterms:created>
  <dcterms:modified xsi:type="dcterms:W3CDTF">2021-07-29T13:24:00Z</dcterms:modified>
</cp:coreProperties>
</file>