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77777777" w:rsidR="00654E8F" w:rsidRPr="001549D3" w:rsidRDefault="00654E8F" w:rsidP="0001436A">
      <w:pPr>
        <w:pStyle w:val="SupplementaryMaterial"/>
        <w:rPr>
          <w:b w:val="0"/>
        </w:rPr>
      </w:pPr>
      <w:r w:rsidRPr="001549D3">
        <w:t>Supplementary Material</w:t>
      </w:r>
    </w:p>
    <w:p w14:paraId="3944A909" w14:textId="409BD419" w:rsidR="0019790C" w:rsidRDefault="0019790C" w:rsidP="0019790C">
      <w:pPr>
        <w:pStyle w:val="Caption"/>
        <w:rPr>
          <w:i/>
          <w:color w:val="000000" w:themeColor="text1"/>
          <w:lang w:val="en-GB"/>
        </w:rPr>
      </w:pPr>
      <w:r>
        <w:rPr>
          <w:i/>
          <w:color w:val="000000" w:themeColor="text1"/>
          <w:lang w:val="en-GB"/>
        </w:rPr>
        <w:t xml:space="preserve">Supplementary Table 1 – </w:t>
      </w:r>
      <w:r w:rsidR="0038569B" w:rsidRPr="0038569B">
        <w:rPr>
          <w:i/>
          <w:color w:val="000000" w:themeColor="text1"/>
          <w:lang w:val="en-GB"/>
        </w:rPr>
        <w:t>Multi-echo 3D FLASH acquisition parameters</w:t>
      </w:r>
      <w:r>
        <w:rPr>
          <w:i/>
          <w:color w:val="000000" w:themeColor="text1"/>
          <w:lang w:val="en-GB"/>
        </w:rPr>
        <w:t xml:space="preserve"> (</w:t>
      </w:r>
      <w:r w:rsidR="00A023A0">
        <w:rPr>
          <w:i/>
          <w:color w:val="000000" w:themeColor="text1"/>
          <w:lang w:val="en-GB"/>
        </w:rPr>
        <w:t>Lommers et </w:t>
      </w:r>
      <w:r w:rsidR="003C4A8D">
        <w:rPr>
          <w:i/>
          <w:color w:val="000000" w:themeColor="text1"/>
          <w:lang w:val="en-GB"/>
        </w:rPr>
        <w:t>al.,</w:t>
      </w:r>
      <w:r w:rsidR="00A023A0">
        <w:t> </w:t>
      </w:r>
      <w:r w:rsidR="003C4A8D">
        <w:rPr>
          <w:i/>
          <w:color w:val="000000" w:themeColor="text1"/>
          <w:lang w:val="en-GB"/>
        </w:rPr>
        <w:t>2019</w:t>
      </w:r>
      <w:r>
        <w:rPr>
          <w:i/>
          <w:color w:val="000000" w:themeColor="text1"/>
          <w:lang w:val="en-GB"/>
        </w:rPr>
        <w:t>)</w:t>
      </w:r>
    </w:p>
    <w:tbl>
      <w:tblPr>
        <w:tblStyle w:val="PlainTable2"/>
        <w:tblW w:w="5000" w:type="pct"/>
        <w:tblLook w:val="04A0" w:firstRow="1" w:lastRow="0" w:firstColumn="1" w:lastColumn="0" w:noHBand="0" w:noVBand="1"/>
      </w:tblPr>
      <w:tblGrid>
        <w:gridCol w:w="2549"/>
        <w:gridCol w:w="3333"/>
        <w:gridCol w:w="3190"/>
      </w:tblGrid>
      <w:tr w:rsidR="003C4A8D" w:rsidRPr="003C4A8D" w14:paraId="6FD24737" w14:textId="77777777" w:rsidTr="00385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pct"/>
          </w:tcPr>
          <w:p w14:paraId="34CA3912" w14:textId="77777777" w:rsidR="003C4A8D" w:rsidRPr="003C4A8D" w:rsidRDefault="003C4A8D" w:rsidP="003C4A8D">
            <w:pPr>
              <w:spacing w:before="0" w:after="0"/>
              <w:jc w:val="center"/>
              <w:rPr>
                <w:rFonts w:cs="Times New Roman"/>
                <w:color w:val="000000" w:themeColor="text1"/>
                <w:lang w:val="en-GB"/>
              </w:rPr>
            </w:pPr>
            <w:bookmarkStart w:id="0" w:name="__UnoMark__716_1148887389"/>
            <w:bookmarkEnd w:id="0"/>
          </w:p>
        </w:tc>
        <w:tc>
          <w:tcPr>
            <w:tcW w:w="1837" w:type="pct"/>
          </w:tcPr>
          <w:p w14:paraId="4CFC364A" w14:textId="77777777" w:rsidR="003C4A8D" w:rsidRPr="003C4A8D" w:rsidRDefault="003C4A8D" w:rsidP="003C4A8D">
            <w:pPr>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lang w:val="en-GB"/>
              </w:rPr>
            </w:pPr>
            <w:bookmarkStart w:id="1" w:name="__UnoMark__717_1148887389"/>
            <w:bookmarkStart w:id="2" w:name="__UnoMark__718_1148887389"/>
            <w:bookmarkEnd w:id="1"/>
            <w:bookmarkEnd w:id="2"/>
            <w:r w:rsidRPr="003C4A8D">
              <w:rPr>
                <w:rFonts w:cs="Times New Roman"/>
                <w:color w:val="000000" w:themeColor="text1"/>
                <w:lang w:val="en-GB"/>
              </w:rPr>
              <w:t>Magnetom ALLEGRA</w:t>
            </w:r>
          </w:p>
        </w:tc>
        <w:tc>
          <w:tcPr>
            <w:tcW w:w="1758" w:type="pct"/>
          </w:tcPr>
          <w:p w14:paraId="02BB8B0E" w14:textId="77777777" w:rsidR="003C4A8D" w:rsidRPr="003C4A8D" w:rsidRDefault="003C4A8D" w:rsidP="003C4A8D">
            <w:pPr>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lang w:val="en-GB"/>
              </w:rPr>
            </w:pPr>
            <w:bookmarkStart w:id="3" w:name="__UnoMark__719_1148887389"/>
            <w:bookmarkStart w:id="4" w:name="__UnoMark__720_1148887389"/>
            <w:bookmarkEnd w:id="3"/>
            <w:bookmarkEnd w:id="4"/>
            <w:r w:rsidRPr="003C4A8D">
              <w:rPr>
                <w:rFonts w:cs="Times New Roman"/>
                <w:color w:val="000000" w:themeColor="text1"/>
                <w:lang w:val="en-GB"/>
              </w:rPr>
              <w:t>Magnetom PRISMA</w:t>
            </w:r>
          </w:p>
        </w:tc>
      </w:tr>
      <w:tr w:rsidR="003C4A8D" w:rsidRPr="003C4A8D" w14:paraId="18374A5C" w14:textId="77777777" w:rsidTr="00385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7102EC7C" w14:textId="77777777" w:rsidR="003C4A8D" w:rsidRPr="003C4A8D" w:rsidRDefault="003C4A8D" w:rsidP="003C4A8D">
            <w:pPr>
              <w:spacing w:before="0" w:after="0"/>
              <w:jc w:val="center"/>
              <w:rPr>
                <w:rFonts w:cs="Times New Roman"/>
                <w:color w:val="000000" w:themeColor="text1"/>
                <w:lang w:val="en-GB"/>
              </w:rPr>
            </w:pPr>
            <w:bookmarkStart w:id="5" w:name="__UnoMark__721_1148887389"/>
            <w:bookmarkStart w:id="6" w:name="__UnoMark__722_1148887389"/>
            <w:bookmarkEnd w:id="5"/>
            <w:bookmarkEnd w:id="6"/>
            <w:r w:rsidRPr="003C4A8D">
              <w:rPr>
                <w:rFonts w:cs="Times New Roman"/>
                <w:color w:val="000000" w:themeColor="text1"/>
                <w:lang w:val="en-GB"/>
              </w:rPr>
              <w:t>PDw</w:t>
            </w:r>
          </w:p>
        </w:tc>
      </w:tr>
      <w:tr w:rsidR="003C4A8D" w:rsidRPr="003C4A8D" w14:paraId="10AD4E48" w14:textId="77777777" w:rsidTr="0038569B">
        <w:tc>
          <w:tcPr>
            <w:cnfStyle w:val="001000000000" w:firstRow="0" w:lastRow="0" w:firstColumn="1" w:lastColumn="0" w:oddVBand="0" w:evenVBand="0" w:oddHBand="0" w:evenHBand="0" w:firstRowFirstColumn="0" w:firstRowLastColumn="0" w:lastRowFirstColumn="0" w:lastRowLastColumn="0"/>
            <w:tcW w:w="1405" w:type="pct"/>
          </w:tcPr>
          <w:p w14:paraId="1C2C61E6" w14:textId="77777777" w:rsidR="003C4A8D" w:rsidRPr="003C4A8D" w:rsidRDefault="003C4A8D" w:rsidP="003C4A8D">
            <w:pPr>
              <w:spacing w:before="0" w:after="0"/>
              <w:rPr>
                <w:rFonts w:cs="Times New Roman"/>
                <w:color w:val="000000" w:themeColor="text1"/>
                <w:lang w:val="en-GB"/>
              </w:rPr>
            </w:pPr>
            <w:bookmarkStart w:id="7" w:name="__UnoMark__723_1148887389"/>
            <w:bookmarkStart w:id="8" w:name="__UnoMark__724_1148887389"/>
            <w:bookmarkEnd w:id="7"/>
            <w:bookmarkEnd w:id="8"/>
            <w:r w:rsidRPr="003C4A8D">
              <w:rPr>
                <w:rFonts w:cs="Times New Roman"/>
                <w:color w:val="000000" w:themeColor="text1"/>
                <w:lang w:val="en-GB"/>
              </w:rPr>
              <w:t>TR</w:t>
            </w:r>
          </w:p>
        </w:tc>
        <w:tc>
          <w:tcPr>
            <w:tcW w:w="1837" w:type="pct"/>
          </w:tcPr>
          <w:p w14:paraId="6DB46A0D" w14:textId="77777777" w:rsidR="003C4A8D" w:rsidRPr="003C4A8D" w:rsidRDefault="003C4A8D" w:rsidP="003C4A8D">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bookmarkStart w:id="9" w:name="__UnoMark__725_1148887389"/>
            <w:bookmarkStart w:id="10" w:name="__UnoMark__726_1148887389"/>
            <w:bookmarkEnd w:id="9"/>
            <w:bookmarkEnd w:id="10"/>
            <w:r w:rsidRPr="003C4A8D">
              <w:rPr>
                <w:rFonts w:cs="Times New Roman"/>
                <w:color w:val="000000" w:themeColor="text1"/>
                <w:lang w:val="en-GB"/>
              </w:rPr>
              <w:t>23.7 [ms]</w:t>
            </w:r>
          </w:p>
        </w:tc>
        <w:tc>
          <w:tcPr>
            <w:tcW w:w="1758" w:type="pct"/>
          </w:tcPr>
          <w:p w14:paraId="3D556916" w14:textId="77777777" w:rsidR="003C4A8D" w:rsidRPr="003C4A8D" w:rsidRDefault="003C4A8D" w:rsidP="003C4A8D">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bookmarkStart w:id="11" w:name="__UnoMark__727_1148887389"/>
            <w:bookmarkStart w:id="12" w:name="__UnoMark__728_1148887389"/>
            <w:bookmarkEnd w:id="11"/>
            <w:bookmarkEnd w:id="12"/>
            <w:r w:rsidRPr="003C4A8D">
              <w:rPr>
                <w:rFonts w:cs="Times New Roman"/>
                <w:color w:val="000000" w:themeColor="text1"/>
                <w:lang w:val="en-GB"/>
              </w:rPr>
              <w:t>24.5 [ms]</w:t>
            </w:r>
          </w:p>
        </w:tc>
      </w:tr>
      <w:tr w:rsidR="003C4A8D" w:rsidRPr="003C4A8D" w14:paraId="64F0CC90" w14:textId="77777777" w:rsidTr="00385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pct"/>
          </w:tcPr>
          <w:p w14:paraId="63A0D91A" w14:textId="77777777" w:rsidR="003C4A8D" w:rsidRPr="003C4A8D" w:rsidRDefault="003C4A8D" w:rsidP="003C4A8D">
            <w:pPr>
              <w:spacing w:before="0" w:after="0"/>
              <w:rPr>
                <w:rFonts w:cs="Times New Roman"/>
                <w:color w:val="000000" w:themeColor="text1"/>
                <w:lang w:val="en-GB"/>
              </w:rPr>
            </w:pPr>
            <w:bookmarkStart w:id="13" w:name="__UnoMark__729_1148887389"/>
            <w:bookmarkStart w:id="14" w:name="__UnoMark__730_1148887389"/>
            <w:bookmarkEnd w:id="13"/>
            <w:bookmarkEnd w:id="14"/>
            <w:r w:rsidRPr="003C4A8D">
              <w:rPr>
                <w:rFonts w:cs="Times New Roman"/>
                <w:color w:val="000000" w:themeColor="text1"/>
                <w:lang w:val="en-GB"/>
              </w:rPr>
              <w:t>Flip angle</w:t>
            </w:r>
          </w:p>
        </w:tc>
        <w:tc>
          <w:tcPr>
            <w:tcW w:w="1837" w:type="pct"/>
          </w:tcPr>
          <w:p w14:paraId="2CB59616" w14:textId="01915F48" w:rsidR="003C4A8D" w:rsidRPr="003C4A8D" w:rsidRDefault="003C4A8D" w:rsidP="003C4A8D">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bookmarkStart w:id="15" w:name="__UnoMark__731_1148887389"/>
            <w:bookmarkStart w:id="16" w:name="__UnoMark__732_1148887389"/>
            <w:bookmarkEnd w:id="15"/>
            <w:bookmarkEnd w:id="16"/>
            <w:r w:rsidRPr="003C4A8D">
              <w:rPr>
                <w:rFonts w:cs="Times New Roman"/>
                <w:color w:val="000000" w:themeColor="text1"/>
                <w:lang w:val="en-GB"/>
              </w:rPr>
              <w:t>6°</w:t>
            </w:r>
          </w:p>
        </w:tc>
        <w:tc>
          <w:tcPr>
            <w:tcW w:w="1758" w:type="pct"/>
          </w:tcPr>
          <w:p w14:paraId="4D4B8316" w14:textId="77777777" w:rsidR="003C4A8D" w:rsidRPr="003C4A8D" w:rsidRDefault="003C4A8D" w:rsidP="003C4A8D">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bookmarkStart w:id="17" w:name="__UnoMark__733_1148887389"/>
            <w:bookmarkStart w:id="18" w:name="__UnoMark__734_1148887389"/>
            <w:bookmarkEnd w:id="17"/>
            <w:bookmarkEnd w:id="18"/>
            <w:r w:rsidRPr="003C4A8D">
              <w:rPr>
                <w:rFonts w:cs="Times New Roman"/>
                <w:color w:val="000000" w:themeColor="text1"/>
                <w:lang w:val="en-GB"/>
              </w:rPr>
              <w:t>6°</w:t>
            </w:r>
          </w:p>
        </w:tc>
      </w:tr>
      <w:tr w:rsidR="003C4A8D" w:rsidRPr="003C4A8D" w14:paraId="51E8D715" w14:textId="77777777" w:rsidTr="0038569B">
        <w:tc>
          <w:tcPr>
            <w:cnfStyle w:val="001000000000" w:firstRow="0" w:lastRow="0" w:firstColumn="1" w:lastColumn="0" w:oddVBand="0" w:evenVBand="0" w:oddHBand="0" w:evenHBand="0" w:firstRowFirstColumn="0" w:firstRowLastColumn="0" w:lastRowFirstColumn="0" w:lastRowLastColumn="0"/>
            <w:tcW w:w="1405" w:type="pct"/>
          </w:tcPr>
          <w:p w14:paraId="04E4ADE5" w14:textId="77777777" w:rsidR="003C4A8D" w:rsidRPr="003C4A8D" w:rsidRDefault="003C4A8D" w:rsidP="003C4A8D">
            <w:pPr>
              <w:spacing w:before="0" w:after="0"/>
              <w:rPr>
                <w:rFonts w:cs="Times New Roman"/>
                <w:color w:val="000000" w:themeColor="text1"/>
                <w:lang w:val="en-GB"/>
              </w:rPr>
            </w:pPr>
            <w:bookmarkStart w:id="19" w:name="__UnoMark__735_1148887389"/>
            <w:bookmarkStart w:id="20" w:name="__UnoMark__736_1148887389"/>
            <w:bookmarkEnd w:id="19"/>
            <w:bookmarkEnd w:id="20"/>
            <w:r w:rsidRPr="003C4A8D">
              <w:rPr>
                <w:rFonts w:cs="Times New Roman"/>
                <w:color w:val="000000" w:themeColor="text1"/>
                <w:lang w:val="en-GB"/>
              </w:rPr>
              <w:t xml:space="preserve">Bipolar gradient echoes/TE </w:t>
            </w:r>
          </w:p>
        </w:tc>
        <w:tc>
          <w:tcPr>
            <w:tcW w:w="1837" w:type="pct"/>
          </w:tcPr>
          <w:p w14:paraId="53EFEE27" w14:textId="77777777" w:rsidR="003C4A8D" w:rsidRPr="003C4A8D" w:rsidRDefault="003C4A8D" w:rsidP="003C4A8D">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bookmarkStart w:id="21" w:name="__UnoMark__737_1148887389"/>
            <w:bookmarkStart w:id="22" w:name="__UnoMark__738_1148887389"/>
            <w:bookmarkEnd w:id="21"/>
            <w:bookmarkEnd w:id="22"/>
            <w:r w:rsidRPr="003C4A8D">
              <w:rPr>
                <w:rFonts w:cs="Times New Roman"/>
                <w:color w:val="000000" w:themeColor="text1"/>
                <w:lang w:val="en-GB"/>
              </w:rPr>
              <w:t>6/TE 2.2-14.7 [ms]</w:t>
            </w:r>
          </w:p>
        </w:tc>
        <w:tc>
          <w:tcPr>
            <w:tcW w:w="1758" w:type="pct"/>
          </w:tcPr>
          <w:p w14:paraId="36901E58" w14:textId="77777777" w:rsidR="003C4A8D" w:rsidRPr="003C4A8D" w:rsidRDefault="003C4A8D" w:rsidP="003C4A8D">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bookmarkStart w:id="23" w:name="__UnoMark__739_1148887389"/>
            <w:bookmarkStart w:id="24" w:name="__UnoMark__740_1148887389"/>
            <w:bookmarkEnd w:id="23"/>
            <w:bookmarkEnd w:id="24"/>
            <w:r w:rsidRPr="003C4A8D">
              <w:rPr>
                <w:rFonts w:cs="Times New Roman"/>
                <w:color w:val="000000" w:themeColor="text1"/>
                <w:lang w:val="en-GB"/>
              </w:rPr>
              <w:t>8/TE 2.34-18.72 [ms]</w:t>
            </w:r>
          </w:p>
        </w:tc>
      </w:tr>
      <w:tr w:rsidR="003C4A8D" w:rsidRPr="003C4A8D" w14:paraId="6E71297B" w14:textId="77777777" w:rsidTr="00385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6C90148C" w14:textId="77777777" w:rsidR="003C4A8D" w:rsidRPr="003C4A8D" w:rsidRDefault="003C4A8D" w:rsidP="003C4A8D">
            <w:pPr>
              <w:spacing w:before="0" w:after="0"/>
              <w:jc w:val="center"/>
              <w:rPr>
                <w:rFonts w:cs="Times New Roman"/>
                <w:color w:val="000000" w:themeColor="text1"/>
                <w:lang w:val="en-GB"/>
              </w:rPr>
            </w:pPr>
            <w:bookmarkStart w:id="25" w:name="__UnoMark__741_1148887389"/>
            <w:bookmarkStart w:id="26" w:name="__UnoMark__742_1148887389"/>
            <w:bookmarkStart w:id="27" w:name="__UnoMark__747_1148887389"/>
            <w:bookmarkStart w:id="28" w:name="__UnoMark__748_1148887389"/>
            <w:bookmarkEnd w:id="25"/>
            <w:bookmarkEnd w:id="26"/>
            <w:bookmarkEnd w:id="27"/>
            <w:bookmarkEnd w:id="28"/>
            <w:r w:rsidRPr="003C4A8D">
              <w:rPr>
                <w:rFonts w:cs="Times New Roman"/>
                <w:color w:val="000000" w:themeColor="text1"/>
                <w:lang w:val="en-GB"/>
              </w:rPr>
              <w:t>T1w</w:t>
            </w:r>
          </w:p>
        </w:tc>
      </w:tr>
      <w:tr w:rsidR="003C4A8D" w:rsidRPr="003C4A8D" w14:paraId="41C8AABC" w14:textId="77777777" w:rsidTr="0038569B">
        <w:tc>
          <w:tcPr>
            <w:cnfStyle w:val="001000000000" w:firstRow="0" w:lastRow="0" w:firstColumn="1" w:lastColumn="0" w:oddVBand="0" w:evenVBand="0" w:oddHBand="0" w:evenHBand="0" w:firstRowFirstColumn="0" w:firstRowLastColumn="0" w:lastRowFirstColumn="0" w:lastRowLastColumn="0"/>
            <w:tcW w:w="1405" w:type="pct"/>
          </w:tcPr>
          <w:p w14:paraId="06513FCF" w14:textId="77777777" w:rsidR="003C4A8D" w:rsidRPr="003C4A8D" w:rsidRDefault="003C4A8D" w:rsidP="003C4A8D">
            <w:pPr>
              <w:spacing w:before="0" w:after="0"/>
              <w:rPr>
                <w:rFonts w:cs="Times New Roman"/>
                <w:color w:val="000000" w:themeColor="text1"/>
                <w:lang w:val="en-GB"/>
              </w:rPr>
            </w:pPr>
            <w:bookmarkStart w:id="29" w:name="__UnoMark__749_1148887389"/>
            <w:bookmarkStart w:id="30" w:name="__UnoMark__750_1148887389"/>
            <w:bookmarkEnd w:id="29"/>
            <w:bookmarkEnd w:id="30"/>
            <w:r w:rsidRPr="003C4A8D">
              <w:rPr>
                <w:rFonts w:cs="Times New Roman"/>
                <w:color w:val="000000" w:themeColor="text1"/>
                <w:lang w:val="en-GB"/>
              </w:rPr>
              <w:t>TR</w:t>
            </w:r>
          </w:p>
        </w:tc>
        <w:tc>
          <w:tcPr>
            <w:tcW w:w="1837" w:type="pct"/>
          </w:tcPr>
          <w:p w14:paraId="76099FDE" w14:textId="77777777" w:rsidR="003C4A8D" w:rsidRPr="003C4A8D" w:rsidRDefault="003C4A8D" w:rsidP="003C4A8D">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bookmarkStart w:id="31" w:name="__UnoMark__751_1148887389"/>
            <w:bookmarkStart w:id="32" w:name="__UnoMark__752_1148887389"/>
            <w:bookmarkEnd w:id="31"/>
            <w:bookmarkEnd w:id="32"/>
            <w:r w:rsidRPr="003C4A8D">
              <w:rPr>
                <w:rFonts w:cs="Times New Roman"/>
                <w:color w:val="000000" w:themeColor="text1"/>
                <w:lang w:val="en-GB"/>
              </w:rPr>
              <w:t>18.7 [ms]</w:t>
            </w:r>
          </w:p>
        </w:tc>
        <w:tc>
          <w:tcPr>
            <w:tcW w:w="1758" w:type="pct"/>
          </w:tcPr>
          <w:p w14:paraId="6A470646" w14:textId="77777777" w:rsidR="003C4A8D" w:rsidRPr="003C4A8D" w:rsidRDefault="003C4A8D" w:rsidP="003C4A8D">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bookmarkStart w:id="33" w:name="__UnoMark__753_1148887389"/>
            <w:bookmarkStart w:id="34" w:name="__UnoMark__754_1148887389"/>
            <w:bookmarkEnd w:id="33"/>
            <w:bookmarkEnd w:id="34"/>
            <w:r w:rsidRPr="003C4A8D">
              <w:rPr>
                <w:rFonts w:cs="Times New Roman"/>
                <w:color w:val="000000" w:themeColor="text1"/>
                <w:lang w:val="en-GB"/>
              </w:rPr>
              <w:t>24.5 [ms]</w:t>
            </w:r>
          </w:p>
        </w:tc>
      </w:tr>
      <w:tr w:rsidR="003C4A8D" w:rsidRPr="003C4A8D" w14:paraId="37EC8387" w14:textId="77777777" w:rsidTr="00385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pct"/>
          </w:tcPr>
          <w:p w14:paraId="4A4AB913" w14:textId="77777777" w:rsidR="003C4A8D" w:rsidRPr="003C4A8D" w:rsidRDefault="003C4A8D" w:rsidP="003C4A8D">
            <w:pPr>
              <w:spacing w:before="0" w:after="0"/>
              <w:rPr>
                <w:rFonts w:cs="Times New Roman"/>
                <w:color w:val="000000" w:themeColor="text1"/>
                <w:lang w:val="en-GB"/>
              </w:rPr>
            </w:pPr>
            <w:bookmarkStart w:id="35" w:name="__UnoMark__755_1148887389"/>
            <w:bookmarkStart w:id="36" w:name="__UnoMark__756_1148887389"/>
            <w:bookmarkEnd w:id="35"/>
            <w:bookmarkEnd w:id="36"/>
            <w:r w:rsidRPr="003C4A8D">
              <w:rPr>
                <w:rFonts w:cs="Times New Roman"/>
                <w:color w:val="000000" w:themeColor="text1"/>
                <w:lang w:val="en-GB"/>
              </w:rPr>
              <w:t>Flip angle</w:t>
            </w:r>
          </w:p>
        </w:tc>
        <w:tc>
          <w:tcPr>
            <w:tcW w:w="1837" w:type="pct"/>
          </w:tcPr>
          <w:p w14:paraId="2FAAF262" w14:textId="77777777" w:rsidR="003C4A8D" w:rsidRPr="003C4A8D" w:rsidRDefault="003C4A8D" w:rsidP="003C4A8D">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bookmarkStart w:id="37" w:name="__UnoMark__757_1148887389"/>
            <w:bookmarkStart w:id="38" w:name="__UnoMark__758_1148887389"/>
            <w:bookmarkEnd w:id="37"/>
            <w:bookmarkEnd w:id="38"/>
            <w:r w:rsidRPr="003C4A8D">
              <w:rPr>
                <w:rFonts w:cs="Times New Roman"/>
                <w:color w:val="000000" w:themeColor="text1"/>
                <w:lang w:val="en-GB"/>
              </w:rPr>
              <w:t>20°</w:t>
            </w:r>
          </w:p>
        </w:tc>
        <w:tc>
          <w:tcPr>
            <w:tcW w:w="1758" w:type="pct"/>
          </w:tcPr>
          <w:p w14:paraId="4C216355" w14:textId="77777777" w:rsidR="003C4A8D" w:rsidRPr="003C4A8D" w:rsidRDefault="003C4A8D" w:rsidP="003C4A8D">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bookmarkStart w:id="39" w:name="__UnoMark__759_1148887389"/>
            <w:bookmarkStart w:id="40" w:name="__UnoMark__760_1148887389"/>
            <w:bookmarkEnd w:id="39"/>
            <w:bookmarkEnd w:id="40"/>
            <w:r w:rsidRPr="003C4A8D">
              <w:rPr>
                <w:rFonts w:cs="Times New Roman"/>
                <w:color w:val="000000" w:themeColor="text1"/>
                <w:lang w:val="en-GB"/>
              </w:rPr>
              <w:t>21°</w:t>
            </w:r>
          </w:p>
        </w:tc>
      </w:tr>
      <w:tr w:rsidR="003C4A8D" w:rsidRPr="003C4A8D" w14:paraId="43069FBC" w14:textId="77777777" w:rsidTr="0038569B">
        <w:tc>
          <w:tcPr>
            <w:cnfStyle w:val="001000000000" w:firstRow="0" w:lastRow="0" w:firstColumn="1" w:lastColumn="0" w:oddVBand="0" w:evenVBand="0" w:oddHBand="0" w:evenHBand="0" w:firstRowFirstColumn="0" w:firstRowLastColumn="0" w:lastRowFirstColumn="0" w:lastRowLastColumn="0"/>
            <w:tcW w:w="1405" w:type="pct"/>
          </w:tcPr>
          <w:p w14:paraId="077EAF1C" w14:textId="77777777" w:rsidR="003C4A8D" w:rsidRPr="003C4A8D" w:rsidRDefault="003C4A8D" w:rsidP="003C4A8D">
            <w:pPr>
              <w:spacing w:before="0" w:after="0"/>
              <w:rPr>
                <w:rFonts w:cs="Times New Roman"/>
                <w:color w:val="000000" w:themeColor="text1"/>
                <w:lang w:val="en-GB"/>
              </w:rPr>
            </w:pPr>
            <w:bookmarkStart w:id="41" w:name="__UnoMark__761_1148887389"/>
            <w:bookmarkStart w:id="42" w:name="__UnoMark__762_1148887389"/>
            <w:bookmarkEnd w:id="41"/>
            <w:bookmarkEnd w:id="42"/>
            <w:r w:rsidRPr="003C4A8D">
              <w:rPr>
                <w:rFonts w:cs="Times New Roman"/>
                <w:color w:val="000000" w:themeColor="text1"/>
                <w:lang w:val="en-GB"/>
              </w:rPr>
              <w:t>Bipolar gradient echoes/TE</w:t>
            </w:r>
          </w:p>
        </w:tc>
        <w:tc>
          <w:tcPr>
            <w:tcW w:w="1837" w:type="pct"/>
          </w:tcPr>
          <w:p w14:paraId="22106937" w14:textId="77777777" w:rsidR="003C4A8D" w:rsidRPr="003C4A8D" w:rsidRDefault="003C4A8D" w:rsidP="003C4A8D">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bookmarkStart w:id="43" w:name="__UnoMark__763_1148887389"/>
            <w:bookmarkStart w:id="44" w:name="__UnoMark__764_1148887389"/>
            <w:bookmarkEnd w:id="43"/>
            <w:bookmarkEnd w:id="44"/>
            <w:r w:rsidRPr="003C4A8D">
              <w:rPr>
                <w:rFonts w:cs="Times New Roman"/>
                <w:color w:val="000000" w:themeColor="text1"/>
                <w:lang w:val="en-GB"/>
              </w:rPr>
              <w:t>6/TE 2.2-14.7 [ms]</w:t>
            </w:r>
          </w:p>
        </w:tc>
        <w:tc>
          <w:tcPr>
            <w:tcW w:w="1758" w:type="pct"/>
          </w:tcPr>
          <w:p w14:paraId="6AA1249E" w14:textId="77777777" w:rsidR="003C4A8D" w:rsidRPr="003C4A8D" w:rsidRDefault="003C4A8D" w:rsidP="003C4A8D">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bookmarkStart w:id="45" w:name="__UnoMark__765_1148887389"/>
            <w:bookmarkStart w:id="46" w:name="__UnoMark__766_1148887389"/>
            <w:bookmarkEnd w:id="45"/>
            <w:bookmarkEnd w:id="46"/>
            <w:r w:rsidRPr="003C4A8D">
              <w:rPr>
                <w:rFonts w:cs="Times New Roman"/>
                <w:color w:val="000000" w:themeColor="text1"/>
                <w:lang w:val="en-GB"/>
              </w:rPr>
              <w:t>8/TE 2.34-18.72 [ms]</w:t>
            </w:r>
          </w:p>
        </w:tc>
      </w:tr>
      <w:tr w:rsidR="003C4A8D" w:rsidRPr="003C4A8D" w14:paraId="32A44A36" w14:textId="77777777" w:rsidTr="00385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702ABD12" w14:textId="77777777" w:rsidR="003C4A8D" w:rsidRPr="003C4A8D" w:rsidRDefault="003C4A8D" w:rsidP="003C4A8D">
            <w:pPr>
              <w:spacing w:before="0" w:after="0"/>
              <w:jc w:val="center"/>
              <w:rPr>
                <w:rFonts w:cs="Times New Roman"/>
                <w:color w:val="000000" w:themeColor="text1"/>
                <w:lang w:val="en-GB"/>
              </w:rPr>
            </w:pPr>
            <w:bookmarkStart w:id="47" w:name="__UnoMark__767_1148887389"/>
            <w:bookmarkStart w:id="48" w:name="__UnoMark__768_1148887389"/>
            <w:bookmarkStart w:id="49" w:name="__UnoMark__773_1148887389"/>
            <w:bookmarkStart w:id="50" w:name="__UnoMark__774_1148887389"/>
            <w:bookmarkEnd w:id="47"/>
            <w:bookmarkEnd w:id="48"/>
            <w:bookmarkEnd w:id="49"/>
            <w:bookmarkEnd w:id="50"/>
            <w:r w:rsidRPr="003C4A8D">
              <w:rPr>
                <w:rFonts w:cs="Times New Roman"/>
                <w:color w:val="000000" w:themeColor="text1"/>
                <w:lang w:val="en-GB"/>
              </w:rPr>
              <w:t>MTw</w:t>
            </w:r>
          </w:p>
        </w:tc>
      </w:tr>
      <w:tr w:rsidR="003C4A8D" w:rsidRPr="003C4A8D" w14:paraId="34741AAC" w14:textId="77777777" w:rsidTr="0038569B">
        <w:tc>
          <w:tcPr>
            <w:cnfStyle w:val="001000000000" w:firstRow="0" w:lastRow="0" w:firstColumn="1" w:lastColumn="0" w:oddVBand="0" w:evenVBand="0" w:oddHBand="0" w:evenHBand="0" w:firstRowFirstColumn="0" w:firstRowLastColumn="0" w:lastRowFirstColumn="0" w:lastRowLastColumn="0"/>
            <w:tcW w:w="1405" w:type="pct"/>
          </w:tcPr>
          <w:p w14:paraId="63BFB808" w14:textId="77777777" w:rsidR="003C4A8D" w:rsidRPr="003C4A8D" w:rsidRDefault="003C4A8D" w:rsidP="003C4A8D">
            <w:pPr>
              <w:spacing w:before="0" w:after="0"/>
              <w:rPr>
                <w:rFonts w:cs="Times New Roman"/>
                <w:color w:val="000000" w:themeColor="text1"/>
                <w:lang w:val="en-GB"/>
              </w:rPr>
            </w:pPr>
            <w:bookmarkStart w:id="51" w:name="__UnoMark__775_1148887389"/>
            <w:bookmarkStart w:id="52" w:name="__UnoMark__776_1148887389"/>
            <w:bookmarkEnd w:id="51"/>
            <w:bookmarkEnd w:id="52"/>
            <w:r w:rsidRPr="003C4A8D">
              <w:rPr>
                <w:rFonts w:cs="Times New Roman"/>
                <w:color w:val="000000" w:themeColor="text1"/>
                <w:lang w:val="en-GB"/>
              </w:rPr>
              <w:t>TR</w:t>
            </w:r>
          </w:p>
        </w:tc>
        <w:tc>
          <w:tcPr>
            <w:tcW w:w="1837" w:type="pct"/>
          </w:tcPr>
          <w:p w14:paraId="4D03F082" w14:textId="77777777" w:rsidR="003C4A8D" w:rsidRPr="003C4A8D" w:rsidRDefault="003C4A8D" w:rsidP="003C4A8D">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bookmarkStart w:id="53" w:name="__UnoMark__777_1148887389"/>
            <w:bookmarkStart w:id="54" w:name="__UnoMark__778_1148887389"/>
            <w:bookmarkEnd w:id="53"/>
            <w:bookmarkEnd w:id="54"/>
            <w:r w:rsidRPr="003C4A8D">
              <w:rPr>
                <w:rFonts w:cs="Times New Roman"/>
                <w:color w:val="000000" w:themeColor="text1"/>
                <w:lang w:val="en-GB"/>
              </w:rPr>
              <w:t>23.7 [ms]</w:t>
            </w:r>
          </w:p>
        </w:tc>
        <w:tc>
          <w:tcPr>
            <w:tcW w:w="1758" w:type="pct"/>
          </w:tcPr>
          <w:p w14:paraId="2B2E90C2" w14:textId="77777777" w:rsidR="003C4A8D" w:rsidRPr="003C4A8D" w:rsidRDefault="003C4A8D" w:rsidP="003C4A8D">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bookmarkStart w:id="55" w:name="__UnoMark__779_1148887389"/>
            <w:bookmarkEnd w:id="55"/>
            <w:r w:rsidRPr="003C4A8D">
              <w:rPr>
                <w:rFonts w:cs="Times New Roman"/>
                <w:color w:val="000000" w:themeColor="text1"/>
                <w:lang w:val="en-GB"/>
              </w:rPr>
              <w:t>24.5</w:t>
            </w:r>
            <w:bookmarkStart w:id="56" w:name="__UnoMark__780_1148887389"/>
            <w:bookmarkEnd w:id="56"/>
            <w:r w:rsidRPr="003C4A8D">
              <w:rPr>
                <w:rFonts w:cs="Times New Roman"/>
                <w:color w:val="000000" w:themeColor="text1"/>
                <w:lang w:val="en-GB"/>
              </w:rPr>
              <w:t xml:space="preserve"> [ms]</w:t>
            </w:r>
          </w:p>
        </w:tc>
      </w:tr>
      <w:tr w:rsidR="003C4A8D" w:rsidRPr="003C4A8D" w14:paraId="62046726" w14:textId="77777777" w:rsidTr="00385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pct"/>
          </w:tcPr>
          <w:p w14:paraId="65301B2A" w14:textId="77777777" w:rsidR="003C4A8D" w:rsidRPr="003C4A8D" w:rsidRDefault="003C4A8D" w:rsidP="003C4A8D">
            <w:pPr>
              <w:spacing w:before="0" w:after="0"/>
              <w:rPr>
                <w:rFonts w:cs="Times New Roman"/>
                <w:color w:val="000000" w:themeColor="text1"/>
                <w:lang w:val="en-GB"/>
              </w:rPr>
            </w:pPr>
            <w:bookmarkStart w:id="57" w:name="__UnoMark__781_1148887389"/>
            <w:bookmarkStart w:id="58" w:name="__UnoMark__782_1148887389"/>
            <w:bookmarkEnd w:id="57"/>
            <w:bookmarkEnd w:id="58"/>
            <w:r w:rsidRPr="003C4A8D">
              <w:rPr>
                <w:rFonts w:cs="Times New Roman"/>
                <w:color w:val="000000" w:themeColor="text1"/>
                <w:lang w:val="en-GB"/>
              </w:rPr>
              <w:t>Flip angle</w:t>
            </w:r>
          </w:p>
        </w:tc>
        <w:tc>
          <w:tcPr>
            <w:tcW w:w="1837" w:type="pct"/>
          </w:tcPr>
          <w:p w14:paraId="018EFC91" w14:textId="77777777" w:rsidR="003C4A8D" w:rsidRPr="003C4A8D" w:rsidRDefault="003C4A8D" w:rsidP="003C4A8D">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bookmarkStart w:id="59" w:name="__UnoMark__783_1148887389"/>
            <w:bookmarkStart w:id="60" w:name="__UnoMark__784_1148887389"/>
            <w:bookmarkEnd w:id="59"/>
            <w:bookmarkEnd w:id="60"/>
            <w:r w:rsidRPr="003C4A8D">
              <w:rPr>
                <w:rFonts w:cs="Times New Roman"/>
                <w:color w:val="000000" w:themeColor="text1"/>
                <w:lang w:val="en-GB"/>
              </w:rPr>
              <w:t>6°</w:t>
            </w:r>
          </w:p>
        </w:tc>
        <w:tc>
          <w:tcPr>
            <w:tcW w:w="1758" w:type="pct"/>
          </w:tcPr>
          <w:p w14:paraId="657C0623" w14:textId="77777777" w:rsidR="003C4A8D" w:rsidRPr="003C4A8D" w:rsidRDefault="003C4A8D" w:rsidP="003C4A8D">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bookmarkStart w:id="61" w:name="__UnoMark__785_1148887389"/>
            <w:bookmarkStart w:id="62" w:name="__UnoMark__786_1148887389"/>
            <w:bookmarkEnd w:id="61"/>
            <w:bookmarkEnd w:id="62"/>
            <w:r w:rsidRPr="003C4A8D">
              <w:rPr>
                <w:rFonts w:cs="Times New Roman"/>
                <w:color w:val="000000" w:themeColor="text1"/>
                <w:lang w:val="en-GB"/>
              </w:rPr>
              <w:t>6°</w:t>
            </w:r>
          </w:p>
        </w:tc>
      </w:tr>
      <w:tr w:rsidR="003C4A8D" w:rsidRPr="003C4A8D" w14:paraId="02DEEF2B" w14:textId="77777777" w:rsidTr="0038569B">
        <w:tc>
          <w:tcPr>
            <w:cnfStyle w:val="001000000000" w:firstRow="0" w:lastRow="0" w:firstColumn="1" w:lastColumn="0" w:oddVBand="0" w:evenVBand="0" w:oddHBand="0" w:evenHBand="0" w:firstRowFirstColumn="0" w:firstRowLastColumn="0" w:lastRowFirstColumn="0" w:lastRowLastColumn="0"/>
            <w:tcW w:w="1405" w:type="pct"/>
          </w:tcPr>
          <w:p w14:paraId="5DF5FA77" w14:textId="77777777" w:rsidR="003C4A8D" w:rsidRPr="003C4A8D" w:rsidRDefault="003C4A8D" w:rsidP="003C4A8D">
            <w:pPr>
              <w:spacing w:before="0" w:after="0"/>
              <w:rPr>
                <w:rFonts w:cs="Times New Roman"/>
                <w:color w:val="000000" w:themeColor="text1"/>
                <w:lang w:val="en-GB"/>
              </w:rPr>
            </w:pPr>
            <w:bookmarkStart w:id="63" w:name="__UnoMark__787_1148887389"/>
            <w:bookmarkStart w:id="64" w:name="__UnoMark__788_1148887389"/>
            <w:bookmarkEnd w:id="63"/>
            <w:bookmarkEnd w:id="64"/>
            <w:r w:rsidRPr="003C4A8D">
              <w:rPr>
                <w:rFonts w:cs="Times New Roman"/>
                <w:color w:val="000000" w:themeColor="text1"/>
                <w:lang w:val="en-GB"/>
              </w:rPr>
              <w:t>Bipolar gradient echoes/TE</w:t>
            </w:r>
          </w:p>
        </w:tc>
        <w:tc>
          <w:tcPr>
            <w:tcW w:w="1837" w:type="pct"/>
          </w:tcPr>
          <w:p w14:paraId="40968305" w14:textId="77777777" w:rsidR="003C4A8D" w:rsidRPr="003C4A8D" w:rsidRDefault="003C4A8D" w:rsidP="003C4A8D">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bookmarkStart w:id="65" w:name="__UnoMark__789_1148887389"/>
            <w:bookmarkStart w:id="66" w:name="__UnoMark__790_1148887389"/>
            <w:bookmarkEnd w:id="65"/>
            <w:bookmarkEnd w:id="66"/>
            <w:r w:rsidRPr="003C4A8D">
              <w:rPr>
                <w:rFonts w:cs="Times New Roman"/>
                <w:color w:val="000000" w:themeColor="text1"/>
                <w:lang w:val="en-GB"/>
              </w:rPr>
              <w:t>6/TE 2.2-14.7 [ms]</w:t>
            </w:r>
          </w:p>
        </w:tc>
        <w:tc>
          <w:tcPr>
            <w:tcW w:w="1758" w:type="pct"/>
          </w:tcPr>
          <w:p w14:paraId="692D1DD9" w14:textId="77777777" w:rsidR="003C4A8D" w:rsidRPr="003C4A8D" w:rsidRDefault="003C4A8D" w:rsidP="003C4A8D">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bookmarkStart w:id="67" w:name="__UnoMark__791_1148887389"/>
            <w:bookmarkStart w:id="68" w:name="__UnoMark__792_1148887389"/>
            <w:bookmarkEnd w:id="67"/>
            <w:bookmarkEnd w:id="68"/>
            <w:r w:rsidRPr="003C4A8D">
              <w:rPr>
                <w:rFonts w:cs="Times New Roman"/>
                <w:color w:val="000000" w:themeColor="text1"/>
                <w:lang w:val="en-GB"/>
              </w:rPr>
              <w:t>6/TE 2.34-14.04 [ms]</w:t>
            </w:r>
          </w:p>
        </w:tc>
      </w:tr>
      <w:tr w:rsidR="003C4A8D" w:rsidRPr="003C4A8D" w14:paraId="2D4C3F65" w14:textId="77777777" w:rsidTr="00385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pct"/>
          </w:tcPr>
          <w:p w14:paraId="3D89F639" w14:textId="77777777" w:rsidR="003C4A8D" w:rsidRPr="003C4A8D" w:rsidRDefault="003C4A8D" w:rsidP="003C4A8D">
            <w:pPr>
              <w:spacing w:before="0" w:after="0"/>
              <w:rPr>
                <w:rFonts w:cs="Times New Roman"/>
                <w:color w:val="000000" w:themeColor="text1"/>
                <w:lang w:val="en-GB"/>
              </w:rPr>
            </w:pPr>
            <w:bookmarkStart w:id="69" w:name="__UnoMark__793_1148887389"/>
            <w:bookmarkStart w:id="70" w:name="__UnoMark__794_1148887389"/>
            <w:bookmarkEnd w:id="69"/>
            <w:bookmarkEnd w:id="70"/>
            <w:r w:rsidRPr="003C4A8D">
              <w:rPr>
                <w:rFonts w:cs="Times New Roman"/>
                <w:color w:val="000000" w:themeColor="text1"/>
                <w:lang w:val="en-GB"/>
              </w:rPr>
              <w:t>Bandwidth</w:t>
            </w:r>
          </w:p>
        </w:tc>
        <w:tc>
          <w:tcPr>
            <w:tcW w:w="1837" w:type="pct"/>
          </w:tcPr>
          <w:p w14:paraId="70B7CBFD" w14:textId="77777777" w:rsidR="003C4A8D" w:rsidRPr="003C4A8D" w:rsidRDefault="003C4A8D" w:rsidP="003C4A8D">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bookmarkStart w:id="71" w:name="__UnoMark__795_1148887389"/>
            <w:bookmarkStart w:id="72" w:name="__UnoMark__796_1148887389"/>
            <w:bookmarkEnd w:id="71"/>
            <w:bookmarkEnd w:id="72"/>
            <w:r w:rsidRPr="003C4A8D">
              <w:rPr>
                <w:rFonts w:cs="Times New Roman"/>
                <w:color w:val="000000" w:themeColor="text1"/>
                <w:lang w:val="en-GB"/>
              </w:rPr>
              <w:t>425 [Hz/Px]</w:t>
            </w:r>
          </w:p>
        </w:tc>
        <w:tc>
          <w:tcPr>
            <w:tcW w:w="1758" w:type="pct"/>
          </w:tcPr>
          <w:p w14:paraId="56198D3D" w14:textId="77777777" w:rsidR="003C4A8D" w:rsidRPr="003C4A8D" w:rsidRDefault="003C4A8D" w:rsidP="003C4A8D">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bookmarkStart w:id="73" w:name="__UnoMark__797_1148887389"/>
            <w:bookmarkEnd w:id="73"/>
            <w:r w:rsidRPr="003C4A8D">
              <w:rPr>
                <w:rFonts w:cs="Times New Roman"/>
                <w:color w:val="000000" w:themeColor="text1"/>
                <w:lang w:val="en-GB"/>
              </w:rPr>
              <w:t>465 [Hz/Px]</w:t>
            </w:r>
            <w:bookmarkStart w:id="74" w:name="__UnoMark__798_1148887389"/>
            <w:bookmarkEnd w:id="74"/>
          </w:p>
        </w:tc>
      </w:tr>
      <w:tr w:rsidR="003C4A8D" w:rsidRPr="003C4A8D" w14:paraId="7108788B" w14:textId="77777777" w:rsidTr="0038569B">
        <w:tc>
          <w:tcPr>
            <w:cnfStyle w:val="001000000000" w:firstRow="0" w:lastRow="0" w:firstColumn="1" w:lastColumn="0" w:oddVBand="0" w:evenVBand="0" w:oddHBand="0" w:evenHBand="0" w:firstRowFirstColumn="0" w:firstRowLastColumn="0" w:lastRowFirstColumn="0" w:lastRowLastColumn="0"/>
            <w:tcW w:w="1405" w:type="pct"/>
          </w:tcPr>
          <w:p w14:paraId="6128BE30" w14:textId="77777777" w:rsidR="003C4A8D" w:rsidRPr="003C4A8D" w:rsidRDefault="003C4A8D" w:rsidP="003C4A8D">
            <w:pPr>
              <w:spacing w:before="0" w:after="0"/>
              <w:rPr>
                <w:rFonts w:cs="Times New Roman"/>
                <w:color w:val="000000" w:themeColor="text1"/>
                <w:lang w:val="en-GB"/>
              </w:rPr>
            </w:pPr>
            <w:bookmarkStart w:id="75" w:name="__UnoMark__799_1148887389"/>
            <w:bookmarkStart w:id="76" w:name="__UnoMark__800_1148887389"/>
            <w:bookmarkEnd w:id="75"/>
            <w:bookmarkEnd w:id="76"/>
            <w:r w:rsidRPr="003C4A8D">
              <w:rPr>
                <w:rFonts w:cs="Times New Roman"/>
                <w:color w:val="000000" w:themeColor="text1"/>
                <w:lang w:val="en-GB"/>
              </w:rPr>
              <w:t>Off-resonance Gaussian MT pulse</w:t>
            </w:r>
          </w:p>
        </w:tc>
        <w:tc>
          <w:tcPr>
            <w:tcW w:w="1837" w:type="pct"/>
          </w:tcPr>
          <w:p w14:paraId="73150FA0" w14:textId="77777777" w:rsidR="003C4A8D" w:rsidRPr="003C4A8D" w:rsidRDefault="003C4A8D" w:rsidP="003C4A8D">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bookmarkStart w:id="77" w:name="__UnoMark__801_1148887389"/>
            <w:bookmarkEnd w:id="77"/>
            <w:r w:rsidRPr="003C4A8D">
              <w:rPr>
                <w:rFonts w:cs="Times New Roman"/>
                <w:color w:val="000000" w:themeColor="text1"/>
                <w:lang w:val="en-GB"/>
              </w:rPr>
              <w:t>FA: 215°</w:t>
            </w:r>
          </w:p>
          <w:p w14:paraId="0A056550" w14:textId="4100EE5A" w:rsidR="003C4A8D" w:rsidRPr="003C4A8D" w:rsidRDefault="003C4A8D" w:rsidP="003C4A8D">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3C4A8D">
              <w:rPr>
                <w:rFonts w:cs="Times New Roman"/>
                <w:color w:val="000000" w:themeColor="text1"/>
                <w:lang w:val="en-GB"/>
              </w:rPr>
              <w:t>Frequency offset: 2[kHz]</w:t>
            </w:r>
          </w:p>
        </w:tc>
        <w:tc>
          <w:tcPr>
            <w:tcW w:w="1758" w:type="pct"/>
          </w:tcPr>
          <w:p w14:paraId="0C0C6F07" w14:textId="77777777" w:rsidR="003C4A8D" w:rsidRPr="003C4A8D" w:rsidRDefault="003C4A8D" w:rsidP="003C4A8D">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bookmarkStart w:id="78" w:name="__UnoMark__803_1148887389"/>
            <w:bookmarkEnd w:id="78"/>
            <w:r w:rsidRPr="003C4A8D">
              <w:rPr>
                <w:rFonts w:cs="Times New Roman"/>
                <w:color w:val="000000" w:themeColor="text1"/>
                <w:lang w:val="en-GB"/>
              </w:rPr>
              <w:t>FA: 220°</w:t>
            </w:r>
          </w:p>
          <w:p w14:paraId="540C2586" w14:textId="77777777" w:rsidR="003C4A8D" w:rsidRPr="003C4A8D" w:rsidRDefault="003C4A8D" w:rsidP="003C4A8D">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bookmarkStart w:id="79" w:name="__UnoMark__804_1148887389"/>
            <w:bookmarkEnd w:id="79"/>
            <w:r w:rsidRPr="003C4A8D">
              <w:rPr>
                <w:rFonts w:cs="Times New Roman"/>
                <w:color w:val="000000" w:themeColor="text1"/>
                <w:lang w:val="en-GB"/>
              </w:rPr>
              <w:t>Frequency offset: 2[kHz]</w:t>
            </w:r>
          </w:p>
        </w:tc>
      </w:tr>
    </w:tbl>
    <w:p w14:paraId="3C345D02" w14:textId="77777777" w:rsidR="0019790C" w:rsidRDefault="0019790C" w:rsidP="00E42F1B">
      <w:pPr>
        <w:pStyle w:val="Caption"/>
        <w:rPr>
          <w:i/>
          <w:color w:val="000000" w:themeColor="text1"/>
          <w:lang w:val="en-GB"/>
        </w:rPr>
      </w:pPr>
    </w:p>
    <w:p w14:paraId="142C2D6F" w14:textId="77777777" w:rsidR="0019790C" w:rsidRDefault="0019790C" w:rsidP="00E42F1B">
      <w:pPr>
        <w:pStyle w:val="Caption"/>
        <w:rPr>
          <w:i/>
          <w:color w:val="000000" w:themeColor="text1"/>
          <w:lang w:val="en-GB"/>
        </w:rPr>
      </w:pPr>
    </w:p>
    <w:p w14:paraId="2FF4B9A9" w14:textId="77777777" w:rsidR="00535458" w:rsidRDefault="00535458">
      <w:pPr>
        <w:spacing w:before="0" w:after="200" w:line="276" w:lineRule="auto"/>
        <w:rPr>
          <w:rFonts w:cs="Times New Roman"/>
          <w:b/>
          <w:bCs/>
          <w:i/>
          <w:color w:val="000000" w:themeColor="text1"/>
          <w:szCs w:val="24"/>
          <w:lang w:val="en-GB"/>
        </w:rPr>
      </w:pPr>
      <w:r>
        <w:rPr>
          <w:i/>
          <w:color w:val="000000" w:themeColor="text1"/>
          <w:lang w:val="en-GB"/>
        </w:rPr>
        <w:br w:type="page"/>
      </w:r>
    </w:p>
    <w:p w14:paraId="4244C510" w14:textId="2B9C8DB2" w:rsidR="00E42F1B" w:rsidRDefault="00E42F1B" w:rsidP="00E42F1B">
      <w:pPr>
        <w:pStyle w:val="Caption"/>
        <w:rPr>
          <w:i/>
          <w:color w:val="000000" w:themeColor="text1"/>
          <w:lang w:val="en-GB"/>
        </w:rPr>
      </w:pPr>
      <w:r>
        <w:rPr>
          <w:i/>
          <w:color w:val="000000" w:themeColor="text1"/>
          <w:lang w:val="en-GB"/>
        </w:rPr>
        <w:lastRenderedPageBreak/>
        <w:t xml:space="preserve">Supplementary Table </w:t>
      </w:r>
      <w:r w:rsidR="00535458">
        <w:rPr>
          <w:i/>
          <w:color w:val="000000" w:themeColor="text1"/>
          <w:lang w:val="en-GB"/>
        </w:rPr>
        <w:t>2</w:t>
      </w:r>
      <w:r>
        <w:rPr>
          <w:i/>
          <w:color w:val="000000" w:themeColor="text1"/>
          <w:lang w:val="en-GB"/>
        </w:rPr>
        <w:t xml:space="preserve"> – Demographic data (</w:t>
      </w:r>
      <w:r w:rsidR="003C4A8D">
        <w:rPr>
          <w:i/>
          <w:color w:val="000000" w:themeColor="text1"/>
          <w:lang w:val="en-GB"/>
        </w:rPr>
        <w:t>Lommers et al., 2019</w:t>
      </w:r>
      <w:r>
        <w:rPr>
          <w:i/>
          <w:color w:val="000000" w:themeColor="text1"/>
          <w:lang w:val="en-GB"/>
        </w:rPr>
        <w:t>)</w:t>
      </w:r>
    </w:p>
    <w:p w14:paraId="4EEE99E3" w14:textId="77777777" w:rsidR="00E42F1B" w:rsidRPr="00E42F1B" w:rsidRDefault="00E42F1B" w:rsidP="00E42F1B">
      <w:pPr>
        <w:spacing w:before="0" w:after="0"/>
        <w:rPr>
          <w:rFonts w:ascii="Helvetica" w:eastAsia="Times New Roman" w:hAnsi="Helvetica" w:cs="Arial"/>
          <w:szCs w:val="24"/>
          <w:lang w:eastAsia="fr-FR"/>
        </w:rPr>
      </w:pPr>
    </w:p>
    <w:tbl>
      <w:tblPr>
        <w:tblStyle w:val="PlainTable2"/>
        <w:tblW w:w="5000" w:type="pct"/>
        <w:tblLook w:val="04A0" w:firstRow="1" w:lastRow="0" w:firstColumn="1" w:lastColumn="0" w:noHBand="0" w:noVBand="1"/>
      </w:tblPr>
      <w:tblGrid>
        <w:gridCol w:w="1512"/>
        <w:gridCol w:w="1512"/>
        <w:gridCol w:w="1512"/>
        <w:gridCol w:w="1512"/>
        <w:gridCol w:w="1512"/>
        <w:gridCol w:w="1512"/>
      </w:tblGrid>
      <w:tr w:rsidR="00E42F1B" w:rsidRPr="00E42F1B" w14:paraId="7575FA1F" w14:textId="77777777" w:rsidTr="00FE2348">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833" w:type="pct"/>
          </w:tcPr>
          <w:p w14:paraId="3292781A" w14:textId="77777777" w:rsidR="00E42F1B" w:rsidRPr="00E42F1B" w:rsidRDefault="00E42F1B" w:rsidP="00FE2348">
            <w:pPr>
              <w:spacing w:before="0" w:after="0"/>
              <w:jc w:val="center"/>
              <w:rPr>
                <w:rFonts w:cs="Times New Roman"/>
                <w:color w:val="000000" w:themeColor="text1"/>
                <w:lang w:val="en-GB"/>
              </w:rPr>
            </w:pPr>
          </w:p>
        </w:tc>
        <w:tc>
          <w:tcPr>
            <w:tcW w:w="833" w:type="pct"/>
          </w:tcPr>
          <w:p w14:paraId="381640BB" w14:textId="77777777" w:rsidR="00E42F1B" w:rsidRPr="00FE2348" w:rsidRDefault="00E42F1B" w:rsidP="00FE2348">
            <w:pPr>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lang w:val="en-GB"/>
              </w:rPr>
            </w:pPr>
            <w:r w:rsidRPr="00FE2348">
              <w:rPr>
                <w:rFonts w:cs="Times New Roman"/>
                <w:color w:val="000000" w:themeColor="text1"/>
                <w:lang w:val="en-GB"/>
              </w:rPr>
              <w:t>All Patients</w:t>
            </w:r>
          </w:p>
          <w:p w14:paraId="48BE241E" w14:textId="77777777" w:rsidR="00E42F1B" w:rsidRPr="00FE2348" w:rsidRDefault="00E42F1B" w:rsidP="00FE2348">
            <w:pPr>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lang w:val="en-GB"/>
              </w:rPr>
            </w:pPr>
            <w:r w:rsidRPr="00FE2348">
              <w:rPr>
                <w:rFonts w:cs="Times New Roman"/>
                <w:b w:val="0"/>
                <w:color w:val="000000" w:themeColor="text1"/>
                <w:lang w:val="en-GB"/>
              </w:rPr>
              <w:t>(n=36)</w:t>
            </w:r>
          </w:p>
        </w:tc>
        <w:tc>
          <w:tcPr>
            <w:tcW w:w="833" w:type="pct"/>
          </w:tcPr>
          <w:p w14:paraId="066D1AC6" w14:textId="77777777" w:rsidR="00FE2348" w:rsidRPr="00FE2348" w:rsidRDefault="00FE2348" w:rsidP="00FE2348">
            <w:pPr>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lang w:val="en-GB"/>
              </w:rPr>
            </w:pPr>
            <w:r w:rsidRPr="00FE2348">
              <w:rPr>
                <w:rFonts w:cs="Times New Roman"/>
                <w:color w:val="000000" w:themeColor="text1"/>
                <w:lang w:val="en-GB"/>
              </w:rPr>
              <w:t>RRMS</w:t>
            </w:r>
          </w:p>
          <w:p w14:paraId="5F3EAAFE" w14:textId="5DF12033" w:rsidR="00E42F1B" w:rsidRPr="00FE2348" w:rsidRDefault="00E42F1B" w:rsidP="00FE2348">
            <w:pPr>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lang w:val="en-GB"/>
              </w:rPr>
            </w:pPr>
            <w:r w:rsidRPr="00FE2348">
              <w:rPr>
                <w:rFonts w:cs="Times New Roman"/>
                <w:b w:val="0"/>
                <w:color w:val="000000" w:themeColor="text1"/>
                <w:lang w:val="en-GB"/>
              </w:rPr>
              <w:t>(n=15, 41.6%)</w:t>
            </w:r>
          </w:p>
        </w:tc>
        <w:tc>
          <w:tcPr>
            <w:tcW w:w="833" w:type="pct"/>
          </w:tcPr>
          <w:p w14:paraId="0232B63B" w14:textId="77777777" w:rsidR="00E42F1B" w:rsidRPr="00FE2348" w:rsidRDefault="00E42F1B" w:rsidP="00FE2348">
            <w:pPr>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lang w:val="en-GB"/>
              </w:rPr>
            </w:pPr>
            <w:r w:rsidRPr="00FE2348">
              <w:rPr>
                <w:rFonts w:cs="Times New Roman"/>
                <w:color w:val="000000" w:themeColor="text1"/>
                <w:lang w:val="en-GB"/>
              </w:rPr>
              <w:t>SPMS</w:t>
            </w:r>
          </w:p>
          <w:p w14:paraId="6E85B4BF" w14:textId="77777777" w:rsidR="00E42F1B" w:rsidRPr="00FE2348" w:rsidRDefault="00E42F1B" w:rsidP="00FE2348">
            <w:pPr>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lang w:val="en-GB"/>
              </w:rPr>
            </w:pPr>
            <w:r w:rsidRPr="00FE2348">
              <w:rPr>
                <w:rFonts w:cs="Times New Roman"/>
                <w:b w:val="0"/>
                <w:color w:val="000000" w:themeColor="text1"/>
                <w:lang w:val="en-GB"/>
              </w:rPr>
              <w:t>(n=7, 18.4%)</w:t>
            </w:r>
          </w:p>
        </w:tc>
        <w:tc>
          <w:tcPr>
            <w:tcW w:w="833" w:type="pct"/>
          </w:tcPr>
          <w:p w14:paraId="1A73EFE3" w14:textId="77777777" w:rsidR="00E42F1B" w:rsidRPr="00FE2348" w:rsidRDefault="00E42F1B" w:rsidP="00FE2348">
            <w:pPr>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lang w:val="en-GB"/>
              </w:rPr>
            </w:pPr>
            <w:r w:rsidRPr="00FE2348">
              <w:rPr>
                <w:rFonts w:cs="Times New Roman"/>
                <w:color w:val="000000" w:themeColor="text1"/>
                <w:lang w:val="en-GB"/>
              </w:rPr>
              <w:t>PPMS</w:t>
            </w:r>
          </w:p>
          <w:p w14:paraId="6CC6A29E" w14:textId="77777777" w:rsidR="00E42F1B" w:rsidRPr="00FE2348" w:rsidRDefault="00E42F1B" w:rsidP="00FE2348">
            <w:pPr>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lang w:val="en-GB"/>
              </w:rPr>
            </w:pPr>
            <w:r w:rsidRPr="00FE2348">
              <w:rPr>
                <w:rFonts w:cs="Times New Roman"/>
                <w:b w:val="0"/>
                <w:color w:val="000000" w:themeColor="text1"/>
                <w:lang w:val="en-GB"/>
              </w:rPr>
              <w:t>(n=14, 38.8%)</w:t>
            </w:r>
          </w:p>
        </w:tc>
        <w:tc>
          <w:tcPr>
            <w:tcW w:w="833" w:type="pct"/>
          </w:tcPr>
          <w:p w14:paraId="1B59685C" w14:textId="77777777" w:rsidR="00E42F1B" w:rsidRPr="00FE2348" w:rsidRDefault="00E42F1B" w:rsidP="00FE2348">
            <w:pPr>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lang w:val="en-GB"/>
              </w:rPr>
            </w:pPr>
            <w:r w:rsidRPr="00FE2348">
              <w:rPr>
                <w:rFonts w:cs="Times New Roman"/>
                <w:color w:val="000000" w:themeColor="text1"/>
                <w:lang w:val="en-GB"/>
              </w:rPr>
              <w:t>HC</w:t>
            </w:r>
          </w:p>
          <w:p w14:paraId="500546B2" w14:textId="77777777" w:rsidR="00E42F1B" w:rsidRPr="00FE2348" w:rsidRDefault="00E42F1B" w:rsidP="00FE2348">
            <w:pPr>
              <w:spacing w:before="0" w:after="0"/>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lang w:val="en-GB"/>
              </w:rPr>
            </w:pPr>
            <w:r w:rsidRPr="00FE2348">
              <w:rPr>
                <w:rFonts w:cs="Times New Roman"/>
                <w:b w:val="0"/>
                <w:color w:val="000000" w:themeColor="text1"/>
                <w:lang w:val="en-GB"/>
              </w:rPr>
              <w:t>(n=36)</w:t>
            </w:r>
          </w:p>
        </w:tc>
      </w:tr>
      <w:tr w:rsidR="00E42F1B" w:rsidRPr="00E42F1B" w14:paraId="1514FBDD" w14:textId="77777777" w:rsidTr="00FE2348">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833" w:type="pct"/>
          </w:tcPr>
          <w:p w14:paraId="4A0960D6" w14:textId="77777777" w:rsidR="00E42F1B" w:rsidRPr="00FE2348" w:rsidRDefault="00E42F1B" w:rsidP="00FE2348">
            <w:pPr>
              <w:spacing w:before="0" w:after="0"/>
              <w:jc w:val="center"/>
              <w:rPr>
                <w:rFonts w:cs="Times New Roman"/>
                <w:color w:val="000000" w:themeColor="text1"/>
                <w:lang w:val="en-GB"/>
              </w:rPr>
            </w:pPr>
            <w:r w:rsidRPr="00FE2348">
              <w:rPr>
                <w:rFonts w:cs="Times New Roman"/>
                <w:color w:val="000000" w:themeColor="text1"/>
                <w:lang w:val="en-GB"/>
              </w:rPr>
              <w:t>Age</w:t>
            </w:r>
          </w:p>
          <w:p w14:paraId="64D4C908" w14:textId="77777777" w:rsidR="00E42F1B" w:rsidRPr="00FE2348" w:rsidRDefault="00E42F1B" w:rsidP="00FE2348">
            <w:pPr>
              <w:spacing w:before="0" w:after="0"/>
              <w:jc w:val="center"/>
              <w:rPr>
                <w:rFonts w:cs="Times New Roman"/>
                <w:b w:val="0"/>
                <w:color w:val="000000" w:themeColor="text1"/>
                <w:lang w:val="en-GB"/>
              </w:rPr>
            </w:pPr>
            <w:r w:rsidRPr="00FE2348">
              <w:rPr>
                <w:rFonts w:cs="Times New Roman"/>
                <w:b w:val="0"/>
                <w:color w:val="000000" w:themeColor="text1"/>
                <w:lang w:val="en-GB"/>
              </w:rPr>
              <w:t>y, mean (SD)</w:t>
            </w:r>
          </w:p>
        </w:tc>
        <w:tc>
          <w:tcPr>
            <w:tcW w:w="833" w:type="pct"/>
          </w:tcPr>
          <w:p w14:paraId="52312932"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45.69</w:t>
            </w:r>
          </w:p>
          <w:p w14:paraId="43065594"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(11.85)</w:t>
            </w:r>
          </w:p>
        </w:tc>
        <w:tc>
          <w:tcPr>
            <w:tcW w:w="833" w:type="pct"/>
          </w:tcPr>
          <w:p w14:paraId="650DF69D" w14:textId="77777777" w:rsidR="00E42F1B" w:rsidRPr="00FE2348" w:rsidRDefault="00E42F1B" w:rsidP="00FE2348">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FE2348">
              <w:rPr>
                <w:rFonts w:cs="Times New Roman"/>
                <w:color w:val="000000" w:themeColor="text1"/>
                <w:szCs w:val="24"/>
                <w:lang w:val="en-GB"/>
              </w:rPr>
              <w:t>36.53</w:t>
            </w:r>
          </w:p>
          <w:p w14:paraId="63BADBCB" w14:textId="77777777" w:rsidR="00E42F1B" w:rsidRPr="00E42F1B" w:rsidRDefault="00E42F1B" w:rsidP="00FE2348">
            <w:pPr>
              <w:autoSpaceDE w:val="0"/>
              <w:autoSpaceDN w:val="0"/>
              <w:adjustRightInd w:val="0"/>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FE2348">
              <w:rPr>
                <w:rFonts w:cs="Times New Roman"/>
                <w:color w:val="000000" w:themeColor="text1"/>
                <w:szCs w:val="24"/>
                <w:lang w:val="en-GB"/>
              </w:rPr>
              <w:t>(9.32) °</w:t>
            </w:r>
          </w:p>
        </w:tc>
        <w:tc>
          <w:tcPr>
            <w:tcW w:w="833" w:type="pct"/>
          </w:tcPr>
          <w:p w14:paraId="128EF721"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50.14</w:t>
            </w:r>
          </w:p>
          <w:p w14:paraId="11AB748C"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(6.46)</w:t>
            </w:r>
          </w:p>
        </w:tc>
        <w:tc>
          <w:tcPr>
            <w:tcW w:w="833" w:type="pct"/>
          </w:tcPr>
          <w:p w14:paraId="79A2E43D"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53.28</w:t>
            </w:r>
          </w:p>
          <w:p w14:paraId="791B0001"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(9.78)</w:t>
            </w:r>
          </w:p>
        </w:tc>
        <w:tc>
          <w:tcPr>
            <w:tcW w:w="833" w:type="pct"/>
          </w:tcPr>
          <w:p w14:paraId="1BDC0C58"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45.86</w:t>
            </w:r>
          </w:p>
          <w:p w14:paraId="63D247AF"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(12.45)</w:t>
            </w:r>
          </w:p>
        </w:tc>
      </w:tr>
      <w:tr w:rsidR="00E42F1B" w:rsidRPr="00E42F1B" w14:paraId="3E659934" w14:textId="77777777" w:rsidTr="00FE2348">
        <w:trPr>
          <w:trHeight w:val="226"/>
        </w:trPr>
        <w:tc>
          <w:tcPr>
            <w:cnfStyle w:val="001000000000" w:firstRow="0" w:lastRow="0" w:firstColumn="1" w:lastColumn="0" w:oddVBand="0" w:evenVBand="0" w:oddHBand="0" w:evenHBand="0" w:firstRowFirstColumn="0" w:firstRowLastColumn="0" w:lastRowFirstColumn="0" w:lastRowLastColumn="0"/>
            <w:tcW w:w="833" w:type="pct"/>
          </w:tcPr>
          <w:p w14:paraId="610F075A" w14:textId="77777777" w:rsidR="00E42F1B" w:rsidRPr="00FE2348" w:rsidRDefault="00E42F1B" w:rsidP="00FE2348">
            <w:pPr>
              <w:spacing w:before="0" w:after="0"/>
              <w:jc w:val="center"/>
              <w:rPr>
                <w:rFonts w:cs="Times New Roman"/>
                <w:color w:val="000000" w:themeColor="text1"/>
                <w:lang w:val="en-GB"/>
              </w:rPr>
            </w:pPr>
            <w:r w:rsidRPr="00FE2348">
              <w:rPr>
                <w:rFonts w:cs="Times New Roman"/>
                <w:color w:val="000000" w:themeColor="text1"/>
                <w:lang w:val="en-GB"/>
              </w:rPr>
              <w:t>Sex ratio</w:t>
            </w:r>
          </w:p>
          <w:p w14:paraId="1899FF22" w14:textId="77777777" w:rsidR="00E42F1B" w:rsidRPr="00FE2348" w:rsidRDefault="00E42F1B" w:rsidP="00FE2348">
            <w:pPr>
              <w:spacing w:before="0" w:after="0"/>
              <w:jc w:val="center"/>
              <w:rPr>
                <w:rFonts w:cs="Times New Roman"/>
                <w:b w:val="0"/>
                <w:color w:val="000000" w:themeColor="text1"/>
                <w:lang w:val="en-GB"/>
              </w:rPr>
            </w:pPr>
            <w:r w:rsidRPr="00FE2348">
              <w:rPr>
                <w:rFonts w:cs="Times New Roman"/>
                <w:b w:val="0"/>
                <w:color w:val="000000" w:themeColor="text1"/>
                <w:lang w:val="en-GB"/>
              </w:rPr>
              <w:t>(F/M)</w:t>
            </w:r>
          </w:p>
        </w:tc>
        <w:tc>
          <w:tcPr>
            <w:tcW w:w="833" w:type="pct"/>
          </w:tcPr>
          <w:p w14:paraId="66DD835B" w14:textId="77777777" w:rsidR="00E42F1B" w:rsidRPr="00E42F1B" w:rsidRDefault="00E42F1B" w:rsidP="00FE2348">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21/15</w:t>
            </w:r>
          </w:p>
        </w:tc>
        <w:tc>
          <w:tcPr>
            <w:tcW w:w="833" w:type="pct"/>
          </w:tcPr>
          <w:p w14:paraId="5B052940" w14:textId="77777777" w:rsidR="00E42F1B" w:rsidRPr="00E42F1B" w:rsidRDefault="00E42F1B" w:rsidP="00FE2348">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9/6</w:t>
            </w:r>
          </w:p>
        </w:tc>
        <w:tc>
          <w:tcPr>
            <w:tcW w:w="833" w:type="pct"/>
          </w:tcPr>
          <w:p w14:paraId="700C6B5E" w14:textId="77777777" w:rsidR="00E42F1B" w:rsidRPr="00E42F1B" w:rsidRDefault="00E42F1B" w:rsidP="00FE2348">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7/0</w:t>
            </w:r>
          </w:p>
        </w:tc>
        <w:tc>
          <w:tcPr>
            <w:tcW w:w="833" w:type="pct"/>
          </w:tcPr>
          <w:p w14:paraId="277FDD4D" w14:textId="77777777" w:rsidR="00E42F1B" w:rsidRPr="00E42F1B" w:rsidRDefault="00E42F1B" w:rsidP="00FE2348">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5/9</w:t>
            </w:r>
          </w:p>
        </w:tc>
        <w:tc>
          <w:tcPr>
            <w:tcW w:w="833" w:type="pct"/>
          </w:tcPr>
          <w:p w14:paraId="6F599907" w14:textId="77777777" w:rsidR="00E42F1B" w:rsidRPr="00E42F1B" w:rsidRDefault="00E42F1B" w:rsidP="00FE2348">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20/16</w:t>
            </w:r>
          </w:p>
          <w:p w14:paraId="5B509B60" w14:textId="77777777" w:rsidR="00E42F1B" w:rsidRPr="00E42F1B" w:rsidRDefault="00E42F1B" w:rsidP="00FE2348">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p>
        </w:tc>
      </w:tr>
      <w:tr w:rsidR="00E42F1B" w:rsidRPr="00E42F1B" w14:paraId="04C99C4E" w14:textId="77777777" w:rsidTr="00FE2348">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833" w:type="pct"/>
          </w:tcPr>
          <w:p w14:paraId="5AB325DF" w14:textId="77777777" w:rsidR="00E42F1B" w:rsidRPr="00FE2348" w:rsidRDefault="00E42F1B" w:rsidP="00FE2348">
            <w:pPr>
              <w:spacing w:before="0" w:after="0"/>
              <w:jc w:val="center"/>
              <w:rPr>
                <w:rFonts w:cs="Times New Roman"/>
                <w:color w:val="000000" w:themeColor="text1"/>
                <w:lang w:val="en-GB"/>
              </w:rPr>
            </w:pPr>
            <w:r w:rsidRPr="00FE2348">
              <w:rPr>
                <w:rFonts w:cs="Times New Roman"/>
                <w:color w:val="000000" w:themeColor="text1"/>
                <w:lang w:val="en-GB"/>
              </w:rPr>
              <w:t>Disease duration</w:t>
            </w:r>
          </w:p>
          <w:p w14:paraId="25C0CEE1" w14:textId="77777777" w:rsidR="00E42F1B" w:rsidRPr="00FE2348" w:rsidRDefault="00E42F1B" w:rsidP="00FE2348">
            <w:pPr>
              <w:spacing w:before="0" w:after="0"/>
              <w:jc w:val="center"/>
              <w:rPr>
                <w:rFonts w:cs="Times New Roman"/>
                <w:b w:val="0"/>
                <w:color w:val="000000" w:themeColor="text1"/>
                <w:lang w:val="en-GB"/>
              </w:rPr>
            </w:pPr>
            <w:r w:rsidRPr="00FE2348">
              <w:rPr>
                <w:rFonts w:cs="Times New Roman"/>
                <w:b w:val="0"/>
                <w:color w:val="000000" w:themeColor="text1"/>
                <w:lang w:val="en-GB"/>
              </w:rPr>
              <w:t>y, median (range)</w:t>
            </w:r>
          </w:p>
        </w:tc>
        <w:tc>
          <w:tcPr>
            <w:tcW w:w="833" w:type="pct"/>
          </w:tcPr>
          <w:p w14:paraId="70CD52AB"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13</w:t>
            </w:r>
          </w:p>
          <w:p w14:paraId="0FE96E86"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(0,5 to 35)</w:t>
            </w:r>
          </w:p>
        </w:tc>
        <w:tc>
          <w:tcPr>
            <w:tcW w:w="833" w:type="pct"/>
          </w:tcPr>
          <w:p w14:paraId="0941BCA9"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6</w:t>
            </w:r>
          </w:p>
          <w:p w14:paraId="39EF58CA"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(0.5 to 28)</w:t>
            </w:r>
          </w:p>
        </w:tc>
        <w:tc>
          <w:tcPr>
            <w:tcW w:w="833" w:type="pct"/>
          </w:tcPr>
          <w:p w14:paraId="2E2E1C78"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21</w:t>
            </w:r>
          </w:p>
          <w:p w14:paraId="3A06EE54"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(9 to 35)</w:t>
            </w:r>
          </w:p>
        </w:tc>
        <w:tc>
          <w:tcPr>
            <w:tcW w:w="833" w:type="pct"/>
          </w:tcPr>
          <w:p w14:paraId="36F1D1FA"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12.5</w:t>
            </w:r>
          </w:p>
          <w:p w14:paraId="761125E7"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(2 to 35)</w:t>
            </w:r>
          </w:p>
        </w:tc>
        <w:tc>
          <w:tcPr>
            <w:tcW w:w="833" w:type="pct"/>
          </w:tcPr>
          <w:p w14:paraId="0AE81711"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N/A</w:t>
            </w:r>
          </w:p>
        </w:tc>
      </w:tr>
      <w:tr w:rsidR="00E42F1B" w:rsidRPr="00E42F1B" w14:paraId="54ECC04B" w14:textId="77777777" w:rsidTr="00FE2348">
        <w:trPr>
          <w:trHeight w:val="481"/>
        </w:trPr>
        <w:tc>
          <w:tcPr>
            <w:cnfStyle w:val="001000000000" w:firstRow="0" w:lastRow="0" w:firstColumn="1" w:lastColumn="0" w:oddVBand="0" w:evenVBand="0" w:oddHBand="0" w:evenHBand="0" w:firstRowFirstColumn="0" w:firstRowLastColumn="0" w:lastRowFirstColumn="0" w:lastRowLastColumn="0"/>
            <w:tcW w:w="833" w:type="pct"/>
          </w:tcPr>
          <w:p w14:paraId="573552E3" w14:textId="159FDA80" w:rsidR="00FE2348" w:rsidRPr="00FE2348" w:rsidRDefault="00E42F1B" w:rsidP="00FE2348">
            <w:pPr>
              <w:spacing w:before="0" w:after="0"/>
              <w:jc w:val="center"/>
              <w:rPr>
                <w:rFonts w:cs="Times New Roman"/>
                <w:color w:val="000000" w:themeColor="text1"/>
                <w:lang w:val="en-GB"/>
              </w:rPr>
            </w:pPr>
            <w:r w:rsidRPr="00FE2348">
              <w:rPr>
                <w:rFonts w:cs="Times New Roman"/>
                <w:color w:val="000000" w:themeColor="text1"/>
                <w:lang w:val="en-GB"/>
              </w:rPr>
              <w:t>Baseline EDSS</w:t>
            </w:r>
          </w:p>
          <w:p w14:paraId="457E077F" w14:textId="613206A2" w:rsidR="00E42F1B" w:rsidRPr="00FE2348" w:rsidRDefault="00E42F1B" w:rsidP="00FE2348">
            <w:pPr>
              <w:spacing w:before="0" w:after="0"/>
              <w:jc w:val="center"/>
              <w:rPr>
                <w:rFonts w:cs="Times New Roman"/>
                <w:b w:val="0"/>
                <w:color w:val="000000" w:themeColor="text1"/>
                <w:lang w:val="en-GB"/>
              </w:rPr>
            </w:pPr>
            <w:r w:rsidRPr="00FE2348">
              <w:rPr>
                <w:rFonts w:cs="Times New Roman"/>
                <w:b w:val="0"/>
                <w:color w:val="000000" w:themeColor="text1"/>
                <w:lang w:val="en-GB"/>
              </w:rPr>
              <w:t>median (range)</w:t>
            </w:r>
          </w:p>
        </w:tc>
        <w:tc>
          <w:tcPr>
            <w:tcW w:w="833" w:type="pct"/>
          </w:tcPr>
          <w:p w14:paraId="0EF25E98" w14:textId="77777777" w:rsidR="00E42F1B" w:rsidRPr="00E42F1B" w:rsidRDefault="00E42F1B" w:rsidP="00FE2348">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4</w:t>
            </w:r>
          </w:p>
          <w:p w14:paraId="03239D54" w14:textId="77777777" w:rsidR="00E42F1B" w:rsidRPr="00E42F1B" w:rsidRDefault="00E42F1B" w:rsidP="00FE2348">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(1 to 6.5)</w:t>
            </w:r>
          </w:p>
        </w:tc>
        <w:tc>
          <w:tcPr>
            <w:tcW w:w="833" w:type="pct"/>
          </w:tcPr>
          <w:p w14:paraId="08574429" w14:textId="77777777" w:rsidR="00E42F1B" w:rsidRPr="00E42F1B" w:rsidRDefault="00E42F1B" w:rsidP="00FE2348">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2</w:t>
            </w:r>
          </w:p>
          <w:p w14:paraId="16DE858F" w14:textId="77777777" w:rsidR="00E42F1B" w:rsidRPr="00E42F1B" w:rsidRDefault="00E42F1B" w:rsidP="00FE2348">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(1 to 5.5) °</w:t>
            </w:r>
          </w:p>
        </w:tc>
        <w:tc>
          <w:tcPr>
            <w:tcW w:w="833" w:type="pct"/>
          </w:tcPr>
          <w:p w14:paraId="71B66CF1" w14:textId="77777777" w:rsidR="00E42F1B" w:rsidRPr="00E42F1B" w:rsidRDefault="00E42F1B" w:rsidP="00FE2348">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4</w:t>
            </w:r>
          </w:p>
          <w:p w14:paraId="7E7E5EBB" w14:textId="77777777" w:rsidR="00E42F1B" w:rsidRPr="00E42F1B" w:rsidRDefault="00E42F1B" w:rsidP="00FE2348">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(3.5 to 6)</w:t>
            </w:r>
          </w:p>
        </w:tc>
        <w:tc>
          <w:tcPr>
            <w:tcW w:w="833" w:type="pct"/>
          </w:tcPr>
          <w:p w14:paraId="51053A39" w14:textId="77777777" w:rsidR="00E42F1B" w:rsidRPr="00E42F1B" w:rsidRDefault="00E42F1B" w:rsidP="00FE2348">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4.75</w:t>
            </w:r>
          </w:p>
          <w:p w14:paraId="50977426" w14:textId="77777777" w:rsidR="00E42F1B" w:rsidRPr="00E42F1B" w:rsidRDefault="00E42F1B" w:rsidP="00FE2348">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(3 to 6.5)</w:t>
            </w:r>
          </w:p>
        </w:tc>
        <w:tc>
          <w:tcPr>
            <w:tcW w:w="833" w:type="pct"/>
          </w:tcPr>
          <w:p w14:paraId="5D4FAEAB" w14:textId="0251B0F7" w:rsidR="00E42F1B" w:rsidRPr="00E42F1B" w:rsidRDefault="00FE2348" w:rsidP="00FE2348">
            <w:pPr>
              <w:spacing w:before="0"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N/A</w:t>
            </w:r>
          </w:p>
        </w:tc>
      </w:tr>
      <w:tr w:rsidR="00E42F1B" w:rsidRPr="00E42F1B" w14:paraId="1287C414" w14:textId="77777777" w:rsidTr="00FE2348">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833" w:type="pct"/>
          </w:tcPr>
          <w:p w14:paraId="1999E5D9" w14:textId="77777777" w:rsidR="00E42F1B" w:rsidRPr="00FE2348" w:rsidRDefault="00E42F1B" w:rsidP="00FE2348">
            <w:pPr>
              <w:spacing w:before="0" w:after="0"/>
              <w:jc w:val="center"/>
              <w:rPr>
                <w:rFonts w:cs="Times New Roman"/>
                <w:b w:val="0"/>
                <w:color w:val="000000" w:themeColor="text1"/>
                <w:lang w:val="en-GB"/>
              </w:rPr>
            </w:pPr>
            <w:r w:rsidRPr="00FE2348">
              <w:rPr>
                <w:rFonts w:cs="Times New Roman"/>
                <w:color w:val="000000" w:themeColor="text1"/>
                <w:lang w:val="en-GB"/>
              </w:rPr>
              <w:t xml:space="preserve">Number of relapses </w:t>
            </w:r>
            <w:r w:rsidRPr="00FE2348">
              <w:rPr>
                <w:rFonts w:cs="Times New Roman"/>
                <w:b w:val="0"/>
                <w:color w:val="000000" w:themeColor="text1"/>
                <w:lang w:val="en-GB"/>
              </w:rPr>
              <w:t>median (range)</w:t>
            </w:r>
          </w:p>
        </w:tc>
        <w:tc>
          <w:tcPr>
            <w:tcW w:w="833" w:type="pct"/>
          </w:tcPr>
          <w:p w14:paraId="40137F30"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1.5</w:t>
            </w:r>
          </w:p>
          <w:p w14:paraId="4703279C"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(0 to 10)</w:t>
            </w:r>
          </w:p>
        </w:tc>
        <w:tc>
          <w:tcPr>
            <w:tcW w:w="833" w:type="pct"/>
          </w:tcPr>
          <w:p w14:paraId="5F1356F9"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4</w:t>
            </w:r>
          </w:p>
          <w:p w14:paraId="03FC7D5B"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(1 to 6)</w:t>
            </w:r>
          </w:p>
        </w:tc>
        <w:tc>
          <w:tcPr>
            <w:tcW w:w="833" w:type="pct"/>
          </w:tcPr>
          <w:p w14:paraId="0861B8F2"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10</w:t>
            </w:r>
          </w:p>
          <w:p w14:paraId="2800C7D3"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(2 to 10)</w:t>
            </w:r>
          </w:p>
        </w:tc>
        <w:tc>
          <w:tcPr>
            <w:tcW w:w="833" w:type="pct"/>
          </w:tcPr>
          <w:p w14:paraId="40FEAE10" w14:textId="77777777" w:rsidR="00E42F1B" w:rsidRPr="00E42F1B" w:rsidRDefault="00E42F1B"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0</w:t>
            </w:r>
          </w:p>
        </w:tc>
        <w:tc>
          <w:tcPr>
            <w:tcW w:w="833" w:type="pct"/>
          </w:tcPr>
          <w:p w14:paraId="05686F70" w14:textId="54489EC4" w:rsidR="00E42F1B" w:rsidRPr="00E42F1B" w:rsidRDefault="00FE2348" w:rsidP="00FE2348">
            <w:pPr>
              <w:spacing w:before="0"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lang w:val="en-GB"/>
              </w:rPr>
            </w:pPr>
            <w:r w:rsidRPr="00E42F1B">
              <w:rPr>
                <w:rFonts w:cs="Times New Roman"/>
                <w:color w:val="000000" w:themeColor="text1"/>
                <w:lang w:val="en-GB"/>
              </w:rPr>
              <w:t>N/A</w:t>
            </w:r>
          </w:p>
        </w:tc>
      </w:tr>
    </w:tbl>
    <w:p w14:paraId="1C2CB97D" w14:textId="0322F275" w:rsidR="00E42F1B" w:rsidRPr="00E42F1B" w:rsidRDefault="00E42F1B" w:rsidP="00E42F1B">
      <w:pPr>
        <w:autoSpaceDE w:val="0"/>
        <w:autoSpaceDN w:val="0"/>
        <w:adjustRightInd w:val="0"/>
        <w:rPr>
          <w:rFonts w:cs="Times New Roman"/>
          <w:color w:val="000000" w:themeColor="text1"/>
          <w:szCs w:val="24"/>
          <w:lang w:val="en-GB"/>
        </w:rPr>
      </w:pPr>
      <w:r w:rsidRPr="00E42F1B">
        <w:rPr>
          <w:rFonts w:cs="Times New Roman"/>
          <w:color w:val="000000" w:themeColor="text1"/>
          <w:szCs w:val="24"/>
        </w:rPr>
        <w:t>°</w:t>
      </w:r>
      <w:r w:rsidRPr="00E42F1B">
        <w:rPr>
          <w:rFonts w:cs="Times New Roman"/>
          <w:color w:val="000000" w:themeColor="text1"/>
          <w:szCs w:val="24"/>
          <w:lang w:val="en-GB"/>
        </w:rPr>
        <w:t xml:space="preserve">Difference between RRMS and PMS statistically </w:t>
      </w:r>
      <w:r w:rsidR="0071340F">
        <w:rPr>
          <w:rFonts w:cs="Times New Roman"/>
          <w:color w:val="000000" w:themeColor="text1"/>
          <w:szCs w:val="24"/>
          <w:lang w:val="en-GB"/>
        </w:rPr>
        <w:t>significant</w:t>
      </w:r>
      <w:r>
        <w:rPr>
          <w:rFonts w:cs="Times New Roman"/>
          <w:color w:val="000000" w:themeColor="text1"/>
          <w:szCs w:val="24"/>
          <w:lang w:val="en-GB"/>
        </w:rPr>
        <w:t xml:space="preserve"> (alpha value of 0.05).</w:t>
      </w:r>
    </w:p>
    <w:p w14:paraId="7AD4B33E" w14:textId="6E133381" w:rsidR="00E42F1B" w:rsidRDefault="00E42F1B" w:rsidP="00E42F1B">
      <w:pPr>
        <w:autoSpaceDE w:val="0"/>
        <w:autoSpaceDN w:val="0"/>
        <w:adjustRightInd w:val="0"/>
        <w:rPr>
          <w:rFonts w:cs="Times New Roman"/>
          <w:color w:val="000000" w:themeColor="text1"/>
          <w:szCs w:val="24"/>
          <w:lang w:val="en-GB"/>
        </w:rPr>
      </w:pPr>
      <w:r w:rsidRPr="00E42F1B">
        <w:rPr>
          <w:rFonts w:cs="Times New Roman"/>
          <w:color w:val="000000" w:themeColor="text1"/>
          <w:szCs w:val="24"/>
          <w:lang w:val="en-GB"/>
        </w:rPr>
        <w:t>Abbreviations: RRMS = relapsing-remitting multiple sclerosis, SPMS = secondary progressive multiple sclerosis, PPMS = primary progressive multiple sclerosis, PMS = progressive multiple sclerosis (SPMS and PPMS), HC = healthy controls.</w:t>
      </w:r>
    </w:p>
    <w:p w14:paraId="51177751" w14:textId="77777777" w:rsidR="00E6228C" w:rsidRDefault="00E6228C">
      <w:pPr>
        <w:spacing w:before="0" w:after="200" w:line="276" w:lineRule="auto"/>
        <w:rPr>
          <w:rFonts w:cs="Times New Roman"/>
          <w:b/>
          <w:bCs/>
          <w:i/>
          <w:color w:val="000000" w:themeColor="text1"/>
          <w:szCs w:val="24"/>
          <w:lang w:val="en-GB"/>
        </w:rPr>
      </w:pPr>
      <w:r>
        <w:rPr>
          <w:i/>
          <w:color w:val="000000" w:themeColor="text1"/>
          <w:lang w:val="en-GB"/>
        </w:rPr>
        <w:br w:type="page"/>
      </w:r>
    </w:p>
    <w:p w14:paraId="71ABD518" w14:textId="446FB4D7" w:rsidR="00E42F1B" w:rsidRDefault="00E42F1B" w:rsidP="00E42F1B">
      <w:pPr>
        <w:pStyle w:val="Caption"/>
        <w:tabs>
          <w:tab w:val="left" w:pos="450"/>
        </w:tabs>
        <w:rPr>
          <w:i/>
          <w:color w:val="000000" w:themeColor="text1"/>
          <w:lang w:val="en-GB"/>
        </w:rPr>
      </w:pPr>
      <w:r>
        <w:rPr>
          <w:i/>
          <w:color w:val="000000" w:themeColor="text1"/>
          <w:lang w:val="en-GB"/>
        </w:rPr>
        <w:lastRenderedPageBreak/>
        <w:t xml:space="preserve">Supplementary Table </w:t>
      </w:r>
      <w:r w:rsidR="00535458">
        <w:rPr>
          <w:i/>
          <w:color w:val="000000" w:themeColor="text1"/>
          <w:lang w:val="en-GB"/>
        </w:rPr>
        <w:t>3</w:t>
      </w:r>
      <w:r>
        <w:rPr>
          <w:i/>
          <w:color w:val="000000" w:themeColor="text1"/>
          <w:lang w:val="en-GB"/>
        </w:rPr>
        <w:t xml:space="preserve"> – </w:t>
      </w:r>
      <w:r w:rsidRPr="00E42F1B">
        <w:rPr>
          <w:i/>
          <w:color w:val="000000" w:themeColor="text1"/>
          <w:lang w:val="en-GB"/>
        </w:rPr>
        <w:t>Quantitative MR parameters</w:t>
      </w:r>
      <w:r w:rsidR="003C4A8D">
        <w:rPr>
          <w:i/>
          <w:color w:val="000000" w:themeColor="text1"/>
          <w:lang w:val="en-GB"/>
        </w:rPr>
        <w:t xml:space="preserve"> (Lommers et al., 2019)</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2126"/>
        <w:gridCol w:w="2268"/>
        <w:gridCol w:w="2268"/>
      </w:tblGrid>
      <w:tr w:rsidR="00E42F1B" w:rsidRPr="00E42F1B" w14:paraId="5576E82B" w14:textId="77777777" w:rsidTr="00E6228C">
        <w:trPr>
          <w:trHeight w:val="397"/>
        </w:trPr>
        <w:tc>
          <w:tcPr>
            <w:tcW w:w="1328" w:type="pct"/>
            <w:tcBorders>
              <w:top w:val="single" w:sz="4" w:space="0" w:color="auto"/>
              <w:bottom w:val="single" w:sz="4" w:space="0" w:color="auto"/>
            </w:tcBorders>
            <w:vAlign w:val="center"/>
          </w:tcPr>
          <w:p w14:paraId="2F110CF7" w14:textId="77777777" w:rsidR="00E42F1B" w:rsidRPr="00E42F1B" w:rsidRDefault="00E42F1B" w:rsidP="00E6228C">
            <w:pPr>
              <w:autoSpaceDE w:val="0"/>
              <w:autoSpaceDN w:val="0"/>
              <w:adjustRightInd w:val="0"/>
              <w:spacing w:before="0" w:after="0"/>
              <w:rPr>
                <w:rFonts w:cs="Times New Roman"/>
                <w:color w:val="000000" w:themeColor="text1"/>
                <w:szCs w:val="24"/>
              </w:rPr>
            </w:pPr>
          </w:p>
        </w:tc>
        <w:tc>
          <w:tcPr>
            <w:tcW w:w="1172" w:type="pct"/>
            <w:tcBorders>
              <w:top w:val="single" w:sz="4" w:space="0" w:color="auto"/>
              <w:bottom w:val="single" w:sz="4" w:space="0" w:color="auto"/>
            </w:tcBorders>
            <w:vAlign w:val="center"/>
          </w:tcPr>
          <w:p w14:paraId="3C2B2C88" w14:textId="77777777" w:rsidR="00E42F1B" w:rsidRPr="00E42F1B" w:rsidRDefault="00E42F1B" w:rsidP="00E6228C">
            <w:pPr>
              <w:autoSpaceDE w:val="0"/>
              <w:autoSpaceDN w:val="0"/>
              <w:adjustRightInd w:val="0"/>
              <w:spacing w:before="0" w:after="0"/>
              <w:rPr>
                <w:rFonts w:cs="Times New Roman"/>
                <w:b/>
                <w:bCs/>
                <w:color w:val="000000" w:themeColor="text1"/>
                <w:szCs w:val="24"/>
              </w:rPr>
            </w:pPr>
            <w:r w:rsidRPr="00E42F1B">
              <w:rPr>
                <w:rFonts w:cs="Times New Roman"/>
                <w:b/>
                <w:bCs/>
                <w:color w:val="000000" w:themeColor="text1"/>
                <w:szCs w:val="24"/>
              </w:rPr>
              <w:t>RRMS</w:t>
            </w:r>
          </w:p>
        </w:tc>
        <w:tc>
          <w:tcPr>
            <w:tcW w:w="1250" w:type="pct"/>
            <w:tcBorders>
              <w:top w:val="single" w:sz="4" w:space="0" w:color="auto"/>
              <w:bottom w:val="single" w:sz="4" w:space="0" w:color="auto"/>
            </w:tcBorders>
            <w:vAlign w:val="center"/>
          </w:tcPr>
          <w:p w14:paraId="5F583E36" w14:textId="77777777" w:rsidR="00E42F1B" w:rsidRPr="00E42F1B" w:rsidRDefault="00E42F1B" w:rsidP="00E6228C">
            <w:pPr>
              <w:autoSpaceDE w:val="0"/>
              <w:autoSpaceDN w:val="0"/>
              <w:adjustRightInd w:val="0"/>
              <w:spacing w:before="0" w:after="0"/>
              <w:rPr>
                <w:rFonts w:cs="Times New Roman"/>
                <w:b/>
                <w:bCs/>
                <w:color w:val="000000" w:themeColor="text1"/>
                <w:szCs w:val="24"/>
              </w:rPr>
            </w:pPr>
            <w:r w:rsidRPr="00E42F1B">
              <w:rPr>
                <w:rFonts w:cs="Times New Roman"/>
                <w:b/>
                <w:bCs/>
                <w:color w:val="000000" w:themeColor="text1"/>
                <w:szCs w:val="24"/>
              </w:rPr>
              <w:t>PMS</w:t>
            </w:r>
          </w:p>
        </w:tc>
        <w:tc>
          <w:tcPr>
            <w:tcW w:w="1250" w:type="pct"/>
            <w:tcBorders>
              <w:top w:val="single" w:sz="4" w:space="0" w:color="auto"/>
              <w:bottom w:val="single" w:sz="4" w:space="0" w:color="auto"/>
            </w:tcBorders>
            <w:vAlign w:val="center"/>
          </w:tcPr>
          <w:p w14:paraId="57579188" w14:textId="77777777" w:rsidR="00E42F1B" w:rsidRPr="00E42F1B" w:rsidRDefault="00E42F1B" w:rsidP="00E6228C">
            <w:pPr>
              <w:autoSpaceDE w:val="0"/>
              <w:autoSpaceDN w:val="0"/>
              <w:adjustRightInd w:val="0"/>
              <w:spacing w:before="0" w:after="0"/>
              <w:rPr>
                <w:rFonts w:cs="Times New Roman"/>
                <w:b/>
                <w:bCs/>
                <w:color w:val="000000" w:themeColor="text1"/>
                <w:szCs w:val="24"/>
              </w:rPr>
            </w:pPr>
            <w:r w:rsidRPr="00E42F1B">
              <w:rPr>
                <w:rFonts w:cs="Times New Roman"/>
                <w:b/>
                <w:bCs/>
                <w:color w:val="000000" w:themeColor="text1"/>
                <w:szCs w:val="24"/>
              </w:rPr>
              <w:t>HC</w:t>
            </w:r>
          </w:p>
        </w:tc>
      </w:tr>
      <w:tr w:rsidR="00E42F1B" w:rsidRPr="00E42F1B" w14:paraId="606AF86C" w14:textId="77777777" w:rsidTr="00E6228C">
        <w:trPr>
          <w:trHeight w:val="397"/>
        </w:trPr>
        <w:tc>
          <w:tcPr>
            <w:tcW w:w="1328" w:type="pct"/>
            <w:tcBorders>
              <w:top w:val="single" w:sz="4" w:space="0" w:color="auto"/>
              <w:bottom w:val="single" w:sz="4" w:space="0" w:color="auto"/>
            </w:tcBorders>
            <w:vAlign w:val="center"/>
          </w:tcPr>
          <w:p w14:paraId="4DB5AAB0" w14:textId="77777777" w:rsidR="00E42F1B" w:rsidRPr="00E42F1B" w:rsidRDefault="00E42F1B" w:rsidP="00E6228C">
            <w:pPr>
              <w:autoSpaceDE w:val="0"/>
              <w:autoSpaceDN w:val="0"/>
              <w:adjustRightInd w:val="0"/>
              <w:spacing w:before="0" w:after="0"/>
              <w:rPr>
                <w:rFonts w:cs="Times New Roman"/>
                <w:b/>
                <w:bCs/>
                <w:color w:val="000000" w:themeColor="text1"/>
                <w:szCs w:val="24"/>
              </w:rPr>
            </w:pPr>
            <w:r w:rsidRPr="00E42F1B">
              <w:rPr>
                <w:rFonts w:cs="Times New Roman"/>
                <w:b/>
                <w:bCs/>
                <w:color w:val="000000" w:themeColor="text1"/>
                <w:szCs w:val="24"/>
              </w:rPr>
              <w:t>Scanner 1/ Scanner 2</w:t>
            </w:r>
          </w:p>
        </w:tc>
        <w:tc>
          <w:tcPr>
            <w:tcW w:w="1172" w:type="pct"/>
            <w:tcBorders>
              <w:top w:val="single" w:sz="4" w:space="0" w:color="auto"/>
              <w:bottom w:val="single" w:sz="4" w:space="0" w:color="auto"/>
            </w:tcBorders>
            <w:vAlign w:val="center"/>
          </w:tcPr>
          <w:p w14:paraId="4D61FF73"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11/4</w:t>
            </w:r>
          </w:p>
        </w:tc>
        <w:tc>
          <w:tcPr>
            <w:tcW w:w="1250" w:type="pct"/>
            <w:tcBorders>
              <w:top w:val="single" w:sz="4" w:space="0" w:color="auto"/>
              <w:bottom w:val="single" w:sz="4" w:space="0" w:color="auto"/>
            </w:tcBorders>
            <w:vAlign w:val="center"/>
          </w:tcPr>
          <w:p w14:paraId="4391ACA1"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15/6</w:t>
            </w:r>
          </w:p>
        </w:tc>
        <w:tc>
          <w:tcPr>
            <w:tcW w:w="1250" w:type="pct"/>
            <w:tcBorders>
              <w:top w:val="single" w:sz="4" w:space="0" w:color="auto"/>
              <w:bottom w:val="single" w:sz="4" w:space="0" w:color="auto"/>
            </w:tcBorders>
            <w:vAlign w:val="center"/>
          </w:tcPr>
          <w:p w14:paraId="46986BC3"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11/25</w:t>
            </w:r>
          </w:p>
        </w:tc>
      </w:tr>
      <w:tr w:rsidR="00E42F1B" w:rsidRPr="00E42F1B" w14:paraId="79CCFEA6" w14:textId="77777777" w:rsidTr="00E6228C">
        <w:trPr>
          <w:trHeight w:val="397"/>
        </w:trPr>
        <w:tc>
          <w:tcPr>
            <w:tcW w:w="5000" w:type="pct"/>
            <w:gridSpan w:val="4"/>
            <w:vAlign w:val="center"/>
          </w:tcPr>
          <w:p w14:paraId="02C9263F" w14:textId="77777777" w:rsidR="00E42F1B" w:rsidRPr="00E42F1B" w:rsidRDefault="00E42F1B" w:rsidP="00E6228C">
            <w:pPr>
              <w:autoSpaceDE w:val="0"/>
              <w:autoSpaceDN w:val="0"/>
              <w:adjustRightInd w:val="0"/>
              <w:spacing w:before="0" w:after="0"/>
              <w:rPr>
                <w:rFonts w:cs="Times New Roman"/>
                <w:b/>
                <w:bCs/>
                <w:color w:val="000000" w:themeColor="text1"/>
                <w:szCs w:val="24"/>
              </w:rPr>
            </w:pPr>
            <w:r w:rsidRPr="00E42F1B">
              <w:rPr>
                <w:rFonts w:cs="Times New Roman"/>
                <w:b/>
                <w:bCs/>
                <w:color w:val="000000" w:themeColor="text1"/>
                <w:szCs w:val="24"/>
              </w:rPr>
              <w:t>Volumetric Data, %, mean (SD)</w:t>
            </w:r>
          </w:p>
        </w:tc>
      </w:tr>
      <w:tr w:rsidR="00E42F1B" w:rsidRPr="00E42F1B" w14:paraId="539DFC36" w14:textId="77777777" w:rsidTr="00E6228C">
        <w:trPr>
          <w:trHeight w:val="397"/>
        </w:trPr>
        <w:tc>
          <w:tcPr>
            <w:tcW w:w="1328" w:type="pct"/>
            <w:tcBorders>
              <w:top w:val="single" w:sz="4" w:space="0" w:color="auto"/>
            </w:tcBorders>
            <w:vAlign w:val="center"/>
          </w:tcPr>
          <w:p w14:paraId="48521640"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BPF</w:t>
            </w:r>
          </w:p>
        </w:tc>
        <w:tc>
          <w:tcPr>
            <w:tcW w:w="1172" w:type="pct"/>
            <w:tcBorders>
              <w:top w:val="single" w:sz="4" w:space="0" w:color="auto"/>
            </w:tcBorders>
            <w:vAlign w:val="center"/>
          </w:tcPr>
          <w:p w14:paraId="102C6E0B"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84.99 (2.02)</w:t>
            </w:r>
          </w:p>
        </w:tc>
        <w:tc>
          <w:tcPr>
            <w:tcW w:w="1250" w:type="pct"/>
            <w:tcBorders>
              <w:top w:val="single" w:sz="4" w:space="0" w:color="auto"/>
            </w:tcBorders>
            <w:vAlign w:val="center"/>
          </w:tcPr>
          <w:p w14:paraId="138658D7"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83.67 (2.47) *</w:t>
            </w:r>
          </w:p>
        </w:tc>
        <w:tc>
          <w:tcPr>
            <w:tcW w:w="1250" w:type="pct"/>
            <w:tcBorders>
              <w:top w:val="single" w:sz="4" w:space="0" w:color="auto"/>
            </w:tcBorders>
            <w:shd w:val="clear" w:color="auto" w:fill="auto"/>
            <w:vAlign w:val="center"/>
          </w:tcPr>
          <w:p w14:paraId="240AF677"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85.39 (1.75)</w:t>
            </w:r>
          </w:p>
        </w:tc>
      </w:tr>
      <w:tr w:rsidR="00E42F1B" w:rsidRPr="00E42F1B" w14:paraId="2AA278B9" w14:textId="77777777" w:rsidTr="00E6228C">
        <w:trPr>
          <w:trHeight w:val="397"/>
        </w:trPr>
        <w:tc>
          <w:tcPr>
            <w:tcW w:w="1328" w:type="pct"/>
            <w:vAlign w:val="center"/>
          </w:tcPr>
          <w:p w14:paraId="6EE17A4F"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GMF</w:t>
            </w:r>
          </w:p>
        </w:tc>
        <w:tc>
          <w:tcPr>
            <w:tcW w:w="1172" w:type="pct"/>
            <w:vAlign w:val="center"/>
          </w:tcPr>
          <w:p w14:paraId="5B1E089B"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51.06 (2.11)</w:t>
            </w:r>
          </w:p>
        </w:tc>
        <w:tc>
          <w:tcPr>
            <w:tcW w:w="1250" w:type="pct"/>
            <w:vAlign w:val="center"/>
          </w:tcPr>
          <w:p w14:paraId="2A3D0F55"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48.49 (3.16) *</w:t>
            </w:r>
          </w:p>
        </w:tc>
        <w:tc>
          <w:tcPr>
            <w:tcW w:w="1250" w:type="pct"/>
            <w:shd w:val="clear" w:color="auto" w:fill="auto"/>
            <w:vAlign w:val="center"/>
          </w:tcPr>
          <w:p w14:paraId="0381EE60"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52.76 (1.99)</w:t>
            </w:r>
          </w:p>
        </w:tc>
      </w:tr>
      <w:tr w:rsidR="00E42F1B" w:rsidRPr="00E42F1B" w14:paraId="5B734294" w14:textId="77777777" w:rsidTr="00E6228C">
        <w:trPr>
          <w:trHeight w:val="397"/>
        </w:trPr>
        <w:tc>
          <w:tcPr>
            <w:tcW w:w="1328" w:type="pct"/>
            <w:tcBorders>
              <w:bottom w:val="single" w:sz="4" w:space="0" w:color="auto"/>
            </w:tcBorders>
            <w:vAlign w:val="center"/>
          </w:tcPr>
          <w:p w14:paraId="35FE0C40"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Lesion F</w:t>
            </w:r>
          </w:p>
        </w:tc>
        <w:tc>
          <w:tcPr>
            <w:tcW w:w="1172" w:type="pct"/>
            <w:tcBorders>
              <w:bottom w:val="single" w:sz="4" w:space="0" w:color="auto"/>
            </w:tcBorders>
            <w:vAlign w:val="center"/>
          </w:tcPr>
          <w:p w14:paraId="6E28D22F"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1.21 (0.98)</w:t>
            </w:r>
          </w:p>
        </w:tc>
        <w:tc>
          <w:tcPr>
            <w:tcW w:w="1250" w:type="pct"/>
            <w:tcBorders>
              <w:bottom w:val="single" w:sz="4" w:space="0" w:color="auto"/>
            </w:tcBorders>
            <w:vAlign w:val="center"/>
          </w:tcPr>
          <w:p w14:paraId="2F14343C"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2.26 (1.50) °</w:t>
            </w:r>
          </w:p>
        </w:tc>
        <w:tc>
          <w:tcPr>
            <w:tcW w:w="1250" w:type="pct"/>
            <w:tcBorders>
              <w:bottom w:val="single" w:sz="4" w:space="0" w:color="auto"/>
            </w:tcBorders>
            <w:shd w:val="clear" w:color="auto" w:fill="FFFFFF" w:themeFill="background1"/>
            <w:vAlign w:val="center"/>
          </w:tcPr>
          <w:p w14:paraId="3524AFA6"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N/A</w:t>
            </w:r>
          </w:p>
        </w:tc>
      </w:tr>
      <w:tr w:rsidR="00E42F1B" w:rsidRPr="00E42F1B" w14:paraId="4E231D57" w14:textId="77777777" w:rsidTr="00E6228C">
        <w:trPr>
          <w:trHeight w:val="397"/>
        </w:trPr>
        <w:tc>
          <w:tcPr>
            <w:tcW w:w="5000" w:type="pct"/>
            <w:gridSpan w:val="4"/>
            <w:tcBorders>
              <w:bottom w:val="single" w:sz="4" w:space="0" w:color="auto"/>
            </w:tcBorders>
            <w:vAlign w:val="center"/>
          </w:tcPr>
          <w:p w14:paraId="6FCE0858" w14:textId="77777777" w:rsidR="00E42F1B" w:rsidRPr="00E42F1B" w:rsidRDefault="00E42F1B" w:rsidP="00E6228C">
            <w:pPr>
              <w:autoSpaceDE w:val="0"/>
              <w:autoSpaceDN w:val="0"/>
              <w:adjustRightInd w:val="0"/>
              <w:spacing w:before="0" w:after="0"/>
              <w:rPr>
                <w:rFonts w:cs="Times New Roman"/>
                <w:b/>
                <w:bCs/>
                <w:color w:val="000000" w:themeColor="text1"/>
                <w:szCs w:val="24"/>
              </w:rPr>
            </w:pPr>
            <w:r w:rsidRPr="00E42F1B">
              <w:rPr>
                <w:rFonts w:cs="Times New Roman"/>
                <w:b/>
                <w:bCs/>
                <w:color w:val="000000" w:themeColor="text1"/>
                <w:szCs w:val="24"/>
              </w:rPr>
              <w:t>Median MPM values, mean (SD)</w:t>
            </w:r>
          </w:p>
        </w:tc>
      </w:tr>
      <w:tr w:rsidR="00E42F1B" w:rsidRPr="00E42F1B" w14:paraId="36098DE1" w14:textId="77777777" w:rsidTr="00E6228C">
        <w:trPr>
          <w:trHeight w:val="397"/>
        </w:trPr>
        <w:tc>
          <w:tcPr>
            <w:tcW w:w="5000" w:type="pct"/>
            <w:gridSpan w:val="4"/>
            <w:tcBorders>
              <w:top w:val="single" w:sz="4" w:space="0" w:color="auto"/>
            </w:tcBorders>
            <w:shd w:val="clear" w:color="auto" w:fill="F2F2F2" w:themeFill="background1" w:themeFillShade="F2"/>
            <w:vAlign w:val="center"/>
          </w:tcPr>
          <w:p w14:paraId="342978BC" w14:textId="77777777" w:rsidR="00E42F1B" w:rsidRPr="00E42F1B" w:rsidRDefault="00E42F1B" w:rsidP="00E6228C">
            <w:pPr>
              <w:autoSpaceDE w:val="0"/>
              <w:autoSpaceDN w:val="0"/>
              <w:adjustRightInd w:val="0"/>
              <w:spacing w:before="0" w:after="0"/>
              <w:rPr>
                <w:rFonts w:cs="Times New Roman"/>
                <w:b/>
                <w:bCs/>
                <w:i/>
                <w:iCs/>
                <w:color w:val="000000" w:themeColor="text1"/>
                <w:szCs w:val="24"/>
              </w:rPr>
            </w:pPr>
            <w:r w:rsidRPr="00E42F1B">
              <w:rPr>
                <w:rFonts w:cs="Times New Roman"/>
                <w:b/>
                <w:bCs/>
                <w:i/>
                <w:iCs/>
                <w:color w:val="000000" w:themeColor="text1"/>
                <w:szCs w:val="24"/>
              </w:rPr>
              <w:t>MT (p.u)</w:t>
            </w:r>
          </w:p>
        </w:tc>
      </w:tr>
      <w:tr w:rsidR="00E42F1B" w:rsidRPr="00E42F1B" w14:paraId="748058B5" w14:textId="77777777" w:rsidTr="00E6228C">
        <w:trPr>
          <w:trHeight w:val="397"/>
        </w:trPr>
        <w:tc>
          <w:tcPr>
            <w:tcW w:w="1328" w:type="pct"/>
            <w:tcBorders>
              <w:top w:val="single" w:sz="4" w:space="0" w:color="auto"/>
            </w:tcBorders>
            <w:vAlign w:val="center"/>
          </w:tcPr>
          <w:p w14:paraId="2794B274"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NACGM</w:t>
            </w:r>
          </w:p>
        </w:tc>
        <w:tc>
          <w:tcPr>
            <w:tcW w:w="1172" w:type="pct"/>
            <w:tcBorders>
              <w:top w:val="single" w:sz="4" w:space="0" w:color="auto"/>
            </w:tcBorders>
            <w:vAlign w:val="center"/>
          </w:tcPr>
          <w:p w14:paraId="0E8ECB15"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0.71 (0.09) **</w:t>
            </w:r>
          </w:p>
        </w:tc>
        <w:tc>
          <w:tcPr>
            <w:tcW w:w="1250" w:type="pct"/>
            <w:tcBorders>
              <w:top w:val="single" w:sz="4" w:space="0" w:color="auto"/>
            </w:tcBorders>
            <w:vAlign w:val="center"/>
          </w:tcPr>
          <w:p w14:paraId="1711AE49"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0.68 (0.09) *</w:t>
            </w:r>
          </w:p>
        </w:tc>
        <w:tc>
          <w:tcPr>
            <w:tcW w:w="1250" w:type="pct"/>
            <w:tcBorders>
              <w:top w:val="single" w:sz="4" w:space="0" w:color="auto"/>
            </w:tcBorders>
            <w:shd w:val="clear" w:color="auto" w:fill="auto"/>
            <w:vAlign w:val="center"/>
          </w:tcPr>
          <w:p w14:paraId="1C57EF34"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0.82 (0.09)</w:t>
            </w:r>
          </w:p>
        </w:tc>
      </w:tr>
      <w:tr w:rsidR="00E42F1B" w:rsidRPr="00E42F1B" w14:paraId="453857C0" w14:textId="77777777" w:rsidTr="00E6228C">
        <w:trPr>
          <w:trHeight w:val="397"/>
        </w:trPr>
        <w:tc>
          <w:tcPr>
            <w:tcW w:w="1328" w:type="pct"/>
            <w:vAlign w:val="center"/>
          </w:tcPr>
          <w:p w14:paraId="7AD80825"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NADGM</w:t>
            </w:r>
          </w:p>
        </w:tc>
        <w:tc>
          <w:tcPr>
            <w:tcW w:w="1172" w:type="pct"/>
            <w:vAlign w:val="center"/>
          </w:tcPr>
          <w:p w14:paraId="4CBD5EF7"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0.91 (0.12)</w:t>
            </w:r>
          </w:p>
        </w:tc>
        <w:tc>
          <w:tcPr>
            <w:tcW w:w="1250" w:type="pct"/>
            <w:vAlign w:val="center"/>
          </w:tcPr>
          <w:p w14:paraId="17F0F663"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0.83 (0.10) *</w:t>
            </w:r>
          </w:p>
        </w:tc>
        <w:tc>
          <w:tcPr>
            <w:tcW w:w="1250" w:type="pct"/>
            <w:shd w:val="clear" w:color="auto" w:fill="auto"/>
            <w:vAlign w:val="center"/>
          </w:tcPr>
          <w:p w14:paraId="1228E07A"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0.98 (1.13)</w:t>
            </w:r>
          </w:p>
        </w:tc>
      </w:tr>
      <w:tr w:rsidR="00E42F1B" w:rsidRPr="00E42F1B" w14:paraId="4108AF61" w14:textId="77777777" w:rsidTr="00E6228C">
        <w:trPr>
          <w:trHeight w:val="397"/>
        </w:trPr>
        <w:tc>
          <w:tcPr>
            <w:tcW w:w="1328" w:type="pct"/>
            <w:vAlign w:val="center"/>
          </w:tcPr>
          <w:p w14:paraId="1D8B39C4"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NAWM</w:t>
            </w:r>
          </w:p>
        </w:tc>
        <w:tc>
          <w:tcPr>
            <w:tcW w:w="1172" w:type="pct"/>
            <w:vAlign w:val="center"/>
          </w:tcPr>
          <w:p w14:paraId="0133E5F4"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1.49 (0.18) **</w:t>
            </w:r>
          </w:p>
        </w:tc>
        <w:tc>
          <w:tcPr>
            <w:tcW w:w="1250" w:type="pct"/>
            <w:vAlign w:val="center"/>
          </w:tcPr>
          <w:p w14:paraId="3F097BA3"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1.45 (0.16) *</w:t>
            </w:r>
          </w:p>
        </w:tc>
        <w:tc>
          <w:tcPr>
            <w:tcW w:w="1250" w:type="pct"/>
            <w:shd w:val="clear" w:color="auto" w:fill="auto"/>
            <w:vAlign w:val="center"/>
          </w:tcPr>
          <w:p w14:paraId="69D8E651"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1.68 (0.14)</w:t>
            </w:r>
          </w:p>
        </w:tc>
      </w:tr>
      <w:tr w:rsidR="00E42F1B" w:rsidRPr="00E42F1B" w14:paraId="154CCBF1" w14:textId="77777777" w:rsidTr="00E6228C">
        <w:trPr>
          <w:trHeight w:val="397"/>
        </w:trPr>
        <w:tc>
          <w:tcPr>
            <w:tcW w:w="1328" w:type="pct"/>
            <w:tcBorders>
              <w:bottom w:val="single" w:sz="4" w:space="0" w:color="auto"/>
            </w:tcBorders>
            <w:vAlign w:val="center"/>
          </w:tcPr>
          <w:p w14:paraId="053D030B"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Lesion</w:t>
            </w:r>
          </w:p>
        </w:tc>
        <w:tc>
          <w:tcPr>
            <w:tcW w:w="1172" w:type="pct"/>
            <w:tcBorders>
              <w:bottom w:val="single" w:sz="4" w:space="0" w:color="auto"/>
            </w:tcBorders>
            <w:vAlign w:val="center"/>
          </w:tcPr>
          <w:p w14:paraId="10AA7891"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0.96 (0.26)</w:t>
            </w:r>
          </w:p>
        </w:tc>
        <w:tc>
          <w:tcPr>
            <w:tcW w:w="1250" w:type="pct"/>
            <w:tcBorders>
              <w:bottom w:val="single" w:sz="4" w:space="0" w:color="auto"/>
            </w:tcBorders>
            <w:vAlign w:val="center"/>
          </w:tcPr>
          <w:p w14:paraId="76E015A9"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0.89 (0.24)</w:t>
            </w:r>
          </w:p>
        </w:tc>
        <w:tc>
          <w:tcPr>
            <w:tcW w:w="1250" w:type="pct"/>
            <w:tcBorders>
              <w:bottom w:val="single" w:sz="4" w:space="0" w:color="auto"/>
            </w:tcBorders>
            <w:shd w:val="clear" w:color="auto" w:fill="FFFFFF" w:themeFill="background1"/>
            <w:vAlign w:val="center"/>
          </w:tcPr>
          <w:p w14:paraId="0DABDD13"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N/A</w:t>
            </w:r>
          </w:p>
        </w:tc>
      </w:tr>
      <w:tr w:rsidR="00E42F1B" w:rsidRPr="00E42F1B" w14:paraId="1A6794D0" w14:textId="77777777" w:rsidTr="00E6228C">
        <w:trPr>
          <w:trHeight w:val="397"/>
        </w:trPr>
        <w:tc>
          <w:tcPr>
            <w:tcW w:w="5000" w:type="pct"/>
            <w:gridSpan w:val="4"/>
            <w:shd w:val="clear" w:color="auto" w:fill="F2F2F2" w:themeFill="background1" w:themeFillShade="F2"/>
            <w:vAlign w:val="center"/>
          </w:tcPr>
          <w:p w14:paraId="3E388C35" w14:textId="77777777" w:rsidR="00E42F1B" w:rsidRPr="00E42F1B" w:rsidRDefault="00E42F1B" w:rsidP="00E6228C">
            <w:pPr>
              <w:autoSpaceDE w:val="0"/>
              <w:autoSpaceDN w:val="0"/>
              <w:adjustRightInd w:val="0"/>
              <w:spacing w:before="0" w:after="0"/>
              <w:rPr>
                <w:rFonts w:cs="Times New Roman"/>
                <w:b/>
                <w:bCs/>
                <w:i/>
                <w:iCs/>
                <w:color w:val="000000" w:themeColor="text1"/>
                <w:szCs w:val="24"/>
              </w:rPr>
            </w:pPr>
            <w:r w:rsidRPr="00E42F1B">
              <w:rPr>
                <w:rFonts w:cs="Times New Roman"/>
                <w:b/>
                <w:bCs/>
                <w:i/>
                <w:iCs/>
                <w:color w:val="000000" w:themeColor="text1"/>
                <w:szCs w:val="24"/>
              </w:rPr>
              <w:t>R1 (Hz)</w:t>
            </w:r>
          </w:p>
        </w:tc>
      </w:tr>
      <w:tr w:rsidR="00E42F1B" w:rsidRPr="00E42F1B" w14:paraId="16DF810E" w14:textId="77777777" w:rsidTr="00E6228C">
        <w:trPr>
          <w:trHeight w:val="397"/>
        </w:trPr>
        <w:tc>
          <w:tcPr>
            <w:tcW w:w="1328" w:type="pct"/>
            <w:tcBorders>
              <w:top w:val="single" w:sz="4" w:space="0" w:color="auto"/>
            </w:tcBorders>
            <w:vAlign w:val="center"/>
          </w:tcPr>
          <w:p w14:paraId="12C4B4F3"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NACGM</w:t>
            </w:r>
          </w:p>
        </w:tc>
        <w:tc>
          <w:tcPr>
            <w:tcW w:w="1172" w:type="pct"/>
            <w:tcBorders>
              <w:top w:val="single" w:sz="4" w:space="0" w:color="auto"/>
            </w:tcBorders>
            <w:vAlign w:val="center"/>
          </w:tcPr>
          <w:p w14:paraId="1F5E8966"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0.62 (0.02) **</w:t>
            </w:r>
          </w:p>
        </w:tc>
        <w:tc>
          <w:tcPr>
            <w:tcW w:w="1250" w:type="pct"/>
            <w:tcBorders>
              <w:top w:val="single" w:sz="4" w:space="0" w:color="auto"/>
            </w:tcBorders>
            <w:vAlign w:val="center"/>
          </w:tcPr>
          <w:p w14:paraId="08C9CD99"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0.61 (0.03) *</w:t>
            </w:r>
          </w:p>
        </w:tc>
        <w:tc>
          <w:tcPr>
            <w:tcW w:w="1250" w:type="pct"/>
            <w:tcBorders>
              <w:top w:val="single" w:sz="4" w:space="0" w:color="auto"/>
            </w:tcBorders>
            <w:shd w:val="clear" w:color="auto" w:fill="auto"/>
            <w:vAlign w:val="center"/>
          </w:tcPr>
          <w:p w14:paraId="40E11B42"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0.64 (0.02)</w:t>
            </w:r>
          </w:p>
        </w:tc>
      </w:tr>
      <w:tr w:rsidR="00E42F1B" w:rsidRPr="00E42F1B" w14:paraId="1611C62F" w14:textId="77777777" w:rsidTr="00E6228C">
        <w:trPr>
          <w:trHeight w:val="397"/>
        </w:trPr>
        <w:tc>
          <w:tcPr>
            <w:tcW w:w="1328" w:type="pct"/>
            <w:vAlign w:val="center"/>
          </w:tcPr>
          <w:p w14:paraId="1766B3E8"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NADGM</w:t>
            </w:r>
          </w:p>
        </w:tc>
        <w:tc>
          <w:tcPr>
            <w:tcW w:w="1172" w:type="pct"/>
            <w:vAlign w:val="center"/>
          </w:tcPr>
          <w:p w14:paraId="5A107923"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0.75 (0.05)</w:t>
            </w:r>
          </w:p>
        </w:tc>
        <w:tc>
          <w:tcPr>
            <w:tcW w:w="1250" w:type="pct"/>
            <w:vAlign w:val="center"/>
          </w:tcPr>
          <w:p w14:paraId="450413D9"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0.75 (0.05)</w:t>
            </w:r>
          </w:p>
        </w:tc>
        <w:tc>
          <w:tcPr>
            <w:tcW w:w="1250" w:type="pct"/>
            <w:shd w:val="clear" w:color="auto" w:fill="auto"/>
            <w:vAlign w:val="center"/>
          </w:tcPr>
          <w:p w14:paraId="487A4765"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0.77 (0.06)</w:t>
            </w:r>
          </w:p>
        </w:tc>
      </w:tr>
      <w:tr w:rsidR="00E42F1B" w:rsidRPr="00E42F1B" w14:paraId="6998D998" w14:textId="77777777" w:rsidTr="00E6228C">
        <w:trPr>
          <w:trHeight w:val="397"/>
        </w:trPr>
        <w:tc>
          <w:tcPr>
            <w:tcW w:w="1328" w:type="pct"/>
            <w:vAlign w:val="center"/>
          </w:tcPr>
          <w:p w14:paraId="42ECC068"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NAWM</w:t>
            </w:r>
          </w:p>
        </w:tc>
        <w:tc>
          <w:tcPr>
            <w:tcW w:w="1172" w:type="pct"/>
            <w:vAlign w:val="center"/>
          </w:tcPr>
          <w:p w14:paraId="0F9E2CA0"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0.99 (0.05) **</w:t>
            </w:r>
          </w:p>
        </w:tc>
        <w:tc>
          <w:tcPr>
            <w:tcW w:w="1250" w:type="pct"/>
            <w:vAlign w:val="center"/>
          </w:tcPr>
          <w:p w14:paraId="4222BD9B"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0.99 (0.05) *</w:t>
            </w:r>
          </w:p>
        </w:tc>
        <w:tc>
          <w:tcPr>
            <w:tcW w:w="1250" w:type="pct"/>
            <w:shd w:val="clear" w:color="auto" w:fill="auto"/>
            <w:vAlign w:val="center"/>
          </w:tcPr>
          <w:p w14:paraId="49D0C816"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1.04 (0.03)</w:t>
            </w:r>
          </w:p>
        </w:tc>
      </w:tr>
      <w:tr w:rsidR="00E42F1B" w:rsidRPr="00E42F1B" w14:paraId="397AD774" w14:textId="77777777" w:rsidTr="00E6228C">
        <w:trPr>
          <w:trHeight w:val="397"/>
        </w:trPr>
        <w:tc>
          <w:tcPr>
            <w:tcW w:w="1328" w:type="pct"/>
            <w:tcBorders>
              <w:bottom w:val="single" w:sz="4" w:space="0" w:color="auto"/>
            </w:tcBorders>
            <w:vAlign w:val="center"/>
          </w:tcPr>
          <w:p w14:paraId="27E081C0"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Lesion</w:t>
            </w:r>
          </w:p>
        </w:tc>
        <w:tc>
          <w:tcPr>
            <w:tcW w:w="1172" w:type="pct"/>
            <w:tcBorders>
              <w:bottom w:val="single" w:sz="4" w:space="0" w:color="auto"/>
            </w:tcBorders>
            <w:vAlign w:val="center"/>
          </w:tcPr>
          <w:p w14:paraId="6ADE5AF2"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0.78 (0.12)</w:t>
            </w:r>
          </w:p>
        </w:tc>
        <w:tc>
          <w:tcPr>
            <w:tcW w:w="1250" w:type="pct"/>
            <w:tcBorders>
              <w:bottom w:val="single" w:sz="4" w:space="0" w:color="auto"/>
            </w:tcBorders>
            <w:vAlign w:val="center"/>
          </w:tcPr>
          <w:p w14:paraId="6F53D898"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0.75 (0.10)</w:t>
            </w:r>
          </w:p>
        </w:tc>
        <w:tc>
          <w:tcPr>
            <w:tcW w:w="1250" w:type="pct"/>
            <w:tcBorders>
              <w:bottom w:val="single" w:sz="4" w:space="0" w:color="auto"/>
            </w:tcBorders>
            <w:shd w:val="clear" w:color="auto" w:fill="FFFFFF" w:themeFill="background1"/>
            <w:vAlign w:val="center"/>
          </w:tcPr>
          <w:p w14:paraId="7EA92199"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N/A</w:t>
            </w:r>
          </w:p>
        </w:tc>
      </w:tr>
      <w:tr w:rsidR="00E42F1B" w:rsidRPr="00E42F1B" w14:paraId="2CB071C5" w14:textId="77777777" w:rsidTr="00E6228C">
        <w:trPr>
          <w:trHeight w:val="397"/>
        </w:trPr>
        <w:tc>
          <w:tcPr>
            <w:tcW w:w="5000" w:type="pct"/>
            <w:gridSpan w:val="4"/>
            <w:shd w:val="clear" w:color="auto" w:fill="F2F2F2" w:themeFill="background1" w:themeFillShade="F2"/>
            <w:vAlign w:val="center"/>
          </w:tcPr>
          <w:p w14:paraId="38A85422" w14:textId="77777777" w:rsidR="00E42F1B" w:rsidRPr="00E42F1B" w:rsidRDefault="00E42F1B" w:rsidP="00E6228C">
            <w:pPr>
              <w:autoSpaceDE w:val="0"/>
              <w:autoSpaceDN w:val="0"/>
              <w:adjustRightInd w:val="0"/>
              <w:spacing w:before="0" w:after="0"/>
              <w:rPr>
                <w:rFonts w:cs="Times New Roman"/>
                <w:b/>
                <w:bCs/>
                <w:i/>
                <w:iCs/>
                <w:color w:val="000000" w:themeColor="text1"/>
                <w:szCs w:val="24"/>
              </w:rPr>
            </w:pPr>
            <w:r w:rsidRPr="00E42F1B">
              <w:rPr>
                <w:rFonts w:cs="Times New Roman"/>
                <w:b/>
                <w:bCs/>
                <w:i/>
                <w:iCs/>
                <w:color w:val="000000" w:themeColor="text1"/>
                <w:szCs w:val="24"/>
              </w:rPr>
              <w:t>R2* (Hz)</w:t>
            </w:r>
          </w:p>
        </w:tc>
      </w:tr>
      <w:tr w:rsidR="00E42F1B" w:rsidRPr="00E42F1B" w14:paraId="6A44D0C2" w14:textId="77777777" w:rsidTr="00E6228C">
        <w:trPr>
          <w:trHeight w:val="397"/>
        </w:trPr>
        <w:tc>
          <w:tcPr>
            <w:tcW w:w="1328" w:type="pct"/>
            <w:tcBorders>
              <w:top w:val="single" w:sz="4" w:space="0" w:color="auto"/>
            </w:tcBorders>
            <w:vAlign w:val="center"/>
          </w:tcPr>
          <w:p w14:paraId="08096F1B"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NACGM</w:t>
            </w:r>
          </w:p>
        </w:tc>
        <w:tc>
          <w:tcPr>
            <w:tcW w:w="1172" w:type="pct"/>
            <w:tcBorders>
              <w:top w:val="single" w:sz="4" w:space="0" w:color="auto"/>
            </w:tcBorders>
            <w:vAlign w:val="center"/>
          </w:tcPr>
          <w:p w14:paraId="6CF81ECC"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15.20 (1.19) **</w:t>
            </w:r>
          </w:p>
        </w:tc>
        <w:tc>
          <w:tcPr>
            <w:tcW w:w="1250" w:type="pct"/>
            <w:tcBorders>
              <w:top w:val="single" w:sz="4" w:space="0" w:color="auto"/>
            </w:tcBorders>
            <w:vAlign w:val="center"/>
          </w:tcPr>
          <w:p w14:paraId="05C25699"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15.35 (1.17) *</w:t>
            </w:r>
          </w:p>
        </w:tc>
        <w:tc>
          <w:tcPr>
            <w:tcW w:w="1250" w:type="pct"/>
            <w:tcBorders>
              <w:top w:val="single" w:sz="4" w:space="0" w:color="auto"/>
            </w:tcBorders>
            <w:shd w:val="clear" w:color="auto" w:fill="FFFFFF" w:themeFill="background1"/>
            <w:vAlign w:val="center"/>
          </w:tcPr>
          <w:p w14:paraId="0B80E102"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16.62 (1.02)</w:t>
            </w:r>
          </w:p>
        </w:tc>
      </w:tr>
      <w:tr w:rsidR="00E42F1B" w:rsidRPr="00E42F1B" w14:paraId="34185882" w14:textId="77777777" w:rsidTr="00E6228C">
        <w:trPr>
          <w:trHeight w:val="397"/>
        </w:trPr>
        <w:tc>
          <w:tcPr>
            <w:tcW w:w="1328" w:type="pct"/>
            <w:vAlign w:val="center"/>
          </w:tcPr>
          <w:p w14:paraId="6D0983CE"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NADGM</w:t>
            </w:r>
          </w:p>
        </w:tc>
        <w:tc>
          <w:tcPr>
            <w:tcW w:w="1172" w:type="pct"/>
            <w:vAlign w:val="center"/>
          </w:tcPr>
          <w:p w14:paraId="2112742B"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20.74 (2.63)</w:t>
            </w:r>
          </w:p>
        </w:tc>
        <w:tc>
          <w:tcPr>
            <w:tcW w:w="1250" w:type="pct"/>
            <w:vAlign w:val="center"/>
          </w:tcPr>
          <w:p w14:paraId="5BFF52B0"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22.46 (2.94)</w:t>
            </w:r>
          </w:p>
        </w:tc>
        <w:tc>
          <w:tcPr>
            <w:tcW w:w="1250" w:type="pct"/>
            <w:shd w:val="clear" w:color="auto" w:fill="FFFFFF" w:themeFill="background1"/>
            <w:vAlign w:val="center"/>
          </w:tcPr>
          <w:p w14:paraId="6D140533"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22.04 (3.10)</w:t>
            </w:r>
          </w:p>
        </w:tc>
      </w:tr>
      <w:tr w:rsidR="00E42F1B" w:rsidRPr="00E42F1B" w14:paraId="496730FC" w14:textId="77777777" w:rsidTr="00E6228C">
        <w:trPr>
          <w:trHeight w:val="397"/>
        </w:trPr>
        <w:tc>
          <w:tcPr>
            <w:tcW w:w="1328" w:type="pct"/>
            <w:vAlign w:val="center"/>
          </w:tcPr>
          <w:p w14:paraId="25084B1F"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NAWM</w:t>
            </w:r>
          </w:p>
        </w:tc>
        <w:tc>
          <w:tcPr>
            <w:tcW w:w="1172" w:type="pct"/>
            <w:vAlign w:val="center"/>
          </w:tcPr>
          <w:p w14:paraId="4A369A36"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20.08 (1.34) **</w:t>
            </w:r>
          </w:p>
        </w:tc>
        <w:tc>
          <w:tcPr>
            <w:tcW w:w="1250" w:type="pct"/>
            <w:vAlign w:val="center"/>
          </w:tcPr>
          <w:p w14:paraId="2BC6DB11"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20.24 (1.27) *</w:t>
            </w:r>
          </w:p>
        </w:tc>
        <w:tc>
          <w:tcPr>
            <w:tcW w:w="1250" w:type="pct"/>
            <w:shd w:val="clear" w:color="auto" w:fill="FFFFFF" w:themeFill="background1"/>
            <w:vAlign w:val="center"/>
          </w:tcPr>
          <w:p w14:paraId="06CEDFAA"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21.60 (1.03)</w:t>
            </w:r>
          </w:p>
        </w:tc>
      </w:tr>
      <w:tr w:rsidR="00E42F1B" w:rsidRPr="00E42F1B" w14:paraId="7216499D" w14:textId="77777777" w:rsidTr="00E6228C">
        <w:trPr>
          <w:trHeight w:val="397"/>
        </w:trPr>
        <w:tc>
          <w:tcPr>
            <w:tcW w:w="1328" w:type="pct"/>
            <w:tcBorders>
              <w:bottom w:val="single" w:sz="4" w:space="0" w:color="auto"/>
            </w:tcBorders>
            <w:vAlign w:val="center"/>
          </w:tcPr>
          <w:p w14:paraId="16CEFE2E"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Lesion</w:t>
            </w:r>
          </w:p>
        </w:tc>
        <w:tc>
          <w:tcPr>
            <w:tcW w:w="1172" w:type="pct"/>
            <w:tcBorders>
              <w:bottom w:val="single" w:sz="4" w:space="0" w:color="auto"/>
            </w:tcBorders>
            <w:vAlign w:val="center"/>
          </w:tcPr>
          <w:p w14:paraId="1DF9DAE4"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15.03 (2.23)</w:t>
            </w:r>
          </w:p>
        </w:tc>
        <w:tc>
          <w:tcPr>
            <w:tcW w:w="1250" w:type="pct"/>
            <w:tcBorders>
              <w:bottom w:val="single" w:sz="4" w:space="0" w:color="auto"/>
            </w:tcBorders>
            <w:vAlign w:val="center"/>
          </w:tcPr>
          <w:p w14:paraId="154F2ECD"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14.51 (2.30)</w:t>
            </w:r>
          </w:p>
        </w:tc>
        <w:tc>
          <w:tcPr>
            <w:tcW w:w="1250" w:type="pct"/>
            <w:tcBorders>
              <w:bottom w:val="single" w:sz="4" w:space="0" w:color="auto"/>
            </w:tcBorders>
            <w:shd w:val="clear" w:color="auto" w:fill="FFFFFF" w:themeFill="background1"/>
            <w:vAlign w:val="center"/>
          </w:tcPr>
          <w:p w14:paraId="19C33D60" w14:textId="77777777" w:rsidR="00E42F1B" w:rsidRPr="00E42F1B" w:rsidRDefault="00E42F1B" w:rsidP="00E6228C">
            <w:pPr>
              <w:autoSpaceDE w:val="0"/>
              <w:autoSpaceDN w:val="0"/>
              <w:adjustRightInd w:val="0"/>
              <w:spacing w:before="0" w:after="0"/>
              <w:rPr>
                <w:rFonts w:cs="Times New Roman"/>
                <w:color w:val="000000" w:themeColor="text1"/>
                <w:szCs w:val="24"/>
              </w:rPr>
            </w:pPr>
            <w:r w:rsidRPr="00E42F1B">
              <w:rPr>
                <w:rFonts w:cs="Times New Roman"/>
                <w:color w:val="000000" w:themeColor="text1"/>
                <w:szCs w:val="24"/>
              </w:rPr>
              <w:t>N/A</w:t>
            </w:r>
          </w:p>
        </w:tc>
      </w:tr>
    </w:tbl>
    <w:p w14:paraId="3C42F329" w14:textId="3EA68D5C" w:rsidR="00E42F1B" w:rsidRPr="00E42F1B" w:rsidRDefault="00E42F1B" w:rsidP="00E42F1B">
      <w:pPr>
        <w:autoSpaceDE w:val="0"/>
        <w:autoSpaceDN w:val="0"/>
        <w:adjustRightInd w:val="0"/>
        <w:rPr>
          <w:rFonts w:cs="Times New Roman"/>
          <w:color w:val="000000" w:themeColor="text1"/>
          <w:szCs w:val="24"/>
        </w:rPr>
      </w:pPr>
      <w:r w:rsidRPr="00E42F1B">
        <w:rPr>
          <w:rFonts w:cs="Times New Roman"/>
          <w:color w:val="000000" w:themeColor="text1"/>
          <w:szCs w:val="24"/>
        </w:rPr>
        <w:t xml:space="preserve">° Difference between RRMS and PMS statistically </w:t>
      </w:r>
      <w:r w:rsidR="00E6228C">
        <w:rPr>
          <w:rFonts w:cs="Times New Roman"/>
          <w:color w:val="000000" w:themeColor="text1"/>
          <w:szCs w:val="24"/>
          <w:lang w:val="en-GB"/>
        </w:rPr>
        <w:t>significant</w:t>
      </w:r>
      <w:r w:rsidRPr="00E42F1B">
        <w:rPr>
          <w:rFonts w:cs="Times New Roman"/>
          <w:color w:val="000000" w:themeColor="text1"/>
          <w:szCs w:val="24"/>
        </w:rPr>
        <w:t xml:space="preserve"> (alpha value of 0.05)</w:t>
      </w:r>
      <w:r>
        <w:rPr>
          <w:rFonts w:cs="Times New Roman"/>
          <w:color w:val="000000" w:themeColor="text1"/>
          <w:szCs w:val="24"/>
        </w:rPr>
        <w:t>.</w:t>
      </w:r>
    </w:p>
    <w:p w14:paraId="6F773CF7" w14:textId="27C590EA" w:rsidR="00E42F1B" w:rsidRPr="00E42F1B" w:rsidRDefault="00E42F1B" w:rsidP="00E42F1B">
      <w:pPr>
        <w:autoSpaceDE w:val="0"/>
        <w:autoSpaceDN w:val="0"/>
        <w:adjustRightInd w:val="0"/>
        <w:rPr>
          <w:rFonts w:cs="Times New Roman"/>
          <w:color w:val="000000" w:themeColor="text1"/>
          <w:szCs w:val="24"/>
        </w:rPr>
      </w:pPr>
      <w:r w:rsidRPr="00E42F1B">
        <w:rPr>
          <w:rFonts w:cs="Times New Roman"/>
          <w:color w:val="000000" w:themeColor="text1"/>
          <w:szCs w:val="24"/>
        </w:rPr>
        <w:t xml:space="preserve">* Difference between PMS and HC statistically </w:t>
      </w:r>
      <w:r w:rsidR="00E6228C">
        <w:rPr>
          <w:rFonts w:cs="Times New Roman"/>
          <w:color w:val="000000" w:themeColor="text1"/>
          <w:szCs w:val="24"/>
          <w:lang w:val="en-GB"/>
        </w:rPr>
        <w:t>significant</w:t>
      </w:r>
      <w:r w:rsidRPr="00E42F1B">
        <w:rPr>
          <w:rFonts w:cs="Times New Roman"/>
          <w:color w:val="000000" w:themeColor="text1"/>
          <w:szCs w:val="24"/>
        </w:rPr>
        <w:t xml:space="preserve"> (alpha value of 0.05)</w:t>
      </w:r>
      <w:r>
        <w:rPr>
          <w:rFonts w:cs="Times New Roman"/>
          <w:color w:val="000000" w:themeColor="text1"/>
          <w:szCs w:val="24"/>
        </w:rPr>
        <w:t>.</w:t>
      </w:r>
    </w:p>
    <w:p w14:paraId="360BB45A" w14:textId="4E96A2F9" w:rsidR="00E42F1B" w:rsidRPr="00E42F1B" w:rsidRDefault="00E42F1B" w:rsidP="00E42F1B">
      <w:pPr>
        <w:autoSpaceDE w:val="0"/>
        <w:autoSpaceDN w:val="0"/>
        <w:adjustRightInd w:val="0"/>
        <w:rPr>
          <w:rFonts w:cs="Times New Roman"/>
          <w:color w:val="000000" w:themeColor="text1"/>
          <w:szCs w:val="24"/>
        </w:rPr>
      </w:pPr>
      <w:r w:rsidRPr="00E42F1B">
        <w:rPr>
          <w:rFonts w:cs="Times New Roman"/>
          <w:color w:val="000000" w:themeColor="text1"/>
          <w:szCs w:val="24"/>
        </w:rPr>
        <w:t xml:space="preserve">** Difference between RRMS and HC statistically </w:t>
      </w:r>
      <w:r w:rsidR="00E6228C">
        <w:rPr>
          <w:rFonts w:cs="Times New Roman"/>
          <w:color w:val="000000" w:themeColor="text1"/>
          <w:szCs w:val="24"/>
          <w:lang w:val="en-GB"/>
        </w:rPr>
        <w:t>significant</w:t>
      </w:r>
      <w:r>
        <w:rPr>
          <w:rFonts w:cs="Times New Roman"/>
          <w:color w:val="000000" w:themeColor="text1"/>
          <w:szCs w:val="24"/>
        </w:rPr>
        <w:t xml:space="preserve"> (alpha value of 0.05).</w:t>
      </w:r>
    </w:p>
    <w:p w14:paraId="40CAA62E" w14:textId="7A12B06A" w:rsidR="00E42F1B" w:rsidRPr="00E42F1B" w:rsidRDefault="00E42F1B" w:rsidP="00E42F1B">
      <w:pPr>
        <w:autoSpaceDE w:val="0"/>
        <w:autoSpaceDN w:val="0"/>
        <w:adjustRightInd w:val="0"/>
        <w:rPr>
          <w:rFonts w:cs="Times New Roman"/>
          <w:color w:val="000000" w:themeColor="text1"/>
          <w:szCs w:val="24"/>
        </w:rPr>
      </w:pPr>
      <w:r w:rsidRPr="00E42F1B">
        <w:rPr>
          <w:rFonts w:cs="Times New Roman"/>
          <w:color w:val="000000" w:themeColor="text1"/>
          <w:szCs w:val="24"/>
        </w:rPr>
        <w:t>Abbreviations: BPF = brain parenchymal fraction, GMF = grey matter fraction, Lesion F = lesion fraction, NACGM = normal appearing cortical grey matter, NADGM = normal appearing deep grey matter, NAWM = normal appearing white matter, N/A = not applicable.</w:t>
      </w:r>
    </w:p>
    <w:p w14:paraId="2D2C39C3" w14:textId="77777777" w:rsidR="00E42F1B" w:rsidRPr="00E42F1B" w:rsidRDefault="00E42F1B" w:rsidP="00E42F1B">
      <w:pPr>
        <w:pStyle w:val="NoSpacing"/>
      </w:pPr>
    </w:p>
    <w:p w14:paraId="3B3EE624" w14:textId="344B8582" w:rsidR="00BE63E6" w:rsidRPr="000550ED" w:rsidRDefault="00E42F1B" w:rsidP="00BE63E6">
      <w:pPr>
        <w:pStyle w:val="Caption"/>
        <w:tabs>
          <w:tab w:val="left" w:pos="450"/>
        </w:tabs>
        <w:rPr>
          <w:i/>
          <w:color w:val="000000" w:themeColor="text1"/>
          <w:lang w:val="en-GB"/>
        </w:rPr>
      </w:pPr>
      <w:r>
        <w:rPr>
          <w:i/>
          <w:color w:val="000000" w:themeColor="text1"/>
          <w:lang w:val="en-GB"/>
        </w:rPr>
        <w:lastRenderedPageBreak/>
        <w:t xml:space="preserve">Supplementary Table </w:t>
      </w:r>
      <w:r w:rsidR="00535458">
        <w:rPr>
          <w:i/>
          <w:color w:val="000000" w:themeColor="text1"/>
          <w:lang w:val="en-GB"/>
        </w:rPr>
        <w:t>4</w:t>
      </w:r>
      <w:r w:rsidRPr="000550ED">
        <w:rPr>
          <w:i/>
          <w:color w:val="000000" w:themeColor="text1"/>
          <w:lang w:val="en-GB"/>
        </w:rPr>
        <w:t xml:space="preserve"> </w:t>
      </w:r>
      <w:r w:rsidR="00BE63E6" w:rsidRPr="000550ED">
        <w:rPr>
          <w:i/>
          <w:color w:val="000000" w:themeColor="text1"/>
          <w:lang w:val="en-GB"/>
        </w:rPr>
        <w:t xml:space="preserve">– The p-values for comparison of age and </w:t>
      </w:r>
      <w:r w:rsidR="00506CE5">
        <w:rPr>
          <w:i/>
          <w:color w:val="000000" w:themeColor="text1"/>
          <w:lang w:val="en-GB"/>
        </w:rPr>
        <w:t>sex</w:t>
      </w:r>
      <w:r w:rsidR="00BE63E6" w:rsidRPr="000550ED">
        <w:rPr>
          <w:i/>
          <w:color w:val="000000" w:themeColor="text1"/>
          <w:lang w:val="en-GB"/>
        </w:rPr>
        <w:t xml:space="preserve"> distributions in HCS and MSP, and development and validation groups (age – Mann-Whitney test, </w:t>
      </w:r>
      <w:r w:rsidR="00506CE5">
        <w:rPr>
          <w:i/>
          <w:color w:val="000000" w:themeColor="text1"/>
          <w:lang w:val="en-GB"/>
        </w:rPr>
        <w:t>sex</w:t>
      </w:r>
      <w:r w:rsidR="00BE63E6" w:rsidRPr="000550ED">
        <w:rPr>
          <w:i/>
          <w:color w:val="000000" w:themeColor="text1"/>
          <w:lang w:val="en-GB"/>
        </w:rPr>
        <w:t>, scanner, and outcome – Fisher’s exact test)</w:t>
      </w:r>
    </w:p>
    <w:tbl>
      <w:tblPr>
        <w:tblStyle w:val="PlainTable2"/>
        <w:tblW w:w="0" w:type="auto"/>
        <w:tblLook w:val="0400" w:firstRow="0" w:lastRow="0" w:firstColumn="0" w:lastColumn="0" w:noHBand="0" w:noVBand="1"/>
      </w:tblPr>
      <w:tblGrid>
        <w:gridCol w:w="3261"/>
        <w:gridCol w:w="2687"/>
        <w:gridCol w:w="3114"/>
      </w:tblGrid>
      <w:tr w:rsidR="00BE63E6" w:rsidRPr="000550ED" w14:paraId="2103608B" w14:textId="77777777" w:rsidTr="00E42F1B">
        <w:trPr>
          <w:cnfStyle w:val="000000100000" w:firstRow="0" w:lastRow="0" w:firstColumn="0" w:lastColumn="0" w:oddVBand="0" w:evenVBand="0" w:oddHBand="1" w:evenHBand="0" w:firstRowFirstColumn="0" w:firstRowLastColumn="0" w:lastRowFirstColumn="0" w:lastRowLastColumn="0"/>
        </w:trPr>
        <w:tc>
          <w:tcPr>
            <w:tcW w:w="3261" w:type="dxa"/>
          </w:tcPr>
          <w:p w14:paraId="770FB3F7" w14:textId="77777777" w:rsidR="00BE63E6" w:rsidRPr="000550ED" w:rsidRDefault="00BE63E6" w:rsidP="00E42F1B">
            <w:pPr>
              <w:rPr>
                <w:rFonts w:cs="Times New Roman"/>
                <w:color w:val="000000" w:themeColor="text1"/>
                <w:szCs w:val="24"/>
                <w:lang w:val="en-GB"/>
              </w:rPr>
            </w:pPr>
            <w:r w:rsidRPr="000550ED">
              <w:rPr>
                <w:rFonts w:cs="Times New Roman"/>
                <w:color w:val="000000" w:themeColor="text1"/>
                <w:szCs w:val="24"/>
                <w:lang w:val="en-GB"/>
              </w:rPr>
              <w:t>Groups</w:t>
            </w:r>
          </w:p>
        </w:tc>
        <w:tc>
          <w:tcPr>
            <w:tcW w:w="2687" w:type="dxa"/>
          </w:tcPr>
          <w:p w14:paraId="3077F01C" w14:textId="77777777" w:rsidR="00BE63E6" w:rsidRPr="000550ED" w:rsidRDefault="00BE63E6" w:rsidP="00E42F1B">
            <w:pPr>
              <w:jc w:val="center"/>
              <w:rPr>
                <w:rFonts w:cs="Times New Roman"/>
                <w:color w:val="000000" w:themeColor="text1"/>
                <w:szCs w:val="24"/>
                <w:lang w:val="en-GB"/>
              </w:rPr>
            </w:pPr>
            <w:r w:rsidRPr="000550ED">
              <w:rPr>
                <w:rFonts w:cs="Times New Roman"/>
                <w:color w:val="000000" w:themeColor="text1"/>
                <w:szCs w:val="24"/>
                <w:lang w:val="en-GB"/>
              </w:rPr>
              <w:t>Age</w:t>
            </w:r>
          </w:p>
        </w:tc>
        <w:tc>
          <w:tcPr>
            <w:tcW w:w="3114" w:type="dxa"/>
          </w:tcPr>
          <w:p w14:paraId="044332E0" w14:textId="50B2D82C" w:rsidR="00BE63E6" w:rsidRPr="000550ED" w:rsidRDefault="00506CE5" w:rsidP="00E42F1B">
            <w:pPr>
              <w:jc w:val="center"/>
              <w:rPr>
                <w:rFonts w:cs="Times New Roman"/>
                <w:color w:val="000000" w:themeColor="text1"/>
                <w:szCs w:val="24"/>
                <w:lang w:val="en-GB"/>
              </w:rPr>
            </w:pPr>
            <w:r>
              <w:rPr>
                <w:rFonts w:cs="Times New Roman"/>
                <w:color w:val="000000" w:themeColor="text1"/>
                <w:szCs w:val="24"/>
                <w:lang w:val="en-GB"/>
              </w:rPr>
              <w:t>Sex</w:t>
            </w:r>
          </w:p>
        </w:tc>
      </w:tr>
      <w:tr w:rsidR="00BE63E6" w:rsidRPr="000550ED" w14:paraId="3BFAD546" w14:textId="77777777" w:rsidTr="00E42F1B">
        <w:tc>
          <w:tcPr>
            <w:tcW w:w="3261" w:type="dxa"/>
          </w:tcPr>
          <w:p w14:paraId="199B6B92" w14:textId="77777777" w:rsidR="00BE63E6" w:rsidRPr="000550ED" w:rsidRDefault="00BE63E6" w:rsidP="00E42F1B">
            <w:pPr>
              <w:rPr>
                <w:rFonts w:cs="Times New Roman"/>
                <w:color w:val="000000" w:themeColor="text1"/>
                <w:szCs w:val="24"/>
                <w:lang w:val="en-GB"/>
              </w:rPr>
            </w:pPr>
            <w:r w:rsidRPr="000550ED">
              <w:rPr>
                <w:rFonts w:cs="Times New Roman"/>
                <w:color w:val="000000" w:themeColor="text1"/>
                <w:szCs w:val="24"/>
                <w:lang w:val="en-GB"/>
              </w:rPr>
              <w:t>HCS vs MSP in DS1</w:t>
            </w:r>
          </w:p>
        </w:tc>
        <w:tc>
          <w:tcPr>
            <w:tcW w:w="2687" w:type="dxa"/>
          </w:tcPr>
          <w:p w14:paraId="7A7A86EB" w14:textId="77777777" w:rsidR="00BE63E6" w:rsidRPr="000550ED" w:rsidRDefault="00BE63E6" w:rsidP="00E42F1B">
            <w:pPr>
              <w:jc w:val="center"/>
              <w:rPr>
                <w:rFonts w:cs="Times New Roman"/>
                <w:color w:val="000000" w:themeColor="text1"/>
                <w:szCs w:val="24"/>
                <w:lang w:val="en-GB"/>
              </w:rPr>
            </w:pPr>
            <w:r w:rsidRPr="000550ED">
              <w:rPr>
                <w:rFonts w:cs="Times New Roman"/>
                <w:color w:val="000000" w:themeColor="text1"/>
                <w:szCs w:val="24"/>
                <w:lang w:val="en-GB"/>
              </w:rPr>
              <w:t>0.90</w:t>
            </w:r>
          </w:p>
        </w:tc>
        <w:tc>
          <w:tcPr>
            <w:tcW w:w="3114" w:type="dxa"/>
          </w:tcPr>
          <w:p w14:paraId="4996DF21" w14:textId="77777777" w:rsidR="00BE63E6" w:rsidRPr="000550ED" w:rsidRDefault="00BE63E6" w:rsidP="00E42F1B">
            <w:pPr>
              <w:jc w:val="center"/>
              <w:rPr>
                <w:rFonts w:cs="Times New Roman"/>
                <w:color w:val="000000" w:themeColor="text1"/>
                <w:szCs w:val="24"/>
                <w:lang w:val="en-GB"/>
              </w:rPr>
            </w:pPr>
            <w:r w:rsidRPr="000550ED">
              <w:rPr>
                <w:rFonts w:cs="Times New Roman"/>
                <w:color w:val="000000" w:themeColor="text1"/>
                <w:szCs w:val="24"/>
                <w:lang w:val="en-GB"/>
              </w:rPr>
              <w:t>1.00</w:t>
            </w:r>
          </w:p>
        </w:tc>
      </w:tr>
      <w:tr w:rsidR="00BE63E6" w:rsidRPr="000550ED" w14:paraId="5FD6CF82" w14:textId="77777777" w:rsidTr="00E42F1B">
        <w:trPr>
          <w:cnfStyle w:val="000000100000" w:firstRow="0" w:lastRow="0" w:firstColumn="0" w:lastColumn="0" w:oddVBand="0" w:evenVBand="0" w:oddHBand="1" w:evenHBand="0" w:firstRowFirstColumn="0" w:firstRowLastColumn="0" w:lastRowFirstColumn="0" w:lastRowLastColumn="0"/>
        </w:trPr>
        <w:tc>
          <w:tcPr>
            <w:tcW w:w="3261" w:type="dxa"/>
          </w:tcPr>
          <w:p w14:paraId="20D4A191" w14:textId="77777777" w:rsidR="00BE63E6" w:rsidRPr="000550ED" w:rsidRDefault="00BE63E6" w:rsidP="00E42F1B">
            <w:pPr>
              <w:rPr>
                <w:rFonts w:cs="Times New Roman"/>
                <w:color w:val="000000" w:themeColor="text1"/>
                <w:szCs w:val="24"/>
              </w:rPr>
            </w:pPr>
            <w:r w:rsidRPr="000550ED">
              <w:rPr>
                <w:rFonts w:cs="Times New Roman"/>
                <w:color w:val="000000" w:themeColor="text1"/>
                <w:szCs w:val="24"/>
              </w:rPr>
              <w:t>HCS vs MSP in DS2 + DS3</w:t>
            </w:r>
          </w:p>
        </w:tc>
        <w:tc>
          <w:tcPr>
            <w:tcW w:w="2687" w:type="dxa"/>
          </w:tcPr>
          <w:p w14:paraId="184707ED" w14:textId="77777777" w:rsidR="00BE63E6" w:rsidRPr="000550ED" w:rsidRDefault="00BE63E6" w:rsidP="00E42F1B">
            <w:pPr>
              <w:jc w:val="center"/>
              <w:rPr>
                <w:rFonts w:cs="Times New Roman"/>
                <w:b/>
                <w:color w:val="000000" w:themeColor="text1"/>
                <w:szCs w:val="24"/>
              </w:rPr>
            </w:pPr>
            <w:r w:rsidRPr="000550ED">
              <w:rPr>
                <w:rFonts w:cs="Times New Roman"/>
                <w:b/>
                <w:color w:val="000000" w:themeColor="text1"/>
                <w:szCs w:val="24"/>
              </w:rPr>
              <w:t>&lt;0.01</w:t>
            </w:r>
          </w:p>
        </w:tc>
        <w:tc>
          <w:tcPr>
            <w:tcW w:w="3114" w:type="dxa"/>
          </w:tcPr>
          <w:p w14:paraId="7807D72D" w14:textId="77777777" w:rsidR="00BE63E6" w:rsidRPr="000550ED" w:rsidRDefault="00BE63E6" w:rsidP="00E42F1B">
            <w:pPr>
              <w:jc w:val="center"/>
              <w:rPr>
                <w:rFonts w:cs="Times New Roman"/>
                <w:color w:val="000000" w:themeColor="text1"/>
                <w:szCs w:val="24"/>
              </w:rPr>
            </w:pPr>
            <w:r w:rsidRPr="000550ED">
              <w:rPr>
                <w:rFonts w:cs="Times New Roman"/>
                <w:color w:val="000000" w:themeColor="text1"/>
                <w:szCs w:val="24"/>
              </w:rPr>
              <w:t>1.00</w:t>
            </w:r>
          </w:p>
        </w:tc>
      </w:tr>
      <w:tr w:rsidR="00BE63E6" w:rsidRPr="000550ED" w14:paraId="0B7F3A92" w14:textId="77777777" w:rsidTr="00E42F1B">
        <w:tc>
          <w:tcPr>
            <w:tcW w:w="3261" w:type="dxa"/>
          </w:tcPr>
          <w:p w14:paraId="4EE3994C" w14:textId="77777777" w:rsidR="00BE63E6" w:rsidRPr="000550ED" w:rsidRDefault="00BE63E6" w:rsidP="00E42F1B">
            <w:pPr>
              <w:rPr>
                <w:rFonts w:cs="Times New Roman"/>
                <w:color w:val="000000" w:themeColor="text1"/>
                <w:szCs w:val="24"/>
              </w:rPr>
            </w:pPr>
            <w:r w:rsidRPr="000550ED">
              <w:rPr>
                <w:rFonts w:cs="Times New Roman"/>
                <w:color w:val="000000" w:themeColor="text1"/>
                <w:szCs w:val="24"/>
              </w:rPr>
              <w:t>DS1 vs DS2 + DS3</w:t>
            </w:r>
          </w:p>
        </w:tc>
        <w:tc>
          <w:tcPr>
            <w:tcW w:w="2687" w:type="dxa"/>
          </w:tcPr>
          <w:p w14:paraId="0C7CE81B" w14:textId="77777777" w:rsidR="00BE63E6" w:rsidRPr="000550ED" w:rsidRDefault="00BE63E6" w:rsidP="00E42F1B">
            <w:pPr>
              <w:jc w:val="center"/>
              <w:rPr>
                <w:rFonts w:cs="Times New Roman"/>
                <w:color w:val="000000" w:themeColor="text1"/>
                <w:szCs w:val="24"/>
              </w:rPr>
            </w:pPr>
            <w:r w:rsidRPr="000550ED">
              <w:rPr>
                <w:rFonts w:cs="Times New Roman"/>
                <w:color w:val="000000" w:themeColor="text1"/>
                <w:szCs w:val="24"/>
              </w:rPr>
              <w:t>0.73</w:t>
            </w:r>
          </w:p>
        </w:tc>
        <w:tc>
          <w:tcPr>
            <w:tcW w:w="3114" w:type="dxa"/>
          </w:tcPr>
          <w:p w14:paraId="2EE11213" w14:textId="77777777" w:rsidR="00BE63E6" w:rsidRPr="000550ED" w:rsidRDefault="00BE63E6" w:rsidP="00E42F1B">
            <w:pPr>
              <w:jc w:val="center"/>
              <w:rPr>
                <w:rFonts w:cs="Times New Roman"/>
                <w:color w:val="000000" w:themeColor="text1"/>
                <w:szCs w:val="24"/>
              </w:rPr>
            </w:pPr>
            <w:r w:rsidRPr="000550ED">
              <w:rPr>
                <w:rFonts w:cs="Times New Roman"/>
                <w:color w:val="000000" w:themeColor="text1"/>
                <w:szCs w:val="24"/>
              </w:rPr>
              <w:t>0.40</w:t>
            </w:r>
          </w:p>
        </w:tc>
      </w:tr>
    </w:tbl>
    <w:p w14:paraId="2AF6BA73" w14:textId="77777777" w:rsidR="00BE63E6" w:rsidRPr="009B1072" w:rsidRDefault="00BE63E6" w:rsidP="00BE63E6">
      <w:pPr>
        <w:rPr>
          <w:rFonts w:cs="Times New Roman"/>
          <w:color w:val="000000" w:themeColor="text1"/>
        </w:rPr>
      </w:pPr>
    </w:p>
    <w:p w14:paraId="565B8539" w14:textId="77777777" w:rsidR="00BE63E6" w:rsidRPr="009B1072" w:rsidRDefault="00BE63E6" w:rsidP="00BE63E6">
      <w:pPr>
        <w:rPr>
          <w:rFonts w:cs="Times New Roman"/>
          <w:color w:val="000000" w:themeColor="text1"/>
        </w:rPr>
      </w:pPr>
    </w:p>
    <w:p w14:paraId="1A718BF2" w14:textId="77777777" w:rsidR="0019790C" w:rsidRDefault="0019790C">
      <w:pPr>
        <w:spacing w:before="0" w:after="200" w:line="276" w:lineRule="auto"/>
        <w:rPr>
          <w:rFonts w:cs="Times New Roman"/>
          <w:b/>
          <w:bCs/>
          <w:i/>
          <w:color w:val="000000" w:themeColor="text1"/>
          <w:szCs w:val="24"/>
          <w:lang w:val="en-GB"/>
        </w:rPr>
      </w:pPr>
      <w:bookmarkStart w:id="80" w:name="_Ref18056867"/>
      <w:bookmarkStart w:id="81" w:name="_Ref18056808"/>
      <w:r>
        <w:rPr>
          <w:i/>
          <w:color w:val="000000" w:themeColor="text1"/>
          <w:lang w:val="en-GB"/>
        </w:rPr>
        <w:br w:type="page"/>
      </w:r>
    </w:p>
    <w:p w14:paraId="3BCACC32" w14:textId="693B2AE1" w:rsidR="0019790C" w:rsidRPr="009B1072" w:rsidRDefault="0019790C" w:rsidP="0019790C">
      <w:pPr>
        <w:pStyle w:val="Caption"/>
        <w:rPr>
          <w:i/>
          <w:color w:val="000000" w:themeColor="text1"/>
          <w:lang w:val="en-GB"/>
        </w:rPr>
      </w:pPr>
      <w:r>
        <w:rPr>
          <w:i/>
          <w:color w:val="000000" w:themeColor="text1"/>
          <w:lang w:val="en-GB"/>
        </w:rPr>
        <w:lastRenderedPageBreak/>
        <w:t xml:space="preserve">Supplementary Table </w:t>
      </w:r>
      <w:r w:rsidR="00535458">
        <w:rPr>
          <w:i/>
          <w:color w:val="000000" w:themeColor="text1"/>
          <w:lang w:val="en-GB"/>
        </w:rPr>
        <w:t>5</w:t>
      </w:r>
      <w:r w:rsidRPr="009B1072">
        <w:rPr>
          <w:i/>
          <w:color w:val="000000" w:themeColor="text1"/>
          <w:lang w:val="en-GB"/>
        </w:rPr>
        <w:t xml:space="preserve"> </w:t>
      </w:r>
      <w:bookmarkEnd w:id="80"/>
      <w:r w:rsidRPr="009B1072">
        <w:rPr>
          <w:i/>
          <w:color w:val="000000" w:themeColor="text1"/>
          <w:lang w:val="en-GB"/>
        </w:rPr>
        <w:t>– List of extracted radiomic features per RO</w:t>
      </w:r>
      <w:bookmarkEnd w:id="81"/>
      <w:r w:rsidRPr="009B1072">
        <w:rPr>
          <w:i/>
          <w:color w:val="000000" w:themeColor="text1"/>
          <w:lang w:val="en-GB"/>
        </w:rPr>
        <w:t>I (Van Griethuysen et al., 2017)</w:t>
      </w:r>
    </w:p>
    <w:tbl>
      <w:tblPr>
        <w:tblStyle w:val="PlainTable2"/>
        <w:tblW w:w="0" w:type="auto"/>
        <w:tblLook w:val="04A0" w:firstRow="1" w:lastRow="0" w:firstColumn="1" w:lastColumn="0" w:noHBand="0" w:noVBand="1"/>
      </w:tblPr>
      <w:tblGrid>
        <w:gridCol w:w="1136"/>
        <w:gridCol w:w="7933"/>
      </w:tblGrid>
      <w:tr w:rsidR="0019790C" w:rsidRPr="009D64EC" w14:paraId="7A6603EE" w14:textId="77777777" w:rsidTr="00323820">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6E086829" w14:textId="77777777" w:rsidR="0019790C" w:rsidRPr="009D64EC" w:rsidRDefault="0019790C" w:rsidP="00323820">
            <w:pPr>
              <w:autoSpaceDE w:val="0"/>
              <w:autoSpaceDN w:val="0"/>
              <w:adjustRightInd w:val="0"/>
              <w:spacing w:before="0"/>
              <w:rPr>
                <w:rFonts w:cs="Times New Roman"/>
                <w:color w:val="000000" w:themeColor="text1"/>
                <w:szCs w:val="24"/>
                <w:lang w:val="en-GB"/>
              </w:rPr>
            </w:pPr>
            <w:r w:rsidRPr="009D64EC">
              <w:rPr>
                <w:rFonts w:cs="Times New Roman"/>
                <w:color w:val="000000" w:themeColor="text1"/>
                <w:szCs w:val="24"/>
                <w:lang w:val="en-GB"/>
              </w:rPr>
              <w:t>Feature class</w:t>
            </w:r>
          </w:p>
        </w:tc>
        <w:tc>
          <w:tcPr>
            <w:tcW w:w="7933" w:type="dxa"/>
          </w:tcPr>
          <w:p w14:paraId="5390F078" w14:textId="77777777" w:rsidR="0019790C" w:rsidRPr="009D64EC" w:rsidRDefault="0019790C" w:rsidP="00323820">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Feature names</w:t>
            </w:r>
          </w:p>
        </w:tc>
      </w:tr>
      <w:tr w:rsidR="0019790C" w:rsidRPr="009D64EC" w14:paraId="5AF68A74" w14:textId="77777777" w:rsidTr="00C32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36B1C795" w14:textId="77777777" w:rsidR="0019790C" w:rsidRPr="009D64EC" w:rsidRDefault="0019790C" w:rsidP="00C3206F">
            <w:pPr>
              <w:autoSpaceDE w:val="0"/>
              <w:autoSpaceDN w:val="0"/>
              <w:adjustRightInd w:val="0"/>
              <w:rPr>
                <w:rFonts w:cs="Times New Roman"/>
                <w:color w:val="000000" w:themeColor="text1"/>
                <w:szCs w:val="24"/>
                <w:lang w:val="en-GB"/>
              </w:rPr>
            </w:pPr>
            <w:r w:rsidRPr="009D64EC">
              <w:rPr>
                <w:rFonts w:cs="Times New Roman"/>
                <w:color w:val="000000" w:themeColor="text1"/>
                <w:szCs w:val="24"/>
                <w:lang w:val="en-GB"/>
              </w:rPr>
              <w:t>First Order Statistics</w:t>
            </w:r>
          </w:p>
        </w:tc>
        <w:tc>
          <w:tcPr>
            <w:tcW w:w="7933" w:type="dxa"/>
          </w:tcPr>
          <w:p w14:paraId="5D427E5C" w14:textId="77777777" w:rsidR="0019790C" w:rsidRPr="009D64EC" w:rsidRDefault="0019790C" w:rsidP="00C3206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10Percentile, 90Percentile, Energy, Entropy, Interquartile Range, Kurtosis, Maximum, Mean Absolute Deviation, Mean, Median, Minimum, Range, Robust Mean Absolute Deviation, Root Mean Squared, Skewness, Total Energy, Uniformity, Variance</w:t>
            </w:r>
          </w:p>
        </w:tc>
      </w:tr>
      <w:tr w:rsidR="0019790C" w:rsidRPr="009D64EC" w14:paraId="3A816BBC" w14:textId="77777777" w:rsidTr="00C3206F">
        <w:tc>
          <w:tcPr>
            <w:cnfStyle w:val="001000000000" w:firstRow="0" w:lastRow="0" w:firstColumn="1" w:lastColumn="0" w:oddVBand="0" w:evenVBand="0" w:oddHBand="0" w:evenHBand="0" w:firstRowFirstColumn="0" w:firstRowLastColumn="0" w:lastRowFirstColumn="0" w:lastRowLastColumn="0"/>
            <w:tcW w:w="1134" w:type="dxa"/>
            <w:vAlign w:val="center"/>
          </w:tcPr>
          <w:p w14:paraId="3F2A67B8" w14:textId="77777777" w:rsidR="0019790C" w:rsidRPr="009D64EC" w:rsidRDefault="0019790C" w:rsidP="00C3206F">
            <w:pPr>
              <w:autoSpaceDE w:val="0"/>
              <w:autoSpaceDN w:val="0"/>
              <w:adjustRightInd w:val="0"/>
              <w:rPr>
                <w:rFonts w:cs="Times New Roman"/>
                <w:color w:val="000000" w:themeColor="text1"/>
                <w:szCs w:val="24"/>
                <w:lang w:val="en-GB"/>
              </w:rPr>
            </w:pPr>
            <w:r w:rsidRPr="009D64EC">
              <w:rPr>
                <w:rFonts w:cs="Times New Roman"/>
                <w:color w:val="000000" w:themeColor="text1"/>
                <w:szCs w:val="24"/>
                <w:lang w:val="en-GB"/>
              </w:rPr>
              <w:t>Shape Based</w:t>
            </w:r>
          </w:p>
        </w:tc>
        <w:tc>
          <w:tcPr>
            <w:tcW w:w="7933" w:type="dxa"/>
          </w:tcPr>
          <w:p w14:paraId="58D9E70B" w14:textId="77777777" w:rsidR="0019790C" w:rsidRPr="009D64EC" w:rsidRDefault="0019790C" w:rsidP="00C3206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Elongation, Flatness, Least Axis Length, Major Axis Length, Maximum 2D Diameter Column, Maximum 2D Diameter Row, Maximum 2D Diameter Slice, Maximum 3D Diameter, Mesh Volume, Minor Axis Length, Sphericity, Surface Area, Surface Volume Ratio, Voxel Volume</w:t>
            </w:r>
          </w:p>
        </w:tc>
      </w:tr>
      <w:tr w:rsidR="0019790C" w:rsidRPr="009D64EC" w14:paraId="54214436" w14:textId="77777777" w:rsidTr="00C32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120EE3DE" w14:textId="77777777" w:rsidR="0019790C" w:rsidRPr="009D64EC" w:rsidRDefault="0019790C" w:rsidP="00C3206F">
            <w:pPr>
              <w:autoSpaceDE w:val="0"/>
              <w:autoSpaceDN w:val="0"/>
              <w:adjustRightInd w:val="0"/>
              <w:rPr>
                <w:rFonts w:cs="Times New Roman"/>
                <w:color w:val="000000" w:themeColor="text1"/>
                <w:szCs w:val="24"/>
                <w:lang w:val="en-GB"/>
              </w:rPr>
            </w:pPr>
            <w:r w:rsidRPr="009D64EC">
              <w:rPr>
                <w:rFonts w:cs="Times New Roman"/>
                <w:color w:val="000000" w:themeColor="text1"/>
                <w:szCs w:val="24"/>
                <w:lang w:val="en-GB"/>
              </w:rPr>
              <w:t>GLCM</w:t>
            </w:r>
          </w:p>
        </w:tc>
        <w:tc>
          <w:tcPr>
            <w:tcW w:w="7933" w:type="dxa"/>
          </w:tcPr>
          <w:p w14:paraId="60486395" w14:textId="77777777" w:rsidR="0019790C" w:rsidRPr="009D64EC" w:rsidRDefault="0019790C" w:rsidP="00C3206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Autocorrelation, Cluster Prominence, Cluster Shade, Cluster Tendency, Contrast, Correlation, Difference Average, Difference Entropy, Difference Variance, Id, Idm, Idmn, Idn, Imc1, Imc2, Inverse Variance, Joint Average, Joint Energy, Joint Entropy, MCC, Maximum Probability, Sum Average, Sum Entropy, Sum Squares</w:t>
            </w:r>
          </w:p>
        </w:tc>
      </w:tr>
      <w:tr w:rsidR="0019790C" w:rsidRPr="009D64EC" w14:paraId="576B58FF" w14:textId="77777777" w:rsidTr="00C3206F">
        <w:tc>
          <w:tcPr>
            <w:cnfStyle w:val="001000000000" w:firstRow="0" w:lastRow="0" w:firstColumn="1" w:lastColumn="0" w:oddVBand="0" w:evenVBand="0" w:oddHBand="0" w:evenHBand="0" w:firstRowFirstColumn="0" w:firstRowLastColumn="0" w:lastRowFirstColumn="0" w:lastRowLastColumn="0"/>
            <w:tcW w:w="1134" w:type="dxa"/>
            <w:vAlign w:val="center"/>
          </w:tcPr>
          <w:p w14:paraId="1B42B9D7" w14:textId="77777777" w:rsidR="0019790C" w:rsidRPr="009D64EC" w:rsidRDefault="0019790C" w:rsidP="00C3206F">
            <w:pPr>
              <w:autoSpaceDE w:val="0"/>
              <w:autoSpaceDN w:val="0"/>
              <w:adjustRightInd w:val="0"/>
              <w:rPr>
                <w:rFonts w:cs="Times New Roman"/>
                <w:color w:val="000000" w:themeColor="text1"/>
                <w:szCs w:val="24"/>
                <w:lang w:val="en-GB"/>
              </w:rPr>
            </w:pPr>
            <w:r w:rsidRPr="009D64EC">
              <w:rPr>
                <w:rFonts w:cs="Times New Roman"/>
                <w:color w:val="000000" w:themeColor="text1"/>
                <w:szCs w:val="24"/>
                <w:lang w:val="en-GB"/>
              </w:rPr>
              <w:t>GLRLM</w:t>
            </w:r>
          </w:p>
        </w:tc>
        <w:tc>
          <w:tcPr>
            <w:tcW w:w="7933" w:type="dxa"/>
          </w:tcPr>
          <w:p w14:paraId="69E027FF" w14:textId="77777777" w:rsidR="0019790C" w:rsidRPr="009D64EC" w:rsidRDefault="0019790C" w:rsidP="00C3206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Gray Level Non Uniformity, Gray Level Non Uniformity Normalized, Gray Level Variance, High Gray Level Run Emphasis, Long Run Emphasis, Long Run High Gray Level Emphasis, Long Run Low Gray Level  Emphasis, Low Gray Level Run Emphasis, Run Entropy, Run Length Non Uniformity, Run Length Non Uniformity Normalized, Run Percentage, Run Variance, Short Run Emphasis, Short Run High Gray Level Emphasis, Short Run Low Gray Level Emphasis</w:t>
            </w:r>
            <w:r w:rsidRPr="009D64EC">
              <w:rPr>
                <w:rFonts w:cs="Times New Roman"/>
                <w:color w:val="000000" w:themeColor="text1"/>
                <w:szCs w:val="24"/>
                <w:lang w:val="en-GB"/>
              </w:rPr>
              <w:tab/>
            </w:r>
          </w:p>
        </w:tc>
      </w:tr>
      <w:tr w:rsidR="0019790C" w:rsidRPr="009D64EC" w14:paraId="22BE24E0" w14:textId="77777777" w:rsidTr="00C32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4C42160A" w14:textId="77777777" w:rsidR="0019790C" w:rsidRPr="009D64EC" w:rsidRDefault="0019790C" w:rsidP="00C3206F">
            <w:pPr>
              <w:autoSpaceDE w:val="0"/>
              <w:autoSpaceDN w:val="0"/>
              <w:adjustRightInd w:val="0"/>
              <w:rPr>
                <w:rFonts w:cs="Times New Roman"/>
                <w:color w:val="000000" w:themeColor="text1"/>
                <w:szCs w:val="24"/>
                <w:lang w:val="en-GB"/>
              </w:rPr>
            </w:pPr>
            <w:r w:rsidRPr="009D64EC">
              <w:rPr>
                <w:rFonts w:cs="Times New Roman"/>
                <w:color w:val="000000" w:themeColor="text1"/>
                <w:szCs w:val="24"/>
                <w:lang w:val="en-GB"/>
              </w:rPr>
              <w:t>GLSZM</w:t>
            </w:r>
          </w:p>
        </w:tc>
        <w:tc>
          <w:tcPr>
            <w:tcW w:w="7933" w:type="dxa"/>
          </w:tcPr>
          <w:p w14:paraId="1E544A96" w14:textId="77777777" w:rsidR="0019790C" w:rsidRPr="009D64EC" w:rsidRDefault="0019790C" w:rsidP="00C3206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Gray Level Non Uniformity, Gray Level Non Uniformity Normalized, Gray Level Variance, High Gray Level Zone Emphasis, Large Area Emphasis, Large Area High Gray Level Emphasis, Large Area Low Gray Level Emphasis, Low Gray Level Zone Emphasis, Size Zone Non Uniformity, Size Zone Non Uniformity Normalized, Small Area Emphasis, Small Area High Gray Level Emphasis, Small Area Low Gray Level Emphasis, Zone Entropy, Zone Percentage, Zone Variance</w:t>
            </w:r>
          </w:p>
        </w:tc>
      </w:tr>
      <w:tr w:rsidR="0019790C" w:rsidRPr="009D64EC" w14:paraId="61F0B404" w14:textId="77777777" w:rsidTr="00C3206F">
        <w:tc>
          <w:tcPr>
            <w:cnfStyle w:val="001000000000" w:firstRow="0" w:lastRow="0" w:firstColumn="1" w:lastColumn="0" w:oddVBand="0" w:evenVBand="0" w:oddHBand="0" w:evenHBand="0" w:firstRowFirstColumn="0" w:firstRowLastColumn="0" w:lastRowFirstColumn="0" w:lastRowLastColumn="0"/>
            <w:tcW w:w="1134" w:type="dxa"/>
            <w:vAlign w:val="center"/>
          </w:tcPr>
          <w:p w14:paraId="73996AAE" w14:textId="77777777" w:rsidR="0019790C" w:rsidRPr="009D64EC" w:rsidRDefault="0019790C" w:rsidP="00C3206F">
            <w:pPr>
              <w:autoSpaceDE w:val="0"/>
              <w:autoSpaceDN w:val="0"/>
              <w:adjustRightInd w:val="0"/>
              <w:rPr>
                <w:rFonts w:cs="Times New Roman"/>
                <w:color w:val="000000" w:themeColor="text1"/>
                <w:szCs w:val="24"/>
                <w:lang w:val="en-GB"/>
              </w:rPr>
            </w:pPr>
            <w:r w:rsidRPr="009D64EC">
              <w:rPr>
                <w:rFonts w:cs="Times New Roman"/>
                <w:color w:val="000000" w:themeColor="text1"/>
                <w:szCs w:val="24"/>
                <w:lang w:val="en-GB"/>
              </w:rPr>
              <w:t>NGTDM</w:t>
            </w:r>
          </w:p>
        </w:tc>
        <w:tc>
          <w:tcPr>
            <w:tcW w:w="7933" w:type="dxa"/>
          </w:tcPr>
          <w:p w14:paraId="5F9E9616" w14:textId="77777777" w:rsidR="0019790C" w:rsidRPr="009D64EC" w:rsidRDefault="0019790C" w:rsidP="00C3206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Dependence Entropy, Dependence Non Uniformity, Dependence Non Uniformity Normalized, Dependence Variance, Gray  Level Non Uniformity, Gray Level Variance, High Gray Level Emphasis, Large Dependence Emphasis, Large Dependence High Gray Level Emphasis, Large Dependence Low Gray Level Emphasis, Low Gray Level Emphasis, Small Dependence Emphasis, Small Dependence High Gray Level Emphasis, Small Dependence Low Gray Level Emphasis</w:t>
            </w:r>
          </w:p>
        </w:tc>
      </w:tr>
      <w:tr w:rsidR="0019790C" w:rsidRPr="009D64EC" w14:paraId="0CD18290" w14:textId="77777777" w:rsidTr="00C32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6A36D81D" w14:textId="77777777" w:rsidR="0019790C" w:rsidRPr="009D64EC" w:rsidRDefault="0019790C" w:rsidP="00C3206F">
            <w:pPr>
              <w:autoSpaceDE w:val="0"/>
              <w:autoSpaceDN w:val="0"/>
              <w:adjustRightInd w:val="0"/>
              <w:rPr>
                <w:rFonts w:cs="Times New Roman"/>
                <w:color w:val="000000" w:themeColor="text1"/>
                <w:szCs w:val="24"/>
                <w:lang w:val="en-GB"/>
              </w:rPr>
            </w:pPr>
            <w:r w:rsidRPr="009D64EC">
              <w:rPr>
                <w:rFonts w:cs="Times New Roman"/>
                <w:color w:val="000000" w:themeColor="text1"/>
                <w:szCs w:val="24"/>
                <w:lang w:val="en-GB"/>
              </w:rPr>
              <w:t>GLDM</w:t>
            </w:r>
          </w:p>
        </w:tc>
        <w:tc>
          <w:tcPr>
            <w:tcW w:w="7933" w:type="dxa"/>
          </w:tcPr>
          <w:p w14:paraId="550DC87F" w14:textId="77777777" w:rsidR="0019790C" w:rsidRPr="009D64EC" w:rsidRDefault="0019790C" w:rsidP="00C3206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Busyness, Coarseness, Complexity, Contrast, Strength</w:t>
            </w:r>
          </w:p>
        </w:tc>
      </w:tr>
    </w:tbl>
    <w:p w14:paraId="31F69252" w14:textId="1C6CB999" w:rsidR="00BE63E6" w:rsidRPr="000550ED" w:rsidRDefault="00BE63E6" w:rsidP="00BE63E6">
      <w:pPr>
        <w:pStyle w:val="Caption"/>
        <w:jc w:val="center"/>
        <w:rPr>
          <w:i/>
          <w:color w:val="000000" w:themeColor="text1"/>
          <w:lang w:val="en-GB"/>
        </w:rPr>
      </w:pPr>
      <w:r>
        <w:rPr>
          <w:i/>
          <w:color w:val="000000" w:themeColor="text1"/>
          <w:lang w:val="en-GB"/>
        </w:rPr>
        <w:lastRenderedPageBreak/>
        <w:t xml:space="preserve">Supplementary Table </w:t>
      </w:r>
      <w:r w:rsidR="00535458">
        <w:rPr>
          <w:i/>
          <w:color w:val="000000" w:themeColor="text1"/>
          <w:lang w:val="en-GB"/>
        </w:rPr>
        <w:t>6</w:t>
      </w:r>
      <w:r w:rsidRPr="000550ED">
        <w:rPr>
          <w:i/>
          <w:color w:val="000000" w:themeColor="text1"/>
          <w:lang w:val="en-GB"/>
        </w:rPr>
        <w:t xml:space="preserve"> – Subjects distribution in training and testing subsets of DATASET 1 with p-values for the corresponding distribution comparison statistical tests</w:t>
      </w:r>
    </w:p>
    <w:p w14:paraId="5B583438" w14:textId="77777777" w:rsidR="00BE63E6" w:rsidRPr="009B1072" w:rsidRDefault="00BE63E6" w:rsidP="00BE63E6">
      <w:pPr>
        <w:rPr>
          <w:rFonts w:cs="Times New Roman"/>
          <w:color w:val="000000" w:themeColor="text1"/>
          <w:lang w:val="en-GB"/>
        </w:rPr>
      </w:pPr>
    </w:p>
    <w:tbl>
      <w:tblPr>
        <w:tblStyle w:val="PlainTable2"/>
        <w:tblW w:w="0" w:type="auto"/>
        <w:tblLook w:val="0400" w:firstRow="0" w:lastRow="0" w:firstColumn="0" w:lastColumn="0" w:noHBand="0" w:noVBand="1"/>
      </w:tblPr>
      <w:tblGrid>
        <w:gridCol w:w="2405"/>
        <w:gridCol w:w="1893"/>
        <w:gridCol w:w="2463"/>
        <w:gridCol w:w="2301"/>
      </w:tblGrid>
      <w:tr w:rsidR="00BE63E6" w:rsidRPr="009D64EC" w14:paraId="77156ED2" w14:textId="77777777" w:rsidTr="00E42F1B">
        <w:trPr>
          <w:cnfStyle w:val="000000100000" w:firstRow="0" w:lastRow="0" w:firstColumn="0" w:lastColumn="0" w:oddVBand="0" w:evenVBand="0" w:oddHBand="1" w:evenHBand="0" w:firstRowFirstColumn="0" w:firstRowLastColumn="0" w:lastRowFirstColumn="0" w:lastRowLastColumn="0"/>
        </w:trPr>
        <w:tc>
          <w:tcPr>
            <w:tcW w:w="2405" w:type="dxa"/>
          </w:tcPr>
          <w:p w14:paraId="61D83FC7" w14:textId="77777777" w:rsidR="00BE63E6" w:rsidRPr="009D64EC" w:rsidRDefault="00BE63E6" w:rsidP="00E42F1B">
            <w:pPr>
              <w:rPr>
                <w:rFonts w:cs="Times New Roman"/>
                <w:color w:val="000000" w:themeColor="text1"/>
                <w:szCs w:val="24"/>
                <w:lang w:val="en-GB"/>
              </w:rPr>
            </w:pPr>
            <w:r w:rsidRPr="009D64EC">
              <w:rPr>
                <w:rFonts w:cs="Times New Roman"/>
                <w:color w:val="000000" w:themeColor="text1"/>
                <w:szCs w:val="24"/>
                <w:lang w:val="en-GB"/>
              </w:rPr>
              <w:t>Subset</w:t>
            </w:r>
          </w:p>
        </w:tc>
        <w:tc>
          <w:tcPr>
            <w:tcW w:w="1893" w:type="dxa"/>
          </w:tcPr>
          <w:p w14:paraId="4013A3AA" w14:textId="77777777" w:rsidR="00BE63E6" w:rsidRPr="009D64EC" w:rsidRDefault="00BE63E6" w:rsidP="00E42F1B">
            <w:pPr>
              <w:jc w:val="center"/>
              <w:rPr>
                <w:rFonts w:cs="Times New Roman"/>
                <w:color w:val="000000" w:themeColor="text1"/>
                <w:szCs w:val="24"/>
                <w:lang w:val="en-GB"/>
              </w:rPr>
            </w:pPr>
            <w:r w:rsidRPr="009D64EC">
              <w:rPr>
                <w:rFonts w:cs="Times New Roman"/>
                <w:color w:val="000000" w:themeColor="text1"/>
                <w:szCs w:val="24"/>
                <w:lang w:val="en-GB"/>
              </w:rPr>
              <w:t>Training</w:t>
            </w:r>
          </w:p>
        </w:tc>
        <w:tc>
          <w:tcPr>
            <w:tcW w:w="2463" w:type="dxa"/>
          </w:tcPr>
          <w:p w14:paraId="4C7A7996" w14:textId="77777777" w:rsidR="00BE63E6" w:rsidRPr="009D64EC" w:rsidRDefault="00BE63E6" w:rsidP="00E42F1B">
            <w:pPr>
              <w:jc w:val="center"/>
              <w:rPr>
                <w:rFonts w:cs="Times New Roman"/>
                <w:color w:val="000000" w:themeColor="text1"/>
                <w:szCs w:val="24"/>
                <w:lang w:val="en-GB"/>
              </w:rPr>
            </w:pPr>
            <w:r w:rsidRPr="009D64EC">
              <w:rPr>
                <w:rFonts w:cs="Times New Roman"/>
                <w:color w:val="000000" w:themeColor="text1"/>
                <w:szCs w:val="24"/>
                <w:lang w:val="en-GB"/>
              </w:rPr>
              <w:t>Testing</w:t>
            </w:r>
          </w:p>
        </w:tc>
        <w:tc>
          <w:tcPr>
            <w:tcW w:w="2301" w:type="dxa"/>
          </w:tcPr>
          <w:p w14:paraId="11975E9D" w14:textId="77777777" w:rsidR="00BE63E6" w:rsidRPr="009D64EC" w:rsidRDefault="00BE63E6" w:rsidP="00E42F1B">
            <w:pPr>
              <w:jc w:val="center"/>
              <w:rPr>
                <w:rFonts w:cs="Times New Roman"/>
                <w:color w:val="000000" w:themeColor="text1"/>
                <w:szCs w:val="24"/>
                <w:lang w:val="en-GB"/>
              </w:rPr>
            </w:pPr>
            <w:r w:rsidRPr="009D64EC">
              <w:rPr>
                <w:rFonts w:cs="Times New Roman"/>
                <w:color w:val="000000" w:themeColor="text1"/>
                <w:szCs w:val="24"/>
                <w:lang w:val="en-GB"/>
              </w:rPr>
              <w:t>p-value*</w:t>
            </w:r>
          </w:p>
        </w:tc>
      </w:tr>
      <w:tr w:rsidR="00BE63E6" w:rsidRPr="009D64EC" w14:paraId="32A8BD9E" w14:textId="77777777" w:rsidTr="00E42F1B">
        <w:tc>
          <w:tcPr>
            <w:tcW w:w="2405" w:type="dxa"/>
          </w:tcPr>
          <w:p w14:paraId="0C495A90" w14:textId="77777777" w:rsidR="00BE63E6" w:rsidRPr="009D64EC" w:rsidRDefault="00BE63E6" w:rsidP="00E42F1B">
            <w:pPr>
              <w:rPr>
                <w:rFonts w:cs="Times New Roman"/>
                <w:color w:val="000000" w:themeColor="text1"/>
                <w:szCs w:val="24"/>
                <w:lang w:val="en-GB"/>
              </w:rPr>
            </w:pPr>
            <w:r w:rsidRPr="009D64EC">
              <w:rPr>
                <w:rFonts w:cs="Times New Roman"/>
                <w:color w:val="000000" w:themeColor="text1"/>
                <w:szCs w:val="24"/>
                <w:lang w:val="en-GB"/>
              </w:rPr>
              <w:t>Size</w:t>
            </w:r>
          </w:p>
        </w:tc>
        <w:tc>
          <w:tcPr>
            <w:tcW w:w="1893" w:type="dxa"/>
          </w:tcPr>
          <w:p w14:paraId="75240BEB" w14:textId="77777777" w:rsidR="00BE63E6" w:rsidRPr="009D64EC" w:rsidRDefault="00BE63E6" w:rsidP="00E42F1B">
            <w:pPr>
              <w:jc w:val="center"/>
              <w:rPr>
                <w:rFonts w:cs="Times New Roman"/>
                <w:color w:val="000000" w:themeColor="text1"/>
                <w:szCs w:val="24"/>
                <w:lang w:val="en-GB"/>
              </w:rPr>
            </w:pPr>
            <w:r w:rsidRPr="009D64EC">
              <w:rPr>
                <w:rFonts w:cs="Times New Roman"/>
                <w:color w:val="000000" w:themeColor="text1"/>
                <w:szCs w:val="24"/>
                <w:lang w:val="en-GB"/>
              </w:rPr>
              <w:t>57</w:t>
            </w:r>
          </w:p>
        </w:tc>
        <w:tc>
          <w:tcPr>
            <w:tcW w:w="2463" w:type="dxa"/>
          </w:tcPr>
          <w:p w14:paraId="02EA2CC3" w14:textId="77777777" w:rsidR="00BE63E6" w:rsidRPr="009D64EC" w:rsidRDefault="00BE63E6" w:rsidP="00E42F1B">
            <w:pPr>
              <w:jc w:val="center"/>
              <w:rPr>
                <w:rFonts w:cs="Times New Roman"/>
                <w:color w:val="000000" w:themeColor="text1"/>
                <w:szCs w:val="24"/>
                <w:lang w:val="en-GB"/>
              </w:rPr>
            </w:pPr>
            <w:r w:rsidRPr="009D64EC">
              <w:rPr>
                <w:rFonts w:cs="Times New Roman"/>
                <w:color w:val="000000" w:themeColor="text1"/>
                <w:szCs w:val="24"/>
                <w:lang w:val="en-GB"/>
              </w:rPr>
              <w:t>15</w:t>
            </w:r>
          </w:p>
        </w:tc>
        <w:tc>
          <w:tcPr>
            <w:tcW w:w="2301" w:type="dxa"/>
          </w:tcPr>
          <w:p w14:paraId="6CC3E803" w14:textId="77777777" w:rsidR="00BE63E6" w:rsidRPr="009D64EC" w:rsidRDefault="00BE63E6" w:rsidP="00E42F1B">
            <w:pPr>
              <w:jc w:val="center"/>
              <w:rPr>
                <w:rFonts w:cs="Times New Roman"/>
                <w:color w:val="000000" w:themeColor="text1"/>
                <w:szCs w:val="24"/>
                <w:lang w:val="en-GB"/>
              </w:rPr>
            </w:pPr>
          </w:p>
        </w:tc>
      </w:tr>
      <w:tr w:rsidR="00BE63E6" w:rsidRPr="009D64EC" w14:paraId="42FBA530" w14:textId="77777777" w:rsidTr="00E42F1B">
        <w:trPr>
          <w:cnfStyle w:val="000000100000" w:firstRow="0" w:lastRow="0" w:firstColumn="0" w:lastColumn="0" w:oddVBand="0" w:evenVBand="0" w:oddHBand="1" w:evenHBand="0" w:firstRowFirstColumn="0" w:firstRowLastColumn="0" w:lastRowFirstColumn="0" w:lastRowLastColumn="0"/>
        </w:trPr>
        <w:tc>
          <w:tcPr>
            <w:tcW w:w="2405" w:type="dxa"/>
          </w:tcPr>
          <w:p w14:paraId="0E7F30FD" w14:textId="77777777" w:rsidR="00BE63E6" w:rsidRPr="009D64EC" w:rsidRDefault="00BE63E6" w:rsidP="00E42F1B">
            <w:pPr>
              <w:rPr>
                <w:rFonts w:cs="Times New Roman"/>
                <w:color w:val="000000" w:themeColor="text1"/>
                <w:szCs w:val="24"/>
                <w:lang w:val="en-GB"/>
              </w:rPr>
            </w:pPr>
            <w:r w:rsidRPr="009D64EC">
              <w:rPr>
                <w:rFonts w:cs="Times New Roman"/>
                <w:color w:val="000000" w:themeColor="text1"/>
                <w:szCs w:val="24"/>
                <w:lang w:val="en-GB"/>
              </w:rPr>
              <w:t>Age (mean, min, max)</w:t>
            </w:r>
          </w:p>
        </w:tc>
        <w:tc>
          <w:tcPr>
            <w:tcW w:w="1893" w:type="dxa"/>
          </w:tcPr>
          <w:p w14:paraId="4087248A" w14:textId="77777777" w:rsidR="00BE63E6" w:rsidRPr="009D64EC" w:rsidRDefault="00BE63E6" w:rsidP="00E42F1B">
            <w:pPr>
              <w:jc w:val="center"/>
              <w:rPr>
                <w:rFonts w:cs="Times New Roman"/>
                <w:color w:val="000000" w:themeColor="text1"/>
                <w:szCs w:val="24"/>
                <w:lang w:val="en-GB"/>
              </w:rPr>
            </w:pPr>
            <w:r w:rsidRPr="009D64EC">
              <w:rPr>
                <w:rFonts w:cs="Times New Roman"/>
                <w:color w:val="000000" w:themeColor="text1"/>
                <w:szCs w:val="24"/>
                <w:lang w:val="en-GB"/>
              </w:rPr>
              <w:t>45.8, 21, 65</w:t>
            </w:r>
          </w:p>
        </w:tc>
        <w:tc>
          <w:tcPr>
            <w:tcW w:w="2463" w:type="dxa"/>
          </w:tcPr>
          <w:p w14:paraId="1B9198AD" w14:textId="77777777" w:rsidR="00BE63E6" w:rsidRPr="009D64EC" w:rsidRDefault="00BE63E6" w:rsidP="00E42F1B">
            <w:pPr>
              <w:jc w:val="center"/>
              <w:rPr>
                <w:rFonts w:cs="Times New Roman"/>
                <w:color w:val="000000" w:themeColor="text1"/>
                <w:szCs w:val="24"/>
                <w:lang w:val="en-GB"/>
              </w:rPr>
            </w:pPr>
            <w:r w:rsidRPr="009D64EC">
              <w:rPr>
                <w:rFonts w:cs="Times New Roman"/>
                <w:color w:val="000000" w:themeColor="text1"/>
                <w:szCs w:val="24"/>
                <w:lang w:val="en-GB"/>
              </w:rPr>
              <w:t>45.6, 26, 62</w:t>
            </w:r>
          </w:p>
        </w:tc>
        <w:tc>
          <w:tcPr>
            <w:tcW w:w="2301" w:type="dxa"/>
          </w:tcPr>
          <w:p w14:paraId="3B9AF6D2" w14:textId="77777777" w:rsidR="00BE63E6" w:rsidRPr="009D64EC" w:rsidRDefault="00BE63E6" w:rsidP="00E42F1B">
            <w:pPr>
              <w:jc w:val="center"/>
              <w:rPr>
                <w:rFonts w:cs="Times New Roman"/>
                <w:color w:val="000000" w:themeColor="text1"/>
                <w:szCs w:val="24"/>
                <w:lang w:val="en-GB"/>
              </w:rPr>
            </w:pPr>
            <w:r w:rsidRPr="009D64EC">
              <w:rPr>
                <w:rFonts w:cs="Times New Roman"/>
                <w:color w:val="000000" w:themeColor="text1"/>
                <w:szCs w:val="24"/>
                <w:lang w:val="en-GB"/>
              </w:rPr>
              <w:t>0.99</w:t>
            </w:r>
          </w:p>
        </w:tc>
      </w:tr>
      <w:tr w:rsidR="00BE63E6" w:rsidRPr="009D64EC" w14:paraId="02D21738" w14:textId="77777777" w:rsidTr="00E42F1B">
        <w:tc>
          <w:tcPr>
            <w:tcW w:w="2405" w:type="dxa"/>
          </w:tcPr>
          <w:p w14:paraId="4AFD068B" w14:textId="3E3B9E61" w:rsidR="00BE63E6" w:rsidRPr="009D64EC" w:rsidRDefault="00506CE5" w:rsidP="00E42F1B">
            <w:pPr>
              <w:rPr>
                <w:rFonts w:cs="Times New Roman"/>
                <w:color w:val="000000" w:themeColor="text1"/>
                <w:szCs w:val="24"/>
                <w:lang w:val="en-GB"/>
              </w:rPr>
            </w:pPr>
            <w:r>
              <w:rPr>
                <w:rFonts w:cs="Times New Roman"/>
                <w:color w:val="000000" w:themeColor="text1"/>
                <w:szCs w:val="24"/>
                <w:lang w:val="en-GB"/>
              </w:rPr>
              <w:t>Sex</w:t>
            </w:r>
            <w:r w:rsidR="00BE63E6" w:rsidRPr="009D64EC">
              <w:rPr>
                <w:rFonts w:cs="Times New Roman"/>
                <w:color w:val="000000" w:themeColor="text1"/>
                <w:szCs w:val="24"/>
                <w:lang w:val="en-GB"/>
              </w:rPr>
              <w:t xml:space="preserve"> (M, F)</w:t>
            </w:r>
          </w:p>
        </w:tc>
        <w:tc>
          <w:tcPr>
            <w:tcW w:w="1893" w:type="dxa"/>
          </w:tcPr>
          <w:p w14:paraId="67F0CFBF" w14:textId="77777777" w:rsidR="00BE63E6" w:rsidRPr="009D64EC" w:rsidRDefault="00BE63E6" w:rsidP="00E42F1B">
            <w:pPr>
              <w:jc w:val="center"/>
              <w:rPr>
                <w:rFonts w:cs="Times New Roman"/>
                <w:color w:val="000000" w:themeColor="text1"/>
                <w:szCs w:val="24"/>
                <w:lang w:val="en-GB"/>
              </w:rPr>
            </w:pPr>
            <w:r w:rsidRPr="009D64EC">
              <w:rPr>
                <w:rFonts w:cs="Times New Roman"/>
                <w:color w:val="000000" w:themeColor="text1"/>
                <w:szCs w:val="24"/>
                <w:lang w:val="en-GB"/>
              </w:rPr>
              <w:t>24, 33</w:t>
            </w:r>
          </w:p>
        </w:tc>
        <w:tc>
          <w:tcPr>
            <w:tcW w:w="2463" w:type="dxa"/>
          </w:tcPr>
          <w:p w14:paraId="1C5EB6A5" w14:textId="77777777" w:rsidR="00BE63E6" w:rsidRPr="009D64EC" w:rsidRDefault="00BE63E6" w:rsidP="00E42F1B">
            <w:pPr>
              <w:jc w:val="center"/>
              <w:rPr>
                <w:rFonts w:cs="Times New Roman"/>
                <w:color w:val="000000" w:themeColor="text1"/>
                <w:szCs w:val="24"/>
                <w:lang w:val="en-GB"/>
              </w:rPr>
            </w:pPr>
            <w:r w:rsidRPr="009D64EC">
              <w:rPr>
                <w:rFonts w:cs="Times New Roman"/>
                <w:color w:val="000000" w:themeColor="text1"/>
                <w:szCs w:val="24"/>
                <w:lang w:val="en-GB"/>
              </w:rPr>
              <w:t>7, 8</w:t>
            </w:r>
          </w:p>
        </w:tc>
        <w:tc>
          <w:tcPr>
            <w:tcW w:w="2301" w:type="dxa"/>
          </w:tcPr>
          <w:p w14:paraId="78918CC3" w14:textId="77777777" w:rsidR="00BE63E6" w:rsidRPr="009D64EC" w:rsidRDefault="00BE63E6" w:rsidP="00E42F1B">
            <w:pPr>
              <w:jc w:val="center"/>
              <w:rPr>
                <w:rFonts w:cs="Times New Roman"/>
                <w:color w:val="000000" w:themeColor="text1"/>
                <w:szCs w:val="24"/>
                <w:lang w:val="en-GB"/>
              </w:rPr>
            </w:pPr>
            <w:r w:rsidRPr="009D64EC">
              <w:rPr>
                <w:rFonts w:cs="Times New Roman"/>
                <w:color w:val="000000" w:themeColor="text1"/>
                <w:szCs w:val="24"/>
                <w:lang w:val="en-GB"/>
              </w:rPr>
              <w:t>0.77</w:t>
            </w:r>
          </w:p>
        </w:tc>
      </w:tr>
      <w:tr w:rsidR="00BE63E6" w:rsidRPr="009D64EC" w14:paraId="4BCE14E8" w14:textId="77777777" w:rsidTr="00E42F1B">
        <w:trPr>
          <w:cnfStyle w:val="000000100000" w:firstRow="0" w:lastRow="0" w:firstColumn="0" w:lastColumn="0" w:oddVBand="0" w:evenVBand="0" w:oddHBand="1" w:evenHBand="0" w:firstRowFirstColumn="0" w:firstRowLastColumn="0" w:lastRowFirstColumn="0" w:lastRowLastColumn="0"/>
        </w:trPr>
        <w:tc>
          <w:tcPr>
            <w:tcW w:w="2405" w:type="dxa"/>
          </w:tcPr>
          <w:p w14:paraId="50D174EB" w14:textId="77777777" w:rsidR="00BE63E6" w:rsidRPr="009D64EC" w:rsidRDefault="00BE63E6" w:rsidP="00E42F1B">
            <w:pPr>
              <w:rPr>
                <w:rFonts w:cs="Times New Roman"/>
                <w:color w:val="000000" w:themeColor="text1"/>
                <w:szCs w:val="24"/>
                <w:lang w:val="en-GB"/>
              </w:rPr>
            </w:pPr>
            <w:r w:rsidRPr="009D64EC">
              <w:rPr>
                <w:rFonts w:cs="Times New Roman"/>
                <w:color w:val="000000" w:themeColor="text1"/>
                <w:szCs w:val="24"/>
                <w:lang w:val="en-GB"/>
              </w:rPr>
              <w:t>Scanner (1, 2)</w:t>
            </w:r>
          </w:p>
        </w:tc>
        <w:tc>
          <w:tcPr>
            <w:tcW w:w="1893" w:type="dxa"/>
          </w:tcPr>
          <w:p w14:paraId="0E7F3058" w14:textId="77777777" w:rsidR="00BE63E6" w:rsidRPr="009D64EC" w:rsidRDefault="00BE63E6" w:rsidP="00E42F1B">
            <w:pPr>
              <w:jc w:val="center"/>
              <w:rPr>
                <w:rFonts w:cs="Times New Roman"/>
                <w:color w:val="000000" w:themeColor="text1"/>
                <w:szCs w:val="24"/>
              </w:rPr>
            </w:pPr>
            <w:r w:rsidRPr="009D64EC">
              <w:rPr>
                <w:rFonts w:cs="Times New Roman"/>
                <w:color w:val="000000" w:themeColor="text1"/>
                <w:szCs w:val="24"/>
                <w:lang w:val="en-GB"/>
              </w:rPr>
              <w:t>29, 2</w:t>
            </w:r>
            <w:r w:rsidRPr="009D64EC">
              <w:rPr>
                <w:rFonts w:cs="Times New Roman"/>
                <w:color w:val="000000" w:themeColor="text1"/>
                <w:szCs w:val="24"/>
              </w:rPr>
              <w:t>8</w:t>
            </w:r>
          </w:p>
        </w:tc>
        <w:tc>
          <w:tcPr>
            <w:tcW w:w="2463" w:type="dxa"/>
          </w:tcPr>
          <w:p w14:paraId="406E69B3" w14:textId="77777777" w:rsidR="00BE63E6" w:rsidRPr="009D64EC" w:rsidRDefault="00BE63E6" w:rsidP="00E42F1B">
            <w:pPr>
              <w:jc w:val="center"/>
              <w:rPr>
                <w:rFonts w:cs="Times New Roman"/>
                <w:color w:val="000000" w:themeColor="text1"/>
                <w:szCs w:val="24"/>
              </w:rPr>
            </w:pPr>
            <w:r w:rsidRPr="009D64EC">
              <w:rPr>
                <w:rFonts w:cs="Times New Roman"/>
                <w:color w:val="000000" w:themeColor="text1"/>
                <w:szCs w:val="24"/>
              </w:rPr>
              <w:t>8, 7</w:t>
            </w:r>
          </w:p>
        </w:tc>
        <w:tc>
          <w:tcPr>
            <w:tcW w:w="2301" w:type="dxa"/>
          </w:tcPr>
          <w:p w14:paraId="66D9C7AD" w14:textId="77777777" w:rsidR="00BE63E6" w:rsidRPr="009D64EC" w:rsidRDefault="00BE63E6" w:rsidP="00E42F1B">
            <w:pPr>
              <w:jc w:val="center"/>
              <w:rPr>
                <w:rFonts w:cs="Times New Roman"/>
                <w:color w:val="000000" w:themeColor="text1"/>
                <w:szCs w:val="24"/>
              </w:rPr>
            </w:pPr>
            <w:r w:rsidRPr="009D64EC">
              <w:rPr>
                <w:rFonts w:cs="Times New Roman"/>
                <w:color w:val="000000" w:themeColor="text1"/>
                <w:szCs w:val="24"/>
              </w:rPr>
              <w:t>1.00</w:t>
            </w:r>
          </w:p>
        </w:tc>
      </w:tr>
      <w:tr w:rsidR="00BE63E6" w:rsidRPr="009D64EC" w14:paraId="3EECD1EB" w14:textId="77777777" w:rsidTr="00E42F1B">
        <w:tc>
          <w:tcPr>
            <w:tcW w:w="2405" w:type="dxa"/>
          </w:tcPr>
          <w:p w14:paraId="3C04F90D" w14:textId="77777777" w:rsidR="00BE63E6" w:rsidRPr="009D64EC" w:rsidRDefault="00BE63E6" w:rsidP="00E42F1B">
            <w:pPr>
              <w:rPr>
                <w:rFonts w:cs="Times New Roman"/>
                <w:color w:val="000000" w:themeColor="text1"/>
                <w:szCs w:val="24"/>
              </w:rPr>
            </w:pPr>
            <w:r w:rsidRPr="009D64EC">
              <w:rPr>
                <w:rFonts w:cs="Times New Roman"/>
                <w:color w:val="000000" w:themeColor="text1"/>
                <w:szCs w:val="24"/>
              </w:rPr>
              <w:t>Outcome (0, 1)</w:t>
            </w:r>
          </w:p>
        </w:tc>
        <w:tc>
          <w:tcPr>
            <w:tcW w:w="1893" w:type="dxa"/>
          </w:tcPr>
          <w:p w14:paraId="25D3295D" w14:textId="77777777" w:rsidR="00BE63E6" w:rsidRPr="009D64EC" w:rsidRDefault="00BE63E6" w:rsidP="00E42F1B">
            <w:pPr>
              <w:jc w:val="center"/>
              <w:rPr>
                <w:rFonts w:cs="Times New Roman"/>
                <w:color w:val="000000" w:themeColor="text1"/>
                <w:szCs w:val="24"/>
              </w:rPr>
            </w:pPr>
            <w:r w:rsidRPr="009D64EC">
              <w:rPr>
                <w:rFonts w:cs="Times New Roman"/>
                <w:color w:val="000000" w:themeColor="text1"/>
                <w:szCs w:val="24"/>
              </w:rPr>
              <w:t>29, 28</w:t>
            </w:r>
          </w:p>
        </w:tc>
        <w:tc>
          <w:tcPr>
            <w:tcW w:w="2463" w:type="dxa"/>
          </w:tcPr>
          <w:p w14:paraId="30E68CC2" w14:textId="77777777" w:rsidR="00BE63E6" w:rsidRPr="009D64EC" w:rsidRDefault="00BE63E6" w:rsidP="00E42F1B">
            <w:pPr>
              <w:jc w:val="center"/>
              <w:rPr>
                <w:rFonts w:cs="Times New Roman"/>
                <w:color w:val="000000" w:themeColor="text1"/>
                <w:szCs w:val="24"/>
              </w:rPr>
            </w:pPr>
            <w:r w:rsidRPr="009D64EC">
              <w:rPr>
                <w:rFonts w:cs="Times New Roman"/>
                <w:color w:val="000000" w:themeColor="text1"/>
                <w:szCs w:val="24"/>
              </w:rPr>
              <w:t>7, 8</w:t>
            </w:r>
          </w:p>
        </w:tc>
        <w:tc>
          <w:tcPr>
            <w:tcW w:w="2301" w:type="dxa"/>
          </w:tcPr>
          <w:p w14:paraId="17B2BC41" w14:textId="77777777" w:rsidR="00BE63E6" w:rsidRPr="009D64EC" w:rsidRDefault="00BE63E6" w:rsidP="00E42F1B">
            <w:pPr>
              <w:jc w:val="center"/>
              <w:rPr>
                <w:rFonts w:cs="Times New Roman"/>
                <w:color w:val="000000" w:themeColor="text1"/>
                <w:szCs w:val="24"/>
              </w:rPr>
            </w:pPr>
            <w:r w:rsidRPr="009D64EC">
              <w:rPr>
                <w:rFonts w:cs="Times New Roman"/>
                <w:color w:val="000000" w:themeColor="text1"/>
                <w:szCs w:val="24"/>
              </w:rPr>
              <w:t>1.00</w:t>
            </w:r>
          </w:p>
        </w:tc>
      </w:tr>
    </w:tbl>
    <w:p w14:paraId="1E3E0914" w14:textId="77777777" w:rsidR="00BE63E6" w:rsidRPr="009D64EC" w:rsidRDefault="00BE63E6" w:rsidP="00BE63E6">
      <w:pPr>
        <w:rPr>
          <w:rFonts w:cs="Times New Roman"/>
          <w:color w:val="000000" w:themeColor="text1"/>
          <w:szCs w:val="24"/>
          <w:lang w:val="en-GB"/>
        </w:rPr>
      </w:pPr>
    </w:p>
    <w:p w14:paraId="4CEEFC89" w14:textId="73D1978F" w:rsidR="00BE63E6" w:rsidRPr="009D64EC" w:rsidRDefault="00BE63E6" w:rsidP="00BE63E6">
      <w:pPr>
        <w:rPr>
          <w:rFonts w:cs="Times New Roman"/>
          <w:color w:val="000000" w:themeColor="text1"/>
          <w:szCs w:val="24"/>
          <w:lang w:val="en-GB"/>
        </w:rPr>
      </w:pPr>
      <w:r w:rsidRPr="009D64EC">
        <w:rPr>
          <w:rFonts w:cs="Times New Roman"/>
          <w:color w:val="000000" w:themeColor="text1"/>
          <w:szCs w:val="24"/>
          <w:lang w:val="en-GB"/>
        </w:rPr>
        <w:t xml:space="preserve">* age – Mann-Whitney test, </w:t>
      </w:r>
      <w:r w:rsidR="00506CE5">
        <w:rPr>
          <w:rFonts w:cs="Times New Roman"/>
          <w:color w:val="000000" w:themeColor="text1"/>
          <w:szCs w:val="24"/>
          <w:lang w:val="en-GB"/>
        </w:rPr>
        <w:t>sex</w:t>
      </w:r>
      <w:r w:rsidRPr="009D64EC">
        <w:rPr>
          <w:rFonts w:cs="Times New Roman"/>
          <w:color w:val="000000" w:themeColor="text1"/>
          <w:szCs w:val="24"/>
          <w:lang w:val="en-GB"/>
        </w:rPr>
        <w:t>, scanner, and outcome – Fisher’s exact test</w:t>
      </w:r>
    </w:p>
    <w:p w14:paraId="075AFD6C" w14:textId="77777777" w:rsidR="00BE63E6" w:rsidRPr="009B1072" w:rsidRDefault="00BE63E6" w:rsidP="00BE63E6">
      <w:pPr>
        <w:rPr>
          <w:rFonts w:cs="Times New Roman"/>
          <w:color w:val="000000" w:themeColor="text1"/>
          <w:lang w:val="en-GB"/>
        </w:rPr>
      </w:pPr>
      <w:r w:rsidRPr="009B1072">
        <w:rPr>
          <w:rFonts w:cs="Times New Roman"/>
          <w:color w:val="000000" w:themeColor="text1"/>
          <w:lang w:val="en-GB"/>
        </w:rPr>
        <w:br w:type="page"/>
      </w:r>
    </w:p>
    <w:p w14:paraId="48B8D00E" w14:textId="181C88C3" w:rsidR="00BE63E6" w:rsidRPr="009D64EC" w:rsidRDefault="00BE63E6" w:rsidP="00BE63E6">
      <w:pPr>
        <w:pStyle w:val="Caption"/>
        <w:jc w:val="center"/>
        <w:rPr>
          <w:i/>
          <w:color w:val="000000" w:themeColor="text1"/>
          <w:lang w:val="en-GB"/>
        </w:rPr>
      </w:pPr>
      <w:r>
        <w:rPr>
          <w:i/>
          <w:color w:val="000000" w:themeColor="text1"/>
          <w:lang w:val="en-GB"/>
        </w:rPr>
        <w:lastRenderedPageBreak/>
        <w:t xml:space="preserve">Supplementary Table </w:t>
      </w:r>
      <w:r w:rsidR="00BF6D64">
        <w:rPr>
          <w:i/>
          <w:color w:val="000000" w:themeColor="text1"/>
          <w:lang w:val="en-GB"/>
        </w:rPr>
        <w:t>7</w:t>
      </w:r>
      <w:r w:rsidRPr="009D64EC">
        <w:rPr>
          <w:i/>
          <w:color w:val="000000" w:themeColor="text1"/>
          <w:lang w:val="en-GB"/>
        </w:rPr>
        <w:t xml:space="preserve"> – Number of features per set, kept after feature selection steps</w:t>
      </w:r>
    </w:p>
    <w:tbl>
      <w:tblPr>
        <w:tblStyle w:val="PlainTable2"/>
        <w:tblW w:w="0" w:type="auto"/>
        <w:tblLayout w:type="fixed"/>
        <w:tblLook w:val="04A0" w:firstRow="1" w:lastRow="0" w:firstColumn="1" w:lastColumn="0" w:noHBand="0" w:noVBand="1"/>
      </w:tblPr>
      <w:tblGrid>
        <w:gridCol w:w="1560"/>
        <w:gridCol w:w="1134"/>
        <w:gridCol w:w="1020"/>
        <w:gridCol w:w="1021"/>
        <w:gridCol w:w="1020"/>
        <w:gridCol w:w="1021"/>
        <w:gridCol w:w="1021"/>
        <w:gridCol w:w="1275"/>
      </w:tblGrid>
      <w:tr w:rsidR="00BE63E6" w:rsidRPr="009D64EC" w14:paraId="1380F046" w14:textId="77777777" w:rsidTr="00E42F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75128F49" w14:textId="77777777" w:rsidR="00BE63E6" w:rsidRPr="009D64EC" w:rsidRDefault="00BE63E6" w:rsidP="00E42F1B">
            <w:pPr>
              <w:rPr>
                <w:rFonts w:cs="Times New Roman"/>
                <w:color w:val="000000" w:themeColor="text1"/>
                <w:szCs w:val="24"/>
                <w:lang w:val="en-GB"/>
              </w:rPr>
            </w:pPr>
          </w:p>
        </w:tc>
        <w:tc>
          <w:tcPr>
            <w:tcW w:w="1134" w:type="dxa"/>
          </w:tcPr>
          <w:p w14:paraId="640FDA6E" w14:textId="77777777" w:rsidR="00BE63E6" w:rsidRPr="009D64EC" w:rsidRDefault="00BE63E6" w:rsidP="00E42F1B">
            <w:pP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ROI</w:t>
            </w:r>
          </w:p>
        </w:tc>
        <w:tc>
          <w:tcPr>
            <w:tcW w:w="1020" w:type="dxa"/>
          </w:tcPr>
          <w:p w14:paraId="4F3B91FD" w14:textId="77777777" w:rsidR="00BE63E6" w:rsidRPr="009D64EC" w:rsidRDefault="00BE63E6" w:rsidP="00E42F1B">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T1w</w:t>
            </w:r>
          </w:p>
        </w:tc>
        <w:tc>
          <w:tcPr>
            <w:tcW w:w="1021" w:type="dxa"/>
          </w:tcPr>
          <w:p w14:paraId="3B5C838F" w14:textId="77777777" w:rsidR="00BE63E6" w:rsidRPr="009D64EC" w:rsidRDefault="00BE63E6" w:rsidP="00E42F1B">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PD</w:t>
            </w:r>
          </w:p>
        </w:tc>
        <w:tc>
          <w:tcPr>
            <w:tcW w:w="1020" w:type="dxa"/>
          </w:tcPr>
          <w:p w14:paraId="672FC6F5" w14:textId="77777777" w:rsidR="00BE63E6" w:rsidRPr="009D64EC" w:rsidRDefault="00BE63E6" w:rsidP="00E42F1B">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MT</w:t>
            </w:r>
          </w:p>
        </w:tc>
        <w:tc>
          <w:tcPr>
            <w:tcW w:w="1021" w:type="dxa"/>
          </w:tcPr>
          <w:p w14:paraId="2EF0A62F" w14:textId="77777777" w:rsidR="00BE63E6" w:rsidRPr="009D64EC" w:rsidRDefault="00BE63E6" w:rsidP="00E42F1B">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R1</w:t>
            </w:r>
          </w:p>
        </w:tc>
        <w:tc>
          <w:tcPr>
            <w:tcW w:w="1021" w:type="dxa"/>
          </w:tcPr>
          <w:p w14:paraId="6124123E" w14:textId="77777777" w:rsidR="00BE63E6" w:rsidRPr="009D64EC" w:rsidRDefault="00BE63E6" w:rsidP="00E42F1B">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R2s</w:t>
            </w:r>
          </w:p>
        </w:tc>
        <w:tc>
          <w:tcPr>
            <w:tcW w:w="1275" w:type="dxa"/>
          </w:tcPr>
          <w:p w14:paraId="3FDCC511" w14:textId="77777777" w:rsidR="00BE63E6" w:rsidRPr="009D64EC" w:rsidRDefault="00BE63E6" w:rsidP="00E42F1B">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vertAlign w:val="subscript"/>
                <w:lang w:val="en-GB"/>
              </w:rPr>
            </w:pPr>
            <w:r w:rsidRPr="009D64EC">
              <w:rPr>
                <w:rFonts w:cs="Times New Roman"/>
                <w:color w:val="000000" w:themeColor="text1"/>
                <w:szCs w:val="24"/>
                <w:lang w:val="en-GB"/>
              </w:rPr>
              <w:t>qMRI</w:t>
            </w:r>
            <w:r w:rsidRPr="009D64EC">
              <w:rPr>
                <w:rFonts w:cs="Times New Roman"/>
                <w:color w:val="000000" w:themeColor="text1"/>
                <w:szCs w:val="24"/>
                <w:vertAlign w:val="subscript"/>
                <w:lang w:val="en-GB"/>
              </w:rPr>
              <w:t>comb</w:t>
            </w:r>
          </w:p>
        </w:tc>
      </w:tr>
      <w:tr w:rsidR="00BE63E6" w:rsidRPr="009D64EC" w14:paraId="0073F4A9"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vAlign w:val="center"/>
          </w:tcPr>
          <w:p w14:paraId="548E71C3" w14:textId="77777777" w:rsidR="00BE63E6" w:rsidRPr="009D64EC" w:rsidRDefault="00BE63E6" w:rsidP="00E42F1B">
            <w:pPr>
              <w:rPr>
                <w:rFonts w:cs="Times New Roman"/>
                <w:color w:val="000000" w:themeColor="text1"/>
                <w:szCs w:val="24"/>
                <w:lang w:val="en-GB"/>
              </w:rPr>
            </w:pPr>
            <w:r w:rsidRPr="009D64EC">
              <w:rPr>
                <w:rFonts w:cs="Times New Roman"/>
                <w:color w:val="000000" w:themeColor="text1"/>
                <w:szCs w:val="24"/>
                <w:lang w:val="en-GB"/>
              </w:rPr>
              <w:t>Original features set</w:t>
            </w:r>
          </w:p>
        </w:tc>
        <w:tc>
          <w:tcPr>
            <w:tcW w:w="1134" w:type="dxa"/>
          </w:tcPr>
          <w:p w14:paraId="77AF38DA" w14:textId="77777777" w:rsidR="00BE63E6" w:rsidRPr="009D64EC"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WM</w:t>
            </w:r>
          </w:p>
        </w:tc>
        <w:tc>
          <w:tcPr>
            <w:tcW w:w="1020" w:type="dxa"/>
          </w:tcPr>
          <w:p w14:paraId="1824FC6F"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93</w:t>
            </w:r>
          </w:p>
        </w:tc>
        <w:tc>
          <w:tcPr>
            <w:tcW w:w="1021" w:type="dxa"/>
          </w:tcPr>
          <w:p w14:paraId="5DF4DDE7"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93</w:t>
            </w:r>
          </w:p>
        </w:tc>
        <w:tc>
          <w:tcPr>
            <w:tcW w:w="1020" w:type="dxa"/>
          </w:tcPr>
          <w:p w14:paraId="15F1CDDF"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93</w:t>
            </w:r>
          </w:p>
        </w:tc>
        <w:tc>
          <w:tcPr>
            <w:tcW w:w="1021" w:type="dxa"/>
          </w:tcPr>
          <w:p w14:paraId="7873AD83"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93</w:t>
            </w:r>
          </w:p>
        </w:tc>
        <w:tc>
          <w:tcPr>
            <w:tcW w:w="1021" w:type="dxa"/>
          </w:tcPr>
          <w:p w14:paraId="08D48210"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93</w:t>
            </w:r>
          </w:p>
        </w:tc>
        <w:tc>
          <w:tcPr>
            <w:tcW w:w="1275" w:type="dxa"/>
          </w:tcPr>
          <w:p w14:paraId="5B8E62DF"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372</w:t>
            </w:r>
          </w:p>
        </w:tc>
      </w:tr>
      <w:tr w:rsidR="00BE63E6" w:rsidRPr="009D64EC" w14:paraId="41369B41" w14:textId="77777777" w:rsidTr="00E42F1B">
        <w:tc>
          <w:tcPr>
            <w:cnfStyle w:val="001000000000" w:firstRow="0" w:lastRow="0" w:firstColumn="1" w:lastColumn="0" w:oddVBand="0" w:evenVBand="0" w:oddHBand="0" w:evenHBand="0" w:firstRowFirstColumn="0" w:firstRowLastColumn="0" w:lastRowFirstColumn="0" w:lastRowLastColumn="0"/>
            <w:tcW w:w="1560" w:type="dxa"/>
            <w:vMerge/>
            <w:vAlign w:val="center"/>
          </w:tcPr>
          <w:p w14:paraId="7B7D9D3B" w14:textId="77777777" w:rsidR="00BE63E6" w:rsidRPr="009D64EC" w:rsidRDefault="00BE63E6" w:rsidP="00E42F1B">
            <w:pPr>
              <w:rPr>
                <w:rFonts w:cs="Times New Roman"/>
                <w:color w:val="000000" w:themeColor="text1"/>
                <w:szCs w:val="24"/>
                <w:lang w:val="en-GB"/>
              </w:rPr>
            </w:pPr>
          </w:p>
        </w:tc>
        <w:tc>
          <w:tcPr>
            <w:tcW w:w="1134" w:type="dxa"/>
          </w:tcPr>
          <w:p w14:paraId="1D05D639" w14:textId="77777777" w:rsidR="00BE63E6" w:rsidRPr="009D64EC"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NAWM</w:t>
            </w:r>
          </w:p>
        </w:tc>
        <w:tc>
          <w:tcPr>
            <w:tcW w:w="1020" w:type="dxa"/>
          </w:tcPr>
          <w:p w14:paraId="03F81C68"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93</w:t>
            </w:r>
          </w:p>
        </w:tc>
        <w:tc>
          <w:tcPr>
            <w:tcW w:w="1021" w:type="dxa"/>
          </w:tcPr>
          <w:p w14:paraId="60667122"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93</w:t>
            </w:r>
          </w:p>
        </w:tc>
        <w:tc>
          <w:tcPr>
            <w:tcW w:w="1020" w:type="dxa"/>
          </w:tcPr>
          <w:p w14:paraId="550F1DC3"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93</w:t>
            </w:r>
          </w:p>
        </w:tc>
        <w:tc>
          <w:tcPr>
            <w:tcW w:w="1021" w:type="dxa"/>
          </w:tcPr>
          <w:p w14:paraId="3FF597B5"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93</w:t>
            </w:r>
          </w:p>
        </w:tc>
        <w:tc>
          <w:tcPr>
            <w:tcW w:w="1021" w:type="dxa"/>
          </w:tcPr>
          <w:p w14:paraId="4BC9DABD"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93</w:t>
            </w:r>
          </w:p>
        </w:tc>
        <w:tc>
          <w:tcPr>
            <w:tcW w:w="1275" w:type="dxa"/>
          </w:tcPr>
          <w:p w14:paraId="19D9524A"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372</w:t>
            </w:r>
          </w:p>
        </w:tc>
      </w:tr>
      <w:tr w:rsidR="00BE63E6" w:rsidRPr="009D64EC" w14:paraId="71CCF856"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ign w:val="center"/>
          </w:tcPr>
          <w:p w14:paraId="66EED332" w14:textId="77777777" w:rsidR="00BE63E6" w:rsidRPr="009D64EC" w:rsidRDefault="00BE63E6" w:rsidP="00E42F1B">
            <w:pPr>
              <w:rPr>
                <w:rFonts w:cs="Times New Roman"/>
                <w:color w:val="000000" w:themeColor="text1"/>
                <w:szCs w:val="24"/>
                <w:lang w:val="en-GB"/>
              </w:rPr>
            </w:pPr>
          </w:p>
        </w:tc>
        <w:tc>
          <w:tcPr>
            <w:tcW w:w="1134" w:type="dxa"/>
          </w:tcPr>
          <w:p w14:paraId="7329030C" w14:textId="77777777" w:rsidR="00BE63E6" w:rsidRPr="009D64EC"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GM</w:t>
            </w:r>
          </w:p>
        </w:tc>
        <w:tc>
          <w:tcPr>
            <w:tcW w:w="1020" w:type="dxa"/>
          </w:tcPr>
          <w:p w14:paraId="0766D40E"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93</w:t>
            </w:r>
          </w:p>
        </w:tc>
        <w:tc>
          <w:tcPr>
            <w:tcW w:w="1021" w:type="dxa"/>
          </w:tcPr>
          <w:p w14:paraId="0EE1D7C2"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93</w:t>
            </w:r>
          </w:p>
        </w:tc>
        <w:tc>
          <w:tcPr>
            <w:tcW w:w="1020" w:type="dxa"/>
          </w:tcPr>
          <w:p w14:paraId="091EE993"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93</w:t>
            </w:r>
          </w:p>
        </w:tc>
        <w:tc>
          <w:tcPr>
            <w:tcW w:w="1021" w:type="dxa"/>
          </w:tcPr>
          <w:p w14:paraId="01F35372"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93</w:t>
            </w:r>
          </w:p>
        </w:tc>
        <w:tc>
          <w:tcPr>
            <w:tcW w:w="1021" w:type="dxa"/>
          </w:tcPr>
          <w:p w14:paraId="6ED4E1E0"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93</w:t>
            </w:r>
          </w:p>
        </w:tc>
        <w:tc>
          <w:tcPr>
            <w:tcW w:w="1275" w:type="dxa"/>
          </w:tcPr>
          <w:p w14:paraId="77EA47AF"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372</w:t>
            </w:r>
          </w:p>
        </w:tc>
      </w:tr>
      <w:tr w:rsidR="00BE63E6" w:rsidRPr="009D64EC" w14:paraId="35C2CDA6" w14:textId="77777777" w:rsidTr="00E42F1B">
        <w:tc>
          <w:tcPr>
            <w:cnfStyle w:val="001000000000" w:firstRow="0" w:lastRow="0" w:firstColumn="1" w:lastColumn="0" w:oddVBand="0" w:evenVBand="0" w:oddHBand="0" w:evenHBand="0" w:firstRowFirstColumn="0" w:firstRowLastColumn="0" w:lastRowFirstColumn="0" w:lastRowLastColumn="0"/>
            <w:tcW w:w="1560" w:type="dxa"/>
            <w:vMerge w:val="restart"/>
            <w:vAlign w:val="center"/>
          </w:tcPr>
          <w:p w14:paraId="5F5FED82" w14:textId="77777777" w:rsidR="00BE63E6" w:rsidRPr="009D64EC" w:rsidRDefault="00BE63E6" w:rsidP="00E42F1B">
            <w:pPr>
              <w:rPr>
                <w:rFonts w:cs="Times New Roman"/>
                <w:color w:val="000000" w:themeColor="text1"/>
                <w:szCs w:val="24"/>
                <w:lang w:val="en-GB"/>
              </w:rPr>
            </w:pPr>
            <w:r w:rsidRPr="009D64EC">
              <w:rPr>
                <w:rFonts w:cs="Times New Roman"/>
                <w:color w:val="000000" w:themeColor="text1"/>
                <w:szCs w:val="24"/>
                <w:lang w:val="en-GB"/>
              </w:rPr>
              <w:t>Low variance step</w:t>
            </w:r>
          </w:p>
        </w:tc>
        <w:tc>
          <w:tcPr>
            <w:tcW w:w="1134" w:type="dxa"/>
          </w:tcPr>
          <w:p w14:paraId="7E276E36" w14:textId="77777777" w:rsidR="00BE63E6" w:rsidRPr="009D64EC"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WM</w:t>
            </w:r>
          </w:p>
        </w:tc>
        <w:tc>
          <w:tcPr>
            <w:tcW w:w="1020" w:type="dxa"/>
          </w:tcPr>
          <w:p w14:paraId="49BC1397"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85</w:t>
            </w:r>
          </w:p>
        </w:tc>
        <w:tc>
          <w:tcPr>
            <w:tcW w:w="1021" w:type="dxa"/>
          </w:tcPr>
          <w:p w14:paraId="4F485901"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90</w:t>
            </w:r>
          </w:p>
        </w:tc>
        <w:tc>
          <w:tcPr>
            <w:tcW w:w="1020" w:type="dxa"/>
          </w:tcPr>
          <w:p w14:paraId="258B4A57"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86</w:t>
            </w:r>
          </w:p>
        </w:tc>
        <w:tc>
          <w:tcPr>
            <w:tcW w:w="1021" w:type="dxa"/>
          </w:tcPr>
          <w:p w14:paraId="6BAFB050"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85</w:t>
            </w:r>
          </w:p>
        </w:tc>
        <w:tc>
          <w:tcPr>
            <w:tcW w:w="1021" w:type="dxa"/>
          </w:tcPr>
          <w:p w14:paraId="4E0BDC8E"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90</w:t>
            </w:r>
          </w:p>
        </w:tc>
        <w:tc>
          <w:tcPr>
            <w:tcW w:w="1275" w:type="dxa"/>
          </w:tcPr>
          <w:p w14:paraId="38191837"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351</w:t>
            </w:r>
          </w:p>
        </w:tc>
      </w:tr>
      <w:tr w:rsidR="00BE63E6" w:rsidRPr="009D64EC" w14:paraId="17425495"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ign w:val="center"/>
          </w:tcPr>
          <w:p w14:paraId="0D5820B7" w14:textId="77777777" w:rsidR="00BE63E6" w:rsidRPr="009D64EC" w:rsidRDefault="00BE63E6" w:rsidP="00E42F1B">
            <w:pPr>
              <w:rPr>
                <w:rFonts w:cs="Times New Roman"/>
                <w:color w:val="000000" w:themeColor="text1"/>
                <w:szCs w:val="24"/>
                <w:lang w:val="en-GB"/>
              </w:rPr>
            </w:pPr>
          </w:p>
        </w:tc>
        <w:tc>
          <w:tcPr>
            <w:tcW w:w="1134" w:type="dxa"/>
          </w:tcPr>
          <w:p w14:paraId="08EBC3EE" w14:textId="77777777" w:rsidR="00BE63E6" w:rsidRPr="009D64EC"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NAWM</w:t>
            </w:r>
          </w:p>
        </w:tc>
        <w:tc>
          <w:tcPr>
            <w:tcW w:w="1020" w:type="dxa"/>
          </w:tcPr>
          <w:p w14:paraId="57C844D2"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85</w:t>
            </w:r>
          </w:p>
        </w:tc>
        <w:tc>
          <w:tcPr>
            <w:tcW w:w="1021" w:type="dxa"/>
          </w:tcPr>
          <w:p w14:paraId="39051171"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85</w:t>
            </w:r>
          </w:p>
        </w:tc>
        <w:tc>
          <w:tcPr>
            <w:tcW w:w="1020" w:type="dxa"/>
          </w:tcPr>
          <w:p w14:paraId="127AFE23"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85</w:t>
            </w:r>
          </w:p>
        </w:tc>
        <w:tc>
          <w:tcPr>
            <w:tcW w:w="1021" w:type="dxa"/>
          </w:tcPr>
          <w:p w14:paraId="13742F47"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85</w:t>
            </w:r>
          </w:p>
        </w:tc>
        <w:tc>
          <w:tcPr>
            <w:tcW w:w="1021" w:type="dxa"/>
          </w:tcPr>
          <w:p w14:paraId="6B4670DC"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85</w:t>
            </w:r>
          </w:p>
        </w:tc>
        <w:tc>
          <w:tcPr>
            <w:tcW w:w="1275" w:type="dxa"/>
          </w:tcPr>
          <w:p w14:paraId="08649F5C"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340</w:t>
            </w:r>
          </w:p>
        </w:tc>
      </w:tr>
      <w:tr w:rsidR="00BE63E6" w:rsidRPr="009D64EC" w14:paraId="580BD4F4" w14:textId="77777777" w:rsidTr="00E42F1B">
        <w:tc>
          <w:tcPr>
            <w:cnfStyle w:val="001000000000" w:firstRow="0" w:lastRow="0" w:firstColumn="1" w:lastColumn="0" w:oddVBand="0" w:evenVBand="0" w:oddHBand="0" w:evenHBand="0" w:firstRowFirstColumn="0" w:firstRowLastColumn="0" w:lastRowFirstColumn="0" w:lastRowLastColumn="0"/>
            <w:tcW w:w="1560" w:type="dxa"/>
            <w:vMerge/>
            <w:vAlign w:val="center"/>
          </w:tcPr>
          <w:p w14:paraId="66B38888" w14:textId="77777777" w:rsidR="00BE63E6" w:rsidRPr="009D64EC" w:rsidRDefault="00BE63E6" w:rsidP="00E42F1B">
            <w:pPr>
              <w:rPr>
                <w:rFonts w:cs="Times New Roman"/>
                <w:color w:val="000000" w:themeColor="text1"/>
                <w:szCs w:val="24"/>
                <w:lang w:val="en-GB"/>
              </w:rPr>
            </w:pPr>
          </w:p>
        </w:tc>
        <w:tc>
          <w:tcPr>
            <w:tcW w:w="1134" w:type="dxa"/>
          </w:tcPr>
          <w:p w14:paraId="1089B049" w14:textId="77777777" w:rsidR="00BE63E6" w:rsidRPr="009D64EC"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GM</w:t>
            </w:r>
          </w:p>
        </w:tc>
        <w:tc>
          <w:tcPr>
            <w:tcW w:w="1020" w:type="dxa"/>
          </w:tcPr>
          <w:p w14:paraId="0D3CA30F"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91</w:t>
            </w:r>
          </w:p>
        </w:tc>
        <w:tc>
          <w:tcPr>
            <w:tcW w:w="1021" w:type="dxa"/>
          </w:tcPr>
          <w:p w14:paraId="6A483550"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86</w:t>
            </w:r>
          </w:p>
        </w:tc>
        <w:tc>
          <w:tcPr>
            <w:tcW w:w="1020" w:type="dxa"/>
          </w:tcPr>
          <w:p w14:paraId="6F32271C"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90</w:t>
            </w:r>
          </w:p>
        </w:tc>
        <w:tc>
          <w:tcPr>
            <w:tcW w:w="1021" w:type="dxa"/>
          </w:tcPr>
          <w:p w14:paraId="72135055"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88</w:t>
            </w:r>
          </w:p>
        </w:tc>
        <w:tc>
          <w:tcPr>
            <w:tcW w:w="1021" w:type="dxa"/>
          </w:tcPr>
          <w:p w14:paraId="69FDD41F"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92</w:t>
            </w:r>
          </w:p>
        </w:tc>
        <w:tc>
          <w:tcPr>
            <w:tcW w:w="1275" w:type="dxa"/>
          </w:tcPr>
          <w:p w14:paraId="49BFA438"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356</w:t>
            </w:r>
          </w:p>
        </w:tc>
      </w:tr>
      <w:tr w:rsidR="00BE63E6" w:rsidRPr="009D64EC" w14:paraId="0505BB6C"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vAlign w:val="center"/>
          </w:tcPr>
          <w:p w14:paraId="58F581F6" w14:textId="77777777" w:rsidR="00BE63E6" w:rsidRPr="009D64EC" w:rsidRDefault="00BE63E6" w:rsidP="00E42F1B">
            <w:pPr>
              <w:rPr>
                <w:rFonts w:cs="Times New Roman"/>
                <w:color w:val="000000" w:themeColor="text1"/>
                <w:szCs w:val="24"/>
                <w:lang w:val="en-GB"/>
              </w:rPr>
            </w:pPr>
            <w:r w:rsidRPr="009D64EC">
              <w:rPr>
                <w:rFonts w:cs="Times New Roman"/>
                <w:color w:val="000000" w:themeColor="text1"/>
                <w:szCs w:val="24"/>
                <w:lang w:val="en-GB"/>
              </w:rPr>
              <w:t>High correlation step</w:t>
            </w:r>
          </w:p>
        </w:tc>
        <w:tc>
          <w:tcPr>
            <w:tcW w:w="1134" w:type="dxa"/>
          </w:tcPr>
          <w:p w14:paraId="5D8794BB" w14:textId="77777777" w:rsidR="00BE63E6" w:rsidRPr="009D64EC"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WM</w:t>
            </w:r>
          </w:p>
        </w:tc>
        <w:tc>
          <w:tcPr>
            <w:tcW w:w="1020" w:type="dxa"/>
          </w:tcPr>
          <w:p w14:paraId="3561A605"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21</w:t>
            </w:r>
          </w:p>
        </w:tc>
        <w:tc>
          <w:tcPr>
            <w:tcW w:w="1021" w:type="dxa"/>
          </w:tcPr>
          <w:p w14:paraId="7E2AF0B8"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19</w:t>
            </w:r>
          </w:p>
        </w:tc>
        <w:tc>
          <w:tcPr>
            <w:tcW w:w="1020" w:type="dxa"/>
          </w:tcPr>
          <w:p w14:paraId="5061BA0E"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23</w:t>
            </w:r>
          </w:p>
        </w:tc>
        <w:tc>
          <w:tcPr>
            <w:tcW w:w="1021" w:type="dxa"/>
          </w:tcPr>
          <w:p w14:paraId="502B84A0"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20</w:t>
            </w:r>
          </w:p>
        </w:tc>
        <w:tc>
          <w:tcPr>
            <w:tcW w:w="1021" w:type="dxa"/>
          </w:tcPr>
          <w:p w14:paraId="308BCA4A"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18</w:t>
            </w:r>
          </w:p>
        </w:tc>
        <w:tc>
          <w:tcPr>
            <w:tcW w:w="1275" w:type="dxa"/>
          </w:tcPr>
          <w:p w14:paraId="7DDC3C64"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69</w:t>
            </w:r>
          </w:p>
        </w:tc>
      </w:tr>
      <w:tr w:rsidR="00BE63E6" w:rsidRPr="009D64EC" w14:paraId="21FF7ACB" w14:textId="77777777" w:rsidTr="00E42F1B">
        <w:tc>
          <w:tcPr>
            <w:cnfStyle w:val="001000000000" w:firstRow="0" w:lastRow="0" w:firstColumn="1" w:lastColumn="0" w:oddVBand="0" w:evenVBand="0" w:oddHBand="0" w:evenHBand="0" w:firstRowFirstColumn="0" w:firstRowLastColumn="0" w:lastRowFirstColumn="0" w:lastRowLastColumn="0"/>
            <w:tcW w:w="1560" w:type="dxa"/>
            <w:vMerge/>
            <w:vAlign w:val="center"/>
          </w:tcPr>
          <w:p w14:paraId="47F3D1B6" w14:textId="77777777" w:rsidR="00BE63E6" w:rsidRPr="009D64EC" w:rsidRDefault="00BE63E6" w:rsidP="00E42F1B">
            <w:pPr>
              <w:rPr>
                <w:rFonts w:cs="Times New Roman"/>
                <w:color w:val="000000" w:themeColor="text1"/>
                <w:szCs w:val="24"/>
                <w:lang w:val="en-GB"/>
              </w:rPr>
            </w:pPr>
          </w:p>
        </w:tc>
        <w:tc>
          <w:tcPr>
            <w:tcW w:w="1134" w:type="dxa"/>
          </w:tcPr>
          <w:p w14:paraId="6FC104C9" w14:textId="77777777" w:rsidR="00BE63E6" w:rsidRPr="009D64EC"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NAWM</w:t>
            </w:r>
          </w:p>
        </w:tc>
        <w:tc>
          <w:tcPr>
            <w:tcW w:w="1020" w:type="dxa"/>
          </w:tcPr>
          <w:p w14:paraId="5AE192C5"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22</w:t>
            </w:r>
          </w:p>
        </w:tc>
        <w:tc>
          <w:tcPr>
            <w:tcW w:w="1021" w:type="dxa"/>
          </w:tcPr>
          <w:p w14:paraId="1AC8843B"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19</w:t>
            </w:r>
          </w:p>
        </w:tc>
        <w:tc>
          <w:tcPr>
            <w:tcW w:w="1020" w:type="dxa"/>
          </w:tcPr>
          <w:p w14:paraId="19859E28"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20</w:t>
            </w:r>
          </w:p>
        </w:tc>
        <w:tc>
          <w:tcPr>
            <w:tcW w:w="1021" w:type="dxa"/>
          </w:tcPr>
          <w:p w14:paraId="36112C63"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22</w:t>
            </w:r>
          </w:p>
        </w:tc>
        <w:tc>
          <w:tcPr>
            <w:tcW w:w="1021" w:type="dxa"/>
          </w:tcPr>
          <w:p w14:paraId="4BE0B339"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17</w:t>
            </w:r>
          </w:p>
        </w:tc>
        <w:tc>
          <w:tcPr>
            <w:tcW w:w="1275" w:type="dxa"/>
          </w:tcPr>
          <w:p w14:paraId="064862B5"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73</w:t>
            </w:r>
          </w:p>
        </w:tc>
      </w:tr>
      <w:tr w:rsidR="00BE63E6" w:rsidRPr="009D64EC" w14:paraId="0BE2448A"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ign w:val="center"/>
          </w:tcPr>
          <w:p w14:paraId="61168AB2" w14:textId="77777777" w:rsidR="00BE63E6" w:rsidRPr="009D64EC" w:rsidRDefault="00BE63E6" w:rsidP="00E42F1B">
            <w:pPr>
              <w:rPr>
                <w:rFonts w:cs="Times New Roman"/>
                <w:color w:val="000000" w:themeColor="text1"/>
                <w:szCs w:val="24"/>
                <w:lang w:val="en-GB"/>
              </w:rPr>
            </w:pPr>
          </w:p>
        </w:tc>
        <w:tc>
          <w:tcPr>
            <w:tcW w:w="1134" w:type="dxa"/>
          </w:tcPr>
          <w:p w14:paraId="38D3BD69" w14:textId="77777777" w:rsidR="00BE63E6" w:rsidRPr="009D64EC"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GM</w:t>
            </w:r>
          </w:p>
        </w:tc>
        <w:tc>
          <w:tcPr>
            <w:tcW w:w="1020" w:type="dxa"/>
          </w:tcPr>
          <w:p w14:paraId="2E162A74"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20</w:t>
            </w:r>
          </w:p>
        </w:tc>
        <w:tc>
          <w:tcPr>
            <w:tcW w:w="1021" w:type="dxa"/>
          </w:tcPr>
          <w:p w14:paraId="23677EA8"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18</w:t>
            </w:r>
          </w:p>
        </w:tc>
        <w:tc>
          <w:tcPr>
            <w:tcW w:w="1020" w:type="dxa"/>
          </w:tcPr>
          <w:p w14:paraId="5472B6B1"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18</w:t>
            </w:r>
          </w:p>
        </w:tc>
        <w:tc>
          <w:tcPr>
            <w:tcW w:w="1021" w:type="dxa"/>
          </w:tcPr>
          <w:p w14:paraId="4FD77EF7"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23</w:t>
            </w:r>
          </w:p>
        </w:tc>
        <w:tc>
          <w:tcPr>
            <w:tcW w:w="1021" w:type="dxa"/>
          </w:tcPr>
          <w:p w14:paraId="192E9B54"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19</w:t>
            </w:r>
          </w:p>
        </w:tc>
        <w:tc>
          <w:tcPr>
            <w:tcW w:w="1275" w:type="dxa"/>
          </w:tcPr>
          <w:p w14:paraId="2C09B7F0"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70</w:t>
            </w:r>
          </w:p>
        </w:tc>
      </w:tr>
      <w:tr w:rsidR="00BE63E6" w:rsidRPr="009D64EC" w14:paraId="7B82737C" w14:textId="77777777" w:rsidTr="00E42F1B">
        <w:tc>
          <w:tcPr>
            <w:cnfStyle w:val="001000000000" w:firstRow="0" w:lastRow="0" w:firstColumn="1" w:lastColumn="0" w:oddVBand="0" w:evenVBand="0" w:oddHBand="0" w:evenHBand="0" w:firstRowFirstColumn="0" w:firstRowLastColumn="0" w:lastRowFirstColumn="0" w:lastRowLastColumn="0"/>
            <w:tcW w:w="1560" w:type="dxa"/>
            <w:vMerge w:val="restart"/>
            <w:vAlign w:val="center"/>
          </w:tcPr>
          <w:p w14:paraId="026C0727" w14:textId="77777777" w:rsidR="00BE63E6" w:rsidRPr="009D64EC" w:rsidRDefault="00BE63E6" w:rsidP="00E42F1B">
            <w:pPr>
              <w:rPr>
                <w:rFonts w:cs="Times New Roman"/>
                <w:color w:val="000000" w:themeColor="text1"/>
                <w:szCs w:val="24"/>
                <w:lang w:val="en-GB"/>
              </w:rPr>
            </w:pPr>
            <w:r w:rsidRPr="009D64EC">
              <w:rPr>
                <w:rFonts w:cs="Times New Roman"/>
                <w:color w:val="000000" w:themeColor="text1"/>
                <w:szCs w:val="24"/>
                <w:lang w:val="en-GB"/>
              </w:rPr>
              <w:t>Final features vector</w:t>
            </w:r>
          </w:p>
        </w:tc>
        <w:tc>
          <w:tcPr>
            <w:tcW w:w="1134" w:type="dxa"/>
          </w:tcPr>
          <w:p w14:paraId="055B0C4F" w14:textId="77777777" w:rsidR="00BE63E6" w:rsidRPr="009D64EC"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WM</w:t>
            </w:r>
          </w:p>
        </w:tc>
        <w:tc>
          <w:tcPr>
            <w:tcW w:w="1020" w:type="dxa"/>
          </w:tcPr>
          <w:p w14:paraId="10F3DB77"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9D64EC">
              <w:rPr>
                <w:rFonts w:cs="Times New Roman"/>
                <w:color w:val="000000" w:themeColor="text1"/>
                <w:szCs w:val="24"/>
              </w:rPr>
              <w:t>3</w:t>
            </w:r>
          </w:p>
        </w:tc>
        <w:tc>
          <w:tcPr>
            <w:tcW w:w="1021" w:type="dxa"/>
          </w:tcPr>
          <w:p w14:paraId="76372781"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9D64EC">
              <w:rPr>
                <w:rFonts w:cs="Times New Roman"/>
                <w:color w:val="000000" w:themeColor="text1"/>
                <w:szCs w:val="24"/>
              </w:rPr>
              <w:t>3</w:t>
            </w:r>
          </w:p>
        </w:tc>
        <w:tc>
          <w:tcPr>
            <w:tcW w:w="1020" w:type="dxa"/>
          </w:tcPr>
          <w:p w14:paraId="3CF3752A"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9D64EC">
              <w:rPr>
                <w:rFonts w:cs="Times New Roman"/>
                <w:color w:val="000000" w:themeColor="text1"/>
                <w:szCs w:val="24"/>
              </w:rPr>
              <w:t>3</w:t>
            </w:r>
          </w:p>
        </w:tc>
        <w:tc>
          <w:tcPr>
            <w:tcW w:w="1021" w:type="dxa"/>
          </w:tcPr>
          <w:p w14:paraId="62E2A0B3"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9D64EC">
              <w:rPr>
                <w:rFonts w:cs="Times New Roman"/>
                <w:color w:val="000000" w:themeColor="text1"/>
                <w:szCs w:val="24"/>
              </w:rPr>
              <w:t>3</w:t>
            </w:r>
          </w:p>
        </w:tc>
        <w:tc>
          <w:tcPr>
            <w:tcW w:w="1021" w:type="dxa"/>
          </w:tcPr>
          <w:p w14:paraId="2B3BE811"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9D64EC">
              <w:rPr>
                <w:rFonts w:cs="Times New Roman"/>
                <w:color w:val="000000" w:themeColor="text1"/>
                <w:szCs w:val="24"/>
              </w:rPr>
              <w:t>3</w:t>
            </w:r>
          </w:p>
        </w:tc>
        <w:tc>
          <w:tcPr>
            <w:tcW w:w="1275" w:type="dxa"/>
          </w:tcPr>
          <w:p w14:paraId="3442A360"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9D64EC">
              <w:rPr>
                <w:rFonts w:cs="Times New Roman"/>
                <w:color w:val="000000" w:themeColor="text1"/>
                <w:szCs w:val="24"/>
              </w:rPr>
              <w:t>3</w:t>
            </w:r>
          </w:p>
        </w:tc>
      </w:tr>
      <w:tr w:rsidR="00BE63E6" w:rsidRPr="009D64EC" w14:paraId="521EC487"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ign w:val="center"/>
          </w:tcPr>
          <w:p w14:paraId="5695658A" w14:textId="77777777" w:rsidR="00BE63E6" w:rsidRPr="009D64EC" w:rsidRDefault="00BE63E6" w:rsidP="00E42F1B">
            <w:pPr>
              <w:rPr>
                <w:rFonts w:cs="Times New Roman"/>
                <w:color w:val="000000" w:themeColor="text1"/>
                <w:szCs w:val="24"/>
                <w:lang w:val="en-GB"/>
              </w:rPr>
            </w:pPr>
          </w:p>
        </w:tc>
        <w:tc>
          <w:tcPr>
            <w:tcW w:w="1134" w:type="dxa"/>
          </w:tcPr>
          <w:p w14:paraId="3C6544F6" w14:textId="77777777" w:rsidR="00BE63E6" w:rsidRPr="009D64EC"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NAWM</w:t>
            </w:r>
          </w:p>
        </w:tc>
        <w:tc>
          <w:tcPr>
            <w:tcW w:w="1020" w:type="dxa"/>
          </w:tcPr>
          <w:p w14:paraId="14136571"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9D64EC">
              <w:rPr>
                <w:rFonts w:cs="Times New Roman"/>
                <w:color w:val="000000" w:themeColor="text1"/>
                <w:szCs w:val="24"/>
              </w:rPr>
              <w:t>3</w:t>
            </w:r>
          </w:p>
        </w:tc>
        <w:tc>
          <w:tcPr>
            <w:tcW w:w="1021" w:type="dxa"/>
          </w:tcPr>
          <w:p w14:paraId="47274BE2"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9D64EC">
              <w:rPr>
                <w:rFonts w:cs="Times New Roman"/>
                <w:color w:val="000000" w:themeColor="text1"/>
                <w:szCs w:val="24"/>
              </w:rPr>
              <w:t>3</w:t>
            </w:r>
          </w:p>
        </w:tc>
        <w:tc>
          <w:tcPr>
            <w:tcW w:w="1020" w:type="dxa"/>
          </w:tcPr>
          <w:p w14:paraId="499700E8"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9D64EC">
              <w:rPr>
                <w:rFonts w:cs="Times New Roman"/>
                <w:color w:val="000000" w:themeColor="text1"/>
                <w:szCs w:val="24"/>
              </w:rPr>
              <w:t>3</w:t>
            </w:r>
          </w:p>
        </w:tc>
        <w:tc>
          <w:tcPr>
            <w:tcW w:w="1021" w:type="dxa"/>
          </w:tcPr>
          <w:p w14:paraId="410A9C06"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9D64EC">
              <w:rPr>
                <w:rFonts w:cs="Times New Roman"/>
                <w:color w:val="000000" w:themeColor="text1"/>
                <w:szCs w:val="24"/>
              </w:rPr>
              <w:t>3</w:t>
            </w:r>
          </w:p>
        </w:tc>
        <w:tc>
          <w:tcPr>
            <w:tcW w:w="1021" w:type="dxa"/>
          </w:tcPr>
          <w:p w14:paraId="4F10608E"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9D64EC">
              <w:rPr>
                <w:rFonts w:cs="Times New Roman"/>
                <w:color w:val="000000" w:themeColor="text1"/>
                <w:szCs w:val="24"/>
              </w:rPr>
              <w:t>3</w:t>
            </w:r>
          </w:p>
        </w:tc>
        <w:tc>
          <w:tcPr>
            <w:tcW w:w="1275" w:type="dxa"/>
          </w:tcPr>
          <w:p w14:paraId="42550146" w14:textId="77777777" w:rsidR="00BE63E6" w:rsidRPr="009D64EC"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rPr>
            </w:pPr>
            <w:r w:rsidRPr="009D64EC">
              <w:rPr>
                <w:rFonts w:cs="Times New Roman"/>
                <w:color w:val="000000" w:themeColor="text1"/>
                <w:szCs w:val="24"/>
              </w:rPr>
              <w:t>3</w:t>
            </w:r>
          </w:p>
        </w:tc>
      </w:tr>
      <w:tr w:rsidR="00BE63E6" w:rsidRPr="009D64EC" w14:paraId="7C4AA237" w14:textId="77777777" w:rsidTr="00E42F1B">
        <w:tc>
          <w:tcPr>
            <w:cnfStyle w:val="001000000000" w:firstRow="0" w:lastRow="0" w:firstColumn="1" w:lastColumn="0" w:oddVBand="0" w:evenVBand="0" w:oddHBand="0" w:evenHBand="0" w:firstRowFirstColumn="0" w:firstRowLastColumn="0" w:lastRowFirstColumn="0" w:lastRowLastColumn="0"/>
            <w:tcW w:w="1560" w:type="dxa"/>
            <w:vMerge/>
            <w:vAlign w:val="center"/>
          </w:tcPr>
          <w:p w14:paraId="016650AE" w14:textId="77777777" w:rsidR="00BE63E6" w:rsidRPr="009D64EC" w:rsidRDefault="00BE63E6" w:rsidP="00E42F1B">
            <w:pPr>
              <w:rPr>
                <w:rFonts w:cs="Times New Roman"/>
                <w:color w:val="000000" w:themeColor="text1"/>
                <w:szCs w:val="24"/>
                <w:lang w:val="en-GB"/>
              </w:rPr>
            </w:pPr>
          </w:p>
        </w:tc>
        <w:tc>
          <w:tcPr>
            <w:tcW w:w="1134" w:type="dxa"/>
          </w:tcPr>
          <w:p w14:paraId="4D31CA53" w14:textId="77777777" w:rsidR="00BE63E6" w:rsidRPr="009D64EC"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9D64EC">
              <w:rPr>
                <w:rFonts w:cs="Times New Roman"/>
                <w:color w:val="000000" w:themeColor="text1"/>
                <w:szCs w:val="24"/>
                <w:lang w:val="en-GB"/>
              </w:rPr>
              <w:t>GM</w:t>
            </w:r>
          </w:p>
        </w:tc>
        <w:tc>
          <w:tcPr>
            <w:tcW w:w="1020" w:type="dxa"/>
          </w:tcPr>
          <w:p w14:paraId="0A2BA4F4"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9D64EC">
              <w:rPr>
                <w:rFonts w:cs="Times New Roman"/>
                <w:color w:val="000000" w:themeColor="text1"/>
                <w:szCs w:val="24"/>
              </w:rPr>
              <w:t>3</w:t>
            </w:r>
          </w:p>
        </w:tc>
        <w:tc>
          <w:tcPr>
            <w:tcW w:w="1021" w:type="dxa"/>
          </w:tcPr>
          <w:p w14:paraId="4763D891"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9D64EC">
              <w:rPr>
                <w:rFonts w:cs="Times New Roman"/>
                <w:color w:val="000000" w:themeColor="text1"/>
                <w:szCs w:val="24"/>
              </w:rPr>
              <w:t>3</w:t>
            </w:r>
          </w:p>
        </w:tc>
        <w:tc>
          <w:tcPr>
            <w:tcW w:w="1020" w:type="dxa"/>
          </w:tcPr>
          <w:p w14:paraId="5C7807CB"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9D64EC">
              <w:rPr>
                <w:rFonts w:cs="Times New Roman"/>
                <w:color w:val="000000" w:themeColor="text1"/>
                <w:szCs w:val="24"/>
              </w:rPr>
              <w:t>3</w:t>
            </w:r>
          </w:p>
        </w:tc>
        <w:tc>
          <w:tcPr>
            <w:tcW w:w="1021" w:type="dxa"/>
          </w:tcPr>
          <w:p w14:paraId="03CFDDC7"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9D64EC">
              <w:rPr>
                <w:rFonts w:cs="Times New Roman"/>
                <w:color w:val="000000" w:themeColor="text1"/>
                <w:szCs w:val="24"/>
              </w:rPr>
              <w:t>3</w:t>
            </w:r>
          </w:p>
        </w:tc>
        <w:tc>
          <w:tcPr>
            <w:tcW w:w="1021" w:type="dxa"/>
          </w:tcPr>
          <w:p w14:paraId="587BC567"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9D64EC">
              <w:rPr>
                <w:rFonts w:cs="Times New Roman"/>
                <w:color w:val="000000" w:themeColor="text1"/>
                <w:szCs w:val="24"/>
              </w:rPr>
              <w:t>3</w:t>
            </w:r>
          </w:p>
        </w:tc>
        <w:tc>
          <w:tcPr>
            <w:tcW w:w="1275" w:type="dxa"/>
          </w:tcPr>
          <w:p w14:paraId="1F50DD68" w14:textId="77777777" w:rsidR="00BE63E6" w:rsidRPr="009D64EC"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sidRPr="009D64EC">
              <w:rPr>
                <w:rFonts w:cs="Times New Roman"/>
                <w:color w:val="000000" w:themeColor="text1"/>
                <w:szCs w:val="24"/>
              </w:rPr>
              <w:t>3</w:t>
            </w:r>
          </w:p>
        </w:tc>
      </w:tr>
    </w:tbl>
    <w:p w14:paraId="563E041A" w14:textId="77777777" w:rsidR="00BE63E6" w:rsidRPr="009B1072" w:rsidRDefault="00BE63E6" w:rsidP="00BE63E6">
      <w:pPr>
        <w:rPr>
          <w:rFonts w:cs="Times New Roman"/>
          <w:color w:val="000000" w:themeColor="text1"/>
          <w:lang w:val="en-GB"/>
        </w:rPr>
        <w:sectPr w:rsidR="00BE63E6" w:rsidRPr="009B1072" w:rsidSect="00E42F1B">
          <w:footerReference w:type="default" r:id="rId8"/>
          <w:pgSz w:w="11906" w:h="16838"/>
          <w:pgMar w:top="1417" w:right="1417" w:bottom="1417" w:left="1417" w:header="708" w:footer="708" w:gutter="0"/>
          <w:cols w:space="708"/>
          <w:docGrid w:linePitch="360"/>
        </w:sectPr>
      </w:pPr>
    </w:p>
    <w:p w14:paraId="2430377B" w14:textId="2EBB710A" w:rsidR="00BE63E6" w:rsidRPr="006A72B0" w:rsidRDefault="00BE63E6" w:rsidP="005455EA">
      <w:pPr>
        <w:pStyle w:val="Caption"/>
        <w:rPr>
          <w:i/>
          <w:color w:val="000000" w:themeColor="text1"/>
          <w:lang w:val="en-GB"/>
        </w:rPr>
      </w:pPr>
      <w:r>
        <w:rPr>
          <w:i/>
          <w:color w:val="000000" w:themeColor="text1"/>
          <w:lang w:val="en-GB"/>
        </w:rPr>
        <w:lastRenderedPageBreak/>
        <w:t xml:space="preserve">Supplementary Table </w:t>
      </w:r>
      <w:r w:rsidR="00BF6D64">
        <w:rPr>
          <w:i/>
          <w:color w:val="000000" w:themeColor="text1"/>
          <w:lang w:val="en-GB"/>
        </w:rPr>
        <w:t>8</w:t>
      </w:r>
      <w:r w:rsidRPr="006A72B0">
        <w:rPr>
          <w:i/>
          <w:color w:val="000000" w:themeColor="text1"/>
          <w:lang w:val="en-GB"/>
        </w:rPr>
        <w:t xml:space="preserve"> – List of the selected features</w:t>
      </w:r>
    </w:p>
    <w:tbl>
      <w:tblPr>
        <w:tblStyle w:val="PlainTable2"/>
        <w:tblW w:w="0" w:type="auto"/>
        <w:tblLayout w:type="fixed"/>
        <w:tblCellMar>
          <w:left w:w="57" w:type="dxa"/>
          <w:right w:w="57" w:type="dxa"/>
        </w:tblCellMar>
        <w:tblLook w:val="0420" w:firstRow="1" w:lastRow="0" w:firstColumn="0" w:lastColumn="0" w:noHBand="0" w:noVBand="1"/>
      </w:tblPr>
      <w:tblGrid>
        <w:gridCol w:w="1134"/>
        <w:gridCol w:w="2642"/>
        <w:gridCol w:w="2643"/>
        <w:gridCol w:w="2643"/>
      </w:tblGrid>
      <w:tr w:rsidR="00BE63E6" w:rsidRPr="00575C51" w14:paraId="7EA1AE58" w14:textId="77777777" w:rsidTr="000D18A2">
        <w:trPr>
          <w:cnfStyle w:val="100000000000" w:firstRow="1" w:lastRow="0" w:firstColumn="0" w:lastColumn="0" w:oddVBand="0" w:evenVBand="0" w:oddHBand="0" w:evenHBand="0" w:firstRowFirstColumn="0" w:firstRowLastColumn="0" w:lastRowFirstColumn="0" w:lastRowLastColumn="0"/>
        </w:trPr>
        <w:tc>
          <w:tcPr>
            <w:tcW w:w="1134" w:type="dxa"/>
            <w:vAlign w:val="center"/>
          </w:tcPr>
          <w:p w14:paraId="68CD41F2" w14:textId="77777777" w:rsidR="00BE63E6" w:rsidRPr="00575C51" w:rsidRDefault="00BE63E6" w:rsidP="00E42F1B">
            <w:pPr>
              <w:autoSpaceDE w:val="0"/>
              <w:autoSpaceDN w:val="0"/>
              <w:adjustRightInd w:val="0"/>
              <w:rPr>
                <w:rFonts w:cs="Times New Roman"/>
                <w:color w:val="000000" w:themeColor="text1"/>
                <w:sz w:val="22"/>
                <w:szCs w:val="24"/>
                <w:lang w:val="en-GB"/>
              </w:rPr>
            </w:pPr>
            <w:r w:rsidRPr="00575C51">
              <w:rPr>
                <w:rFonts w:cs="Times New Roman"/>
                <w:color w:val="000000" w:themeColor="text1"/>
                <w:sz w:val="22"/>
                <w:szCs w:val="24"/>
                <w:lang w:val="en-GB"/>
              </w:rPr>
              <w:t>Image</w:t>
            </w:r>
          </w:p>
        </w:tc>
        <w:tc>
          <w:tcPr>
            <w:tcW w:w="2642" w:type="dxa"/>
          </w:tcPr>
          <w:p w14:paraId="2567E012" w14:textId="77777777" w:rsidR="00BE63E6" w:rsidRPr="00575C51" w:rsidRDefault="00BE63E6" w:rsidP="00E42F1B">
            <w:pPr>
              <w:autoSpaceDE w:val="0"/>
              <w:autoSpaceDN w:val="0"/>
              <w:adjustRightInd w:val="0"/>
              <w:jc w:val="center"/>
              <w:rPr>
                <w:rFonts w:cs="Times New Roman"/>
                <w:color w:val="000000" w:themeColor="text1"/>
                <w:sz w:val="22"/>
                <w:szCs w:val="24"/>
                <w:lang w:val="en-GB"/>
              </w:rPr>
            </w:pPr>
            <w:r w:rsidRPr="00575C51">
              <w:rPr>
                <w:rFonts w:cs="Times New Roman"/>
                <w:color w:val="000000" w:themeColor="text1"/>
                <w:sz w:val="22"/>
                <w:szCs w:val="24"/>
                <w:lang w:val="en-GB"/>
              </w:rPr>
              <w:t>WM</w:t>
            </w:r>
          </w:p>
        </w:tc>
        <w:tc>
          <w:tcPr>
            <w:tcW w:w="2643" w:type="dxa"/>
          </w:tcPr>
          <w:p w14:paraId="1D0BCF62" w14:textId="77777777" w:rsidR="00BE63E6" w:rsidRPr="00575C51" w:rsidRDefault="00BE63E6" w:rsidP="00E42F1B">
            <w:pPr>
              <w:autoSpaceDE w:val="0"/>
              <w:autoSpaceDN w:val="0"/>
              <w:adjustRightInd w:val="0"/>
              <w:jc w:val="center"/>
              <w:rPr>
                <w:rFonts w:cs="Times New Roman"/>
                <w:color w:val="000000" w:themeColor="text1"/>
                <w:sz w:val="22"/>
                <w:szCs w:val="24"/>
                <w:lang w:val="en-GB"/>
              </w:rPr>
            </w:pPr>
            <w:r w:rsidRPr="00575C51">
              <w:rPr>
                <w:rFonts w:cs="Times New Roman"/>
                <w:color w:val="000000" w:themeColor="text1"/>
                <w:sz w:val="22"/>
                <w:szCs w:val="24"/>
                <w:lang w:val="en-GB"/>
              </w:rPr>
              <w:t>NAWM</w:t>
            </w:r>
          </w:p>
        </w:tc>
        <w:tc>
          <w:tcPr>
            <w:tcW w:w="2643" w:type="dxa"/>
          </w:tcPr>
          <w:p w14:paraId="691FA8F5" w14:textId="77777777" w:rsidR="00BE63E6" w:rsidRPr="00575C51" w:rsidRDefault="00BE63E6" w:rsidP="00E42F1B">
            <w:pPr>
              <w:autoSpaceDE w:val="0"/>
              <w:autoSpaceDN w:val="0"/>
              <w:adjustRightInd w:val="0"/>
              <w:jc w:val="center"/>
              <w:rPr>
                <w:rFonts w:cs="Times New Roman"/>
                <w:color w:val="000000" w:themeColor="text1"/>
                <w:sz w:val="22"/>
                <w:szCs w:val="24"/>
                <w:lang w:val="en-GB"/>
              </w:rPr>
            </w:pPr>
            <w:r w:rsidRPr="00575C51">
              <w:rPr>
                <w:rFonts w:cs="Times New Roman"/>
                <w:color w:val="000000" w:themeColor="text1"/>
                <w:sz w:val="22"/>
                <w:szCs w:val="24"/>
                <w:lang w:val="en-GB"/>
              </w:rPr>
              <w:t>GM</w:t>
            </w:r>
          </w:p>
        </w:tc>
      </w:tr>
      <w:tr w:rsidR="00BE63E6" w:rsidRPr="00575C51" w14:paraId="48123491" w14:textId="77777777" w:rsidTr="000D18A2">
        <w:trPr>
          <w:cnfStyle w:val="000000100000" w:firstRow="0" w:lastRow="0" w:firstColumn="0" w:lastColumn="0" w:oddVBand="0" w:evenVBand="0" w:oddHBand="1" w:evenHBand="0" w:firstRowFirstColumn="0" w:firstRowLastColumn="0" w:lastRowFirstColumn="0" w:lastRowLastColumn="0"/>
        </w:trPr>
        <w:tc>
          <w:tcPr>
            <w:tcW w:w="1134" w:type="dxa"/>
            <w:vAlign w:val="center"/>
          </w:tcPr>
          <w:p w14:paraId="1BAA6307" w14:textId="77777777" w:rsidR="00BE63E6" w:rsidRPr="00575C51" w:rsidRDefault="00BE63E6" w:rsidP="00E42F1B">
            <w:pPr>
              <w:autoSpaceDE w:val="0"/>
              <w:autoSpaceDN w:val="0"/>
              <w:adjustRightInd w:val="0"/>
              <w:rPr>
                <w:rFonts w:cs="Times New Roman"/>
                <w:color w:val="000000" w:themeColor="text1"/>
                <w:sz w:val="22"/>
                <w:szCs w:val="24"/>
                <w:lang w:val="en-GB"/>
              </w:rPr>
            </w:pPr>
            <w:r w:rsidRPr="00575C51">
              <w:rPr>
                <w:rFonts w:cs="Times New Roman"/>
                <w:color w:val="000000" w:themeColor="text1"/>
                <w:sz w:val="22"/>
                <w:szCs w:val="24"/>
                <w:lang w:val="en-GB"/>
              </w:rPr>
              <w:t>T1w</w:t>
            </w:r>
          </w:p>
        </w:tc>
        <w:tc>
          <w:tcPr>
            <w:tcW w:w="2642" w:type="dxa"/>
          </w:tcPr>
          <w:p w14:paraId="72A5BD29"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glcm_ClusterShade</w:t>
            </w:r>
          </w:p>
          <w:p w14:paraId="5B56C1E2"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firstorder_Range</w:t>
            </w:r>
          </w:p>
          <w:p w14:paraId="2A58DBD6"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glszm_SmallAreaEmphasis</w:t>
            </w:r>
          </w:p>
        </w:tc>
        <w:tc>
          <w:tcPr>
            <w:tcW w:w="2643" w:type="dxa"/>
          </w:tcPr>
          <w:p w14:paraId="2DF66753"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glcm_ClusterShade</w:t>
            </w:r>
          </w:p>
          <w:p w14:paraId="60E6B909"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firstorder_Variance</w:t>
            </w:r>
          </w:p>
          <w:p w14:paraId="0E557EF7"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firstorder_90Percentile</w:t>
            </w:r>
          </w:p>
        </w:tc>
        <w:tc>
          <w:tcPr>
            <w:tcW w:w="2643" w:type="dxa"/>
          </w:tcPr>
          <w:p w14:paraId="00F48467"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firstorder_10Percentile</w:t>
            </w:r>
          </w:p>
          <w:p w14:paraId="3F881F83"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firstorder_Skewness</w:t>
            </w:r>
          </w:p>
          <w:p w14:paraId="642DB1FD"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firstorder_Kurtosis</w:t>
            </w:r>
          </w:p>
        </w:tc>
      </w:tr>
      <w:tr w:rsidR="00BE63E6" w:rsidRPr="00575C51" w14:paraId="47280AC1" w14:textId="77777777" w:rsidTr="000D18A2">
        <w:tc>
          <w:tcPr>
            <w:tcW w:w="1134" w:type="dxa"/>
            <w:vAlign w:val="center"/>
          </w:tcPr>
          <w:p w14:paraId="7D77699A" w14:textId="77777777" w:rsidR="00BE63E6" w:rsidRPr="00575C51" w:rsidRDefault="00BE63E6" w:rsidP="00E42F1B">
            <w:pPr>
              <w:autoSpaceDE w:val="0"/>
              <w:autoSpaceDN w:val="0"/>
              <w:adjustRightInd w:val="0"/>
              <w:rPr>
                <w:rFonts w:cs="Times New Roman"/>
                <w:color w:val="000000" w:themeColor="text1"/>
                <w:sz w:val="22"/>
                <w:szCs w:val="24"/>
                <w:lang w:val="en-GB"/>
              </w:rPr>
            </w:pPr>
            <w:r w:rsidRPr="00575C51">
              <w:rPr>
                <w:rFonts w:cs="Times New Roman"/>
                <w:color w:val="000000" w:themeColor="text1"/>
                <w:sz w:val="22"/>
                <w:szCs w:val="24"/>
                <w:lang w:val="en-GB"/>
              </w:rPr>
              <w:t>PD</w:t>
            </w:r>
          </w:p>
        </w:tc>
        <w:tc>
          <w:tcPr>
            <w:tcW w:w="2642" w:type="dxa"/>
          </w:tcPr>
          <w:p w14:paraId="691B2B5C"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firstorder_Skewness</w:t>
            </w:r>
          </w:p>
          <w:p w14:paraId="525B5059"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gldm_LargeDependenceHighGrayLevelEmphasis</w:t>
            </w:r>
          </w:p>
          <w:p w14:paraId="14263DB4"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glcm_MCC</w:t>
            </w:r>
          </w:p>
        </w:tc>
        <w:tc>
          <w:tcPr>
            <w:tcW w:w="2643" w:type="dxa"/>
          </w:tcPr>
          <w:p w14:paraId="1A19CDED"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gldm_LargeDependenceHighGrayLevelEmphasis</w:t>
            </w:r>
          </w:p>
          <w:p w14:paraId="6AFDC507"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glcm_ClusterProminence</w:t>
            </w:r>
          </w:p>
          <w:p w14:paraId="247C85C5"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glcm_ClusterShade</w:t>
            </w:r>
          </w:p>
        </w:tc>
        <w:tc>
          <w:tcPr>
            <w:tcW w:w="2643" w:type="dxa"/>
          </w:tcPr>
          <w:p w14:paraId="5824A384"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firstorder_10Percentile</w:t>
            </w:r>
          </w:p>
          <w:p w14:paraId="10A1EDB3"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firstorder_InterquartileRange</w:t>
            </w:r>
          </w:p>
          <w:p w14:paraId="2F28B156"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firstorder_Skewness</w:t>
            </w:r>
          </w:p>
        </w:tc>
      </w:tr>
      <w:tr w:rsidR="00BE63E6" w:rsidRPr="00575C51" w14:paraId="6812F371" w14:textId="77777777" w:rsidTr="000D18A2">
        <w:trPr>
          <w:cnfStyle w:val="000000100000" w:firstRow="0" w:lastRow="0" w:firstColumn="0" w:lastColumn="0" w:oddVBand="0" w:evenVBand="0" w:oddHBand="1" w:evenHBand="0" w:firstRowFirstColumn="0" w:firstRowLastColumn="0" w:lastRowFirstColumn="0" w:lastRowLastColumn="0"/>
        </w:trPr>
        <w:tc>
          <w:tcPr>
            <w:tcW w:w="1134" w:type="dxa"/>
            <w:vAlign w:val="center"/>
          </w:tcPr>
          <w:p w14:paraId="66317823" w14:textId="77777777" w:rsidR="00BE63E6" w:rsidRPr="00575C51" w:rsidRDefault="00BE63E6" w:rsidP="00E42F1B">
            <w:pPr>
              <w:autoSpaceDE w:val="0"/>
              <w:autoSpaceDN w:val="0"/>
              <w:adjustRightInd w:val="0"/>
              <w:rPr>
                <w:rFonts w:cs="Times New Roman"/>
                <w:color w:val="000000" w:themeColor="text1"/>
                <w:sz w:val="22"/>
                <w:szCs w:val="24"/>
                <w:lang w:val="en-GB"/>
              </w:rPr>
            </w:pPr>
            <w:r w:rsidRPr="00575C51">
              <w:rPr>
                <w:rFonts w:cs="Times New Roman"/>
                <w:color w:val="000000" w:themeColor="text1"/>
                <w:sz w:val="22"/>
                <w:szCs w:val="24"/>
                <w:lang w:val="en-GB"/>
              </w:rPr>
              <w:t>MT</w:t>
            </w:r>
          </w:p>
        </w:tc>
        <w:tc>
          <w:tcPr>
            <w:tcW w:w="2642" w:type="dxa"/>
          </w:tcPr>
          <w:p w14:paraId="12DAB162"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firstorder_Minimum</w:t>
            </w:r>
          </w:p>
          <w:p w14:paraId="6AD3A7D5"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glcm_ClusterProminence</w:t>
            </w:r>
          </w:p>
          <w:p w14:paraId="54DA8F2A"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glcm_MCC</w:t>
            </w:r>
          </w:p>
        </w:tc>
        <w:tc>
          <w:tcPr>
            <w:tcW w:w="2643" w:type="dxa"/>
          </w:tcPr>
          <w:p w14:paraId="5FB3109A"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gldm_LargeDependenceHighGrayLevelEmphasis</w:t>
            </w:r>
          </w:p>
          <w:p w14:paraId="7390D5AF"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ngtdm_Complexity</w:t>
            </w:r>
          </w:p>
          <w:p w14:paraId="16629070"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firstorder_TotalEnergy</w:t>
            </w:r>
          </w:p>
        </w:tc>
        <w:tc>
          <w:tcPr>
            <w:tcW w:w="2643" w:type="dxa"/>
          </w:tcPr>
          <w:p w14:paraId="5E4BE7E3"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gldm_SmallDependenceLowGrayLevelEmphasis</w:t>
            </w:r>
          </w:p>
          <w:p w14:paraId="210BC915"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firstorder_90Percentile</w:t>
            </w:r>
          </w:p>
          <w:p w14:paraId="5C2DE765"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glszm_LargeAreaHighGrayLevelEmphasis</w:t>
            </w:r>
          </w:p>
        </w:tc>
      </w:tr>
      <w:tr w:rsidR="00BE63E6" w:rsidRPr="00575C51" w14:paraId="1D1D0353" w14:textId="77777777" w:rsidTr="000D18A2">
        <w:tc>
          <w:tcPr>
            <w:tcW w:w="1134" w:type="dxa"/>
            <w:vAlign w:val="center"/>
          </w:tcPr>
          <w:p w14:paraId="3A122984" w14:textId="77777777" w:rsidR="00BE63E6" w:rsidRPr="00575C51" w:rsidRDefault="00BE63E6" w:rsidP="00E42F1B">
            <w:pPr>
              <w:autoSpaceDE w:val="0"/>
              <w:autoSpaceDN w:val="0"/>
              <w:adjustRightInd w:val="0"/>
              <w:rPr>
                <w:rFonts w:cs="Times New Roman"/>
                <w:color w:val="000000" w:themeColor="text1"/>
                <w:sz w:val="22"/>
                <w:szCs w:val="24"/>
                <w:lang w:val="en-GB"/>
              </w:rPr>
            </w:pPr>
            <w:r w:rsidRPr="00575C51">
              <w:rPr>
                <w:rFonts w:cs="Times New Roman"/>
                <w:color w:val="000000" w:themeColor="text1"/>
                <w:sz w:val="22"/>
                <w:szCs w:val="24"/>
                <w:lang w:val="en-GB"/>
              </w:rPr>
              <w:t>R1</w:t>
            </w:r>
          </w:p>
        </w:tc>
        <w:tc>
          <w:tcPr>
            <w:tcW w:w="2642" w:type="dxa"/>
          </w:tcPr>
          <w:p w14:paraId="65CF8345"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firstorder_Kurtosis</w:t>
            </w:r>
          </w:p>
          <w:p w14:paraId="64EBD17F"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glcm_ClusterShade</w:t>
            </w:r>
          </w:p>
          <w:p w14:paraId="45D0D066"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glcm_MCC</w:t>
            </w:r>
          </w:p>
        </w:tc>
        <w:tc>
          <w:tcPr>
            <w:tcW w:w="2643" w:type="dxa"/>
          </w:tcPr>
          <w:p w14:paraId="76D7BC08"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firstorder_10Percentile</w:t>
            </w:r>
          </w:p>
          <w:p w14:paraId="4D557D16"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firstorder_Minimum</w:t>
            </w:r>
          </w:p>
          <w:p w14:paraId="63AC8A55"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firstorder_MeanAbsoluteDeviation</w:t>
            </w:r>
          </w:p>
        </w:tc>
        <w:tc>
          <w:tcPr>
            <w:tcW w:w="2643" w:type="dxa"/>
          </w:tcPr>
          <w:p w14:paraId="6D43DACF"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firstorder_Minimum</w:t>
            </w:r>
          </w:p>
          <w:p w14:paraId="5F2E21AC"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firstorder_TotalEnergy</w:t>
            </w:r>
          </w:p>
          <w:p w14:paraId="07CEA1AC"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firstorder_10Percentile</w:t>
            </w:r>
          </w:p>
        </w:tc>
      </w:tr>
      <w:tr w:rsidR="00BE63E6" w:rsidRPr="00575C51" w14:paraId="4B4EA814" w14:textId="77777777" w:rsidTr="000D18A2">
        <w:trPr>
          <w:cnfStyle w:val="000000100000" w:firstRow="0" w:lastRow="0" w:firstColumn="0" w:lastColumn="0" w:oddVBand="0" w:evenVBand="0" w:oddHBand="1" w:evenHBand="0" w:firstRowFirstColumn="0" w:firstRowLastColumn="0" w:lastRowFirstColumn="0" w:lastRowLastColumn="0"/>
        </w:trPr>
        <w:tc>
          <w:tcPr>
            <w:tcW w:w="1134" w:type="dxa"/>
            <w:vAlign w:val="center"/>
          </w:tcPr>
          <w:p w14:paraId="7D1557B2" w14:textId="77777777" w:rsidR="00BE63E6" w:rsidRPr="00575C51" w:rsidRDefault="00BE63E6" w:rsidP="00E42F1B">
            <w:pPr>
              <w:autoSpaceDE w:val="0"/>
              <w:autoSpaceDN w:val="0"/>
              <w:adjustRightInd w:val="0"/>
              <w:rPr>
                <w:rFonts w:cs="Times New Roman"/>
                <w:color w:val="000000" w:themeColor="text1"/>
                <w:sz w:val="22"/>
                <w:szCs w:val="24"/>
                <w:lang w:val="en-GB"/>
              </w:rPr>
            </w:pPr>
            <w:r w:rsidRPr="00575C51">
              <w:rPr>
                <w:rFonts w:cs="Times New Roman"/>
                <w:color w:val="000000" w:themeColor="text1"/>
                <w:sz w:val="22"/>
                <w:szCs w:val="24"/>
                <w:lang w:val="en-GB"/>
              </w:rPr>
              <w:t>R2*</w:t>
            </w:r>
          </w:p>
        </w:tc>
        <w:tc>
          <w:tcPr>
            <w:tcW w:w="2642" w:type="dxa"/>
          </w:tcPr>
          <w:p w14:paraId="36D251FC"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glcm_ClusterShade</w:t>
            </w:r>
          </w:p>
          <w:p w14:paraId="3D9FF003"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firstorder_Skewness</w:t>
            </w:r>
          </w:p>
          <w:p w14:paraId="3BC77729"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firstorder_Minimum</w:t>
            </w:r>
          </w:p>
        </w:tc>
        <w:tc>
          <w:tcPr>
            <w:tcW w:w="2643" w:type="dxa"/>
          </w:tcPr>
          <w:p w14:paraId="6E333217"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glcm_Imc2</w:t>
            </w:r>
          </w:p>
          <w:p w14:paraId="3D158029"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gldm_LargeDependenceHighGrayLevelEmphasis</w:t>
            </w:r>
          </w:p>
          <w:p w14:paraId="7CE27CA2"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gldm_DependenceEntropy</w:t>
            </w:r>
          </w:p>
        </w:tc>
        <w:tc>
          <w:tcPr>
            <w:tcW w:w="2643" w:type="dxa"/>
          </w:tcPr>
          <w:p w14:paraId="17D44798"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gldm_LowGrayLevelEmphasis</w:t>
            </w:r>
          </w:p>
          <w:p w14:paraId="45CB45B2"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firstorder_Median</w:t>
            </w:r>
          </w:p>
          <w:p w14:paraId="2EB0AFA2" w14:textId="6CF60A80" w:rsidR="00BE63E6" w:rsidRPr="00575C51" w:rsidRDefault="000D18A2"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firstorder_TotalEnergy</w:t>
            </w:r>
          </w:p>
        </w:tc>
      </w:tr>
      <w:tr w:rsidR="00BE63E6" w:rsidRPr="00575C51" w14:paraId="0AE0E2C2" w14:textId="77777777" w:rsidTr="000D18A2">
        <w:tc>
          <w:tcPr>
            <w:tcW w:w="1134" w:type="dxa"/>
            <w:vAlign w:val="center"/>
          </w:tcPr>
          <w:p w14:paraId="2392D305" w14:textId="77777777" w:rsidR="00BE63E6" w:rsidRPr="00575C51" w:rsidRDefault="00BE63E6" w:rsidP="00E42F1B">
            <w:pPr>
              <w:autoSpaceDE w:val="0"/>
              <w:autoSpaceDN w:val="0"/>
              <w:adjustRightInd w:val="0"/>
              <w:rPr>
                <w:rFonts w:cs="Times New Roman"/>
                <w:color w:val="000000" w:themeColor="text1"/>
                <w:sz w:val="22"/>
                <w:szCs w:val="24"/>
                <w:lang w:val="en-GB"/>
              </w:rPr>
            </w:pPr>
            <w:r w:rsidRPr="00575C51">
              <w:rPr>
                <w:rFonts w:cs="Times New Roman"/>
                <w:color w:val="000000" w:themeColor="text1"/>
                <w:sz w:val="22"/>
                <w:szCs w:val="24"/>
                <w:lang w:val="en-GB"/>
              </w:rPr>
              <w:t>qMRI</w:t>
            </w:r>
            <w:r w:rsidRPr="00575C51">
              <w:rPr>
                <w:rFonts w:cs="Times New Roman"/>
                <w:color w:val="000000" w:themeColor="text1"/>
                <w:sz w:val="22"/>
                <w:szCs w:val="24"/>
                <w:vertAlign w:val="subscript"/>
                <w:lang w:val="en-GB"/>
              </w:rPr>
              <w:t>comb</w:t>
            </w:r>
          </w:p>
        </w:tc>
        <w:tc>
          <w:tcPr>
            <w:tcW w:w="2642" w:type="dxa"/>
          </w:tcPr>
          <w:p w14:paraId="52B632CB"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PD_gldm_LargeDependenceHighGrayLevelEmphasis</w:t>
            </w:r>
          </w:p>
          <w:p w14:paraId="32C776A1"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R1_firstorder_Kurtosis</w:t>
            </w:r>
          </w:p>
          <w:p w14:paraId="291ED302"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MT_firstorder_Minimum</w:t>
            </w:r>
          </w:p>
        </w:tc>
        <w:tc>
          <w:tcPr>
            <w:tcW w:w="2643" w:type="dxa"/>
          </w:tcPr>
          <w:p w14:paraId="1E91C95F"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R1_firstorder_Minimum</w:t>
            </w:r>
          </w:p>
          <w:p w14:paraId="59E70C97"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MT_firstorder_Kurtosis</w:t>
            </w:r>
          </w:p>
          <w:p w14:paraId="0FDAD6D9"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PD_glcm_ClusterProminence</w:t>
            </w:r>
          </w:p>
        </w:tc>
        <w:tc>
          <w:tcPr>
            <w:tcW w:w="2643" w:type="dxa"/>
          </w:tcPr>
          <w:p w14:paraId="5970FC13" w14:textId="77777777" w:rsidR="00BE63E6" w:rsidRPr="00575C51" w:rsidRDefault="00BE63E6" w:rsidP="00E42F1B">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R1_firstorder_Minimum</w:t>
            </w:r>
          </w:p>
          <w:p w14:paraId="6C54918B" w14:textId="77777777" w:rsidR="000D18A2" w:rsidRPr="00575C51" w:rsidRDefault="00BE63E6" w:rsidP="000D18A2">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R1_firstorder_TotalEnergy</w:t>
            </w:r>
          </w:p>
          <w:p w14:paraId="707D1D7B" w14:textId="0F167A0A" w:rsidR="00BE63E6" w:rsidRPr="00575C51" w:rsidRDefault="00BE63E6" w:rsidP="000D18A2">
            <w:pPr>
              <w:autoSpaceDE w:val="0"/>
              <w:autoSpaceDN w:val="0"/>
              <w:adjustRightInd w:val="0"/>
              <w:jc w:val="both"/>
              <w:rPr>
                <w:rFonts w:cs="Times New Roman"/>
                <w:color w:val="000000" w:themeColor="text1"/>
                <w:sz w:val="22"/>
                <w:szCs w:val="24"/>
                <w:lang w:val="en-GB"/>
              </w:rPr>
            </w:pPr>
            <w:r w:rsidRPr="00575C51">
              <w:rPr>
                <w:rFonts w:cs="Times New Roman"/>
                <w:color w:val="000000" w:themeColor="text1"/>
                <w:sz w:val="22"/>
                <w:szCs w:val="24"/>
                <w:lang w:val="en-GB"/>
              </w:rPr>
              <w:t>MT_gldm_SmallDependenceLowGrayLevelEmphasis</w:t>
            </w:r>
          </w:p>
        </w:tc>
      </w:tr>
    </w:tbl>
    <w:p w14:paraId="522677A7" w14:textId="62BA3D8F" w:rsidR="0071242B" w:rsidRDefault="0071242B" w:rsidP="00BE63E6">
      <w:pPr>
        <w:pStyle w:val="Caption"/>
        <w:rPr>
          <w:i/>
          <w:color w:val="000000" w:themeColor="text1"/>
          <w:lang w:val="en-GB"/>
        </w:rPr>
      </w:pPr>
      <w:r>
        <w:rPr>
          <w:i/>
          <w:color w:val="000000" w:themeColor="text1"/>
          <w:lang w:val="en-GB"/>
        </w:rPr>
        <w:lastRenderedPageBreak/>
        <w:t>Supplementary Figure 1</w:t>
      </w:r>
      <w:r w:rsidRPr="006A72B0">
        <w:rPr>
          <w:i/>
          <w:color w:val="000000" w:themeColor="text1"/>
          <w:lang w:val="en-GB"/>
        </w:rPr>
        <w:t xml:space="preserve"> –</w:t>
      </w:r>
      <w:r>
        <w:rPr>
          <w:i/>
          <w:color w:val="000000" w:themeColor="text1"/>
          <w:lang w:val="en-GB"/>
        </w:rPr>
        <w:t xml:space="preserve"> Absolute values of Spearman correlation coefficients of the selected features with age </w:t>
      </w:r>
      <m:oMath>
        <m:d>
          <m:dPr>
            <m:begChr m:val="|"/>
            <m:endChr m:val="|"/>
            <m:ctrlPr>
              <w:rPr>
                <w:rFonts w:ascii="Cambria Math" w:hAnsi="Cambria Math"/>
                <w:i/>
                <w:color w:val="000000" w:themeColor="text1"/>
                <w:lang w:val="en-GB"/>
              </w:rPr>
            </m:ctrlPr>
          </m:dPr>
          <m:e>
            <m:sSub>
              <m:sSubPr>
                <m:ctrlPr>
                  <w:rPr>
                    <w:rFonts w:ascii="Cambria Math" w:hAnsi="Cambria Math"/>
                    <w:i/>
                    <w:color w:val="000000" w:themeColor="text1"/>
                    <w:lang w:val="en-GB"/>
                  </w:rPr>
                </m:ctrlPr>
              </m:sSubPr>
              <m:e>
                <m:r>
                  <m:rPr>
                    <m:sty m:val="bi"/>
                  </m:rPr>
                  <w:rPr>
                    <w:rFonts w:ascii="Cambria Math" w:hAnsi="Cambria Math"/>
                    <w:color w:val="000000" w:themeColor="text1"/>
                    <w:lang w:val="en-GB"/>
                  </w:rPr>
                  <m:t>r</m:t>
                </m:r>
              </m:e>
              <m:sub>
                <m:r>
                  <m:rPr>
                    <m:sty m:val="bi"/>
                  </m:rPr>
                  <w:rPr>
                    <w:rFonts w:ascii="Cambria Math" w:hAnsi="Cambria Math"/>
                    <w:color w:val="000000" w:themeColor="text1"/>
                    <w:lang w:val="en-GB"/>
                  </w:rPr>
                  <m:t>age</m:t>
                </m:r>
              </m:sub>
            </m:sSub>
          </m:e>
        </m:d>
      </m:oMath>
      <w:r>
        <w:rPr>
          <w:i/>
          <w:color w:val="000000" w:themeColor="text1"/>
          <w:lang w:val="en-GB"/>
        </w:rPr>
        <w:t xml:space="preserve"> and ROI volume </w:t>
      </w:r>
      <m:oMath>
        <m:d>
          <m:dPr>
            <m:begChr m:val="|"/>
            <m:endChr m:val="|"/>
            <m:ctrlPr>
              <w:rPr>
                <w:rFonts w:ascii="Cambria Math" w:hAnsi="Cambria Math"/>
                <w:i/>
                <w:color w:val="000000" w:themeColor="text1"/>
                <w:lang w:val="en-GB"/>
              </w:rPr>
            </m:ctrlPr>
          </m:dPr>
          <m:e>
            <m:sSub>
              <m:sSubPr>
                <m:ctrlPr>
                  <w:rPr>
                    <w:rFonts w:ascii="Cambria Math" w:hAnsi="Cambria Math"/>
                    <w:i/>
                    <w:color w:val="000000" w:themeColor="text1"/>
                    <w:lang w:val="en-GB"/>
                  </w:rPr>
                </m:ctrlPr>
              </m:sSubPr>
              <m:e>
                <m:r>
                  <m:rPr>
                    <m:sty m:val="bi"/>
                  </m:rPr>
                  <w:rPr>
                    <w:rFonts w:ascii="Cambria Math" w:hAnsi="Cambria Math"/>
                    <w:color w:val="000000" w:themeColor="text1"/>
                    <w:lang w:val="en-GB"/>
                  </w:rPr>
                  <m:t>r</m:t>
                </m:r>
              </m:e>
              <m:sub>
                <m:r>
                  <m:rPr>
                    <m:sty m:val="bi"/>
                  </m:rPr>
                  <w:rPr>
                    <w:rFonts w:ascii="Cambria Math" w:hAnsi="Cambria Math"/>
                    <w:color w:val="000000" w:themeColor="text1"/>
                    <w:lang w:val="en-GB"/>
                  </w:rPr>
                  <m:t>volume</m:t>
                </m:r>
              </m:sub>
            </m:sSub>
          </m:e>
        </m:d>
      </m:oMath>
    </w:p>
    <w:p w14:paraId="0E7075F8" w14:textId="38054A59" w:rsidR="0071242B" w:rsidRDefault="0071242B" w:rsidP="0071242B">
      <w:pPr>
        <w:pStyle w:val="NoSpacing"/>
        <w:rPr>
          <w:lang w:val="en-GB"/>
        </w:rPr>
      </w:pPr>
      <w:r>
        <w:rPr>
          <w:noProof/>
          <w:lang w:val="nl-NL" w:eastAsia="nl-NL"/>
        </w:rPr>
        <w:drawing>
          <wp:inline distT="0" distB="0" distL="0" distR="0" wp14:anchorId="24AFC887" wp14:editId="0686CF48">
            <wp:extent cx="3967868" cy="4864100"/>
            <wp:effectExtent l="0" t="0" r="0" b="0"/>
            <wp:docPr id="3" name="Picture 3" descr="C:\Users\e.lavrova\AppData\Local\Microsoft\Windows\INetCache\Content.MSO\EEE124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avrova\AppData\Local\Microsoft\Windows\INetCache\Content.MSO\EEE1244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0356" cy="4867150"/>
                    </a:xfrm>
                    <a:prstGeom prst="rect">
                      <a:avLst/>
                    </a:prstGeom>
                    <a:noFill/>
                    <a:ln>
                      <a:noFill/>
                    </a:ln>
                  </pic:spPr>
                </pic:pic>
              </a:graphicData>
            </a:graphic>
          </wp:inline>
        </w:drawing>
      </w:r>
    </w:p>
    <w:p w14:paraId="10D210AA" w14:textId="77777777" w:rsidR="0071242B" w:rsidRPr="0071242B" w:rsidRDefault="0071242B" w:rsidP="0071242B">
      <w:pPr>
        <w:pStyle w:val="NoSpacing"/>
        <w:rPr>
          <w:lang w:val="en-GB"/>
        </w:rPr>
      </w:pPr>
    </w:p>
    <w:p w14:paraId="3DB63F0A" w14:textId="77777777" w:rsidR="0071242B" w:rsidRDefault="0071242B">
      <w:pPr>
        <w:spacing w:before="0" w:after="200" w:line="276" w:lineRule="auto"/>
        <w:rPr>
          <w:rFonts w:cs="Times New Roman"/>
          <w:b/>
          <w:bCs/>
          <w:i/>
          <w:color w:val="000000" w:themeColor="text1"/>
          <w:szCs w:val="24"/>
          <w:lang w:val="en-GB"/>
        </w:rPr>
      </w:pPr>
      <w:r>
        <w:rPr>
          <w:i/>
          <w:color w:val="000000" w:themeColor="text1"/>
          <w:lang w:val="en-GB"/>
        </w:rPr>
        <w:br w:type="page"/>
      </w:r>
    </w:p>
    <w:p w14:paraId="0F013E67" w14:textId="6A14DEDA" w:rsidR="00F816B8" w:rsidRDefault="00F816B8" w:rsidP="00BE63E6">
      <w:pPr>
        <w:pStyle w:val="Caption"/>
        <w:rPr>
          <w:i/>
          <w:color w:val="000000" w:themeColor="text1"/>
          <w:lang w:val="en-GB"/>
        </w:rPr>
      </w:pPr>
      <w:r>
        <w:rPr>
          <w:i/>
          <w:color w:val="000000" w:themeColor="text1"/>
          <w:lang w:val="en-GB"/>
        </w:rPr>
        <w:lastRenderedPageBreak/>
        <w:t>Supplementary Table 9</w:t>
      </w:r>
      <w:r w:rsidRPr="006A72B0">
        <w:rPr>
          <w:i/>
          <w:color w:val="000000" w:themeColor="text1"/>
          <w:lang w:val="en-GB"/>
        </w:rPr>
        <w:t xml:space="preserve"> –</w:t>
      </w:r>
      <w:r w:rsidR="004251BC">
        <w:rPr>
          <w:i/>
          <w:color w:val="000000" w:themeColor="text1"/>
          <w:lang w:val="en-GB"/>
        </w:rPr>
        <w:t xml:space="preserve"> Univariate ROC AUC scores and correlation with the selected features of the q</w:t>
      </w:r>
      <w:r w:rsidR="004251BC" w:rsidRPr="004251BC">
        <w:rPr>
          <w:i/>
          <w:color w:val="000000" w:themeColor="text1"/>
          <w:lang w:val="en-GB"/>
        </w:rPr>
        <w:t>uantitative values of the qMRI sequences</w:t>
      </w:r>
      <w:r w:rsidR="00B20DE9">
        <w:rPr>
          <w:i/>
          <w:color w:val="000000" w:themeColor="text1"/>
          <w:lang w:val="en-GB"/>
        </w:rPr>
        <w:t xml:space="preserve"> (correlation coefficients with the absolute value </w:t>
      </w:r>
      <m:oMath>
        <m:d>
          <m:dPr>
            <m:begChr m:val="|"/>
            <m:endChr m:val="|"/>
            <m:ctrlPr>
              <w:rPr>
                <w:rFonts w:ascii="Cambria Math" w:hAnsi="Cambria Math"/>
                <w:i/>
                <w:color w:val="000000" w:themeColor="text1"/>
                <w:lang w:val="en-GB"/>
              </w:rPr>
            </m:ctrlPr>
          </m:dPr>
          <m:e>
            <m:sSub>
              <m:sSubPr>
                <m:ctrlPr>
                  <w:rPr>
                    <w:rFonts w:ascii="Cambria Math" w:hAnsi="Cambria Math"/>
                    <w:i/>
                    <w:color w:val="000000" w:themeColor="text1"/>
                    <w:lang w:val="en-GB"/>
                  </w:rPr>
                </m:ctrlPr>
              </m:sSubPr>
              <m:e>
                <m:r>
                  <m:rPr>
                    <m:sty m:val="bi"/>
                  </m:rPr>
                  <w:rPr>
                    <w:rFonts w:ascii="Cambria Math" w:hAnsi="Cambria Math"/>
                    <w:color w:val="000000" w:themeColor="text1"/>
                    <w:lang w:val="en-GB"/>
                  </w:rPr>
                  <m:t>r</m:t>
                </m:r>
              </m:e>
              <m:sub>
                <m:r>
                  <m:rPr>
                    <m:sty m:val="bi"/>
                  </m:rPr>
                  <w:rPr>
                    <w:rFonts w:ascii="Cambria Math" w:hAnsi="Cambria Math"/>
                    <w:color w:val="000000" w:themeColor="text1"/>
                    <w:lang w:val="en-GB"/>
                  </w:rPr>
                  <m:t>S</m:t>
                </m:r>
              </m:sub>
            </m:sSub>
          </m:e>
        </m:d>
        <m:r>
          <m:rPr>
            <m:sty m:val="bi"/>
          </m:rPr>
          <w:rPr>
            <w:rFonts w:ascii="Cambria Math" w:hAnsi="Cambria Math"/>
            <w:color w:val="000000" w:themeColor="text1"/>
            <w:lang w:val="en-GB"/>
          </w:rPr>
          <m:t>&gt;0.85</m:t>
        </m:r>
      </m:oMath>
      <w:r w:rsidR="00B20DE9">
        <w:rPr>
          <w:rFonts w:eastAsiaTheme="minorEastAsia"/>
          <w:i/>
          <w:color w:val="000000" w:themeColor="text1"/>
          <w:lang w:val="en-GB"/>
        </w:rPr>
        <w:t xml:space="preserve"> are highlighted with the bold font</w:t>
      </w:r>
      <w:r w:rsidR="00B20DE9">
        <w:rPr>
          <w:i/>
          <w:color w:val="000000" w:themeColor="text1"/>
          <w:lang w:val="en-GB"/>
        </w:rPr>
        <w:t>)</w:t>
      </w:r>
    </w:p>
    <w:tbl>
      <w:tblPr>
        <w:tblStyle w:val="PlainTable2"/>
        <w:tblW w:w="0" w:type="auto"/>
        <w:tblLook w:val="04A0" w:firstRow="1" w:lastRow="0" w:firstColumn="1" w:lastColumn="0" w:noHBand="0" w:noVBand="1"/>
      </w:tblPr>
      <w:tblGrid>
        <w:gridCol w:w="1812"/>
        <w:gridCol w:w="1812"/>
        <w:gridCol w:w="1813"/>
        <w:gridCol w:w="1813"/>
        <w:gridCol w:w="1813"/>
      </w:tblGrid>
      <w:tr w:rsidR="00F816B8" w14:paraId="566C6CBD" w14:textId="77777777" w:rsidTr="001C12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26949FA0" w14:textId="31D87C4A" w:rsidR="00F816B8" w:rsidRPr="00F816B8" w:rsidRDefault="00F816B8" w:rsidP="00F816B8">
            <w:pPr>
              <w:spacing w:after="0"/>
              <w:jc w:val="center"/>
              <w:rPr>
                <w:rFonts w:cs="Times New Roman"/>
                <w:color w:val="000000" w:themeColor="text1"/>
                <w:szCs w:val="24"/>
                <w:lang w:val="en-GB"/>
              </w:rPr>
            </w:pPr>
            <w:r w:rsidRPr="00F816B8">
              <w:rPr>
                <w:rFonts w:cs="Times New Roman"/>
                <w:color w:val="000000" w:themeColor="text1"/>
                <w:szCs w:val="24"/>
                <w:lang w:val="en-GB"/>
              </w:rPr>
              <w:t>Image type</w:t>
            </w:r>
          </w:p>
        </w:tc>
        <w:tc>
          <w:tcPr>
            <w:tcW w:w="1812" w:type="dxa"/>
          </w:tcPr>
          <w:p w14:paraId="2EBC8BE0" w14:textId="42C3E47F" w:rsidR="00F816B8" w:rsidRPr="00F816B8" w:rsidRDefault="00F816B8" w:rsidP="00F816B8">
            <w:pPr>
              <w:spacing w:after="0"/>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F816B8">
              <w:rPr>
                <w:rFonts w:cs="Times New Roman"/>
                <w:color w:val="000000" w:themeColor="text1"/>
                <w:szCs w:val="24"/>
                <w:lang w:val="en-GB"/>
              </w:rPr>
              <w:t>Univariate ROC AUC</w:t>
            </w:r>
          </w:p>
        </w:tc>
        <w:tc>
          <w:tcPr>
            <w:tcW w:w="1813" w:type="dxa"/>
          </w:tcPr>
          <w:p w14:paraId="124EE68C" w14:textId="682F295E" w:rsidR="00F816B8" w:rsidRPr="00F816B8" w:rsidRDefault="00C3206F" w:rsidP="00F816B8">
            <w:pPr>
              <w:pStyle w:val="NoSpacing"/>
              <w:cnfStyle w:val="100000000000" w:firstRow="1" w:lastRow="0" w:firstColumn="0" w:lastColumn="0" w:oddVBand="0" w:evenVBand="0" w:oddHBand="0" w:evenHBand="0" w:firstRowFirstColumn="0" w:firstRowLastColumn="0" w:lastRowFirstColumn="0" w:lastRowLastColumn="0"/>
              <w:rPr>
                <w:b w:val="0"/>
                <w:lang w:val="en-GB"/>
              </w:rPr>
            </w:pPr>
            <m:oMathPara>
              <m:oMath>
                <m:d>
                  <m:dPr>
                    <m:begChr m:val="|"/>
                    <m:endChr m:val="|"/>
                    <m:ctrlPr>
                      <w:rPr>
                        <w:rFonts w:ascii="Cambria Math" w:hAnsi="Cambria Math"/>
                        <w:b w:val="0"/>
                        <w:i/>
                        <w:lang w:val="en-GB"/>
                      </w:rPr>
                    </m:ctrlPr>
                  </m:dPr>
                  <m:e>
                    <m:sSubSup>
                      <m:sSubSupPr>
                        <m:ctrlPr>
                          <w:rPr>
                            <w:rFonts w:ascii="Cambria Math" w:hAnsi="Cambria Math"/>
                            <w:b w:val="0"/>
                            <w:bCs w:val="0"/>
                            <w:i/>
                            <w:lang w:val="en-GB"/>
                          </w:rPr>
                        </m:ctrlPr>
                      </m:sSubSupPr>
                      <m:e>
                        <m:r>
                          <m:rPr>
                            <m:sty m:val="bi"/>
                          </m:rPr>
                          <w:rPr>
                            <w:rFonts w:ascii="Cambria Math" w:hAnsi="Cambria Math"/>
                            <w:lang w:val="en-GB"/>
                          </w:rPr>
                          <m:t>r</m:t>
                        </m:r>
                      </m:e>
                      <m:sub>
                        <m:r>
                          <m:rPr>
                            <m:sty m:val="bi"/>
                          </m:rPr>
                          <w:rPr>
                            <w:rFonts w:ascii="Cambria Math" w:hAnsi="Cambria Math"/>
                            <w:lang w:val="en-GB"/>
                          </w:rPr>
                          <m:t>S</m:t>
                        </m:r>
                      </m:sub>
                      <m:sup>
                        <m:r>
                          <m:rPr>
                            <m:sty m:val="bi"/>
                          </m:rPr>
                          <w:rPr>
                            <w:rFonts w:ascii="Cambria Math" w:hAnsi="Cambria Math"/>
                            <w:lang w:val="en-GB"/>
                          </w:rPr>
                          <m:t>1</m:t>
                        </m:r>
                      </m:sup>
                    </m:sSubSup>
                  </m:e>
                </m:d>
              </m:oMath>
            </m:oMathPara>
          </w:p>
        </w:tc>
        <w:tc>
          <w:tcPr>
            <w:tcW w:w="1813" w:type="dxa"/>
          </w:tcPr>
          <w:p w14:paraId="77EF37FC" w14:textId="11F4DC25" w:rsidR="00F816B8" w:rsidRPr="00F816B8" w:rsidRDefault="00C3206F" w:rsidP="00F816B8">
            <w:pPr>
              <w:pStyle w:val="NoSpacing"/>
              <w:cnfStyle w:val="100000000000" w:firstRow="1" w:lastRow="0" w:firstColumn="0" w:lastColumn="0" w:oddVBand="0" w:evenVBand="0" w:oddHBand="0" w:evenHBand="0" w:firstRowFirstColumn="0" w:firstRowLastColumn="0" w:lastRowFirstColumn="0" w:lastRowLastColumn="0"/>
              <w:rPr>
                <w:b w:val="0"/>
                <w:lang w:val="en-GB"/>
              </w:rPr>
            </w:pPr>
            <m:oMathPara>
              <m:oMath>
                <m:d>
                  <m:dPr>
                    <m:begChr m:val="|"/>
                    <m:endChr m:val="|"/>
                    <m:ctrlPr>
                      <w:rPr>
                        <w:rFonts w:ascii="Cambria Math" w:hAnsi="Cambria Math"/>
                        <w:b w:val="0"/>
                        <w:i/>
                        <w:lang w:val="en-GB"/>
                      </w:rPr>
                    </m:ctrlPr>
                  </m:dPr>
                  <m:e>
                    <m:sSubSup>
                      <m:sSubSupPr>
                        <m:ctrlPr>
                          <w:rPr>
                            <w:rFonts w:ascii="Cambria Math" w:hAnsi="Cambria Math"/>
                            <w:b w:val="0"/>
                            <w:bCs w:val="0"/>
                            <w:i/>
                            <w:lang w:val="en-GB"/>
                          </w:rPr>
                        </m:ctrlPr>
                      </m:sSubSupPr>
                      <m:e>
                        <m:r>
                          <m:rPr>
                            <m:sty m:val="bi"/>
                          </m:rPr>
                          <w:rPr>
                            <w:rFonts w:ascii="Cambria Math" w:hAnsi="Cambria Math"/>
                            <w:lang w:val="en-GB"/>
                          </w:rPr>
                          <m:t>r</m:t>
                        </m:r>
                      </m:e>
                      <m:sub>
                        <m:r>
                          <m:rPr>
                            <m:sty m:val="bi"/>
                          </m:rPr>
                          <w:rPr>
                            <w:rFonts w:ascii="Cambria Math" w:hAnsi="Cambria Math"/>
                            <w:lang w:val="en-GB"/>
                          </w:rPr>
                          <m:t>S</m:t>
                        </m:r>
                      </m:sub>
                      <m:sup>
                        <m:r>
                          <m:rPr>
                            <m:sty m:val="bi"/>
                          </m:rPr>
                          <w:rPr>
                            <w:rFonts w:ascii="Cambria Math" w:hAnsi="Cambria Math"/>
                            <w:lang w:val="en-GB"/>
                          </w:rPr>
                          <m:t>2</m:t>
                        </m:r>
                      </m:sup>
                    </m:sSubSup>
                  </m:e>
                </m:d>
              </m:oMath>
            </m:oMathPara>
          </w:p>
        </w:tc>
        <w:tc>
          <w:tcPr>
            <w:tcW w:w="1813" w:type="dxa"/>
          </w:tcPr>
          <w:p w14:paraId="2F43C86B" w14:textId="139BB120" w:rsidR="00F816B8" w:rsidRPr="00F816B8" w:rsidRDefault="00C3206F" w:rsidP="00F816B8">
            <w:pPr>
              <w:pStyle w:val="NoSpacing"/>
              <w:cnfStyle w:val="100000000000" w:firstRow="1" w:lastRow="0" w:firstColumn="0" w:lastColumn="0" w:oddVBand="0" w:evenVBand="0" w:oddHBand="0" w:evenHBand="0" w:firstRowFirstColumn="0" w:firstRowLastColumn="0" w:lastRowFirstColumn="0" w:lastRowLastColumn="0"/>
              <w:rPr>
                <w:b w:val="0"/>
                <w:lang w:val="en-GB"/>
              </w:rPr>
            </w:pPr>
            <m:oMathPara>
              <m:oMath>
                <m:d>
                  <m:dPr>
                    <m:begChr m:val="|"/>
                    <m:endChr m:val="|"/>
                    <m:ctrlPr>
                      <w:rPr>
                        <w:rFonts w:ascii="Cambria Math" w:hAnsi="Cambria Math"/>
                        <w:b w:val="0"/>
                        <w:i/>
                        <w:lang w:val="en-GB"/>
                      </w:rPr>
                    </m:ctrlPr>
                  </m:dPr>
                  <m:e>
                    <m:sSubSup>
                      <m:sSubSupPr>
                        <m:ctrlPr>
                          <w:rPr>
                            <w:rFonts w:ascii="Cambria Math" w:hAnsi="Cambria Math"/>
                            <w:b w:val="0"/>
                            <w:bCs w:val="0"/>
                            <w:i/>
                            <w:lang w:val="en-GB"/>
                          </w:rPr>
                        </m:ctrlPr>
                      </m:sSubSupPr>
                      <m:e>
                        <m:r>
                          <m:rPr>
                            <m:sty m:val="bi"/>
                          </m:rPr>
                          <w:rPr>
                            <w:rFonts w:ascii="Cambria Math" w:hAnsi="Cambria Math"/>
                            <w:lang w:val="en-GB"/>
                          </w:rPr>
                          <m:t>r</m:t>
                        </m:r>
                      </m:e>
                      <m:sub>
                        <m:r>
                          <m:rPr>
                            <m:sty m:val="bi"/>
                          </m:rPr>
                          <w:rPr>
                            <w:rFonts w:ascii="Cambria Math" w:hAnsi="Cambria Math"/>
                            <w:lang w:val="en-GB"/>
                          </w:rPr>
                          <m:t>S</m:t>
                        </m:r>
                      </m:sub>
                      <m:sup>
                        <m:r>
                          <m:rPr>
                            <m:sty m:val="bi"/>
                          </m:rPr>
                          <w:rPr>
                            <w:rFonts w:ascii="Cambria Math" w:hAnsi="Cambria Math"/>
                            <w:lang w:val="en-GB"/>
                          </w:rPr>
                          <m:t>3</m:t>
                        </m:r>
                      </m:sup>
                    </m:sSubSup>
                  </m:e>
                </m:d>
              </m:oMath>
            </m:oMathPara>
          </w:p>
        </w:tc>
      </w:tr>
      <w:tr w:rsidR="00F816B8" w14:paraId="1542363D" w14:textId="77777777" w:rsidTr="001C1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142CB1EF" w14:textId="77777777" w:rsidR="00F816B8" w:rsidRPr="00F816B8" w:rsidRDefault="00F816B8" w:rsidP="00F816B8">
            <w:pPr>
              <w:spacing w:after="0"/>
              <w:jc w:val="center"/>
              <w:rPr>
                <w:lang w:val="en-GB"/>
              </w:rPr>
            </w:pPr>
            <w:r w:rsidRPr="00F816B8">
              <w:rPr>
                <w:rFonts w:cs="Times New Roman"/>
                <w:color w:val="000000" w:themeColor="text1"/>
                <w:szCs w:val="24"/>
                <w:lang w:val="en-GB"/>
              </w:rPr>
              <w:t>WM</w:t>
            </w:r>
          </w:p>
        </w:tc>
        <w:tc>
          <w:tcPr>
            <w:tcW w:w="1812" w:type="dxa"/>
          </w:tcPr>
          <w:p w14:paraId="11B2CB02" w14:textId="77777777" w:rsidR="00F816B8" w:rsidRPr="00F816B8" w:rsidRDefault="00F816B8" w:rsidP="00F816B8">
            <w:pPr>
              <w:spacing w:after="0"/>
              <w:jc w:val="center"/>
              <w:cnfStyle w:val="000000100000" w:firstRow="0" w:lastRow="0" w:firstColumn="0" w:lastColumn="0" w:oddVBand="0" w:evenVBand="0" w:oddHBand="1" w:evenHBand="0" w:firstRowFirstColumn="0" w:firstRowLastColumn="0" w:lastRowFirstColumn="0" w:lastRowLastColumn="0"/>
              <w:rPr>
                <w:b/>
                <w:lang w:val="en-GB"/>
              </w:rPr>
            </w:pPr>
          </w:p>
        </w:tc>
        <w:tc>
          <w:tcPr>
            <w:tcW w:w="1813" w:type="dxa"/>
          </w:tcPr>
          <w:p w14:paraId="1322D383" w14:textId="77777777" w:rsidR="00F816B8" w:rsidRPr="00F816B8" w:rsidRDefault="00F816B8" w:rsidP="00F816B8">
            <w:pPr>
              <w:spacing w:after="0"/>
              <w:jc w:val="center"/>
              <w:cnfStyle w:val="000000100000" w:firstRow="0" w:lastRow="0" w:firstColumn="0" w:lastColumn="0" w:oddVBand="0" w:evenVBand="0" w:oddHBand="1" w:evenHBand="0" w:firstRowFirstColumn="0" w:firstRowLastColumn="0" w:lastRowFirstColumn="0" w:lastRowLastColumn="0"/>
              <w:rPr>
                <w:b/>
                <w:lang w:val="en-GB"/>
              </w:rPr>
            </w:pPr>
          </w:p>
        </w:tc>
        <w:tc>
          <w:tcPr>
            <w:tcW w:w="1813" w:type="dxa"/>
          </w:tcPr>
          <w:p w14:paraId="3A18FC84" w14:textId="77777777" w:rsidR="00F816B8" w:rsidRPr="00F816B8" w:rsidRDefault="00F816B8" w:rsidP="00F816B8">
            <w:pPr>
              <w:spacing w:after="0"/>
              <w:jc w:val="center"/>
              <w:cnfStyle w:val="000000100000" w:firstRow="0" w:lastRow="0" w:firstColumn="0" w:lastColumn="0" w:oddVBand="0" w:evenVBand="0" w:oddHBand="1" w:evenHBand="0" w:firstRowFirstColumn="0" w:firstRowLastColumn="0" w:lastRowFirstColumn="0" w:lastRowLastColumn="0"/>
              <w:rPr>
                <w:b/>
                <w:lang w:val="en-GB"/>
              </w:rPr>
            </w:pPr>
          </w:p>
        </w:tc>
        <w:tc>
          <w:tcPr>
            <w:tcW w:w="1813" w:type="dxa"/>
          </w:tcPr>
          <w:p w14:paraId="73A17CEB" w14:textId="3955305A" w:rsidR="00F816B8" w:rsidRPr="00F816B8" w:rsidRDefault="00F816B8" w:rsidP="00F816B8">
            <w:pPr>
              <w:spacing w:after="0"/>
              <w:jc w:val="center"/>
              <w:cnfStyle w:val="000000100000" w:firstRow="0" w:lastRow="0" w:firstColumn="0" w:lastColumn="0" w:oddVBand="0" w:evenVBand="0" w:oddHBand="1" w:evenHBand="0" w:firstRowFirstColumn="0" w:firstRowLastColumn="0" w:lastRowFirstColumn="0" w:lastRowLastColumn="0"/>
              <w:rPr>
                <w:b/>
                <w:lang w:val="en-GB"/>
              </w:rPr>
            </w:pPr>
          </w:p>
        </w:tc>
      </w:tr>
      <w:tr w:rsidR="00C94418" w14:paraId="098AB905" w14:textId="77777777" w:rsidTr="001C12D7">
        <w:tc>
          <w:tcPr>
            <w:cnfStyle w:val="001000000000" w:firstRow="0" w:lastRow="0" w:firstColumn="1" w:lastColumn="0" w:oddVBand="0" w:evenVBand="0" w:oddHBand="0" w:evenHBand="0" w:firstRowFirstColumn="0" w:firstRowLastColumn="0" w:lastRowFirstColumn="0" w:lastRowLastColumn="0"/>
            <w:tcW w:w="1812" w:type="dxa"/>
          </w:tcPr>
          <w:p w14:paraId="2827872C" w14:textId="10EC5C5A" w:rsidR="00C94418" w:rsidRPr="00F816B8" w:rsidRDefault="00C94418" w:rsidP="00C94418">
            <w:pPr>
              <w:spacing w:after="0"/>
              <w:rPr>
                <w:rFonts w:cs="Times New Roman"/>
                <w:color w:val="000000" w:themeColor="text1"/>
                <w:szCs w:val="24"/>
                <w:lang w:val="en-GB"/>
              </w:rPr>
            </w:pPr>
            <w:r w:rsidRPr="00F816B8">
              <w:rPr>
                <w:rFonts w:cs="Times New Roman"/>
                <w:color w:val="000000" w:themeColor="text1"/>
                <w:szCs w:val="24"/>
                <w:lang w:val="en-GB"/>
              </w:rPr>
              <w:t>T1w</w:t>
            </w:r>
          </w:p>
        </w:tc>
        <w:tc>
          <w:tcPr>
            <w:tcW w:w="1812" w:type="dxa"/>
          </w:tcPr>
          <w:p w14:paraId="0F7961A1" w14:textId="21013B22"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0.52</w:t>
            </w:r>
          </w:p>
        </w:tc>
        <w:tc>
          <w:tcPr>
            <w:tcW w:w="1813" w:type="dxa"/>
          </w:tcPr>
          <w:p w14:paraId="3EA30B45" w14:textId="30982349"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0.13</w:t>
            </w:r>
          </w:p>
        </w:tc>
        <w:tc>
          <w:tcPr>
            <w:tcW w:w="1813" w:type="dxa"/>
          </w:tcPr>
          <w:p w14:paraId="0FF42F3C" w14:textId="08D1F29D"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0.23</w:t>
            </w:r>
          </w:p>
        </w:tc>
        <w:tc>
          <w:tcPr>
            <w:tcW w:w="1813" w:type="dxa"/>
          </w:tcPr>
          <w:p w14:paraId="25C4CA1E" w14:textId="294565FE"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0.10</w:t>
            </w:r>
          </w:p>
        </w:tc>
      </w:tr>
      <w:tr w:rsidR="00C94418" w14:paraId="636C9126" w14:textId="77777777" w:rsidTr="001C1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29E8994F" w14:textId="6CAD6505" w:rsidR="00C94418" w:rsidRPr="00F816B8" w:rsidRDefault="00C94418" w:rsidP="00C94418">
            <w:pPr>
              <w:spacing w:after="0"/>
              <w:rPr>
                <w:rFonts w:cs="Times New Roman"/>
                <w:color w:val="000000" w:themeColor="text1"/>
                <w:szCs w:val="24"/>
                <w:lang w:val="en-GB"/>
              </w:rPr>
            </w:pPr>
            <w:r w:rsidRPr="00F816B8">
              <w:rPr>
                <w:rFonts w:cs="Times New Roman"/>
                <w:color w:val="000000" w:themeColor="text1"/>
                <w:szCs w:val="24"/>
                <w:lang w:val="en-GB"/>
              </w:rPr>
              <w:t>PD</w:t>
            </w:r>
          </w:p>
        </w:tc>
        <w:tc>
          <w:tcPr>
            <w:tcW w:w="1812" w:type="dxa"/>
          </w:tcPr>
          <w:p w14:paraId="5B4E30C8" w14:textId="2E9C801A"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0.84</w:t>
            </w:r>
          </w:p>
        </w:tc>
        <w:tc>
          <w:tcPr>
            <w:tcW w:w="1813" w:type="dxa"/>
          </w:tcPr>
          <w:p w14:paraId="61B254A0" w14:textId="202D8347"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0.77</w:t>
            </w:r>
          </w:p>
        </w:tc>
        <w:tc>
          <w:tcPr>
            <w:tcW w:w="1813" w:type="dxa"/>
          </w:tcPr>
          <w:p w14:paraId="11657484" w14:textId="45B9030F"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0.29</w:t>
            </w:r>
          </w:p>
        </w:tc>
        <w:tc>
          <w:tcPr>
            <w:tcW w:w="1813" w:type="dxa"/>
          </w:tcPr>
          <w:p w14:paraId="7C339F20" w14:textId="2179ED52"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0.48</w:t>
            </w:r>
          </w:p>
        </w:tc>
      </w:tr>
      <w:tr w:rsidR="00C94418" w14:paraId="31ED1C8E" w14:textId="77777777" w:rsidTr="001C12D7">
        <w:tc>
          <w:tcPr>
            <w:cnfStyle w:val="001000000000" w:firstRow="0" w:lastRow="0" w:firstColumn="1" w:lastColumn="0" w:oddVBand="0" w:evenVBand="0" w:oddHBand="0" w:evenHBand="0" w:firstRowFirstColumn="0" w:firstRowLastColumn="0" w:lastRowFirstColumn="0" w:lastRowLastColumn="0"/>
            <w:tcW w:w="1812" w:type="dxa"/>
          </w:tcPr>
          <w:p w14:paraId="570948D4" w14:textId="726C59D6" w:rsidR="00C94418" w:rsidRPr="00F816B8" w:rsidRDefault="00C94418" w:rsidP="00C94418">
            <w:pPr>
              <w:spacing w:after="0"/>
              <w:rPr>
                <w:rFonts w:cs="Times New Roman"/>
                <w:color w:val="000000" w:themeColor="text1"/>
                <w:szCs w:val="24"/>
                <w:lang w:val="en-GB"/>
              </w:rPr>
            </w:pPr>
            <w:r w:rsidRPr="00F816B8">
              <w:rPr>
                <w:rFonts w:cs="Times New Roman"/>
                <w:color w:val="000000" w:themeColor="text1"/>
                <w:szCs w:val="24"/>
                <w:lang w:val="en-GB"/>
              </w:rPr>
              <w:t>MT</w:t>
            </w:r>
          </w:p>
        </w:tc>
        <w:tc>
          <w:tcPr>
            <w:tcW w:w="1812" w:type="dxa"/>
          </w:tcPr>
          <w:p w14:paraId="1A3BC7AE" w14:textId="7E2C22F3"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0.86</w:t>
            </w:r>
          </w:p>
        </w:tc>
        <w:tc>
          <w:tcPr>
            <w:tcW w:w="1813" w:type="dxa"/>
          </w:tcPr>
          <w:p w14:paraId="02682FD0" w14:textId="36E03B6A"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0.62</w:t>
            </w:r>
          </w:p>
        </w:tc>
        <w:tc>
          <w:tcPr>
            <w:tcW w:w="1813" w:type="dxa"/>
          </w:tcPr>
          <w:p w14:paraId="71FEEA9E" w14:textId="096AEA8B"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0.60</w:t>
            </w:r>
          </w:p>
        </w:tc>
        <w:tc>
          <w:tcPr>
            <w:tcW w:w="1813" w:type="dxa"/>
          </w:tcPr>
          <w:p w14:paraId="5B7BA81C" w14:textId="6F8B68DF"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0.39</w:t>
            </w:r>
          </w:p>
        </w:tc>
      </w:tr>
      <w:tr w:rsidR="00C94418" w14:paraId="48554E59" w14:textId="77777777" w:rsidTr="001C1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06D3A04" w14:textId="28D2EB96" w:rsidR="00C94418" w:rsidRPr="00F816B8" w:rsidRDefault="00C94418" w:rsidP="00C94418">
            <w:pPr>
              <w:spacing w:after="0"/>
              <w:rPr>
                <w:rFonts w:cs="Times New Roman"/>
                <w:color w:val="000000" w:themeColor="text1"/>
                <w:szCs w:val="24"/>
                <w:lang w:val="en-GB"/>
              </w:rPr>
            </w:pPr>
            <w:r w:rsidRPr="00F816B8">
              <w:rPr>
                <w:rFonts w:cs="Times New Roman"/>
                <w:color w:val="000000" w:themeColor="text1"/>
                <w:szCs w:val="24"/>
                <w:lang w:val="en-GB"/>
              </w:rPr>
              <w:t>R1</w:t>
            </w:r>
          </w:p>
        </w:tc>
        <w:tc>
          <w:tcPr>
            <w:tcW w:w="1812" w:type="dxa"/>
          </w:tcPr>
          <w:p w14:paraId="2957A1C4" w14:textId="629E373F"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0.84</w:t>
            </w:r>
          </w:p>
        </w:tc>
        <w:tc>
          <w:tcPr>
            <w:tcW w:w="1813" w:type="dxa"/>
          </w:tcPr>
          <w:p w14:paraId="21E5AEDA" w14:textId="59AD88E6"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0.48</w:t>
            </w:r>
          </w:p>
        </w:tc>
        <w:tc>
          <w:tcPr>
            <w:tcW w:w="1813" w:type="dxa"/>
          </w:tcPr>
          <w:p w14:paraId="0371A216" w14:textId="40C3DC3F"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0.56</w:t>
            </w:r>
          </w:p>
        </w:tc>
        <w:tc>
          <w:tcPr>
            <w:tcW w:w="1813" w:type="dxa"/>
          </w:tcPr>
          <w:p w14:paraId="3963E502" w14:textId="3C8026A9"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0.37</w:t>
            </w:r>
          </w:p>
        </w:tc>
      </w:tr>
      <w:tr w:rsidR="00C94418" w14:paraId="7AAB1267" w14:textId="77777777" w:rsidTr="001C12D7">
        <w:tc>
          <w:tcPr>
            <w:cnfStyle w:val="001000000000" w:firstRow="0" w:lastRow="0" w:firstColumn="1" w:lastColumn="0" w:oddVBand="0" w:evenVBand="0" w:oddHBand="0" w:evenHBand="0" w:firstRowFirstColumn="0" w:firstRowLastColumn="0" w:lastRowFirstColumn="0" w:lastRowLastColumn="0"/>
            <w:tcW w:w="1812" w:type="dxa"/>
          </w:tcPr>
          <w:p w14:paraId="0BAB9742" w14:textId="1CC9A7D4" w:rsidR="00C94418" w:rsidRPr="00F816B8" w:rsidRDefault="00C94418" w:rsidP="00C94418">
            <w:pPr>
              <w:spacing w:after="0"/>
              <w:rPr>
                <w:rFonts w:cs="Times New Roman"/>
                <w:color w:val="000000" w:themeColor="text1"/>
                <w:szCs w:val="24"/>
                <w:lang w:val="en-GB"/>
              </w:rPr>
            </w:pPr>
            <w:r w:rsidRPr="00F816B8">
              <w:rPr>
                <w:rFonts w:cs="Times New Roman"/>
                <w:color w:val="000000" w:themeColor="text1"/>
                <w:szCs w:val="24"/>
                <w:lang w:val="en-GB"/>
              </w:rPr>
              <w:t>R2*</w:t>
            </w:r>
          </w:p>
        </w:tc>
        <w:tc>
          <w:tcPr>
            <w:tcW w:w="1812" w:type="dxa"/>
          </w:tcPr>
          <w:p w14:paraId="50D67A2B" w14:textId="0FB69DC3"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0.83</w:t>
            </w:r>
          </w:p>
        </w:tc>
        <w:tc>
          <w:tcPr>
            <w:tcW w:w="1813" w:type="dxa"/>
          </w:tcPr>
          <w:p w14:paraId="4F19B07E" w14:textId="386BCC15"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0.43</w:t>
            </w:r>
          </w:p>
        </w:tc>
        <w:tc>
          <w:tcPr>
            <w:tcW w:w="1813" w:type="dxa"/>
          </w:tcPr>
          <w:p w14:paraId="2794A8B1" w14:textId="3141B85F"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0.66</w:t>
            </w:r>
          </w:p>
        </w:tc>
        <w:tc>
          <w:tcPr>
            <w:tcW w:w="1813" w:type="dxa"/>
          </w:tcPr>
          <w:p w14:paraId="0D185CC1" w14:textId="2A3752EA"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0.71</w:t>
            </w:r>
          </w:p>
        </w:tc>
      </w:tr>
      <w:tr w:rsidR="00F816B8" w14:paraId="4065FF6B" w14:textId="77777777" w:rsidTr="001C1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B548DF6" w14:textId="77777777" w:rsidR="00F816B8" w:rsidRPr="00F816B8" w:rsidRDefault="00F816B8" w:rsidP="00F816B8">
            <w:pPr>
              <w:spacing w:after="0"/>
              <w:jc w:val="center"/>
              <w:rPr>
                <w:lang w:val="en-GB"/>
              </w:rPr>
            </w:pPr>
            <w:r w:rsidRPr="00F816B8">
              <w:rPr>
                <w:rFonts w:cs="Times New Roman"/>
                <w:color w:val="000000" w:themeColor="text1"/>
                <w:szCs w:val="24"/>
                <w:lang w:val="en-GB"/>
              </w:rPr>
              <w:t>NAWM</w:t>
            </w:r>
          </w:p>
        </w:tc>
        <w:tc>
          <w:tcPr>
            <w:tcW w:w="1812" w:type="dxa"/>
          </w:tcPr>
          <w:p w14:paraId="05D70318" w14:textId="77777777" w:rsidR="00F816B8" w:rsidRPr="00F816B8" w:rsidRDefault="00F816B8" w:rsidP="00F816B8">
            <w:pPr>
              <w:spacing w:after="0"/>
              <w:jc w:val="center"/>
              <w:cnfStyle w:val="000000100000" w:firstRow="0" w:lastRow="0" w:firstColumn="0" w:lastColumn="0" w:oddVBand="0" w:evenVBand="0" w:oddHBand="1" w:evenHBand="0" w:firstRowFirstColumn="0" w:firstRowLastColumn="0" w:lastRowFirstColumn="0" w:lastRowLastColumn="0"/>
              <w:rPr>
                <w:b/>
                <w:lang w:val="en-GB"/>
              </w:rPr>
            </w:pPr>
          </w:p>
        </w:tc>
        <w:tc>
          <w:tcPr>
            <w:tcW w:w="1813" w:type="dxa"/>
          </w:tcPr>
          <w:p w14:paraId="249E5256" w14:textId="77777777" w:rsidR="00F816B8" w:rsidRPr="00F816B8" w:rsidRDefault="00F816B8" w:rsidP="00F816B8">
            <w:pPr>
              <w:spacing w:after="0"/>
              <w:jc w:val="center"/>
              <w:cnfStyle w:val="000000100000" w:firstRow="0" w:lastRow="0" w:firstColumn="0" w:lastColumn="0" w:oddVBand="0" w:evenVBand="0" w:oddHBand="1" w:evenHBand="0" w:firstRowFirstColumn="0" w:firstRowLastColumn="0" w:lastRowFirstColumn="0" w:lastRowLastColumn="0"/>
              <w:rPr>
                <w:b/>
                <w:lang w:val="en-GB"/>
              </w:rPr>
            </w:pPr>
          </w:p>
        </w:tc>
        <w:tc>
          <w:tcPr>
            <w:tcW w:w="1813" w:type="dxa"/>
          </w:tcPr>
          <w:p w14:paraId="68C983EF" w14:textId="77777777" w:rsidR="00F816B8" w:rsidRPr="00F816B8" w:rsidRDefault="00F816B8" w:rsidP="00F816B8">
            <w:pPr>
              <w:spacing w:after="0"/>
              <w:jc w:val="center"/>
              <w:cnfStyle w:val="000000100000" w:firstRow="0" w:lastRow="0" w:firstColumn="0" w:lastColumn="0" w:oddVBand="0" w:evenVBand="0" w:oddHBand="1" w:evenHBand="0" w:firstRowFirstColumn="0" w:firstRowLastColumn="0" w:lastRowFirstColumn="0" w:lastRowLastColumn="0"/>
              <w:rPr>
                <w:b/>
                <w:lang w:val="en-GB"/>
              </w:rPr>
            </w:pPr>
          </w:p>
        </w:tc>
        <w:tc>
          <w:tcPr>
            <w:tcW w:w="1813" w:type="dxa"/>
          </w:tcPr>
          <w:p w14:paraId="0180AC7E" w14:textId="0D81E5AB" w:rsidR="00F816B8" w:rsidRPr="00F816B8" w:rsidRDefault="00F816B8" w:rsidP="00F816B8">
            <w:pPr>
              <w:spacing w:after="0"/>
              <w:jc w:val="center"/>
              <w:cnfStyle w:val="000000100000" w:firstRow="0" w:lastRow="0" w:firstColumn="0" w:lastColumn="0" w:oddVBand="0" w:evenVBand="0" w:oddHBand="1" w:evenHBand="0" w:firstRowFirstColumn="0" w:firstRowLastColumn="0" w:lastRowFirstColumn="0" w:lastRowLastColumn="0"/>
              <w:rPr>
                <w:b/>
                <w:lang w:val="en-GB"/>
              </w:rPr>
            </w:pPr>
          </w:p>
        </w:tc>
      </w:tr>
      <w:tr w:rsidR="00C94418" w14:paraId="62EA89EE" w14:textId="77777777" w:rsidTr="001C12D7">
        <w:tc>
          <w:tcPr>
            <w:cnfStyle w:val="001000000000" w:firstRow="0" w:lastRow="0" w:firstColumn="1" w:lastColumn="0" w:oddVBand="0" w:evenVBand="0" w:oddHBand="0" w:evenHBand="0" w:firstRowFirstColumn="0" w:firstRowLastColumn="0" w:lastRowFirstColumn="0" w:lastRowLastColumn="0"/>
            <w:tcW w:w="1812" w:type="dxa"/>
          </w:tcPr>
          <w:p w14:paraId="240474B4" w14:textId="391E5E4B" w:rsidR="00C94418" w:rsidRPr="00F816B8" w:rsidRDefault="00C94418" w:rsidP="00C94418">
            <w:pPr>
              <w:spacing w:after="0"/>
              <w:rPr>
                <w:rFonts w:cs="Times New Roman"/>
                <w:color w:val="000000" w:themeColor="text1"/>
                <w:szCs w:val="24"/>
                <w:lang w:val="en-GB"/>
              </w:rPr>
            </w:pPr>
            <w:r w:rsidRPr="00F816B8">
              <w:rPr>
                <w:rFonts w:cs="Times New Roman"/>
                <w:color w:val="000000" w:themeColor="text1"/>
                <w:szCs w:val="24"/>
                <w:lang w:val="en-GB"/>
              </w:rPr>
              <w:t>T1w</w:t>
            </w:r>
          </w:p>
        </w:tc>
        <w:tc>
          <w:tcPr>
            <w:tcW w:w="1812" w:type="dxa"/>
          </w:tcPr>
          <w:p w14:paraId="59FDF19C" w14:textId="6212D09C"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0.66</w:t>
            </w:r>
          </w:p>
        </w:tc>
        <w:tc>
          <w:tcPr>
            <w:tcW w:w="1813" w:type="dxa"/>
          </w:tcPr>
          <w:p w14:paraId="7E2ACDCD" w14:textId="3A42D567"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0.14</w:t>
            </w:r>
          </w:p>
        </w:tc>
        <w:tc>
          <w:tcPr>
            <w:tcW w:w="1813" w:type="dxa"/>
          </w:tcPr>
          <w:p w14:paraId="4B263366" w14:textId="7FE58CC8"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0.02</w:t>
            </w:r>
          </w:p>
        </w:tc>
        <w:tc>
          <w:tcPr>
            <w:tcW w:w="1813" w:type="dxa"/>
          </w:tcPr>
          <w:p w14:paraId="138EA8B3" w14:textId="51B77756"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0.68</w:t>
            </w:r>
          </w:p>
        </w:tc>
      </w:tr>
      <w:tr w:rsidR="00C94418" w14:paraId="6996F96B" w14:textId="77777777" w:rsidTr="001C1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5ABA646C" w14:textId="5D1435F7" w:rsidR="00C94418" w:rsidRPr="00F816B8" w:rsidRDefault="00C94418" w:rsidP="00C94418">
            <w:pPr>
              <w:spacing w:after="0"/>
              <w:rPr>
                <w:rFonts w:cs="Times New Roman"/>
                <w:color w:val="000000" w:themeColor="text1"/>
                <w:szCs w:val="24"/>
                <w:lang w:val="en-GB"/>
              </w:rPr>
            </w:pPr>
            <w:r w:rsidRPr="00F816B8">
              <w:rPr>
                <w:rFonts w:cs="Times New Roman"/>
                <w:color w:val="000000" w:themeColor="text1"/>
                <w:szCs w:val="24"/>
                <w:lang w:val="en-GB"/>
              </w:rPr>
              <w:t>PD</w:t>
            </w:r>
          </w:p>
        </w:tc>
        <w:tc>
          <w:tcPr>
            <w:tcW w:w="1812" w:type="dxa"/>
          </w:tcPr>
          <w:p w14:paraId="3BAB71D4" w14:textId="02E4AA90"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0.65</w:t>
            </w:r>
          </w:p>
        </w:tc>
        <w:tc>
          <w:tcPr>
            <w:tcW w:w="1813" w:type="dxa"/>
          </w:tcPr>
          <w:p w14:paraId="3B3AAFC0" w14:textId="1AF8C6CC"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0.16</w:t>
            </w:r>
          </w:p>
        </w:tc>
        <w:tc>
          <w:tcPr>
            <w:tcW w:w="1813" w:type="dxa"/>
          </w:tcPr>
          <w:p w14:paraId="55753B81" w14:textId="711C441A"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0.27</w:t>
            </w:r>
          </w:p>
        </w:tc>
        <w:tc>
          <w:tcPr>
            <w:tcW w:w="1813" w:type="dxa"/>
          </w:tcPr>
          <w:p w14:paraId="0D78AD24" w14:textId="53875C68"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0.70</w:t>
            </w:r>
          </w:p>
        </w:tc>
      </w:tr>
      <w:tr w:rsidR="00C94418" w14:paraId="421CCF55" w14:textId="77777777" w:rsidTr="001C12D7">
        <w:tc>
          <w:tcPr>
            <w:cnfStyle w:val="001000000000" w:firstRow="0" w:lastRow="0" w:firstColumn="1" w:lastColumn="0" w:oddVBand="0" w:evenVBand="0" w:oddHBand="0" w:evenHBand="0" w:firstRowFirstColumn="0" w:firstRowLastColumn="0" w:lastRowFirstColumn="0" w:lastRowLastColumn="0"/>
            <w:tcW w:w="1812" w:type="dxa"/>
          </w:tcPr>
          <w:p w14:paraId="5FEB78AD" w14:textId="6B6732F3" w:rsidR="00C94418" w:rsidRPr="00F816B8" w:rsidRDefault="00C94418" w:rsidP="00C94418">
            <w:pPr>
              <w:spacing w:after="0"/>
              <w:rPr>
                <w:rFonts w:cs="Times New Roman"/>
                <w:color w:val="000000" w:themeColor="text1"/>
                <w:szCs w:val="24"/>
                <w:lang w:val="en-GB"/>
              </w:rPr>
            </w:pPr>
            <w:r w:rsidRPr="00F816B8">
              <w:rPr>
                <w:rFonts w:cs="Times New Roman"/>
                <w:color w:val="000000" w:themeColor="text1"/>
                <w:szCs w:val="24"/>
                <w:lang w:val="en-GB"/>
              </w:rPr>
              <w:t>MT</w:t>
            </w:r>
          </w:p>
        </w:tc>
        <w:tc>
          <w:tcPr>
            <w:tcW w:w="1812" w:type="dxa"/>
          </w:tcPr>
          <w:p w14:paraId="678179E2" w14:textId="4036898E"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0.84</w:t>
            </w:r>
          </w:p>
        </w:tc>
        <w:tc>
          <w:tcPr>
            <w:tcW w:w="1813" w:type="dxa"/>
          </w:tcPr>
          <w:p w14:paraId="6D2DC8A9" w14:textId="6B8975F6"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0.77</w:t>
            </w:r>
          </w:p>
        </w:tc>
        <w:tc>
          <w:tcPr>
            <w:tcW w:w="1813" w:type="dxa"/>
          </w:tcPr>
          <w:p w14:paraId="1077FB60" w14:textId="303C3D6F"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0.58</w:t>
            </w:r>
          </w:p>
        </w:tc>
        <w:tc>
          <w:tcPr>
            <w:tcW w:w="1813" w:type="dxa"/>
          </w:tcPr>
          <w:p w14:paraId="65F34EA4" w14:textId="75883F12"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0.93</w:t>
            </w:r>
          </w:p>
        </w:tc>
      </w:tr>
      <w:tr w:rsidR="00C94418" w14:paraId="3BE36654" w14:textId="77777777" w:rsidTr="001C1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664ABCFA" w14:textId="711A7588" w:rsidR="00C94418" w:rsidRPr="00F816B8" w:rsidRDefault="00C94418" w:rsidP="00C94418">
            <w:pPr>
              <w:spacing w:after="0"/>
              <w:rPr>
                <w:rFonts w:cs="Times New Roman"/>
                <w:color w:val="000000" w:themeColor="text1"/>
                <w:szCs w:val="24"/>
                <w:lang w:val="en-GB"/>
              </w:rPr>
            </w:pPr>
            <w:r w:rsidRPr="00F816B8">
              <w:rPr>
                <w:rFonts w:cs="Times New Roman"/>
                <w:color w:val="000000" w:themeColor="text1"/>
                <w:szCs w:val="24"/>
                <w:lang w:val="en-GB"/>
              </w:rPr>
              <w:t>R1</w:t>
            </w:r>
          </w:p>
        </w:tc>
        <w:tc>
          <w:tcPr>
            <w:tcW w:w="1812" w:type="dxa"/>
          </w:tcPr>
          <w:p w14:paraId="5C40BF80" w14:textId="57A11521"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0.81</w:t>
            </w:r>
          </w:p>
        </w:tc>
        <w:tc>
          <w:tcPr>
            <w:tcW w:w="1813" w:type="dxa"/>
          </w:tcPr>
          <w:p w14:paraId="3AFF74EE" w14:textId="4E3CFB1D" w:rsidR="00C94418" w:rsidRPr="007A6AC3"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Cs w:val="24"/>
                <w:lang w:val="en-GB"/>
              </w:rPr>
            </w:pPr>
            <w:r w:rsidRPr="007A6AC3">
              <w:rPr>
                <w:b/>
              </w:rPr>
              <w:t>0.89</w:t>
            </w:r>
          </w:p>
        </w:tc>
        <w:tc>
          <w:tcPr>
            <w:tcW w:w="1813" w:type="dxa"/>
          </w:tcPr>
          <w:p w14:paraId="7535A9B8" w14:textId="3E7E9C1D"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0.50</w:t>
            </w:r>
          </w:p>
        </w:tc>
        <w:tc>
          <w:tcPr>
            <w:tcW w:w="1813" w:type="dxa"/>
          </w:tcPr>
          <w:p w14:paraId="26BD0130" w14:textId="63C41068"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0.17</w:t>
            </w:r>
          </w:p>
        </w:tc>
      </w:tr>
      <w:tr w:rsidR="00C94418" w14:paraId="0A89632B" w14:textId="77777777" w:rsidTr="001C12D7">
        <w:tc>
          <w:tcPr>
            <w:cnfStyle w:val="001000000000" w:firstRow="0" w:lastRow="0" w:firstColumn="1" w:lastColumn="0" w:oddVBand="0" w:evenVBand="0" w:oddHBand="0" w:evenHBand="0" w:firstRowFirstColumn="0" w:firstRowLastColumn="0" w:lastRowFirstColumn="0" w:lastRowLastColumn="0"/>
            <w:tcW w:w="1812" w:type="dxa"/>
          </w:tcPr>
          <w:p w14:paraId="1DD980D4" w14:textId="1F1BD9EB" w:rsidR="00C94418" w:rsidRPr="00F816B8" w:rsidRDefault="00C94418" w:rsidP="00C94418">
            <w:pPr>
              <w:spacing w:after="0"/>
              <w:rPr>
                <w:rFonts w:cs="Times New Roman"/>
                <w:color w:val="000000" w:themeColor="text1"/>
                <w:szCs w:val="24"/>
                <w:lang w:val="en-GB"/>
              </w:rPr>
            </w:pPr>
            <w:r w:rsidRPr="00F816B8">
              <w:rPr>
                <w:rFonts w:cs="Times New Roman"/>
                <w:color w:val="000000" w:themeColor="text1"/>
                <w:szCs w:val="24"/>
                <w:lang w:val="en-GB"/>
              </w:rPr>
              <w:t>R2*</w:t>
            </w:r>
          </w:p>
        </w:tc>
        <w:tc>
          <w:tcPr>
            <w:tcW w:w="1812" w:type="dxa"/>
          </w:tcPr>
          <w:p w14:paraId="3C301677" w14:textId="42F119F8"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0.80</w:t>
            </w:r>
          </w:p>
        </w:tc>
        <w:tc>
          <w:tcPr>
            <w:tcW w:w="1813" w:type="dxa"/>
          </w:tcPr>
          <w:p w14:paraId="1BDA97B8" w14:textId="47A6C4E1"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0.74</w:t>
            </w:r>
          </w:p>
        </w:tc>
        <w:tc>
          <w:tcPr>
            <w:tcW w:w="1813" w:type="dxa"/>
          </w:tcPr>
          <w:p w14:paraId="2BFB2212" w14:textId="72EF450A"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0.71</w:t>
            </w:r>
          </w:p>
        </w:tc>
        <w:tc>
          <w:tcPr>
            <w:tcW w:w="1813" w:type="dxa"/>
          </w:tcPr>
          <w:p w14:paraId="5C56D72B" w14:textId="286609D0"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0.47</w:t>
            </w:r>
          </w:p>
        </w:tc>
      </w:tr>
      <w:tr w:rsidR="00F816B8" w14:paraId="723AE31F" w14:textId="77777777" w:rsidTr="001C1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1475EA64" w14:textId="77777777" w:rsidR="00F816B8" w:rsidRPr="00F816B8" w:rsidRDefault="00F816B8" w:rsidP="00F816B8">
            <w:pPr>
              <w:spacing w:after="0"/>
              <w:jc w:val="center"/>
              <w:rPr>
                <w:lang w:val="en-GB"/>
              </w:rPr>
            </w:pPr>
            <w:r w:rsidRPr="00F816B8">
              <w:rPr>
                <w:rFonts w:cs="Times New Roman"/>
                <w:color w:val="000000" w:themeColor="text1"/>
                <w:szCs w:val="24"/>
                <w:lang w:val="en-GB"/>
              </w:rPr>
              <w:t>GM</w:t>
            </w:r>
          </w:p>
        </w:tc>
        <w:tc>
          <w:tcPr>
            <w:tcW w:w="1812" w:type="dxa"/>
          </w:tcPr>
          <w:p w14:paraId="0AADAA9D" w14:textId="77777777" w:rsidR="00F816B8" w:rsidRPr="00F816B8" w:rsidRDefault="00F816B8" w:rsidP="00F816B8">
            <w:pPr>
              <w:spacing w:after="0"/>
              <w:jc w:val="center"/>
              <w:cnfStyle w:val="000000100000" w:firstRow="0" w:lastRow="0" w:firstColumn="0" w:lastColumn="0" w:oddVBand="0" w:evenVBand="0" w:oddHBand="1" w:evenHBand="0" w:firstRowFirstColumn="0" w:firstRowLastColumn="0" w:lastRowFirstColumn="0" w:lastRowLastColumn="0"/>
              <w:rPr>
                <w:b/>
                <w:lang w:val="en-GB"/>
              </w:rPr>
            </w:pPr>
          </w:p>
        </w:tc>
        <w:tc>
          <w:tcPr>
            <w:tcW w:w="1813" w:type="dxa"/>
          </w:tcPr>
          <w:p w14:paraId="437709EC" w14:textId="77777777" w:rsidR="00F816B8" w:rsidRPr="00F816B8" w:rsidRDefault="00F816B8" w:rsidP="00F816B8">
            <w:pPr>
              <w:spacing w:after="0"/>
              <w:jc w:val="center"/>
              <w:cnfStyle w:val="000000100000" w:firstRow="0" w:lastRow="0" w:firstColumn="0" w:lastColumn="0" w:oddVBand="0" w:evenVBand="0" w:oddHBand="1" w:evenHBand="0" w:firstRowFirstColumn="0" w:firstRowLastColumn="0" w:lastRowFirstColumn="0" w:lastRowLastColumn="0"/>
              <w:rPr>
                <w:b/>
                <w:lang w:val="en-GB"/>
              </w:rPr>
            </w:pPr>
          </w:p>
        </w:tc>
        <w:tc>
          <w:tcPr>
            <w:tcW w:w="1813" w:type="dxa"/>
          </w:tcPr>
          <w:p w14:paraId="48C4881D" w14:textId="77777777" w:rsidR="00F816B8" w:rsidRPr="00F816B8" w:rsidRDefault="00F816B8" w:rsidP="00F816B8">
            <w:pPr>
              <w:spacing w:after="0"/>
              <w:jc w:val="center"/>
              <w:cnfStyle w:val="000000100000" w:firstRow="0" w:lastRow="0" w:firstColumn="0" w:lastColumn="0" w:oddVBand="0" w:evenVBand="0" w:oddHBand="1" w:evenHBand="0" w:firstRowFirstColumn="0" w:firstRowLastColumn="0" w:lastRowFirstColumn="0" w:lastRowLastColumn="0"/>
              <w:rPr>
                <w:b/>
                <w:lang w:val="en-GB"/>
              </w:rPr>
            </w:pPr>
          </w:p>
        </w:tc>
        <w:tc>
          <w:tcPr>
            <w:tcW w:w="1813" w:type="dxa"/>
          </w:tcPr>
          <w:p w14:paraId="2E6EF85D" w14:textId="1D02EE1F" w:rsidR="00F816B8" w:rsidRPr="00F816B8" w:rsidRDefault="00F816B8" w:rsidP="00F816B8">
            <w:pPr>
              <w:spacing w:after="0"/>
              <w:jc w:val="center"/>
              <w:cnfStyle w:val="000000100000" w:firstRow="0" w:lastRow="0" w:firstColumn="0" w:lastColumn="0" w:oddVBand="0" w:evenVBand="0" w:oddHBand="1" w:evenHBand="0" w:firstRowFirstColumn="0" w:firstRowLastColumn="0" w:lastRowFirstColumn="0" w:lastRowLastColumn="0"/>
              <w:rPr>
                <w:b/>
                <w:lang w:val="en-GB"/>
              </w:rPr>
            </w:pPr>
          </w:p>
        </w:tc>
      </w:tr>
      <w:tr w:rsidR="001C12D7" w14:paraId="0DE5C2B3" w14:textId="77777777" w:rsidTr="001C12D7">
        <w:tc>
          <w:tcPr>
            <w:cnfStyle w:val="001000000000" w:firstRow="0" w:lastRow="0" w:firstColumn="1" w:lastColumn="0" w:oddVBand="0" w:evenVBand="0" w:oddHBand="0" w:evenHBand="0" w:firstRowFirstColumn="0" w:firstRowLastColumn="0" w:lastRowFirstColumn="0" w:lastRowLastColumn="0"/>
            <w:tcW w:w="1812" w:type="dxa"/>
          </w:tcPr>
          <w:p w14:paraId="58280636" w14:textId="4D529601" w:rsidR="001C12D7" w:rsidRPr="00F816B8" w:rsidRDefault="001C12D7" w:rsidP="001C12D7">
            <w:pPr>
              <w:spacing w:after="0"/>
              <w:rPr>
                <w:rFonts w:cs="Times New Roman"/>
                <w:color w:val="000000" w:themeColor="text1"/>
                <w:szCs w:val="24"/>
                <w:lang w:val="en-GB"/>
              </w:rPr>
            </w:pPr>
            <w:r w:rsidRPr="00F816B8">
              <w:rPr>
                <w:rFonts w:cs="Times New Roman"/>
                <w:color w:val="000000" w:themeColor="text1"/>
                <w:szCs w:val="24"/>
                <w:lang w:val="en-GB"/>
              </w:rPr>
              <w:t>T1w</w:t>
            </w:r>
          </w:p>
        </w:tc>
        <w:tc>
          <w:tcPr>
            <w:tcW w:w="1812" w:type="dxa"/>
          </w:tcPr>
          <w:p w14:paraId="12831977" w14:textId="39C5CA5C" w:rsidR="001C12D7"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Pr>
                <w:rFonts w:cs="Times New Roman"/>
                <w:color w:val="000000" w:themeColor="text1"/>
                <w:szCs w:val="24"/>
                <w:lang w:val="en-GB"/>
              </w:rPr>
              <w:t>0.68</w:t>
            </w:r>
          </w:p>
        </w:tc>
        <w:tc>
          <w:tcPr>
            <w:tcW w:w="1813" w:type="dxa"/>
          </w:tcPr>
          <w:p w14:paraId="4A74A786" w14:textId="03433945" w:rsidR="001C12D7"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Pr>
                <w:rFonts w:cs="Times New Roman"/>
                <w:color w:val="000000" w:themeColor="text1"/>
                <w:szCs w:val="24"/>
                <w:lang w:val="en-GB"/>
              </w:rPr>
              <w:t>0.56</w:t>
            </w:r>
          </w:p>
        </w:tc>
        <w:tc>
          <w:tcPr>
            <w:tcW w:w="1813" w:type="dxa"/>
          </w:tcPr>
          <w:p w14:paraId="784B897B" w14:textId="7C6848C6" w:rsidR="001C12D7"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Pr>
                <w:rFonts w:cs="Times New Roman"/>
                <w:color w:val="000000" w:themeColor="text1"/>
                <w:szCs w:val="24"/>
                <w:lang w:val="en-GB"/>
              </w:rPr>
              <w:t>0.49</w:t>
            </w:r>
          </w:p>
        </w:tc>
        <w:tc>
          <w:tcPr>
            <w:tcW w:w="1813" w:type="dxa"/>
          </w:tcPr>
          <w:p w14:paraId="04E630AB" w14:textId="338FD8DC" w:rsidR="001C12D7"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Pr>
                <w:rFonts w:cs="Times New Roman"/>
                <w:color w:val="000000" w:themeColor="text1"/>
                <w:szCs w:val="24"/>
                <w:lang w:val="en-GB"/>
              </w:rPr>
              <w:t>0.39</w:t>
            </w:r>
          </w:p>
        </w:tc>
      </w:tr>
      <w:tr w:rsidR="00C94418" w14:paraId="7BB37055" w14:textId="77777777" w:rsidTr="001C1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26B17CE" w14:textId="74517F79" w:rsidR="00C94418" w:rsidRPr="00F816B8" w:rsidRDefault="00C94418" w:rsidP="00C94418">
            <w:pPr>
              <w:spacing w:after="0"/>
              <w:rPr>
                <w:rFonts w:cs="Times New Roman"/>
                <w:color w:val="000000" w:themeColor="text1"/>
                <w:szCs w:val="24"/>
                <w:lang w:val="en-GB"/>
              </w:rPr>
            </w:pPr>
            <w:r w:rsidRPr="00F816B8">
              <w:rPr>
                <w:rFonts w:cs="Times New Roman"/>
                <w:color w:val="000000" w:themeColor="text1"/>
                <w:szCs w:val="24"/>
                <w:lang w:val="en-GB"/>
              </w:rPr>
              <w:t>PD</w:t>
            </w:r>
          </w:p>
        </w:tc>
        <w:tc>
          <w:tcPr>
            <w:tcW w:w="1812" w:type="dxa"/>
          </w:tcPr>
          <w:p w14:paraId="217D1E51" w14:textId="795F4CC0"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0.64</w:t>
            </w:r>
          </w:p>
        </w:tc>
        <w:tc>
          <w:tcPr>
            <w:tcW w:w="1813" w:type="dxa"/>
          </w:tcPr>
          <w:p w14:paraId="5800D327" w14:textId="16A35E26"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0.69</w:t>
            </w:r>
          </w:p>
        </w:tc>
        <w:tc>
          <w:tcPr>
            <w:tcW w:w="1813" w:type="dxa"/>
          </w:tcPr>
          <w:p w14:paraId="32B1752E" w14:textId="0E9E5F01"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0.18</w:t>
            </w:r>
          </w:p>
        </w:tc>
        <w:tc>
          <w:tcPr>
            <w:tcW w:w="1813" w:type="dxa"/>
          </w:tcPr>
          <w:p w14:paraId="5CE942C5" w14:textId="02D59331"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0.26</w:t>
            </w:r>
          </w:p>
        </w:tc>
      </w:tr>
      <w:tr w:rsidR="00C94418" w14:paraId="475DC672" w14:textId="77777777" w:rsidTr="001C12D7">
        <w:tc>
          <w:tcPr>
            <w:cnfStyle w:val="001000000000" w:firstRow="0" w:lastRow="0" w:firstColumn="1" w:lastColumn="0" w:oddVBand="0" w:evenVBand="0" w:oddHBand="0" w:evenHBand="0" w:firstRowFirstColumn="0" w:firstRowLastColumn="0" w:lastRowFirstColumn="0" w:lastRowLastColumn="0"/>
            <w:tcW w:w="1812" w:type="dxa"/>
          </w:tcPr>
          <w:p w14:paraId="2DE954E1" w14:textId="7594405C" w:rsidR="00C94418" w:rsidRPr="00F816B8" w:rsidRDefault="00C94418" w:rsidP="00C94418">
            <w:pPr>
              <w:spacing w:after="0"/>
              <w:rPr>
                <w:rFonts w:cs="Times New Roman"/>
                <w:color w:val="000000" w:themeColor="text1"/>
                <w:szCs w:val="24"/>
                <w:lang w:val="en-GB"/>
              </w:rPr>
            </w:pPr>
            <w:r w:rsidRPr="00F816B8">
              <w:rPr>
                <w:rFonts w:cs="Times New Roman"/>
                <w:color w:val="000000" w:themeColor="text1"/>
                <w:szCs w:val="24"/>
                <w:lang w:val="en-GB"/>
              </w:rPr>
              <w:t>MT</w:t>
            </w:r>
          </w:p>
        </w:tc>
        <w:tc>
          <w:tcPr>
            <w:tcW w:w="1812" w:type="dxa"/>
          </w:tcPr>
          <w:p w14:paraId="6B6A1A12" w14:textId="3383E55F"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0.84</w:t>
            </w:r>
          </w:p>
        </w:tc>
        <w:tc>
          <w:tcPr>
            <w:tcW w:w="1813" w:type="dxa"/>
          </w:tcPr>
          <w:p w14:paraId="607718AD" w14:textId="084610E7"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0.78</w:t>
            </w:r>
          </w:p>
        </w:tc>
        <w:tc>
          <w:tcPr>
            <w:tcW w:w="1813" w:type="dxa"/>
          </w:tcPr>
          <w:p w14:paraId="53FA93AA" w14:textId="4FADBDFF" w:rsidR="00C94418" w:rsidRPr="007A6AC3"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Cs w:val="24"/>
                <w:lang w:val="en-GB"/>
              </w:rPr>
            </w:pPr>
            <w:r w:rsidRPr="007A6AC3">
              <w:rPr>
                <w:b/>
              </w:rPr>
              <w:t>0.94</w:t>
            </w:r>
          </w:p>
        </w:tc>
        <w:tc>
          <w:tcPr>
            <w:tcW w:w="1813" w:type="dxa"/>
          </w:tcPr>
          <w:p w14:paraId="4EFFD366" w14:textId="530ECF8A"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0.75</w:t>
            </w:r>
          </w:p>
        </w:tc>
      </w:tr>
      <w:tr w:rsidR="00C94418" w14:paraId="1D9098B6" w14:textId="77777777" w:rsidTr="001C1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392EDCF" w14:textId="53760FEB" w:rsidR="00C94418" w:rsidRPr="00F816B8" w:rsidRDefault="00C94418" w:rsidP="00C94418">
            <w:pPr>
              <w:spacing w:after="0"/>
              <w:rPr>
                <w:rFonts w:cs="Times New Roman"/>
                <w:color w:val="000000" w:themeColor="text1"/>
                <w:szCs w:val="24"/>
                <w:lang w:val="en-GB"/>
              </w:rPr>
            </w:pPr>
            <w:r w:rsidRPr="00F816B8">
              <w:rPr>
                <w:rFonts w:cs="Times New Roman"/>
                <w:color w:val="000000" w:themeColor="text1"/>
                <w:szCs w:val="24"/>
                <w:lang w:val="en-GB"/>
              </w:rPr>
              <w:t>R1</w:t>
            </w:r>
          </w:p>
        </w:tc>
        <w:tc>
          <w:tcPr>
            <w:tcW w:w="1812" w:type="dxa"/>
          </w:tcPr>
          <w:p w14:paraId="66BA1BB4" w14:textId="3685D7EF"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0.74</w:t>
            </w:r>
          </w:p>
        </w:tc>
        <w:tc>
          <w:tcPr>
            <w:tcW w:w="1813" w:type="dxa"/>
          </w:tcPr>
          <w:p w14:paraId="0CC5ABD3" w14:textId="554A914E"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0.45</w:t>
            </w:r>
          </w:p>
        </w:tc>
        <w:tc>
          <w:tcPr>
            <w:tcW w:w="1813" w:type="dxa"/>
          </w:tcPr>
          <w:p w14:paraId="165D728E" w14:textId="4A039B48"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0.74</w:t>
            </w:r>
          </w:p>
        </w:tc>
        <w:tc>
          <w:tcPr>
            <w:tcW w:w="1813" w:type="dxa"/>
          </w:tcPr>
          <w:p w14:paraId="1A006E35" w14:textId="3E41E7EC" w:rsidR="00C94418" w:rsidRPr="00C94418" w:rsidRDefault="00516E6F" w:rsidP="00C9441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t>0.79</w:t>
            </w:r>
          </w:p>
        </w:tc>
      </w:tr>
      <w:tr w:rsidR="00C94418" w14:paraId="78A0D069" w14:textId="77777777" w:rsidTr="001C12D7">
        <w:tc>
          <w:tcPr>
            <w:cnfStyle w:val="001000000000" w:firstRow="0" w:lastRow="0" w:firstColumn="1" w:lastColumn="0" w:oddVBand="0" w:evenVBand="0" w:oddHBand="0" w:evenHBand="0" w:firstRowFirstColumn="0" w:firstRowLastColumn="0" w:lastRowFirstColumn="0" w:lastRowLastColumn="0"/>
            <w:tcW w:w="1812" w:type="dxa"/>
          </w:tcPr>
          <w:p w14:paraId="4F3F2D19" w14:textId="734D8601" w:rsidR="00C94418" w:rsidRPr="00F816B8" w:rsidRDefault="00C94418" w:rsidP="00C94418">
            <w:pPr>
              <w:spacing w:after="0"/>
              <w:rPr>
                <w:rFonts w:cs="Times New Roman"/>
                <w:color w:val="000000" w:themeColor="text1"/>
                <w:szCs w:val="24"/>
                <w:lang w:val="en-GB"/>
              </w:rPr>
            </w:pPr>
            <w:r w:rsidRPr="00F816B8">
              <w:rPr>
                <w:rFonts w:cs="Times New Roman"/>
                <w:color w:val="000000" w:themeColor="text1"/>
                <w:szCs w:val="24"/>
                <w:lang w:val="en-GB"/>
              </w:rPr>
              <w:t>R2*</w:t>
            </w:r>
          </w:p>
        </w:tc>
        <w:tc>
          <w:tcPr>
            <w:tcW w:w="1812" w:type="dxa"/>
          </w:tcPr>
          <w:p w14:paraId="45B1EDA6" w14:textId="4DBAB664"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0.76</w:t>
            </w:r>
          </w:p>
        </w:tc>
        <w:tc>
          <w:tcPr>
            <w:tcW w:w="1813" w:type="dxa"/>
          </w:tcPr>
          <w:p w14:paraId="55F6E3C7" w14:textId="72D8DE72"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0.36</w:t>
            </w:r>
          </w:p>
        </w:tc>
        <w:tc>
          <w:tcPr>
            <w:tcW w:w="1813" w:type="dxa"/>
          </w:tcPr>
          <w:p w14:paraId="7B8D2766" w14:textId="147217F2" w:rsidR="00C94418" w:rsidRPr="007A6AC3"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Cs w:val="24"/>
                <w:lang w:val="en-GB"/>
              </w:rPr>
            </w:pPr>
            <w:r w:rsidRPr="007A6AC3">
              <w:rPr>
                <w:b/>
              </w:rPr>
              <w:t>0.98</w:t>
            </w:r>
          </w:p>
        </w:tc>
        <w:tc>
          <w:tcPr>
            <w:tcW w:w="1813" w:type="dxa"/>
          </w:tcPr>
          <w:p w14:paraId="712D79A6" w14:textId="122EDD90" w:rsidR="00C94418" w:rsidRPr="00C94418" w:rsidRDefault="00516E6F" w:rsidP="00C9441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t>0.85</w:t>
            </w:r>
          </w:p>
        </w:tc>
      </w:tr>
    </w:tbl>
    <w:p w14:paraId="077E9B00" w14:textId="77777777" w:rsidR="00F816B8" w:rsidRPr="00F816B8" w:rsidRDefault="00F816B8" w:rsidP="00F816B8">
      <w:pPr>
        <w:pStyle w:val="NoSpacing"/>
        <w:rPr>
          <w:lang w:val="en-GB"/>
        </w:rPr>
      </w:pPr>
    </w:p>
    <w:p w14:paraId="7C52FB2D" w14:textId="2CE748CE" w:rsidR="00F816B8" w:rsidRDefault="00C3206F">
      <w:pPr>
        <w:spacing w:before="0" w:after="200" w:line="276" w:lineRule="auto"/>
        <w:rPr>
          <w:rFonts w:cs="Times New Roman"/>
          <w:b/>
          <w:bCs/>
          <w:i/>
          <w:color w:val="000000" w:themeColor="text1"/>
          <w:szCs w:val="24"/>
          <w:lang w:val="en-GB"/>
        </w:rPr>
      </w:pPr>
      <m:oMath>
        <m:sSubSup>
          <m:sSubSupPr>
            <m:ctrlPr>
              <w:rPr>
                <w:rFonts w:ascii="Cambria Math" w:hAnsi="Cambria Math"/>
                <w:b/>
                <w:i/>
                <w:lang w:val="en-GB"/>
              </w:rPr>
            </m:ctrlPr>
          </m:sSubSupPr>
          <m:e>
            <m:r>
              <w:rPr>
                <w:rFonts w:ascii="Cambria Math" w:hAnsi="Cambria Math"/>
                <w:lang w:val="en-GB"/>
              </w:rPr>
              <m:t>r</m:t>
            </m:r>
          </m:e>
          <m:sub>
            <m:r>
              <w:rPr>
                <w:rFonts w:ascii="Cambria Math" w:hAnsi="Cambria Math"/>
                <w:lang w:val="en-GB"/>
              </w:rPr>
              <m:t>S</m:t>
            </m:r>
          </m:sub>
          <m:sup>
            <m:r>
              <w:rPr>
                <w:rFonts w:ascii="Cambria Math" w:hAnsi="Cambria Math"/>
                <w:lang w:val="en-GB"/>
              </w:rPr>
              <m:t>i</m:t>
            </m:r>
          </m:sup>
        </m:sSubSup>
      </m:oMath>
      <w:r w:rsidR="00515E91">
        <w:rPr>
          <w:rFonts w:eastAsiaTheme="minorEastAsia"/>
          <w:b/>
          <w:i/>
          <w:lang w:val="en-GB"/>
        </w:rPr>
        <w:t xml:space="preserve"> – </w:t>
      </w:r>
      <w:r w:rsidR="00515E91">
        <w:rPr>
          <w:rFonts w:eastAsiaTheme="minorEastAsia"/>
          <w:lang w:val="en-GB"/>
        </w:rPr>
        <w:t xml:space="preserve">Spearman correlation coefficient of the mean qMRI value with the </w:t>
      </w:r>
      <w:r w:rsidR="00515E91" w:rsidRPr="00DB2C8C">
        <w:rPr>
          <w:rFonts w:eastAsiaTheme="minorEastAsia"/>
          <w:i/>
          <w:lang w:val="en-GB"/>
        </w:rPr>
        <w:t>i</w:t>
      </w:r>
      <w:r w:rsidR="00515E91">
        <w:rPr>
          <w:rFonts w:eastAsiaTheme="minorEastAsia"/>
          <w:lang w:val="en-GB"/>
        </w:rPr>
        <w:t>-th selected feature</w:t>
      </w:r>
      <w:r w:rsidR="00DB2C8C">
        <w:rPr>
          <w:rFonts w:eastAsiaTheme="minorEastAsia"/>
          <w:lang w:val="en-GB"/>
        </w:rPr>
        <w:t xml:space="preserve"> in the given image type and ROI</w:t>
      </w:r>
      <w:r w:rsidR="00DB2C8C">
        <w:rPr>
          <w:i/>
          <w:color w:val="000000" w:themeColor="text1"/>
          <w:lang w:val="en-GB"/>
        </w:rPr>
        <w:t xml:space="preserve"> </w:t>
      </w:r>
      <w:r w:rsidR="00F816B8">
        <w:rPr>
          <w:i/>
          <w:color w:val="000000" w:themeColor="text1"/>
          <w:lang w:val="en-GB"/>
        </w:rPr>
        <w:br w:type="page"/>
      </w:r>
    </w:p>
    <w:p w14:paraId="0AF149EA" w14:textId="2BF703BF" w:rsidR="00BE63E6" w:rsidRPr="006A72B0" w:rsidRDefault="00BE63E6" w:rsidP="00BE63E6">
      <w:pPr>
        <w:pStyle w:val="Caption"/>
        <w:rPr>
          <w:i/>
          <w:color w:val="000000" w:themeColor="text1"/>
          <w:lang w:val="en-GB"/>
        </w:rPr>
      </w:pPr>
      <w:r>
        <w:rPr>
          <w:i/>
          <w:color w:val="000000" w:themeColor="text1"/>
          <w:lang w:val="en-GB"/>
        </w:rPr>
        <w:lastRenderedPageBreak/>
        <w:t xml:space="preserve">Supplementary Table </w:t>
      </w:r>
      <w:r w:rsidR="005455EA">
        <w:rPr>
          <w:i/>
          <w:color w:val="000000" w:themeColor="text1"/>
          <w:lang w:val="en-GB"/>
        </w:rPr>
        <w:t>10</w:t>
      </w:r>
      <w:r w:rsidRPr="006A72B0">
        <w:rPr>
          <w:i/>
          <w:color w:val="000000" w:themeColor="text1"/>
          <w:lang w:val="en-GB"/>
        </w:rPr>
        <w:t xml:space="preserve"> – Delong test p-values for ROC AUCs, obtained with different ML methods (RFC, SV, LR) (Bonferroni correction) (p-values for significant differences are highlighted with </w:t>
      </w:r>
      <w:r w:rsidRPr="00BE63E6">
        <w:rPr>
          <w:i/>
          <w:color w:val="000000" w:themeColor="text1"/>
          <w:lang w:val="en-GB"/>
        </w:rPr>
        <w:t xml:space="preserve">bold </w:t>
      </w:r>
      <w:r w:rsidRPr="006A72B0">
        <w:rPr>
          <w:i/>
          <w:color w:val="000000" w:themeColor="text1"/>
          <w:lang w:val="en-GB"/>
        </w:rPr>
        <w:t>font)</w:t>
      </w:r>
    </w:p>
    <w:tbl>
      <w:tblPr>
        <w:tblStyle w:val="PlainTable2"/>
        <w:tblW w:w="0" w:type="auto"/>
        <w:tblLook w:val="04A0" w:firstRow="1" w:lastRow="0" w:firstColumn="1" w:lastColumn="0" w:noHBand="0" w:noVBand="1"/>
      </w:tblPr>
      <w:tblGrid>
        <w:gridCol w:w="2265"/>
        <w:gridCol w:w="2265"/>
        <w:gridCol w:w="2266"/>
        <w:gridCol w:w="2266"/>
      </w:tblGrid>
      <w:tr w:rsidR="00BE63E6" w:rsidRPr="006A72B0" w14:paraId="4DEA080E" w14:textId="77777777" w:rsidTr="00E42F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5AD44D6" w14:textId="77777777" w:rsidR="00BE63E6" w:rsidRPr="006A72B0" w:rsidRDefault="00BE63E6" w:rsidP="00F816B8">
            <w:pPr>
              <w:spacing w:after="0"/>
              <w:rPr>
                <w:rFonts w:cs="Times New Roman"/>
                <w:color w:val="000000" w:themeColor="text1"/>
                <w:szCs w:val="24"/>
                <w:lang w:val="en-GB"/>
              </w:rPr>
            </w:pPr>
          </w:p>
        </w:tc>
        <w:tc>
          <w:tcPr>
            <w:tcW w:w="2265" w:type="dxa"/>
          </w:tcPr>
          <w:p w14:paraId="4336B3BD" w14:textId="77777777" w:rsidR="00BE63E6" w:rsidRPr="006A72B0" w:rsidRDefault="00BE63E6" w:rsidP="00F816B8">
            <w:pPr>
              <w:spacing w:after="0"/>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RFC vs SV</w:t>
            </w:r>
          </w:p>
        </w:tc>
        <w:tc>
          <w:tcPr>
            <w:tcW w:w="2266" w:type="dxa"/>
          </w:tcPr>
          <w:p w14:paraId="249A2604" w14:textId="77777777" w:rsidR="00BE63E6" w:rsidRPr="006A72B0" w:rsidRDefault="00BE63E6" w:rsidP="00F816B8">
            <w:pPr>
              <w:spacing w:after="0"/>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RFC vs LR</w:t>
            </w:r>
          </w:p>
        </w:tc>
        <w:tc>
          <w:tcPr>
            <w:tcW w:w="2266" w:type="dxa"/>
          </w:tcPr>
          <w:p w14:paraId="48B11E73" w14:textId="77777777" w:rsidR="00BE63E6" w:rsidRPr="006A72B0" w:rsidRDefault="00BE63E6" w:rsidP="00F816B8">
            <w:pPr>
              <w:spacing w:after="0"/>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LR vs SV</w:t>
            </w:r>
          </w:p>
        </w:tc>
      </w:tr>
      <w:tr w:rsidR="00BE63E6" w:rsidRPr="006A72B0" w14:paraId="697550BF"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643D89B" w14:textId="77777777" w:rsidR="00BE63E6" w:rsidRPr="006A72B0" w:rsidRDefault="00BE63E6" w:rsidP="00F816B8">
            <w:pPr>
              <w:spacing w:after="0"/>
              <w:jc w:val="center"/>
              <w:rPr>
                <w:rFonts w:cs="Times New Roman"/>
                <w:color w:val="000000" w:themeColor="text1"/>
                <w:szCs w:val="24"/>
                <w:lang w:val="en-GB"/>
              </w:rPr>
            </w:pPr>
            <w:r w:rsidRPr="006A72B0">
              <w:rPr>
                <w:rFonts w:cs="Times New Roman"/>
                <w:color w:val="000000" w:themeColor="text1"/>
                <w:szCs w:val="24"/>
                <w:lang w:val="en-GB"/>
              </w:rPr>
              <w:t>WM</w:t>
            </w:r>
          </w:p>
        </w:tc>
        <w:tc>
          <w:tcPr>
            <w:tcW w:w="2265" w:type="dxa"/>
          </w:tcPr>
          <w:p w14:paraId="13D96BC8"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p>
        </w:tc>
        <w:tc>
          <w:tcPr>
            <w:tcW w:w="2266" w:type="dxa"/>
          </w:tcPr>
          <w:p w14:paraId="17089759"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p>
        </w:tc>
        <w:tc>
          <w:tcPr>
            <w:tcW w:w="2266" w:type="dxa"/>
          </w:tcPr>
          <w:p w14:paraId="3FA2F3F2"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p>
        </w:tc>
      </w:tr>
      <w:tr w:rsidR="00BE63E6" w:rsidRPr="006A72B0" w14:paraId="2E8E2FAA" w14:textId="77777777" w:rsidTr="00E42F1B">
        <w:tc>
          <w:tcPr>
            <w:cnfStyle w:val="001000000000" w:firstRow="0" w:lastRow="0" w:firstColumn="1" w:lastColumn="0" w:oddVBand="0" w:evenVBand="0" w:oddHBand="0" w:evenHBand="0" w:firstRowFirstColumn="0" w:firstRowLastColumn="0" w:lastRowFirstColumn="0" w:lastRowLastColumn="0"/>
            <w:tcW w:w="2265" w:type="dxa"/>
          </w:tcPr>
          <w:p w14:paraId="54A79450" w14:textId="77777777" w:rsidR="00BE63E6" w:rsidRPr="006A72B0" w:rsidRDefault="00BE63E6" w:rsidP="00F816B8">
            <w:pPr>
              <w:spacing w:after="0"/>
              <w:rPr>
                <w:rFonts w:cs="Times New Roman"/>
                <w:b w:val="0"/>
                <w:color w:val="000000" w:themeColor="text1"/>
                <w:szCs w:val="24"/>
                <w:lang w:val="en-GB"/>
              </w:rPr>
            </w:pPr>
            <w:r w:rsidRPr="006A72B0">
              <w:rPr>
                <w:rFonts w:cs="Times New Roman"/>
                <w:b w:val="0"/>
                <w:color w:val="000000" w:themeColor="text1"/>
                <w:szCs w:val="24"/>
                <w:lang w:val="en-GB"/>
              </w:rPr>
              <w:t>T1w</w:t>
            </w:r>
          </w:p>
        </w:tc>
        <w:tc>
          <w:tcPr>
            <w:tcW w:w="2265" w:type="dxa"/>
          </w:tcPr>
          <w:p w14:paraId="3BF1B49A"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42AA553B"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1B9497BF"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7376FC5B"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FC745DB" w14:textId="77777777" w:rsidR="00BE63E6" w:rsidRPr="006A72B0" w:rsidRDefault="00BE63E6" w:rsidP="00F816B8">
            <w:pPr>
              <w:spacing w:after="0"/>
              <w:rPr>
                <w:rFonts w:cs="Times New Roman"/>
                <w:b w:val="0"/>
                <w:color w:val="000000" w:themeColor="text1"/>
                <w:szCs w:val="24"/>
                <w:lang w:val="en-GB"/>
              </w:rPr>
            </w:pPr>
            <w:r w:rsidRPr="006A72B0">
              <w:rPr>
                <w:rFonts w:cs="Times New Roman"/>
                <w:b w:val="0"/>
                <w:color w:val="000000" w:themeColor="text1"/>
                <w:szCs w:val="24"/>
                <w:lang w:val="en-GB"/>
              </w:rPr>
              <w:t>PD</w:t>
            </w:r>
          </w:p>
        </w:tc>
        <w:tc>
          <w:tcPr>
            <w:tcW w:w="2265" w:type="dxa"/>
          </w:tcPr>
          <w:p w14:paraId="3ACFA5C5"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4B174DC8"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580FDBFA"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50D189D5" w14:textId="77777777" w:rsidTr="00E42F1B">
        <w:tc>
          <w:tcPr>
            <w:cnfStyle w:val="001000000000" w:firstRow="0" w:lastRow="0" w:firstColumn="1" w:lastColumn="0" w:oddVBand="0" w:evenVBand="0" w:oddHBand="0" w:evenHBand="0" w:firstRowFirstColumn="0" w:firstRowLastColumn="0" w:lastRowFirstColumn="0" w:lastRowLastColumn="0"/>
            <w:tcW w:w="2265" w:type="dxa"/>
          </w:tcPr>
          <w:p w14:paraId="36BC1689" w14:textId="77777777" w:rsidR="00BE63E6" w:rsidRPr="006A72B0" w:rsidRDefault="00BE63E6" w:rsidP="00F816B8">
            <w:pPr>
              <w:spacing w:after="0"/>
              <w:rPr>
                <w:rFonts w:cs="Times New Roman"/>
                <w:b w:val="0"/>
                <w:color w:val="000000" w:themeColor="text1"/>
                <w:szCs w:val="24"/>
                <w:lang w:val="en-GB"/>
              </w:rPr>
            </w:pPr>
            <w:r w:rsidRPr="006A72B0">
              <w:rPr>
                <w:rFonts w:cs="Times New Roman"/>
                <w:b w:val="0"/>
                <w:color w:val="000000" w:themeColor="text1"/>
                <w:szCs w:val="24"/>
                <w:lang w:val="en-GB"/>
              </w:rPr>
              <w:t>MT</w:t>
            </w:r>
          </w:p>
        </w:tc>
        <w:tc>
          <w:tcPr>
            <w:tcW w:w="2265" w:type="dxa"/>
          </w:tcPr>
          <w:p w14:paraId="68B959C3"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1</w:t>
            </w:r>
          </w:p>
        </w:tc>
        <w:tc>
          <w:tcPr>
            <w:tcW w:w="2266" w:type="dxa"/>
          </w:tcPr>
          <w:p w14:paraId="29B57F6F"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1</w:t>
            </w:r>
          </w:p>
        </w:tc>
        <w:tc>
          <w:tcPr>
            <w:tcW w:w="2266" w:type="dxa"/>
          </w:tcPr>
          <w:p w14:paraId="32E686E3"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1</w:t>
            </w:r>
          </w:p>
        </w:tc>
      </w:tr>
      <w:tr w:rsidR="00BE63E6" w:rsidRPr="006A72B0" w14:paraId="683C613F"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1A18247" w14:textId="77777777" w:rsidR="00BE63E6" w:rsidRPr="006A72B0" w:rsidRDefault="00BE63E6" w:rsidP="00F816B8">
            <w:pPr>
              <w:spacing w:after="0"/>
              <w:rPr>
                <w:rFonts w:cs="Times New Roman"/>
                <w:b w:val="0"/>
                <w:color w:val="000000" w:themeColor="text1"/>
                <w:szCs w:val="24"/>
                <w:lang w:val="en-GB"/>
              </w:rPr>
            </w:pPr>
            <w:r w:rsidRPr="006A72B0">
              <w:rPr>
                <w:rFonts w:cs="Times New Roman"/>
                <w:b w:val="0"/>
                <w:color w:val="000000" w:themeColor="text1"/>
                <w:szCs w:val="24"/>
                <w:lang w:val="en-GB"/>
              </w:rPr>
              <w:t>R1</w:t>
            </w:r>
          </w:p>
        </w:tc>
        <w:tc>
          <w:tcPr>
            <w:tcW w:w="2265" w:type="dxa"/>
          </w:tcPr>
          <w:p w14:paraId="7C0FA5B9"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7F55926E"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10DF7947"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1F36D494" w14:textId="77777777" w:rsidTr="00E42F1B">
        <w:tc>
          <w:tcPr>
            <w:cnfStyle w:val="001000000000" w:firstRow="0" w:lastRow="0" w:firstColumn="1" w:lastColumn="0" w:oddVBand="0" w:evenVBand="0" w:oddHBand="0" w:evenHBand="0" w:firstRowFirstColumn="0" w:firstRowLastColumn="0" w:lastRowFirstColumn="0" w:lastRowLastColumn="0"/>
            <w:tcW w:w="2265" w:type="dxa"/>
          </w:tcPr>
          <w:p w14:paraId="6F6BA086" w14:textId="77777777" w:rsidR="00BE63E6" w:rsidRPr="006A72B0" w:rsidRDefault="00BE63E6" w:rsidP="00F816B8">
            <w:pPr>
              <w:spacing w:after="0"/>
              <w:rPr>
                <w:rFonts w:cs="Times New Roman"/>
                <w:b w:val="0"/>
                <w:color w:val="000000" w:themeColor="text1"/>
                <w:szCs w:val="24"/>
                <w:lang w:val="en-GB"/>
              </w:rPr>
            </w:pPr>
            <w:r w:rsidRPr="006A72B0">
              <w:rPr>
                <w:rFonts w:cs="Times New Roman"/>
                <w:b w:val="0"/>
                <w:color w:val="000000" w:themeColor="text1"/>
                <w:szCs w:val="24"/>
                <w:lang w:val="en-GB"/>
              </w:rPr>
              <w:t>R2*</w:t>
            </w:r>
          </w:p>
        </w:tc>
        <w:tc>
          <w:tcPr>
            <w:tcW w:w="2265" w:type="dxa"/>
          </w:tcPr>
          <w:p w14:paraId="0EFA3170"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2F4759CC"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5F4CC538"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20F518C8"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5860670" w14:textId="77777777" w:rsidR="00BE63E6" w:rsidRPr="006A72B0" w:rsidRDefault="00BE63E6" w:rsidP="00F816B8">
            <w:pPr>
              <w:spacing w:after="0"/>
              <w:rPr>
                <w:rFonts w:cs="Times New Roman"/>
                <w:b w:val="0"/>
                <w:color w:val="000000" w:themeColor="text1"/>
                <w:szCs w:val="24"/>
                <w:lang w:val="en-GB"/>
              </w:rPr>
            </w:pPr>
            <w:r w:rsidRPr="006A72B0">
              <w:rPr>
                <w:rFonts w:cs="Times New Roman"/>
                <w:b w:val="0"/>
                <w:color w:val="000000" w:themeColor="text1"/>
                <w:szCs w:val="24"/>
                <w:lang w:val="en-GB"/>
              </w:rPr>
              <w:t>qMRI</w:t>
            </w:r>
            <w:r w:rsidRPr="006A72B0">
              <w:rPr>
                <w:rFonts w:cs="Times New Roman"/>
                <w:b w:val="0"/>
                <w:color w:val="000000" w:themeColor="text1"/>
                <w:szCs w:val="24"/>
                <w:vertAlign w:val="subscript"/>
                <w:lang w:val="en-GB"/>
              </w:rPr>
              <w:t>comb</w:t>
            </w:r>
          </w:p>
        </w:tc>
        <w:tc>
          <w:tcPr>
            <w:tcW w:w="2265" w:type="dxa"/>
          </w:tcPr>
          <w:p w14:paraId="51B1B3E7"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294F8E1E"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1</w:t>
            </w:r>
          </w:p>
        </w:tc>
        <w:tc>
          <w:tcPr>
            <w:tcW w:w="2266" w:type="dxa"/>
          </w:tcPr>
          <w:p w14:paraId="6C0BEFA2"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3DEF6D13" w14:textId="77777777" w:rsidTr="00E42F1B">
        <w:tc>
          <w:tcPr>
            <w:cnfStyle w:val="001000000000" w:firstRow="0" w:lastRow="0" w:firstColumn="1" w:lastColumn="0" w:oddVBand="0" w:evenVBand="0" w:oddHBand="0" w:evenHBand="0" w:firstRowFirstColumn="0" w:firstRowLastColumn="0" w:lastRowFirstColumn="0" w:lastRowLastColumn="0"/>
            <w:tcW w:w="2265" w:type="dxa"/>
          </w:tcPr>
          <w:p w14:paraId="75C47F1A" w14:textId="77777777" w:rsidR="00BE63E6" w:rsidRPr="006A72B0" w:rsidRDefault="00BE63E6" w:rsidP="00F816B8">
            <w:pPr>
              <w:spacing w:after="0"/>
              <w:jc w:val="center"/>
              <w:rPr>
                <w:rFonts w:cs="Times New Roman"/>
                <w:color w:val="000000" w:themeColor="text1"/>
                <w:szCs w:val="24"/>
                <w:lang w:val="en-GB"/>
              </w:rPr>
            </w:pPr>
            <w:r w:rsidRPr="006A72B0">
              <w:rPr>
                <w:rFonts w:cs="Times New Roman"/>
                <w:color w:val="000000" w:themeColor="text1"/>
                <w:szCs w:val="24"/>
                <w:lang w:val="en-GB"/>
              </w:rPr>
              <w:t>NAWM</w:t>
            </w:r>
          </w:p>
        </w:tc>
        <w:tc>
          <w:tcPr>
            <w:tcW w:w="2265" w:type="dxa"/>
          </w:tcPr>
          <w:p w14:paraId="0E4D0F78"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p>
        </w:tc>
        <w:tc>
          <w:tcPr>
            <w:tcW w:w="2266" w:type="dxa"/>
          </w:tcPr>
          <w:p w14:paraId="3D572E5C"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p>
        </w:tc>
        <w:tc>
          <w:tcPr>
            <w:tcW w:w="2266" w:type="dxa"/>
          </w:tcPr>
          <w:p w14:paraId="549A4900"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p>
        </w:tc>
      </w:tr>
      <w:tr w:rsidR="00BE63E6" w:rsidRPr="006A72B0" w14:paraId="46AA0E03"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5385735" w14:textId="77777777" w:rsidR="00BE63E6" w:rsidRPr="006A72B0" w:rsidRDefault="00BE63E6" w:rsidP="00F816B8">
            <w:pPr>
              <w:spacing w:after="0"/>
              <w:rPr>
                <w:rFonts w:cs="Times New Roman"/>
                <w:b w:val="0"/>
                <w:color w:val="000000" w:themeColor="text1"/>
                <w:szCs w:val="24"/>
                <w:lang w:val="en-GB"/>
              </w:rPr>
            </w:pPr>
            <w:r w:rsidRPr="006A72B0">
              <w:rPr>
                <w:rFonts w:cs="Times New Roman"/>
                <w:b w:val="0"/>
                <w:color w:val="000000" w:themeColor="text1"/>
                <w:szCs w:val="24"/>
                <w:lang w:val="en-GB"/>
              </w:rPr>
              <w:t>T1w</w:t>
            </w:r>
          </w:p>
        </w:tc>
        <w:tc>
          <w:tcPr>
            <w:tcW w:w="2265" w:type="dxa"/>
          </w:tcPr>
          <w:p w14:paraId="7D7655E8"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3FCA9453"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59A9157C"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09C4D5A6" w14:textId="77777777" w:rsidTr="00E42F1B">
        <w:tc>
          <w:tcPr>
            <w:cnfStyle w:val="001000000000" w:firstRow="0" w:lastRow="0" w:firstColumn="1" w:lastColumn="0" w:oddVBand="0" w:evenVBand="0" w:oddHBand="0" w:evenHBand="0" w:firstRowFirstColumn="0" w:firstRowLastColumn="0" w:lastRowFirstColumn="0" w:lastRowLastColumn="0"/>
            <w:tcW w:w="2265" w:type="dxa"/>
          </w:tcPr>
          <w:p w14:paraId="04E86C60" w14:textId="77777777" w:rsidR="00BE63E6" w:rsidRPr="006A72B0" w:rsidRDefault="00BE63E6" w:rsidP="00F816B8">
            <w:pPr>
              <w:spacing w:after="0"/>
              <w:rPr>
                <w:rFonts w:cs="Times New Roman"/>
                <w:b w:val="0"/>
                <w:color w:val="000000" w:themeColor="text1"/>
                <w:szCs w:val="24"/>
                <w:lang w:val="en-GB"/>
              </w:rPr>
            </w:pPr>
            <w:r w:rsidRPr="006A72B0">
              <w:rPr>
                <w:rFonts w:cs="Times New Roman"/>
                <w:b w:val="0"/>
                <w:color w:val="000000" w:themeColor="text1"/>
                <w:szCs w:val="24"/>
                <w:lang w:val="en-GB"/>
              </w:rPr>
              <w:t>PD</w:t>
            </w:r>
          </w:p>
        </w:tc>
        <w:tc>
          <w:tcPr>
            <w:tcW w:w="2265" w:type="dxa"/>
          </w:tcPr>
          <w:p w14:paraId="639245D6"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7D8E0DF6"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4DBA93CC"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36091C9A"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F45014B" w14:textId="77777777" w:rsidR="00BE63E6" w:rsidRPr="006A72B0" w:rsidRDefault="00BE63E6" w:rsidP="00F816B8">
            <w:pPr>
              <w:spacing w:after="0"/>
              <w:rPr>
                <w:rFonts w:cs="Times New Roman"/>
                <w:b w:val="0"/>
                <w:color w:val="000000" w:themeColor="text1"/>
                <w:szCs w:val="24"/>
                <w:lang w:val="en-GB"/>
              </w:rPr>
            </w:pPr>
            <w:r w:rsidRPr="006A72B0">
              <w:rPr>
                <w:rFonts w:cs="Times New Roman"/>
                <w:b w:val="0"/>
                <w:color w:val="000000" w:themeColor="text1"/>
                <w:szCs w:val="24"/>
                <w:lang w:val="en-GB"/>
              </w:rPr>
              <w:t>MT</w:t>
            </w:r>
          </w:p>
        </w:tc>
        <w:tc>
          <w:tcPr>
            <w:tcW w:w="2265" w:type="dxa"/>
          </w:tcPr>
          <w:p w14:paraId="754F78BA"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04D779A6"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5962955E"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2B1AFDBA" w14:textId="77777777" w:rsidTr="00E42F1B">
        <w:tc>
          <w:tcPr>
            <w:cnfStyle w:val="001000000000" w:firstRow="0" w:lastRow="0" w:firstColumn="1" w:lastColumn="0" w:oddVBand="0" w:evenVBand="0" w:oddHBand="0" w:evenHBand="0" w:firstRowFirstColumn="0" w:firstRowLastColumn="0" w:lastRowFirstColumn="0" w:lastRowLastColumn="0"/>
            <w:tcW w:w="2265" w:type="dxa"/>
          </w:tcPr>
          <w:p w14:paraId="169B178A" w14:textId="77777777" w:rsidR="00BE63E6" w:rsidRPr="006A72B0" w:rsidRDefault="00BE63E6" w:rsidP="00F816B8">
            <w:pPr>
              <w:spacing w:after="0"/>
              <w:rPr>
                <w:rFonts w:cs="Times New Roman"/>
                <w:b w:val="0"/>
                <w:color w:val="000000" w:themeColor="text1"/>
                <w:szCs w:val="24"/>
                <w:lang w:val="en-GB"/>
              </w:rPr>
            </w:pPr>
            <w:r w:rsidRPr="006A72B0">
              <w:rPr>
                <w:rFonts w:cs="Times New Roman"/>
                <w:b w:val="0"/>
                <w:color w:val="000000" w:themeColor="text1"/>
                <w:szCs w:val="24"/>
                <w:lang w:val="en-GB"/>
              </w:rPr>
              <w:t>R1</w:t>
            </w:r>
          </w:p>
        </w:tc>
        <w:tc>
          <w:tcPr>
            <w:tcW w:w="2265" w:type="dxa"/>
          </w:tcPr>
          <w:p w14:paraId="56E2C992"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555BC7F8"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3D135E72"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1</w:t>
            </w:r>
          </w:p>
        </w:tc>
      </w:tr>
      <w:tr w:rsidR="00BE63E6" w:rsidRPr="006A72B0" w14:paraId="4ECA4D8F"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58498E5" w14:textId="77777777" w:rsidR="00BE63E6" w:rsidRPr="006A72B0" w:rsidRDefault="00BE63E6" w:rsidP="00F816B8">
            <w:pPr>
              <w:spacing w:after="0"/>
              <w:rPr>
                <w:rFonts w:cs="Times New Roman"/>
                <w:b w:val="0"/>
                <w:color w:val="000000" w:themeColor="text1"/>
                <w:szCs w:val="24"/>
                <w:lang w:val="en-GB"/>
              </w:rPr>
            </w:pPr>
            <w:r w:rsidRPr="006A72B0">
              <w:rPr>
                <w:rFonts w:cs="Times New Roman"/>
                <w:b w:val="0"/>
                <w:color w:val="000000" w:themeColor="text1"/>
                <w:szCs w:val="24"/>
                <w:lang w:val="en-GB"/>
              </w:rPr>
              <w:t>R2*</w:t>
            </w:r>
          </w:p>
        </w:tc>
        <w:tc>
          <w:tcPr>
            <w:tcW w:w="2265" w:type="dxa"/>
          </w:tcPr>
          <w:p w14:paraId="0AEA583F"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5B480E33"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7655A5E6"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40888992" w14:textId="77777777" w:rsidTr="00E42F1B">
        <w:tc>
          <w:tcPr>
            <w:cnfStyle w:val="001000000000" w:firstRow="0" w:lastRow="0" w:firstColumn="1" w:lastColumn="0" w:oddVBand="0" w:evenVBand="0" w:oddHBand="0" w:evenHBand="0" w:firstRowFirstColumn="0" w:firstRowLastColumn="0" w:lastRowFirstColumn="0" w:lastRowLastColumn="0"/>
            <w:tcW w:w="2265" w:type="dxa"/>
          </w:tcPr>
          <w:p w14:paraId="420E3B18" w14:textId="77777777" w:rsidR="00BE63E6" w:rsidRPr="006A72B0" w:rsidRDefault="00BE63E6" w:rsidP="00F816B8">
            <w:pPr>
              <w:spacing w:after="0"/>
              <w:rPr>
                <w:rFonts w:cs="Times New Roman"/>
                <w:b w:val="0"/>
                <w:color w:val="000000" w:themeColor="text1"/>
                <w:szCs w:val="24"/>
                <w:lang w:val="en-GB"/>
              </w:rPr>
            </w:pPr>
            <w:r w:rsidRPr="006A72B0">
              <w:rPr>
                <w:rFonts w:cs="Times New Roman"/>
                <w:b w:val="0"/>
                <w:color w:val="000000" w:themeColor="text1"/>
                <w:szCs w:val="24"/>
                <w:lang w:val="en-GB"/>
              </w:rPr>
              <w:t>qMRI</w:t>
            </w:r>
            <w:r w:rsidRPr="006A72B0">
              <w:rPr>
                <w:rFonts w:cs="Times New Roman"/>
                <w:b w:val="0"/>
                <w:color w:val="000000" w:themeColor="text1"/>
                <w:szCs w:val="24"/>
                <w:vertAlign w:val="subscript"/>
                <w:lang w:val="en-GB"/>
              </w:rPr>
              <w:t>comb</w:t>
            </w:r>
          </w:p>
        </w:tc>
        <w:tc>
          <w:tcPr>
            <w:tcW w:w="2265" w:type="dxa"/>
          </w:tcPr>
          <w:p w14:paraId="36FDE0E2"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44A91DC9"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26E88023"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1A79332E"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1126B1F" w14:textId="77777777" w:rsidR="00BE63E6" w:rsidRPr="006A72B0" w:rsidRDefault="00BE63E6" w:rsidP="00F816B8">
            <w:pPr>
              <w:spacing w:after="0"/>
              <w:jc w:val="center"/>
              <w:rPr>
                <w:rFonts w:cs="Times New Roman"/>
                <w:color w:val="000000" w:themeColor="text1"/>
                <w:szCs w:val="24"/>
                <w:lang w:val="en-GB"/>
              </w:rPr>
            </w:pPr>
            <w:r w:rsidRPr="006A72B0">
              <w:rPr>
                <w:rFonts w:cs="Times New Roman"/>
                <w:color w:val="000000" w:themeColor="text1"/>
                <w:szCs w:val="24"/>
                <w:lang w:val="en-GB"/>
              </w:rPr>
              <w:t>GM</w:t>
            </w:r>
          </w:p>
        </w:tc>
        <w:tc>
          <w:tcPr>
            <w:tcW w:w="2265" w:type="dxa"/>
          </w:tcPr>
          <w:p w14:paraId="4AA4703C"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p>
        </w:tc>
        <w:tc>
          <w:tcPr>
            <w:tcW w:w="2266" w:type="dxa"/>
          </w:tcPr>
          <w:p w14:paraId="21727DD3"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p>
        </w:tc>
        <w:tc>
          <w:tcPr>
            <w:tcW w:w="2266" w:type="dxa"/>
          </w:tcPr>
          <w:p w14:paraId="4051BAD4"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p>
        </w:tc>
      </w:tr>
      <w:tr w:rsidR="00BE63E6" w:rsidRPr="006A72B0" w14:paraId="73AB1DFF" w14:textId="77777777" w:rsidTr="00E42F1B">
        <w:tc>
          <w:tcPr>
            <w:cnfStyle w:val="001000000000" w:firstRow="0" w:lastRow="0" w:firstColumn="1" w:lastColumn="0" w:oddVBand="0" w:evenVBand="0" w:oddHBand="0" w:evenHBand="0" w:firstRowFirstColumn="0" w:firstRowLastColumn="0" w:lastRowFirstColumn="0" w:lastRowLastColumn="0"/>
            <w:tcW w:w="2265" w:type="dxa"/>
          </w:tcPr>
          <w:p w14:paraId="36AD2F39" w14:textId="77777777" w:rsidR="00BE63E6" w:rsidRPr="006A72B0" w:rsidRDefault="00BE63E6" w:rsidP="00F816B8">
            <w:pPr>
              <w:spacing w:after="0"/>
              <w:rPr>
                <w:rFonts w:cs="Times New Roman"/>
                <w:b w:val="0"/>
                <w:color w:val="000000" w:themeColor="text1"/>
                <w:szCs w:val="24"/>
                <w:lang w:val="en-GB"/>
              </w:rPr>
            </w:pPr>
            <w:r w:rsidRPr="006A72B0">
              <w:rPr>
                <w:rFonts w:cs="Times New Roman"/>
                <w:b w:val="0"/>
                <w:color w:val="000000" w:themeColor="text1"/>
                <w:szCs w:val="24"/>
                <w:lang w:val="en-GB"/>
              </w:rPr>
              <w:t>T1w</w:t>
            </w:r>
          </w:p>
        </w:tc>
        <w:tc>
          <w:tcPr>
            <w:tcW w:w="2265" w:type="dxa"/>
          </w:tcPr>
          <w:p w14:paraId="2CF96A6F"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7774FE29"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5E4762EE"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275D2312"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6AAC22A" w14:textId="77777777" w:rsidR="00BE63E6" w:rsidRPr="006A72B0" w:rsidRDefault="00BE63E6" w:rsidP="00F816B8">
            <w:pPr>
              <w:spacing w:after="0"/>
              <w:rPr>
                <w:rFonts w:cs="Times New Roman"/>
                <w:b w:val="0"/>
                <w:color w:val="000000" w:themeColor="text1"/>
                <w:szCs w:val="24"/>
                <w:lang w:val="en-GB"/>
              </w:rPr>
            </w:pPr>
            <w:r w:rsidRPr="006A72B0">
              <w:rPr>
                <w:rFonts w:cs="Times New Roman"/>
                <w:b w:val="0"/>
                <w:color w:val="000000" w:themeColor="text1"/>
                <w:szCs w:val="24"/>
                <w:lang w:val="en-GB"/>
              </w:rPr>
              <w:t>PD</w:t>
            </w:r>
          </w:p>
        </w:tc>
        <w:tc>
          <w:tcPr>
            <w:tcW w:w="2265" w:type="dxa"/>
          </w:tcPr>
          <w:p w14:paraId="5FE788EB"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0.30</w:t>
            </w:r>
          </w:p>
        </w:tc>
        <w:tc>
          <w:tcPr>
            <w:tcW w:w="2266" w:type="dxa"/>
          </w:tcPr>
          <w:p w14:paraId="507C7A09"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52627CDE"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583A36FD" w14:textId="77777777" w:rsidTr="00E42F1B">
        <w:tc>
          <w:tcPr>
            <w:cnfStyle w:val="001000000000" w:firstRow="0" w:lastRow="0" w:firstColumn="1" w:lastColumn="0" w:oddVBand="0" w:evenVBand="0" w:oddHBand="0" w:evenHBand="0" w:firstRowFirstColumn="0" w:firstRowLastColumn="0" w:lastRowFirstColumn="0" w:lastRowLastColumn="0"/>
            <w:tcW w:w="2265" w:type="dxa"/>
          </w:tcPr>
          <w:p w14:paraId="3B173BE3" w14:textId="77777777" w:rsidR="00BE63E6" w:rsidRPr="006A72B0" w:rsidRDefault="00BE63E6" w:rsidP="00F816B8">
            <w:pPr>
              <w:spacing w:after="0"/>
              <w:rPr>
                <w:rFonts w:cs="Times New Roman"/>
                <w:b w:val="0"/>
                <w:color w:val="000000" w:themeColor="text1"/>
                <w:szCs w:val="24"/>
                <w:lang w:val="en-GB"/>
              </w:rPr>
            </w:pPr>
            <w:r w:rsidRPr="006A72B0">
              <w:rPr>
                <w:rFonts w:cs="Times New Roman"/>
                <w:b w:val="0"/>
                <w:color w:val="000000" w:themeColor="text1"/>
                <w:szCs w:val="24"/>
                <w:lang w:val="en-GB"/>
              </w:rPr>
              <w:t>MT</w:t>
            </w:r>
          </w:p>
        </w:tc>
        <w:tc>
          <w:tcPr>
            <w:tcW w:w="2265" w:type="dxa"/>
          </w:tcPr>
          <w:p w14:paraId="05613ED9"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7EB4B3F7"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75690037"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642BCADD"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C5C6F3C" w14:textId="77777777" w:rsidR="00BE63E6" w:rsidRPr="006A72B0" w:rsidRDefault="00BE63E6" w:rsidP="00F816B8">
            <w:pPr>
              <w:spacing w:after="0"/>
              <w:rPr>
                <w:rFonts w:cs="Times New Roman"/>
                <w:b w:val="0"/>
                <w:color w:val="000000" w:themeColor="text1"/>
                <w:szCs w:val="24"/>
                <w:lang w:val="en-GB"/>
              </w:rPr>
            </w:pPr>
            <w:r w:rsidRPr="006A72B0">
              <w:rPr>
                <w:rFonts w:cs="Times New Roman"/>
                <w:b w:val="0"/>
                <w:color w:val="000000" w:themeColor="text1"/>
                <w:szCs w:val="24"/>
                <w:lang w:val="en-GB"/>
              </w:rPr>
              <w:t>R1</w:t>
            </w:r>
          </w:p>
        </w:tc>
        <w:tc>
          <w:tcPr>
            <w:tcW w:w="2265" w:type="dxa"/>
          </w:tcPr>
          <w:p w14:paraId="11243D25"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364A80F2"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634188D9"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39563EE4" w14:textId="77777777" w:rsidTr="00E42F1B">
        <w:tc>
          <w:tcPr>
            <w:cnfStyle w:val="001000000000" w:firstRow="0" w:lastRow="0" w:firstColumn="1" w:lastColumn="0" w:oddVBand="0" w:evenVBand="0" w:oddHBand="0" w:evenHBand="0" w:firstRowFirstColumn="0" w:firstRowLastColumn="0" w:lastRowFirstColumn="0" w:lastRowLastColumn="0"/>
            <w:tcW w:w="2265" w:type="dxa"/>
          </w:tcPr>
          <w:p w14:paraId="7F127EE9" w14:textId="77777777" w:rsidR="00BE63E6" w:rsidRPr="006A72B0" w:rsidRDefault="00BE63E6" w:rsidP="00F816B8">
            <w:pPr>
              <w:spacing w:after="0"/>
              <w:rPr>
                <w:rFonts w:cs="Times New Roman"/>
                <w:b w:val="0"/>
                <w:color w:val="000000" w:themeColor="text1"/>
                <w:szCs w:val="24"/>
                <w:lang w:val="en-GB"/>
              </w:rPr>
            </w:pPr>
            <w:r w:rsidRPr="006A72B0">
              <w:rPr>
                <w:rFonts w:cs="Times New Roman"/>
                <w:b w:val="0"/>
                <w:color w:val="000000" w:themeColor="text1"/>
                <w:szCs w:val="24"/>
                <w:lang w:val="en-GB"/>
              </w:rPr>
              <w:t>R2*</w:t>
            </w:r>
          </w:p>
        </w:tc>
        <w:tc>
          <w:tcPr>
            <w:tcW w:w="2265" w:type="dxa"/>
          </w:tcPr>
          <w:p w14:paraId="039BAFCD"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06B40865"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43B2B1A7" w14:textId="77777777" w:rsidR="00BE63E6" w:rsidRPr="006A72B0" w:rsidRDefault="00BE63E6" w:rsidP="00F816B8">
            <w:pPr>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489830A6"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CB787E5" w14:textId="77777777" w:rsidR="00BE63E6" w:rsidRPr="006A72B0" w:rsidRDefault="00BE63E6" w:rsidP="00F816B8">
            <w:pPr>
              <w:spacing w:after="0"/>
              <w:rPr>
                <w:rFonts w:cs="Times New Roman"/>
                <w:b w:val="0"/>
                <w:color w:val="000000" w:themeColor="text1"/>
                <w:szCs w:val="24"/>
                <w:lang w:val="en-GB"/>
              </w:rPr>
            </w:pPr>
            <w:r w:rsidRPr="006A72B0">
              <w:rPr>
                <w:rFonts w:cs="Times New Roman"/>
                <w:b w:val="0"/>
                <w:color w:val="000000" w:themeColor="text1"/>
                <w:szCs w:val="24"/>
                <w:lang w:val="en-GB"/>
              </w:rPr>
              <w:t>qMRI</w:t>
            </w:r>
            <w:r w:rsidRPr="006A72B0">
              <w:rPr>
                <w:rFonts w:cs="Times New Roman"/>
                <w:b w:val="0"/>
                <w:color w:val="000000" w:themeColor="text1"/>
                <w:szCs w:val="24"/>
                <w:vertAlign w:val="subscript"/>
                <w:lang w:val="en-GB"/>
              </w:rPr>
              <w:t>comb</w:t>
            </w:r>
          </w:p>
        </w:tc>
        <w:tc>
          <w:tcPr>
            <w:tcW w:w="2265" w:type="dxa"/>
          </w:tcPr>
          <w:p w14:paraId="67E53893"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5FB85E2E"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3F01F170" w14:textId="77777777" w:rsidR="00BE63E6" w:rsidRPr="006A72B0" w:rsidRDefault="00BE63E6" w:rsidP="00F816B8">
            <w:pPr>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bl>
    <w:p w14:paraId="118F3DC7" w14:textId="77777777" w:rsidR="00BE63E6" w:rsidRPr="009B1072" w:rsidRDefault="00BE63E6" w:rsidP="00BE63E6">
      <w:pPr>
        <w:pStyle w:val="Caption"/>
        <w:jc w:val="center"/>
        <w:rPr>
          <w:color w:val="000000" w:themeColor="text1"/>
          <w:szCs w:val="20"/>
          <w:lang w:val="en-GB"/>
        </w:rPr>
      </w:pPr>
    </w:p>
    <w:p w14:paraId="3F41BD3B" w14:textId="77777777" w:rsidR="00BE63E6" w:rsidRPr="009B1072" w:rsidRDefault="00BE63E6" w:rsidP="00BE63E6">
      <w:pPr>
        <w:rPr>
          <w:rFonts w:cs="Times New Roman"/>
          <w:i/>
          <w:iCs/>
          <w:color w:val="000000" w:themeColor="text1"/>
          <w:sz w:val="18"/>
          <w:szCs w:val="20"/>
          <w:lang w:val="en-GB"/>
        </w:rPr>
      </w:pPr>
      <w:r w:rsidRPr="009B1072">
        <w:rPr>
          <w:rFonts w:cs="Times New Roman"/>
          <w:color w:val="000000" w:themeColor="text1"/>
          <w:szCs w:val="20"/>
          <w:lang w:val="en-GB"/>
        </w:rPr>
        <w:br w:type="page"/>
      </w:r>
    </w:p>
    <w:p w14:paraId="58055447" w14:textId="2F8A9E0A" w:rsidR="00BE63E6" w:rsidRPr="006A72B0" w:rsidRDefault="00BE63E6" w:rsidP="00BE63E6">
      <w:pPr>
        <w:pStyle w:val="Caption"/>
        <w:jc w:val="center"/>
        <w:rPr>
          <w:i/>
          <w:color w:val="000000" w:themeColor="text1"/>
          <w:lang w:val="en-GB"/>
        </w:rPr>
      </w:pPr>
      <w:r>
        <w:rPr>
          <w:i/>
          <w:color w:val="000000" w:themeColor="text1"/>
          <w:lang w:val="en-GB"/>
        </w:rPr>
        <w:lastRenderedPageBreak/>
        <w:t xml:space="preserve">Supplementary Table </w:t>
      </w:r>
      <w:r w:rsidR="005455EA">
        <w:rPr>
          <w:i/>
          <w:color w:val="000000" w:themeColor="text1"/>
          <w:lang w:val="en-GB"/>
        </w:rPr>
        <w:t>11</w:t>
      </w:r>
      <w:r w:rsidRPr="006A72B0">
        <w:rPr>
          <w:i/>
          <w:color w:val="000000" w:themeColor="text1"/>
          <w:lang w:val="en-GB"/>
        </w:rPr>
        <w:t xml:space="preserve"> – Performance metrics comparison on testing data for different machine learning methods showing the median (90% CI) for each image and tissue type (ROI) (median values above 0.7 for all the performance metrics for the same model are highlighted with </w:t>
      </w:r>
      <w:r w:rsidRPr="00164134">
        <w:rPr>
          <w:i/>
          <w:color w:val="000000" w:themeColor="text1"/>
          <w:lang w:val="en-GB"/>
        </w:rPr>
        <w:t>bold</w:t>
      </w:r>
      <w:r w:rsidR="00164134">
        <w:rPr>
          <w:i/>
          <w:color w:val="000000" w:themeColor="text1"/>
          <w:lang w:val="en-GB"/>
        </w:rPr>
        <w:t xml:space="preserve"> font</w:t>
      </w:r>
      <w:r w:rsidRPr="006A72B0">
        <w:rPr>
          <w:i/>
          <w:color w:val="000000" w:themeColor="text1"/>
          <w:lang w:val="en-GB"/>
        </w:rPr>
        <w:t>)</w:t>
      </w:r>
    </w:p>
    <w:tbl>
      <w:tblPr>
        <w:tblStyle w:val="PlainTable2"/>
        <w:tblW w:w="5000" w:type="pct"/>
        <w:tblLook w:val="04A0" w:firstRow="1" w:lastRow="0" w:firstColumn="1" w:lastColumn="0" w:noHBand="0" w:noVBand="1"/>
      </w:tblPr>
      <w:tblGrid>
        <w:gridCol w:w="1451"/>
        <w:gridCol w:w="174"/>
        <w:gridCol w:w="688"/>
        <w:gridCol w:w="590"/>
        <w:gridCol w:w="1087"/>
        <w:gridCol w:w="118"/>
        <w:gridCol w:w="515"/>
        <w:gridCol w:w="1905"/>
        <w:gridCol w:w="60"/>
        <w:gridCol w:w="2484"/>
      </w:tblGrid>
      <w:tr w:rsidR="00575C51" w:rsidRPr="009B1072" w14:paraId="5593ACB9" w14:textId="77777777" w:rsidTr="00575C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pct"/>
            <w:gridSpan w:val="2"/>
          </w:tcPr>
          <w:p w14:paraId="5F7F0B72" w14:textId="77777777" w:rsidR="00575C51" w:rsidRPr="009B1072" w:rsidRDefault="00575C51" w:rsidP="00E42F1B">
            <w:pPr>
              <w:jc w:val="center"/>
              <w:rPr>
                <w:rFonts w:cs="Times New Roman"/>
                <w:color w:val="000000" w:themeColor="text1"/>
                <w:sz w:val="18"/>
                <w:szCs w:val="18"/>
                <w:lang w:val="en-GB"/>
              </w:rPr>
            </w:pPr>
            <w:r w:rsidRPr="009B1072">
              <w:rPr>
                <w:rFonts w:cs="Times New Roman"/>
                <w:color w:val="000000" w:themeColor="text1"/>
                <w:sz w:val="18"/>
                <w:szCs w:val="18"/>
                <w:lang w:val="en-GB"/>
              </w:rPr>
              <w:t>Model</w:t>
            </w:r>
          </w:p>
        </w:tc>
        <w:tc>
          <w:tcPr>
            <w:tcW w:w="1368" w:type="pct"/>
            <w:gridSpan w:val="4"/>
          </w:tcPr>
          <w:p w14:paraId="27E70495" w14:textId="575D1E45" w:rsidR="00575C51" w:rsidRPr="009B1072" w:rsidRDefault="00575C51" w:rsidP="00E42F1B">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18"/>
                <w:szCs w:val="18"/>
                <w:lang w:val="en-GB"/>
              </w:rPr>
            </w:pPr>
            <w:r w:rsidRPr="009B1072">
              <w:rPr>
                <w:rFonts w:cs="Times New Roman"/>
                <w:color w:val="000000" w:themeColor="text1"/>
                <w:sz w:val="18"/>
                <w:szCs w:val="18"/>
                <w:lang w:val="en-GB"/>
              </w:rPr>
              <w:t>AUC</w:t>
            </w:r>
          </w:p>
        </w:tc>
        <w:tc>
          <w:tcPr>
            <w:tcW w:w="1367" w:type="pct"/>
            <w:gridSpan w:val="3"/>
          </w:tcPr>
          <w:p w14:paraId="0D81DE54" w14:textId="77777777" w:rsidR="00575C51" w:rsidRPr="009B1072" w:rsidRDefault="00575C51" w:rsidP="00E42F1B">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18"/>
                <w:szCs w:val="18"/>
                <w:lang w:val="en-GB"/>
              </w:rPr>
            </w:pPr>
            <w:r w:rsidRPr="009B1072">
              <w:rPr>
                <w:rFonts w:cs="Times New Roman"/>
                <w:color w:val="000000" w:themeColor="text1"/>
                <w:sz w:val="18"/>
                <w:szCs w:val="18"/>
                <w:lang w:val="en-GB"/>
              </w:rPr>
              <w:t>Sensitivity</w:t>
            </w:r>
          </w:p>
        </w:tc>
        <w:tc>
          <w:tcPr>
            <w:tcW w:w="1369" w:type="pct"/>
          </w:tcPr>
          <w:p w14:paraId="4A3B074B" w14:textId="77777777" w:rsidR="00575C51" w:rsidRPr="009B1072" w:rsidRDefault="00575C51" w:rsidP="00E42F1B">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18"/>
                <w:szCs w:val="18"/>
                <w:lang w:val="en-GB"/>
              </w:rPr>
            </w:pPr>
            <w:r w:rsidRPr="009B1072">
              <w:rPr>
                <w:rFonts w:cs="Times New Roman"/>
                <w:color w:val="000000" w:themeColor="text1"/>
                <w:sz w:val="18"/>
                <w:szCs w:val="18"/>
                <w:lang w:val="en-GB"/>
              </w:rPr>
              <w:t>Specificity</w:t>
            </w:r>
          </w:p>
        </w:tc>
      </w:tr>
      <w:tr w:rsidR="00575C51" w:rsidRPr="009B1072" w14:paraId="0CE1CAA0"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0"/>
          </w:tcPr>
          <w:p w14:paraId="1D56254D" w14:textId="4B458F32" w:rsidR="00575C51" w:rsidRPr="009B1072" w:rsidRDefault="00575C51" w:rsidP="00E42F1B">
            <w:pPr>
              <w:rPr>
                <w:rFonts w:cs="Times New Roman"/>
                <w:color w:val="000000" w:themeColor="text1"/>
                <w:sz w:val="18"/>
                <w:szCs w:val="18"/>
              </w:rPr>
            </w:pPr>
            <w:r w:rsidRPr="009B1072">
              <w:rPr>
                <w:rFonts w:cs="Times New Roman"/>
                <w:color w:val="000000" w:themeColor="text1"/>
                <w:sz w:val="18"/>
                <w:szCs w:val="18"/>
              </w:rPr>
              <w:t>WM T1w</w:t>
            </w:r>
          </w:p>
        </w:tc>
      </w:tr>
      <w:tr w:rsidR="00575C51" w:rsidRPr="009B1072" w14:paraId="57D69B7F"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4D2712D2"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RFC</w:t>
            </w:r>
          </w:p>
        </w:tc>
        <w:tc>
          <w:tcPr>
            <w:tcW w:w="1368" w:type="pct"/>
            <w:gridSpan w:val="4"/>
          </w:tcPr>
          <w:p w14:paraId="6F09F30E"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0.93</w:t>
            </w:r>
            <w:r w:rsidRPr="009B1072">
              <w:rPr>
                <w:rFonts w:cs="Times New Roman"/>
                <w:color w:val="000000" w:themeColor="text1"/>
                <w:sz w:val="18"/>
                <w:szCs w:val="18"/>
              </w:rPr>
              <w:t xml:space="preserve"> (0.88, 0.98)</w:t>
            </w:r>
          </w:p>
        </w:tc>
        <w:tc>
          <w:tcPr>
            <w:tcW w:w="1367" w:type="pct"/>
            <w:gridSpan w:val="3"/>
          </w:tcPr>
          <w:p w14:paraId="7DE05253"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1.00</w:t>
            </w:r>
            <w:r w:rsidRPr="009B1072">
              <w:rPr>
                <w:rFonts w:cs="Times New Roman"/>
                <w:color w:val="000000" w:themeColor="text1"/>
                <w:sz w:val="18"/>
                <w:szCs w:val="18"/>
              </w:rPr>
              <w:t xml:space="preserve"> (1.00, 1.00)</w:t>
            </w:r>
          </w:p>
        </w:tc>
        <w:tc>
          <w:tcPr>
            <w:tcW w:w="1369" w:type="pct"/>
          </w:tcPr>
          <w:p w14:paraId="21C32E5E"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0.86</w:t>
            </w:r>
            <w:r w:rsidRPr="009B1072">
              <w:rPr>
                <w:rFonts w:cs="Times New Roman"/>
                <w:color w:val="000000" w:themeColor="text1"/>
                <w:sz w:val="18"/>
                <w:szCs w:val="18"/>
              </w:rPr>
              <w:t xml:space="preserve"> (0.76, 0.95)</w:t>
            </w:r>
          </w:p>
        </w:tc>
      </w:tr>
      <w:tr w:rsidR="00575C51" w:rsidRPr="009B1072" w14:paraId="2FBEB854"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pct"/>
            <w:gridSpan w:val="2"/>
          </w:tcPr>
          <w:p w14:paraId="5F183EB0"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SVM</w:t>
            </w:r>
          </w:p>
        </w:tc>
        <w:tc>
          <w:tcPr>
            <w:tcW w:w="1368" w:type="pct"/>
            <w:gridSpan w:val="4"/>
          </w:tcPr>
          <w:p w14:paraId="4029C0D3"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0.79</w:t>
            </w:r>
            <w:r w:rsidRPr="009B1072">
              <w:rPr>
                <w:rFonts w:cs="Times New Roman"/>
                <w:color w:val="000000" w:themeColor="text1"/>
                <w:sz w:val="18"/>
                <w:szCs w:val="18"/>
              </w:rPr>
              <w:t xml:space="preserve"> (0.72, 0.87)</w:t>
            </w:r>
          </w:p>
        </w:tc>
        <w:tc>
          <w:tcPr>
            <w:tcW w:w="1367" w:type="pct"/>
            <w:gridSpan w:val="3"/>
          </w:tcPr>
          <w:p w14:paraId="0984D598"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0.88</w:t>
            </w:r>
            <w:r w:rsidRPr="009B1072">
              <w:rPr>
                <w:rFonts w:cs="Times New Roman"/>
                <w:color w:val="000000" w:themeColor="text1"/>
                <w:sz w:val="18"/>
                <w:szCs w:val="18"/>
              </w:rPr>
              <w:t xml:space="preserve"> (0.78, 0.94)</w:t>
            </w:r>
          </w:p>
        </w:tc>
        <w:tc>
          <w:tcPr>
            <w:tcW w:w="1369" w:type="pct"/>
          </w:tcPr>
          <w:p w14:paraId="4802D553"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0.72</w:t>
            </w:r>
            <w:r w:rsidRPr="009B1072">
              <w:rPr>
                <w:rFonts w:cs="Times New Roman"/>
                <w:color w:val="000000" w:themeColor="text1"/>
                <w:sz w:val="18"/>
                <w:szCs w:val="18"/>
              </w:rPr>
              <w:t xml:space="preserve"> (0.59, 0.82)</w:t>
            </w:r>
          </w:p>
        </w:tc>
      </w:tr>
      <w:tr w:rsidR="00575C51" w:rsidRPr="009B1072" w14:paraId="12C3B68C"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42B24CED"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LR</w:t>
            </w:r>
          </w:p>
        </w:tc>
        <w:tc>
          <w:tcPr>
            <w:tcW w:w="1368" w:type="pct"/>
            <w:gridSpan w:val="4"/>
          </w:tcPr>
          <w:p w14:paraId="4D3DF4D7"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0.74</w:t>
            </w:r>
            <w:r w:rsidRPr="009B1072">
              <w:rPr>
                <w:rFonts w:cs="Times New Roman"/>
                <w:color w:val="000000" w:themeColor="text1"/>
                <w:sz w:val="18"/>
                <w:szCs w:val="18"/>
              </w:rPr>
              <w:t xml:space="preserve"> (0.66, 0.82)</w:t>
            </w:r>
          </w:p>
        </w:tc>
        <w:tc>
          <w:tcPr>
            <w:tcW w:w="1367" w:type="pct"/>
            <w:gridSpan w:val="3"/>
          </w:tcPr>
          <w:p w14:paraId="1C5FD9C0"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0.76</w:t>
            </w:r>
            <w:r w:rsidRPr="009B1072">
              <w:rPr>
                <w:rFonts w:cs="Times New Roman"/>
                <w:color w:val="000000" w:themeColor="text1"/>
                <w:sz w:val="18"/>
                <w:szCs w:val="18"/>
              </w:rPr>
              <w:t xml:space="preserve"> (0.67, 0.86)</w:t>
            </w:r>
          </w:p>
        </w:tc>
        <w:tc>
          <w:tcPr>
            <w:tcW w:w="1369" w:type="pct"/>
          </w:tcPr>
          <w:p w14:paraId="24314F80"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0.72</w:t>
            </w:r>
            <w:r w:rsidRPr="009B1072">
              <w:rPr>
                <w:rFonts w:cs="Times New Roman"/>
                <w:color w:val="000000" w:themeColor="text1"/>
                <w:sz w:val="18"/>
                <w:szCs w:val="18"/>
              </w:rPr>
              <w:t xml:space="preserve"> (0.59, 0.82)</w:t>
            </w:r>
          </w:p>
        </w:tc>
      </w:tr>
      <w:tr w:rsidR="00575C51" w:rsidRPr="009B1072" w14:paraId="7A20662D"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gridSpan w:val="3"/>
          </w:tcPr>
          <w:p w14:paraId="4BBD56BE" w14:textId="77777777" w:rsidR="00575C51" w:rsidRPr="009B1072" w:rsidRDefault="00575C51" w:rsidP="00E42F1B">
            <w:pPr>
              <w:rPr>
                <w:rFonts w:cs="Times New Roman"/>
                <w:b w:val="0"/>
                <w:bCs w:val="0"/>
                <w:color w:val="000000" w:themeColor="text1"/>
                <w:sz w:val="18"/>
                <w:szCs w:val="18"/>
              </w:rPr>
            </w:pPr>
            <w:r w:rsidRPr="009B1072">
              <w:rPr>
                <w:rFonts w:cs="Times New Roman"/>
                <w:color w:val="000000" w:themeColor="text1"/>
                <w:sz w:val="18"/>
                <w:szCs w:val="18"/>
              </w:rPr>
              <w:t>WM PD</w:t>
            </w:r>
          </w:p>
        </w:tc>
        <w:tc>
          <w:tcPr>
            <w:tcW w:w="1273" w:type="pct"/>
            <w:gridSpan w:val="4"/>
          </w:tcPr>
          <w:p w14:paraId="3E3C2D87"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18"/>
                <w:szCs w:val="18"/>
              </w:rPr>
            </w:pPr>
          </w:p>
        </w:tc>
        <w:tc>
          <w:tcPr>
            <w:tcW w:w="2452" w:type="pct"/>
            <w:gridSpan w:val="3"/>
          </w:tcPr>
          <w:p w14:paraId="793ED28D" w14:textId="1261C488"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p>
        </w:tc>
      </w:tr>
      <w:tr w:rsidR="00575C51" w:rsidRPr="009B1072" w14:paraId="4341A55B"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47FCCF66"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RFC</w:t>
            </w:r>
          </w:p>
        </w:tc>
        <w:tc>
          <w:tcPr>
            <w:tcW w:w="1368" w:type="pct"/>
            <w:gridSpan w:val="4"/>
          </w:tcPr>
          <w:p w14:paraId="48AD4A0E"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0.64 (0.58, 0.71)</w:t>
            </w:r>
          </w:p>
        </w:tc>
        <w:tc>
          <w:tcPr>
            <w:tcW w:w="1367" w:type="pct"/>
            <w:gridSpan w:val="3"/>
          </w:tcPr>
          <w:p w14:paraId="5DBCB3F3"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1.00 (1.00, 1.00)</w:t>
            </w:r>
          </w:p>
        </w:tc>
        <w:tc>
          <w:tcPr>
            <w:tcW w:w="1369" w:type="pct"/>
          </w:tcPr>
          <w:p w14:paraId="2B50510A"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0.28 (0.17, 0.42)</w:t>
            </w:r>
          </w:p>
        </w:tc>
      </w:tr>
      <w:tr w:rsidR="00575C51" w:rsidRPr="009B1072" w14:paraId="358AF5CB"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pct"/>
            <w:gridSpan w:val="2"/>
          </w:tcPr>
          <w:p w14:paraId="48715ACA"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SVM</w:t>
            </w:r>
          </w:p>
        </w:tc>
        <w:tc>
          <w:tcPr>
            <w:tcW w:w="1368" w:type="pct"/>
            <w:gridSpan w:val="4"/>
          </w:tcPr>
          <w:p w14:paraId="3FB4E334"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0.64 (0.58, 0.71)</w:t>
            </w:r>
          </w:p>
        </w:tc>
        <w:tc>
          <w:tcPr>
            <w:tcW w:w="1367" w:type="pct"/>
            <w:gridSpan w:val="3"/>
          </w:tcPr>
          <w:p w14:paraId="71CE2D62"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1.00 (1.00, 1.00)</w:t>
            </w:r>
          </w:p>
        </w:tc>
        <w:tc>
          <w:tcPr>
            <w:tcW w:w="1369" w:type="pct"/>
          </w:tcPr>
          <w:p w14:paraId="0DB00A61"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0.28 (0.17, 0.42)</w:t>
            </w:r>
          </w:p>
        </w:tc>
      </w:tr>
      <w:tr w:rsidR="00575C51" w:rsidRPr="009B1072" w14:paraId="5964878F"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2F043C52"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LR</w:t>
            </w:r>
          </w:p>
        </w:tc>
        <w:tc>
          <w:tcPr>
            <w:tcW w:w="1368" w:type="pct"/>
            <w:gridSpan w:val="4"/>
          </w:tcPr>
          <w:p w14:paraId="508AEBE2"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0.64 (0.58, 0.71)</w:t>
            </w:r>
          </w:p>
        </w:tc>
        <w:tc>
          <w:tcPr>
            <w:tcW w:w="1367" w:type="pct"/>
            <w:gridSpan w:val="3"/>
          </w:tcPr>
          <w:p w14:paraId="0A32E0C1"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1.00 (1.00, 1.00)</w:t>
            </w:r>
          </w:p>
        </w:tc>
        <w:tc>
          <w:tcPr>
            <w:tcW w:w="1369" w:type="pct"/>
          </w:tcPr>
          <w:p w14:paraId="5CE507AE"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0.28 (0.17, 0.42)</w:t>
            </w:r>
          </w:p>
        </w:tc>
      </w:tr>
      <w:tr w:rsidR="00575C51" w:rsidRPr="009B1072" w14:paraId="2FFB0773"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gridSpan w:val="3"/>
          </w:tcPr>
          <w:p w14:paraId="47821522" w14:textId="77777777" w:rsidR="00575C51" w:rsidRPr="009B1072" w:rsidRDefault="00575C51" w:rsidP="00E42F1B">
            <w:pPr>
              <w:rPr>
                <w:rFonts w:cs="Times New Roman"/>
                <w:b w:val="0"/>
                <w:bCs w:val="0"/>
                <w:color w:val="000000" w:themeColor="text1"/>
                <w:sz w:val="18"/>
                <w:szCs w:val="18"/>
              </w:rPr>
            </w:pPr>
            <w:r w:rsidRPr="009B1072">
              <w:rPr>
                <w:rFonts w:cs="Times New Roman"/>
                <w:color w:val="000000" w:themeColor="text1"/>
                <w:sz w:val="18"/>
                <w:szCs w:val="18"/>
              </w:rPr>
              <w:t>WM MT</w:t>
            </w:r>
          </w:p>
        </w:tc>
        <w:tc>
          <w:tcPr>
            <w:tcW w:w="1273" w:type="pct"/>
            <w:gridSpan w:val="4"/>
          </w:tcPr>
          <w:p w14:paraId="06620C82"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18"/>
                <w:szCs w:val="18"/>
              </w:rPr>
            </w:pPr>
          </w:p>
        </w:tc>
        <w:tc>
          <w:tcPr>
            <w:tcW w:w="2452" w:type="pct"/>
            <w:gridSpan w:val="3"/>
          </w:tcPr>
          <w:p w14:paraId="00B161A1" w14:textId="396A8BCD"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p>
        </w:tc>
      </w:tr>
      <w:tr w:rsidR="00575C51" w:rsidRPr="009B1072" w14:paraId="25F307CB"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4C5995D4"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RFC</w:t>
            </w:r>
          </w:p>
        </w:tc>
        <w:tc>
          <w:tcPr>
            <w:tcW w:w="1368" w:type="pct"/>
            <w:gridSpan w:val="4"/>
          </w:tcPr>
          <w:p w14:paraId="23D5BD32"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0.93</w:t>
            </w:r>
            <w:r w:rsidRPr="009B1072">
              <w:rPr>
                <w:rFonts w:cs="Times New Roman"/>
                <w:color w:val="000000" w:themeColor="text1"/>
                <w:sz w:val="18"/>
                <w:szCs w:val="18"/>
              </w:rPr>
              <w:t xml:space="preserve"> (0.88, 0.97)</w:t>
            </w:r>
          </w:p>
        </w:tc>
        <w:tc>
          <w:tcPr>
            <w:tcW w:w="1367" w:type="pct"/>
            <w:gridSpan w:val="3"/>
          </w:tcPr>
          <w:p w14:paraId="67ECBFC4"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1.00</w:t>
            </w:r>
            <w:r w:rsidRPr="009B1072">
              <w:rPr>
                <w:rFonts w:cs="Times New Roman"/>
                <w:color w:val="000000" w:themeColor="text1"/>
                <w:sz w:val="18"/>
                <w:szCs w:val="18"/>
              </w:rPr>
              <w:t xml:space="preserve"> (1.00, 1.00)</w:t>
            </w:r>
          </w:p>
        </w:tc>
        <w:tc>
          <w:tcPr>
            <w:tcW w:w="1369" w:type="pct"/>
          </w:tcPr>
          <w:p w14:paraId="0085BEBD"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0.86</w:t>
            </w:r>
            <w:r w:rsidRPr="009B1072">
              <w:rPr>
                <w:rFonts w:cs="Times New Roman"/>
                <w:color w:val="000000" w:themeColor="text1"/>
                <w:sz w:val="18"/>
                <w:szCs w:val="18"/>
              </w:rPr>
              <w:t xml:space="preserve"> (0.78, 0.92)</w:t>
            </w:r>
          </w:p>
        </w:tc>
      </w:tr>
      <w:tr w:rsidR="00575C51" w:rsidRPr="009B1072" w14:paraId="684ABA26"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pct"/>
            <w:gridSpan w:val="2"/>
          </w:tcPr>
          <w:p w14:paraId="777EB3E3"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SVM</w:t>
            </w:r>
          </w:p>
        </w:tc>
        <w:tc>
          <w:tcPr>
            <w:tcW w:w="1368" w:type="pct"/>
            <w:gridSpan w:val="4"/>
          </w:tcPr>
          <w:p w14:paraId="52C7F932"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1.00</w:t>
            </w:r>
            <w:r w:rsidRPr="009B1072">
              <w:rPr>
                <w:rFonts w:cs="Times New Roman"/>
                <w:color w:val="000000" w:themeColor="text1"/>
                <w:sz w:val="18"/>
                <w:szCs w:val="18"/>
              </w:rPr>
              <w:t xml:space="preserve"> (1.00, 1.00)</w:t>
            </w:r>
          </w:p>
        </w:tc>
        <w:tc>
          <w:tcPr>
            <w:tcW w:w="1367" w:type="pct"/>
            <w:gridSpan w:val="3"/>
          </w:tcPr>
          <w:p w14:paraId="624F4EE4"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1.00</w:t>
            </w:r>
            <w:r w:rsidRPr="009B1072">
              <w:rPr>
                <w:rFonts w:cs="Times New Roman"/>
                <w:color w:val="000000" w:themeColor="text1"/>
                <w:sz w:val="18"/>
                <w:szCs w:val="18"/>
              </w:rPr>
              <w:t xml:space="preserve"> (1.00, 1.00)</w:t>
            </w:r>
          </w:p>
        </w:tc>
        <w:tc>
          <w:tcPr>
            <w:tcW w:w="1369" w:type="pct"/>
          </w:tcPr>
          <w:p w14:paraId="179272CC"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1.00</w:t>
            </w:r>
            <w:r w:rsidRPr="009B1072">
              <w:rPr>
                <w:rFonts w:cs="Times New Roman"/>
                <w:color w:val="000000" w:themeColor="text1"/>
                <w:sz w:val="18"/>
                <w:szCs w:val="18"/>
              </w:rPr>
              <w:t xml:space="preserve"> (1.00, 1.00)</w:t>
            </w:r>
          </w:p>
        </w:tc>
      </w:tr>
      <w:tr w:rsidR="00575C51" w:rsidRPr="009B1072" w14:paraId="1523E3AD"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15D42CEF"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LR</w:t>
            </w:r>
          </w:p>
        </w:tc>
        <w:tc>
          <w:tcPr>
            <w:tcW w:w="1368" w:type="pct"/>
            <w:gridSpan w:val="4"/>
          </w:tcPr>
          <w:p w14:paraId="07CC7A3C"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1.00</w:t>
            </w:r>
            <w:r w:rsidRPr="009B1072">
              <w:rPr>
                <w:rFonts w:cs="Times New Roman"/>
                <w:color w:val="000000" w:themeColor="text1"/>
                <w:sz w:val="18"/>
                <w:szCs w:val="18"/>
              </w:rPr>
              <w:t xml:space="preserve"> (1.00, 1.00)</w:t>
            </w:r>
          </w:p>
        </w:tc>
        <w:tc>
          <w:tcPr>
            <w:tcW w:w="1367" w:type="pct"/>
            <w:gridSpan w:val="3"/>
          </w:tcPr>
          <w:p w14:paraId="4649A130"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1.00</w:t>
            </w:r>
            <w:r w:rsidRPr="009B1072">
              <w:rPr>
                <w:rFonts w:cs="Times New Roman"/>
                <w:color w:val="000000" w:themeColor="text1"/>
                <w:sz w:val="18"/>
                <w:szCs w:val="18"/>
              </w:rPr>
              <w:t xml:space="preserve"> (1.00, 1.00)</w:t>
            </w:r>
          </w:p>
        </w:tc>
        <w:tc>
          <w:tcPr>
            <w:tcW w:w="1369" w:type="pct"/>
          </w:tcPr>
          <w:p w14:paraId="11B984AF"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1.00</w:t>
            </w:r>
            <w:r w:rsidRPr="009B1072">
              <w:rPr>
                <w:rFonts w:cs="Times New Roman"/>
                <w:color w:val="000000" w:themeColor="text1"/>
                <w:sz w:val="18"/>
                <w:szCs w:val="18"/>
              </w:rPr>
              <w:t xml:space="preserve"> (1.00, 1.00)</w:t>
            </w:r>
          </w:p>
        </w:tc>
      </w:tr>
      <w:tr w:rsidR="00575C51" w:rsidRPr="009B1072" w14:paraId="297A5341"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gridSpan w:val="3"/>
          </w:tcPr>
          <w:p w14:paraId="02D36C62" w14:textId="77777777" w:rsidR="00575C51" w:rsidRPr="009B1072" w:rsidRDefault="00575C51" w:rsidP="00E42F1B">
            <w:pPr>
              <w:rPr>
                <w:rFonts w:cs="Times New Roman"/>
                <w:b w:val="0"/>
                <w:bCs w:val="0"/>
                <w:color w:val="000000" w:themeColor="text1"/>
                <w:sz w:val="18"/>
                <w:szCs w:val="18"/>
              </w:rPr>
            </w:pPr>
            <w:r w:rsidRPr="009B1072">
              <w:rPr>
                <w:rFonts w:cs="Times New Roman"/>
                <w:color w:val="000000" w:themeColor="text1"/>
                <w:sz w:val="18"/>
                <w:szCs w:val="18"/>
              </w:rPr>
              <w:t>WM R1</w:t>
            </w:r>
          </w:p>
        </w:tc>
        <w:tc>
          <w:tcPr>
            <w:tcW w:w="1273" w:type="pct"/>
            <w:gridSpan w:val="4"/>
          </w:tcPr>
          <w:p w14:paraId="3E04B18C"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18"/>
                <w:szCs w:val="18"/>
              </w:rPr>
            </w:pPr>
          </w:p>
        </w:tc>
        <w:tc>
          <w:tcPr>
            <w:tcW w:w="2452" w:type="pct"/>
            <w:gridSpan w:val="3"/>
          </w:tcPr>
          <w:p w14:paraId="1CE21CDF" w14:textId="59468E71"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p>
        </w:tc>
      </w:tr>
      <w:tr w:rsidR="00575C51" w:rsidRPr="009B1072" w14:paraId="24B6B09A"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54D8BFF3"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RFC</w:t>
            </w:r>
          </w:p>
        </w:tc>
        <w:tc>
          <w:tcPr>
            <w:tcW w:w="1368" w:type="pct"/>
            <w:gridSpan w:val="4"/>
          </w:tcPr>
          <w:p w14:paraId="1A48B73B"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0.76 (0.69, 0.83)</w:t>
            </w:r>
          </w:p>
        </w:tc>
        <w:tc>
          <w:tcPr>
            <w:tcW w:w="1367" w:type="pct"/>
            <w:gridSpan w:val="3"/>
          </w:tcPr>
          <w:p w14:paraId="7EC5D7EB"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0.51 (0.38, 0.66)</w:t>
            </w:r>
          </w:p>
        </w:tc>
        <w:tc>
          <w:tcPr>
            <w:tcW w:w="1369" w:type="pct"/>
          </w:tcPr>
          <w:p w14:paraId="06F94AC9"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1.00 (1.00, 1.00)</w:t>
            </w:r>
          </w:p>
        </w:tc>
      </w:tr>
      <w:tr w:rsidR="00575C51" w:rsidRPr="009B1072" w14:paraId="2E15D0C4"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pct"/>
            <w:gridSpan w:val="2"/>
          </w:tcPr>
          <w:p w14:paraId="0FA1C489"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SVM</w:t>
            </w:r>
          </w:p>
        </w:tc>
        <w:tc>
          <w:tcPr>
            <w:tcW w:w="1368" w:type="pct"/>
            <w:gridSpan w:val="4"/>
          </w:tcPr>
          <w:p w14:paraId="4BFD8546"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0.76 (0.69, 0.82)</w:t>
            </w:r>
          </w:p>
        </w:tc>
        <w:tc>
          <w:tcPr>
            <w:tcW w:w="1367" w:type="pct"/>
            <w:gridSpan w:val="3"/>
          </w:tcPr>
          <w:p w14:paraId="7AD10431"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0.52 (0.38, 0.64)</w:t>
            </w:r>
          </w:p>
        </w:tc>
        <w:tc>
          <w:tcPr>
            <w:tcW w:w="1369" w:type="pct"/>
          </w:tcPr>
          <w:p w14:paraId="3F9ABB72"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1.00 (1.00, 1.00)</w:t>
            </w:r>
          </w:p>
        </w:tc>
      </w:tr>
      <w:tr w:rsidR="00575C51" w:rsidRPr="009B1072" w14:paraId="29B870CB"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15F6CC91"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LR</w:t>
            </w:r>
          </w:p>
        </w:tc>
        <w:tc>
          <w:tcPr>
            <w:tcW w:w="1368" w:type="pct"/>
            <w:gridSpan w:val="4"/>
          </w:tcPr>
          <w:p w14:paraId="38129697"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0.82 (0.76, 0.88)</w:t>
            </w:r>
          </w:p>
        </w:tc>
        <w:tc>
          <w:tcPr>
            <w:tcW w:w="1367" w:type="pct"/>
            <w:gridSpan w:val="3"/>
          </w:tcPr>
          <w:p w14:paraId="64237A58"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0.64 (0.52, 0.75)</w:t>
            </w:r>
          </w:p>
        </w:tc>
        <w:tc>
          <w:tcPr>
            <w:tcW w:w="1369" w:type="pct"/>
          </w:tcPr>
          <w:p w14:paraId="40196805"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1.00 (1.00, 1.00)</w:t>
            </w:r>
          </w:p>
        </w:tc>
      </w:tr>
      <w:tr w:rsidR="00575C51" w:rsidRPr="009B1072" w14:paraId="5F99CFB1"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gridSpan w:val="3"/>
          </w:tcPr>
          <w:p w14:paraId="6D001E76" w14:textId="77777777" w:rsidR="00575C51" w:rsidRPr="009B1072" w:rsidRDefault="00575C51" w:rsidP="00E42F1B">
            <w:pPr>
              <w:rPr>
                <w:rFonts w:cs="Times New Roman"/>
                <w:b w:val="0"/>
                <w:bCs w:val="0"/>
                <w:color w:val="000000" w:themeColor="text1"/>
                <w:sz w:val="18"/>
                <w:szCs w:val="18"/>
              </w:rPr>
            </w:pPr>
            <w:r w:rsidRPr="009B1072">
              <w:rPr>
                <w:rFonts w:cs="Times New Roman"/>
                <w:color w:val="000000" w:themeColor="text1"/>
                <w:sz w:val="18"/>
                <w:szCs w:val="18"/>
              </w:rPr>
              <w:t>WM R2*</w:t>
            </w:r>
          </w:p>
        </w:tc>
        <w:tc>
          <w:tcPr>
            <w:tcW w:w="1273" w:type="pct"/>
            <w:gridSpan w:val="4"/>
          </w:tcPr>
          <w:p w14:paraId="37D472DC"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18"/>
                <w:szCs w:val="18"/>
              </w:rPr>
            </w:pPr>
          </w:p>
        </w:tc>
        <w:tc>
          <w:tcPr>
            <w:tcW w:w="2452" w:type="pct"/>
            <w:gridSpan w:val="3"/>
          </w:tcPr>
          <w:p w14:paraId="23CBE195" w14:textId="6CFACFBB"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p>
        </w:tc>
      </w:tr>
      <w:tr w:rsidR="00575C51" w:rsidRPr="009B1072" w14:paraId="421B423E"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2AC1ACD8"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RFC</w:t>
            </w:r>
          </w:p>
        </w:tc>
        <w:tc>
          <w:tcPr>
            <w:tcW w:w="1368" w:type="pct"/>
            <w:gridSpan w:val="4"/>
          </w:tcPr>
          <w:p w14:paraId="63109164"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0.66 (0.57, 0.73)</w:t>
            </w:r>
          </w:p>
        </w:tc>
        <w:tc>
          <w:tcPr>
            <w:tcW w:w="1367" w:type="pct"/>
            <w:gridSpan w:val="3"/>
          </w:tcPr>
          <w:p w14:paraId="48D4B0DA"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0.88 (0.79, 0.95)</w:t>
            </w:r>
          </w:p>
        </w:tc>
        <w:tc>
          <w:tcPr>
            <w:tcW w:w="1369" w:type="pct"/>
          </w:tcPr>
          <w:p w14:paraId="22917AA8"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0.43 (0.28, 0.57)</w:t>
            </w:r>
          </w:p>
        </w:tc>
      </w:tr>
      <w:tr w:rsidR="00575C51" w:rsidRPr="009B1072" w14:paraId="083C1E8D"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pct"/>
            <w:gridSpan w:val="2"/>
          </w:tcPr>
          <w:p w14:paraId="2AC91BBE"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SVM</w:t>
            </w:r>
          </w:p>
        </w:tc>
        <w:tc>
          <w:tcPr>
            <w:tcW w:w="1368" w:type="pct"/>
            <w:gridSpan w:val="4"/>
          </w:tcPr>
          <w:p w14:paraId="003A0BFD"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0.68 (0.57, 0.77)</w:t>
            </w:r>
          </w:p>
        </w:tc>
        <w:tc>
          <w:tcPr>
            <w:tcW w:w="1367" w:type="pct"/>
            <w:gridSpan w:val="3"/>
          </w:tcPr>
          <w:p w14:paraId="3B0B8452"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0.64 (0.50, 0.74)</w:t>
            </w:r>
          </w:p>
        </w:tc>
        <w:tc>
          <w:tcPr>
            <w:tcW w:w="1369" w:type="pct"/>
          </w:tcPr>
          <w:p w14:paraId="43E02018"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0.72 (0.58, 0.84)</w:t>
            </w:r>
          </w:p>
        </w:tc>
      </w:tr>
      <w:tr w:rsidR="00575C51" w:rsidRPr="009B1072" w14:paraId="4E0B00CB"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056CB4EF"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LR</w:t>
            </w:r>
          </w:p>
        </w:tc>
        <w:tc>
          <w:tcPr>
            <w:tcW w:w="1368" w:type="pct"/>
            <w:gridSpan w:val="4"/>
          </w:tcPr>
          <w:p w14:paraId="3665E0A8"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0.73</w:t>
            </w:r>
            <w:r w:rsidRPr="009B1072">
              <w:rPr>
                <w:rFonts w:cs="Times New Roman"/>
                <w:color w:val="000000" w:themeColor="text1"/>
                <w:sz w:val="18"/>
                <w:szCs w:val="18"/>
              </w:rPr>
              <w:t xml:space="preserve"> (0.63, 0.83)</w:t>
            </w:r>
          </w:p>
        </w:tc>
        <w:tc>
          <w:tcPr>
            <w:tcW w:w="1367" w:type="pct"/>
            <w:gridSpan w:val="3"/>
          </w:tcPr>
          <w:p w14:paraId="2ABD997C"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0.76</w:t>
            </w:r>
            <w:r w:rsidRPr="009B1072">
              <w:rPr>
                <w:rFonts w:cs="Times New Roman"/>
                <w:color w:val="000000" w:themeColor="text1"/>
                <w:sz w:val="18"/>
                <w:szCs w:val="18"/>
              </w:rPr>
              <w:t xml:space="preserve"> (0.62, 0.86)</w:t>
            </w:r>
          </w:p>
        </w:tc>
        <w:tc>
          <w:tcPr>
            <w:tcW w:w="1369" w:type="pct"/>
          </w:tcPr>
          <w:p w14:paraId="46B5F87F"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0.72</w:t>
            </w:r>
            <w:r w:rsidRPr="009B1072">
              <w:rPr>
                <w:rFonts w:cs="Times New Roman"/>
                <w:color w:val="000000" w:themeColor="text1"/>
                <w:sz w:val="18"/>
                <w:szCs w:val="18"/>
              </w:rPr>
              <w:t xml:space="preserve"> (0.58, 0.84)</w:t>
            </w:r>
          </w:p>
        </w:tc>
      </w:tr>
      <w:tr w:rsidR="00575C51" w:rsidRPr="009B1072" w14:paraId="4D8E0836"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gridSpan w:val="3"/>
          </w:tcPr>
          <w:p w14:paraId="32BD9BA5" w14:textId="77777777" w:rsidR="00575C51" w:rsidRPr="009B1072" w:rsidRDefault="00575C51" w:rsidP="00E42F1B">
            <w:pPr>
              <w:rPr>
                <w:rFonts w:cs="Times New Roman"/>
                <w:b w:val="0"/>
                <w:bCs w:val="0"/>
                <w:color w:val="000000" w:themeColor="text1"/>
                <w:sz w:val="18"/>
                <w:szCs w:val="18"/>
              </w:rPr>
            </w:pPr>
            <w:r w:rsidRPr="009B1072">
              <w:rPr>
                <w:rFonts w:cs="Times New Roman"/>
                <w:color w:val="000000" w:themeColor="text1"/>
                <w:sz w:val="18"/>
                <w:szCs w:val="18"/>
              </w:rPr>
              <w:lastRenderedPageBreak/>
              <w:t>WM qMRIcomb</w:t>
            </w:r>
          </w:p>
        </w:tc>
        <w:tc>
          <w:tcPr>
            <w:tcW w:w="1273" w:type="pct"/>
            <w:gridSpan w:val="4"/>
          </w:tcPr>
          <w:p w14:paraId="41DBFAB0"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18"/>
                <w:szCs w:val="18"/>
              </w:rPr>
            </w:pPr>
          </w:p>
        </w:tc>
        <w:tc>
          <w:tcPr>
            <w:tcW w:w="2452" w:type="pct"/>
            <w:gridSpan w:val="3"/>
          </w:tcPr>
          <w:p w14:paraId="172A51BA" w14:textId="2045D9B4"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p>
        </w:tc>
      </w:tr>
      <w:tr w:rsidR="00575C51" w:rsidRPr="009B1072" w14:paraId="1CCC9A41"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5CDDEFEF"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RFC</w:t>
            </w:r>
          </w:p>
        </w:tc>
        <w:tc>
          <w:tcPr>
            <w:tcW w:w="1368" w:type="pct"/>
            <w:gridSpan w:val="4"/>
          </w:tcPr>
          <w:p w14:paraId="494A8861"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0.94</w:t>
            </w:r>
            <w:r w:rsidRPr="009B1072">
              <w:rPr>
                <w:rFonts w:cs="Times New Roman"/>
                <w:color w:val="000000" w:themeColor="text1"/>
                <w:sz w:val="18"/>
                <w:szCs w:val="18"/>
              </w:rPr>
              <w:t xml:space="preserve"> (0.90, 0.98)</w:t>
            </w:r>
          </w:p>
        </w:tc>
        <w:tc>
          <w:tcPr>
            <w:tcW w:w="1367" w:type="pct"/>
            <w:gridSpan w:val="3"/>
          </w:tcPr>
          <w:p w14:paraId="0D42DFB8"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0.88</w:t>
            </w:r>
            <w:r w:rsidRPr="009B1072">
              <w:rPr>
                <w:rFonts w:cs="Times New Roman"/>
                <w:color w:val="000000" w:themeColor="text1"/>
                <w:sz w:val="18"/>
                <w:szCs w:val="18"/>
              </w:rPr>
              <w:t xml:space="preserve"> (0.80, 0.96)</w:t>
            </w:r>
          </w:p>
        </w:tc>
        <w:tc>
          <w:tcPr>
            <w:tcW w:w="1369" w:type="pct"/>
          </w:tcPr>
          <w:p w14:paraId="598D4CEA"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1.00</w:t>
            </w:r>
            <w:r w:rsidRPr="009B1072">
              <w:rPr>
                <w:rFonts w:cs="Times New Roman"/>
                <w:color w:val="000000" w:themeColor="text1"/>
                <w:sz w:val="18"/>
                <w:szCs w:val="18"/>
              </w:rPr>
              <w:t xml:space="preserve"> (1.00, 1.00)</w:t>
            </w:r>
          </w:p>
        </w:tc>
      </w:tr>
      <w:tr w:rsidR="00575C51" w:rsidRPr="009B1072" w14:paraId="2A17EB71"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pct"/>
            <w:gridSpan w:val="2"/>
          </w:tcPr>
          <w:p w14:paraId="70468301"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SVM</w:t>
            </w:r>
          </w:p>
        </w:tc>
        <w:tc>
          <w:tcPr>
            <w:tcW w:w="1368" w:type="pct"/>
            <w:gridSpan w:val="4"/>
          </w:tcPr>
          <w:p w14:paraId="5C1CC3EF"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0.86</w:t>
            </w:r>
            <w:r w:rsidRPr="009B1072">
              <w:rPr>
                <w:rFonts w:cs="Times New Roman"/>
                <w:color w:val="000000" w:themeColor="text1"/>
                <w:sz w:val="18"/>
                <w:szCs w:val="18"/>
              </w:rPr>
              <w:t xml:space="preserve"> (0.79, 0.92)</w:t>
            </w:r>
          </w:p>
        </w:tc>
        <w:tc>
          <w:tcPr>
            <w:tcW w:w="1367" w:type="pct"/>
            <w:gridSpan w:val="3"/>
          </w:tcPr>
          <w:p w14:paraId="41E9996E"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0.88</w:t>
            </w:r>
            <w:r w:rsidRPr="009B1072">
              <w:rPr>
                <w:rFonts w:cs="Times New Roman"/>
                <w:color w:val="000000" w:themeColor="text1"/>
                <w:sz w:val="18"/>
                <w:szCs w:val="18"/>
              </w:rPr>
              <w:t xml:space="preserve"> (0.74, 0.97)</w:t>
            </w:r>
          </w:p>
        </w:tc>
        <w:tc>
          <w:tcPr>
            <w:tcW w:w="1369" w:type="pct"/>
          </w:tcPr>
          <w:p w14:paraId="39AFD8AB"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0.86</w:t>
            </w:r>
            <w:r w:rsidRPr="009B1072">
              <w:rPr>
                <w:rFonts w:cs="Times New Roman"/>
                <w:color w:val="000000" w:themeColor="text1"/>
                <w:sz w:val="18"/>
                <w:szCs w:val="18"/>
              </w:rPr>
              <w:t xml:space="preserve"> (0.77, 0.94)</w:t>
            </w:r>
          </w:p>
        </w:tc>
      </w:tr>
      <w:tr w:rsidR="00575C51" w:rsidRPr="009B1072" w14:paraId="1A614621"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72B0274A"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LR</w:t>
            </w:r>
          </w:p>
        </w:tc>
        <w:tc>
          <w:tcPr>
            <w:tcW w:w="1368" w:type="pct"/>
            <w:gridSpan w:val="4"/>
          </w:tcPr>
          <w:p w14:paraId="6AE02888"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0.93</w:t>
            </w:r>
            <w:r w:rsidRPr="009B1072">
              <w:rPr>
                <w:rFonts w:cs="Times New Roman"/>
                <w:color w:val="000000" w:themeColor="text1"/>
                <w:sz w:val="18"/>
                <w:szCs w:val="18"/>
              </w:rPr>
              <w:t xml:space="preserve"> (0.88, 0.97)</w:t>
            </w:r>
          </w:p>
        </w:tc>
        <w:tc>
          <w:tcPr>
            <w:tcW w:w="1367" w:type="pct"/>
            <w:gridSpan w:val="3"/>
          </w:tcPr>
          <w:p w14:paraId="29576140"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1.00</w:t>
            </w:r>
            <w:r w:rsidRPr="009B1072">
              <w:rPr>
                <w:rFonts w:cs="Times New Roman"/>
                <w:color w:val="000000" w:themeColor="text1"/>
                <w:sz w:val="18"/>
                <w:szCs w:val="18"/>
              </w:rPr>
              <w:t xml:space="preserve"> (1.00, 1.00)</w:t>
            </w:r>
          </w:p>
        </w:tc>
        <w:tc>
          <w:tcPr>
            <w:tcW w:w="1369" w:type="pct"/>
          </w:tcPr>
          <w:p w14:paraId="183A948B"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0.86</w:t>
            </w:r>
            <w:r w:rsidRPr="009B1072">
              <w:rPr>
                <w:rFonts w:cs="Times New Roman"/>
                <w:color w:val="000000" w:themeColor="text1"/>
                <w:sz w:val="18"/>
                <w:szCs w:val="18"/>
              </w:rPr>
              <w:t xml:space="preserve"> (0.77, 0.94)</w:t>
            </w:r>
          </w:p>
        </w:tc>
      </w:tr>
      <w:tr w:rsidR="00575C51" w:rsidRPr="009B1072" w14:paraId="53A2C4E8"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gridSpan w:val="3"/>
          </w:tcPr>
          <w:p w14:paraId="74337F95" w14:textId="77777777" w:rsidR="00575C51" w:rsidRPr="009B1072" w:rsidRDefault="00575C51" w:rsidP="00E42F1B">
            <w:pPr>
              <w:rPr>
                <w:rFonts w:cs="Times New Roman"/>
                <w:b w:val="0"/>
                <w:bCs w:val="0"/>
                <w:color w:val="000000" w:themeColor="text1"/>
                <w:sz w:val="18"/>
                <w:szCs w:val="18"/>
              </w:rPr>
            </w:pPr>
            <w:r w:rsidRPr="009B1072">
              <w:rPr>
                <w:rFonts w:cs="Times New Roman"/>
                <w:color w:val="000000" w:themeColor="text1"/>
                <w:sz w:val="18"/>
                <w:szCs w:val="18"/>
              </w:rPr>
              <w:t>NAWM T1w</w:t>
            </w:r>
          </w:p>
        </w:tc>
        <w:tc>
          <w:tcPr>
            <w:tcW w:w="1273" w:type="pct"/>
            <w:gridSpan w:val="4"/>
          </w:tcPr>
          <w:p w14:paraId="6080EF36"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18"/>
                <w:szCs w:val="18"/>
              </w:rPr>
            </w:pPr>
          </w:p>
        </w:tc>
        <w:tc>
          <w:tcPr>
            <w:tcW w:w="2452" w:type="pct"/>
            <w:gridSpan w:val="3"/>
          </w:tcPr>
          <w:p w14:paraId="20CC2B38" w14:textId="502D481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p>
        </w:tc>
      </w:tr>
      <w:tr w:rsidR="00575C51" w:rsidRPr="009B1072" w14:paraId="41989FCB"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2668CFA6"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RFC</w:t>
            </w:r>
          </w:p>
        </w:tc>
        <w:tc>
          <w:tcPr>
            <w:tcW w:w="1368" w:type="pct"/>
            <w:gridSpan w:val="4"/>
          </w:tcPr>
          <w:p w14:paraId="1DF2E534"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0.93</w:t>
            </w:r>
            <w:r w:rsidRPr="009B1072">
              <w:rPr>
                <w:rFonts w:cs="Times New Roman"/>
                <w:color w:val="000000" w:themeColor="text1"/>
                <w:sz w:val="18"/>
                <w:szCs w:val="18"/>
              </w:rPr>
              <w:t xml:space="preserve"> (0.88, 0.97)</w:t>
            </w:r>
          </w:p>
        </w:tc>
        <w:tc>
          <w:tcPr>
            <w:tcW w:w="1367" w:type="pct"/>
            <w:gridSpan w:val="3"/>
          </w:tcPr>
          <w:p w14:paraId="31183784"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1.00</w:t>
            </w:r>
            <w:r w:rsidRPr="009B1072">
              <w:rPr>
                <w:rFonts w:cs="Times New Roman"/>
                <w:color w:val="000000" w:themeColor="text1"/>
                <w:sz w:val="18"/>
                <w:szCs w:val="18"/>
              </w:rPr>
              <w:t xml:space="preserve"> (1.00, 1.00)</w:t>
            </w:r>
          </w:p>
        </w:tc>
        <w:tc>
          <w:tcPr>
            <w:tcW w:w="1369" w:type="pct"/>
          </w:tcPr>
          <w:p w14:paraId="09168FD5"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0.86</w:t>
            </w:r>
            <w:r w:rsidRPr="009B1072">
              <w:rPr>
                <w:rFonts w:cs="Times New Roman"/>
                <w:color w:val="000000" w:themeColor="text1"/>
                <w:sz w:val="18"/>
                <w:szCs w:val="18"/>
              </w:rPr>
              <w:t xml:space="preserve"> (0.77, 0.94)</w:t>
            </w:r>
          </w:p>
        </w:tc>
      </w:tr>
      <w:tr w:rsidR="00575C51" w:rsidRPr="009B1072" w14:paraId="4215D35D"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pct"/>
            <w:gridSpan w:val="2"/>
          </w:tcPr>
          <w:p w14:paraId="1736F82E"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SVM</w:t>
            </w:r>
          </w:p>
        </w:tc>
        <w:tc>
          <w:tcPr>
            <w:tcW w:w="1368" w:type="pct"/>
            <w:gridSpan w:val="4"/>
          </w:tcPr>
          <w:p w14:paraId="32DBB07D"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0.82 (0.75, 0.88)</w:t>
            </w:r>
          </w:p>
        </w:tc>
        <w:tc>
          <w:tcPr>
            <w:tcW w:w="1367" w:type="pct"/>
            <w:gridSpan w:val="3"/>
          </w:tcPr>
          <w:p w14:paraId="124EFA21"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0.64 (0.50, 0.76)</w:t>
            </w:r>
          </w:p>
        </w:tc>
        <w:tc>
          <w:tcPr>
            <w:tcW w:w="1369" w:type="pct"/>
          </w:tcPr>
          <w:p w14:paraId="7ADE6D58"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1.00 (1.00, 1.00)</w:t>
            </w:r>
          </w:p>
        </w:tc>
      </w:tr>
      <w:tr w:rsidR="00575C51" w:rsidRPr="009B1072" w14:paraId="12AFC575"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5A5A5D24"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LR</w:t>
            </w:r>
          </w:p>
        </w:tc>
        <w:tc>
          <w:tcPr>
            <w:tcW w:w="1368" w:type="pct"/>
            <w:gridSpan w:val="4"/>
          </w:tcPr>
          <w:p w14:paraId="57B41D6C"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0.73</w:t>
            </w:r>
            <w:r w:rsidRPr="009B1072">
              <w:rPr>
                <w:rFonts w:cs="Times New Roman"/>
                <w:color w:val="000000" w:themeColor="text1"/>
                <w:sz w:val="18"/>
                <w:szCs w:val="18"/>
              </w:rPr>
              <w:t xml:space="preserve"> (0.66, 0.82)</w:t>
            </w:r>
          </w:p>
        </w:tc>
        <w:tc>
          <w:tcPr>
            <w:tcW w:w="1367" w:type="pct"/>
            <w:gridSpan w:val="3"/>
          </w:tcPr>
          <w:p w14:paraId="3C4CFA02"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0.76</w:t>
            </w:r>
            <w:r w:rsidRPr="009B1072">
              <w:rPr>
                <w:rFonts w:cs="Times New Roman"/>
                <w:color w:val="000000" w:themeColor="text1"/>
                <w:sz w:val="18"/>
                <w:szCs w:val="18"/>
              </w:rPr>
              <w:t xml:space="preserve"> (0.64, 0.87)</w:t>
            </w:r>
          </w:p>
        </w:tc>
        <w:tc>
          <w:tcPr>
            <w:tcW w:w="1369" w:type="pct"/>
          </w:tcPr>
          <w:p w14:paraId="701FE562"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0.70</w:t>
            </w:r>
            <w:r w:rsidRPr="009B1072">
              <w:rPr>
                <w:rFonts w:cs="Times New Roman"/>
                <w:color w:val="000000" w:themeColor="text1"/>
                <w:sz w:val="18"/>
                <w:szCs w:val="18"/>
              </w:rPr>
              <w:t xml:space="preserve"> (0.59, 0.81)</w:t>
            </w:r>
          </w:p>
        </w:tc>
      </w:tr>
      <w:tr w:rsidR="00575C51" w:rsidRPr="009B1072" w14:paraId="6036EA44"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gridSpan w:val="3"/>
          </w:tcPr>
          <w:p w14:paraId="6137DD0F" w14:textId="77777777" w:rsidR="00575C51" w:rsidRPr="009B1072" w:rsidRDefault="00575C51" w:rsidP="00E42F1B">
            <w:pPr>
              <w:rPr>
                <w:rFonts w:cs="Times New Roman"/>
                <w:b w:val="0"/>
                <w:bCs w:val="0"/>
                <w:color w:val="000000" w:themeColor="text1"/>
                <w:sz w:val="18"/>
                <w:szCs w:val="18"/>
              </w:rPr>
            </w:pPr>
            <w:r w:rsidRPr="009B1072">
              <w:rPr>
                <w:rFonts w:cs="Times New Roman"/>
                <w:color w:val="000000" w:themeColor="text1"/>
                <w:sz w:val="18"/>
                <w:szCs w:val="18"/>
              </w:rPr>
              <w:t>NAWM PD</w:t>
            </w:r>
          </w:p>
        </w:tc>
        <w:tc>
          <w:tcPr>
            <w:tcW w:w="1273" w:type="pct"/>
            <w:gridSpan w:val="4"/>
          </w:tcPr>
          <w:p w14:paraId="38061E6C"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18"/>
                <w:szCs w:val="18"/>
              </w:rPr>
            </w:pPr>
          </w:p>
        </w:tc>
        <w:tc>
          <w:tcPr>
            <w:tcW w:w="2452" w:type="pct"/>
            <w:gridSpan w:val="3"/>
          </w:tcPr>
          <w:p w14:paraId="7C36DFDC" w14:textId="315D3E9D"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p>
        </w:tc>
      </w:tr>
      <w:tr w:rsidR="00575C51" w:rsidRPr="009B1072" w14:paraId="186B3182"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35C6098C"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RFC</w:t>
            </w:r>
          </w:p>
        </w:tc>
        <w:tc>
          <w:tcPr>
            <w:tcW w:w="1368" w:type="pct"/>
            <w:gridSpan w:val="4"/>
          </w:tcPr>
          <w:p w14:paraId="09690758"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0.37 (0.30, 0.44)</w:t>
            </w:r>
          </w:p>
        </w:tc>
        <w:tc>
          <w:tcPr>
            <w:tcW w:w="1367" w:type="pct"/>
            <w:gridSpan w:val="3"/>
          </w:tcPr>
          <w:p w14:paraId="737C8A34"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0.74 (0.60, 0.87)</w:t>
            </w:r>
          </w:p>
        </w:tc>
        <w:tc>
          <w:tcPr>
            <w:tcW w:w="1369" w:type="pct"/>
          </w:tcPr>
          <w:p w14:paraId="0BCED26C"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0.00 (0.00, 0.00)</w:t>
            </w:r>
          </w:p>
        </w:tc>
      </w:tr>
      <w:tr w:rsidR="00575C51" w:rsidRPr="009B1072" w14:paraId="2A5C4FE8"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pct"/>
            <w:gridSpan w:val="2"/>
          </w:tcPr>
          <w:p w14:paraId="63570B83"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SVM</w:t>
            </w:r>
          </w:p>
        </w:tc>
        <w:tc>
          <w:tcPr>
            <w:tcW w:w="1368" w:type="pct"/>
            <w:gridSpan w:val="4"/>
          </w:tcPr>
          <w:p w14:paraId="1D617EC7"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0.37 (0.30, 0.44)</w:t>
            </w:r>
          </w:p>
        </w:tc>
        <w:tc>
          <w:tcPr>
            <w:tcW w:w="1367" w:type="pct"/>
            <w:gridSpan w:val="3"/>
          </w:tcPr>
          <w:p w14:paraId="58C6E0E6"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0.74 (0.60, 0.87)</w:t>
            </w:r>
          </w:p>
        </w:tc>
        <w:tc>
          <w:tcPr>
            <w:tcW w:w="1369" w:type="pct"/>
          </w:tcPr>
          <w:p w14:paraId="60AEBB82"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0.00 (0.00, 0.00)</w:t>
            </w:r>
          </w:p>
        </w:tc>
      </w:tr>
      <w:tr w:rsidR="00575C51" w:rsidRPr="009B1072" w14:paraId="25C71650"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32723D6A"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LR</w:t>
            </w:r>
          </w:p>
        </w:tc>
        <w:tc>
          <w:tcPr>
            <w:tcW w:w="1368" w:type="pct"/>
            <w:gridSpan w:val="4"/>
          </w:tcPr>
          <w:p w14:paraId="63AAE5F2"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0.37 (0.30, 0.44)</w:t>
            </w:r>
          </w:p>
        </w:tc>
        <w:tc>
          <w:tcPr>
            <w:tcW w:w="1367" w:type="pct"/>
            <w:gridSpan w:val="3"/>
          </w:tcPr>
          <w:p w14:paraId="0EEFA3E2"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0.74 (0.60, 0.87)</w:t>
            </w:r>
          </w:p>
        </w:tc>
        <w:tc>
          <w:tcPr>
            <w:tcW w:w="1369" w:type="pct"/>
          </w:tcPr>
          <w:p w14:paraId="1A6EBFF7"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0.00 (0.00, 0.00)</w:t>
            </w:r>
          </w:p>
        </w:tc>
      </w:tr>
      <w:tr w:rsidR="00575C51" w:rsidRPr="009B1072" w14:paraId="2DBEBF2D"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gridSpan w:val="3"/>
          </w:tcPr>
          <w:p w14:paraId="5EBC3522" w14:textId="77777777" w:rsidR="00575C51" w:rsidRPr="009B1072" w:rsidRDefault="00575C51" w:rsidP="00E42F1B">
            <w:pPr>
              <w:rPr>
                <w:rFonts w:cs="Times New Roman"/>
                <w:b w:val="0"/>
                <w:bCs w:val="0"/>
                <w:color w:val="000000" w:themeColor="text1"/>
                <w:sz w:val="18"/>
                <w:szCs w:val="18"/>
              </w:rPr>
            </w:pPr>
            <w:r w:rsidRPr="009B1072">
              <w:rPr>
                <w:rFonts w:cs="Times New Roman"/>
                <w:color w:val="000000" w:themeColor="text1"/>
                <w:sz w:val="18"/>
                <w:szCs w:val="18"/>
              </w:rPr>
              <w:t>NAWM MT</w:t>
            </w:r>
          </w:p>
        </w:tc>
        <w:tc>
          <w:tcPr>
            <w:tcW w:w="1273" w:type="pct"/>
            <w:gridSpan w:val="4"/>
          </w:tcPr>
          <w:p w14:paraId="181898C9"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18"/>
                <w:szCs w:val="18"/>
              </w:rPr>
            </w:pPr>
          </w:p>
        </w:tc>
        <w:tc>
          <w:tcPr>
            <w:tcW w:w="2452" w:type="pct"/>
            <w:gridSpan w:val="3"/>
          </w:tcPr>
          <w:p w14:paraId="61AFBBA6" w14:textId="095A0D48"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p>
        </w:tc>
      </w:tr>
      <w:tr w:rsidR="00575C51" w:rsidRPr="009B1072" w14:paraId="42ED4A45"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09B8DC18"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RFC</w:t>
            </w:r>
          </w:p>
        </w:tc>
        <w:tc>
          <w:tcPr>
            <w:tcW w:w="1368" w:type="pct"/>
            <w:gridSpan w:val="4"/>
          </w:tcPr>
          <w:p w14:paraId="13E047C8"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0.81</w:t>
            </w:r>
            <w:r w:rsidRPr="009B1072">
              <w:rPr>
                <w:rFonts w:cs="Times New Roman"/>
                <w:color w:val="000000" w:themeColor="text1"/>
                <w:sz w:val="18"/>
                <w:szCs w:val="18"/>
              </w:rPr>
              <w:t xml:space="preserve"> (0.74, 0.89)</w:t>
            </w:r>
          </w:p>
        </w:tc>
        <w:tc>
          <w:tcPr>
            <w:tcW w:w="1367" w:type="pct"/>
            <w:gridSpan w:val="3"/>
          </w:tcPr>
          <w:p w14:paraId="7AE19F63"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0.76</w:t>
            </w:r>
            <w:r w:rsidRPr="009B1072">
              <w:rPr>
                <w:rFonts w:cs="Times New Roman"/>
                <w:color w:val="000000" w:themeColor="text1"/>
                <w:sz w:val="18"/>
                <w:szCs w:val="18"/>
              </w:rPr>
              <w:t xml:space="preserve"> (0.64, 0.87)</w:t>
            </w:r>
          </w:p>
        </w:tc>
        <w:tc>
          <w:tcPr>
            <w:tcW w:w="1369" w:type="pct"/>
          </w:tcPr>
          <w:p w14:paraId="3CAC8EC1"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0.86</w:t>
            </w:r>
            <w:r w:rsidRPr="009B1072">
              <w:rPr>
                <w:rFonts w:cs="Times New Roman"/>
                <w:color w:val="000000" w:themeColor="text1"/>
                <w:sz w:val="18"/>
                <w:szCs w:val="18"/>
              </w:rPr>
              <w:t xml:space="preserve"> (0.77, 0.94)</w:t>
            </w:r>
          </w:p>
        </w:tc>
      </w:tr>
      <w:tr w:rsidR="00575C51" w:rsidRPr="009B1072" w14:paraId="4E5A1E9F"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pct"/>
            <w:gridSpan w:val="2"/>
          </w:tcPr>
          <w:p w14:paraId="24470FD6"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SVM</w:t>
            </w:r>
          </w:p>
        </w:tc>
        <w:tc>
          <w:tcPr>
            <w:tcW w:w="1368" w:type="pct"/>
            <w:gridSpan w:val="4"/>
          </w:tcPr>
          <w:p w14:paraId="55374541"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0.81</w:t>
            </w:r>
            <w:r w:rsidRPr="009B1072">
              <w:rPr>
                <w:rFonts w:cs="Times New Roman"/>
                <w:color w:val="000000" w:themeColor="text1"/>
                <w:sz w:val="18"/>
                <w:szCs w:val="18"/>
              </w:rPr>
              <w:t xml:space="preserve"> (0.74, 0.89)</w:t>
            </w:r>
          </w:p>
        </w:tc>
        <w:tc>
          <w:tcPr>
            <w:tcW w:w="1367" w:type="pct"/>
            <w:gridSpan w:val="3"/>
          </w:tcPr>
          <w:p w14:paraId="005501D2"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0.76</w:t>
            </w:r>
            <w:r w:rsidRPr="009B1072">
              <w:rPr>
                <w:rFonts w:cs="Times New Roman"/>
                <w:color w:val="000000" w:themeColor="text1"/>
                <w:sz w:val="18"/>
                <w:szCs w:val="18"/>
              </w:rPr>
              <w:t xml:space="preserve"> (0.64, 0.87)</w:t>
            </w:r>
          </w:p>
        </w:tc>
        <w:tc>
          <w:tcPr>
            <w:tcW w:w="1369" w:type="pct"/>
          </w:tcPr>
          <w:p w14:paraId="583397F9"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0.86</w:t>
            </w:r>
            <w:r w:rsidRPr="009B1072">
              <w:rPr>
                <w:rFonts w:cs="Times New Roman"/>
                <w:color w:val="000000" w:themeColor="text1"/>
                <w:sz w:val="18"/>
                <w:szCs w:val="18"/>
              </w:rPr>
              <w:t xml:space="preserve"> (0.77, 0.94)</w:t>
            </w:r>
          </w:p>
        </w:tc>
      </w:tr>
      <w:tr w:rsidR="00575C51" w:rsidRPr="009B1072" w14:paraId="18CB7F31"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7255A8F4"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LR</w:t>
            </w:r>
          </w:p>
        </w:tc>
        <w:tc>
          <w:tcPr>
            <w:tcW w:w="1368" w:type="pct"/>
            <w:gridSpan w:val="4"/>
          </w:tcPr>
          <w:p w14:paraId="5B3F87C2"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0.81</w:t>
            </w:r>
            <w:r w:rsidRPr="009B1072">
              <w:rPr>
                <w:rFonts w:cs="Times New Roman"/>
                <w:color w:val="000000" w:themeColor="text1"/>
                <w:sz w:val="18"/>
                <w:szCs w:val="18"/>
              </w:rPr>
              <w:t xml:space="preserve"> (0.74, 0.89)</w:t>
            </w:r>
          </w:p>
        </w:tc>
        <w:tc>
          <w:tcPr>
            <w:tcW w:w="1367" w:type="pct"/>
            <w:gridSpan w:val="3"/>
          </w:tcPr>
          <w:p w14:paraId="790F9744"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0.76</w:t>
            </w:r>
            <w:r w:rsidRPr="009B1072">
              <w:rPr>
                <w:rFonts w:cs="Times New Roman"/>
                <w:color w:val="000000" w:themeColor="text1"/>
                <w:sz w:val="18"/>
                <w:szCs w:val="18"/>
              </w:rPr>
              <w:t xml:space="preserve"> (0.64, 0.87)</w:t>
            </w:r>
          </w:p>
        </w:tc>
        <w:tc>
          <w:tcPr>
            <w:tcW w:w="1369" w:type="pct"/>
          </w:tcPr>
          <w:p w14:paraId="662AF37A"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0.86</w:t>
            </w:r>
            <w:r w:rsidRPr="009B1072">
              <w:rPr>
                <w:rFonts w:cs="Times New Roman"/>
                <w:color w:val="000000" w:themeColor="text1"/>
                <w:sz w:val="18"/>
                <w:szCs w:val="18"/>
              </w:rPr>
              <w:t xml:space="preserve"> (0.77, 0.94)</w:t>
            </w:r>
          </w:p>
        </w:tc>
      </w:tr>
      <w:tr w:rsidR="00575C51" w:rsidRPr="009B1072" w14:paraId="61A1FEEB"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gridSpan w:val="3"/>
          </w:tcPr>
          <w:p w14:paraId="024C25EC" w14:textId="77777777" w:rsidR="00575C51" w:rsidRPr="009B1072" w:rsidRDefault="00575C51" w:rsidP="00E42F1B">
            <w:pPr>
              <w:rPr>
                <w:rFonts w:cs="Times New Roman"/>
                <w:b w:val="0"/>
                <w:bCs w:val="0"/>
                <w:color w:val="000000" w:themeColor="text1"/>
                <w:sz w:val="18"/>
                <w:szCs w:val="18"/>
              </w:rPr>
            </w:pPr>
            <w:r w:rsidRPr="009B1072">
              <w:rPr>
                <w:rFonts w:cs="Times New Roman"/>
                <w:color w:val="000000" w:themeColor="text1"/>
                <w:sz w:val="18"/>
                <w:szCs w:val="18"/>
              </w:rPr>
              <w:t>NAWM R1</w:t>
            </w:r>
          </w:p>
        </w:tc>
        <w:tc>
          <w:tcPr>
            <w:tcW w:w="1273" w:type="pct"/>
            <w:gridSpan w:val="4"/>
          </w:tcPr>
          <w:p w14:paraId="065B4547"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18"/>
                <w:szCs w:val="18"/>
              </w:rPr>
            </w:pPr>
          </w:p>
        </w:tc>
        <w:tc>
          <w:tcPr>
            <w:tcW w:w="2452" w:type="pct"/>
            <w:gridSpan w:val="3"/>
          </w:tcPr>
          <w:p w14:paraId="51DB358B" w14:textId="7C346D25"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p>
        </w:tc>
      </w:tr>
      <w:tr w:rsidR="00575C51" w:rsidRPr="009B1072" w14:paraId="27A367C6"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1EBD6D04"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RFC</w:t>
            </w:r>
          </w:p>
        </w:tc>
        <w:tc>
          <w:tcPr>
            <w:tcW w:w="1368" w:type="pct"/>
            <w:gridSpan w:val="4"/>
          </w:tcPr>
          <w:p w14:paraId="640BFEA7"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0.93</w:t>
            </w:r>
            <w:r w:rsidRPr="009B1072">
              <w:rPr>
                <w:rFonts w:cs="Times New Roman"/>
                <w:color w:val="000000" w:themeColor="text1"/>
                <w:sz w:val="18"/>
                <w:szCs w:val="18"/>
              </w:rPr>
              <w:t xml:space="preserve"> (0.88, 0.97)</w:t>
            </w:r>
          </w:p>
        </w:tc>
        <w:tc>
          <w:tcPr>
            <w:tcW w:w="1367" w:type="pct"/>
            <w:gridSpan w:val="3"/>
          </w:tcPr>
          <w:p w14:paraId="05434AAA"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1.00</w:t>
            </w:r>
            <w:r w:rsidRPr="009B1072">
              <w:rPr>
                <w:rFonts w:cs="Times New Roman"/>
                <w:color w:val="000000" w:themeColor="text1"/>
                <w:sz w:val="18"/>
                <w:szCs w:val="18"/>
              </w:rPr>
              <w:t xml:space="preserve"> (1.00, 1.00)</w:t>
            </w:r>
          </w:p>
        </w:tc>
        <w:tc>
          <w:tcPr>
            <w:tcW w:w="1369" w:type="pct"/>
          </w:tcPr>
          <w:p w14:paraId="01940C2A"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0.86</w:t>
            </w:r>
            <w:r w:rsidRPr="009B1072">
              <w:rPr>
                <w:rFonts w:cs="Times New Roman"/>
                <w:color w:val="000000" w:themeColor="text1"/>
                <w:sz w:val="18"/>
                <w:szCs w:val="18"/>
              </w:rPr>
              <w:t xml:space="preserve"> (0.77, 0.94)</w:t>
            </w:r>
          </w:p>
        </w:tc>
      </w:tr>
      <w:tr w:rsidR="00575C51" w:rsidRPr="009B1072" w14:paraId="1B5D8ABA"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pct"/>
            <w:gridSpan w:val="2"/>
          </w:tcPr>
          <w:p w14:paraId="42D0D978"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SVM</w:t>
            </w:r>
          </w:p>
        </w:tc>
        <w:tc>
          <w:tcPr>
            <w:tcW w:w="1368" w:type="pct"/>
            <w:gridSpan w:val="4"/>
          </w:tcPr>
          <w:p w14:paraId="61339AF5"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0.87</w:t>
            </w:r>
            <w:r w:rsidRPr="009B1072">
              <w:rPr>
                <w:rFonts w:cs="Times New Roman"/>
                <w:color w:val="000000" w:themeColor="text1"/>
                <w:sz w:val="18"/>
                <w:szCs w:val="18"/>
              </w:rPr>
              <w:t xml:space="preserve"> (0.80, 0.93)</w:t>
            </w:r>
          </w:p>
        </w:tc>
        <w:tc>
          <w:tcPr>
            <w:tcW w:w="1367" w:type="pct"/>
            <w:gridSpan w:val="3"/>
          </w:tcPr>
          <w:p w14:paraId="2C3F568B"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0.88</w:t>
            </w:r>
            <w:r w:rsidRPr="009B1072">
              <w:rPr>
                <w:rFonts w:cs="Times New Roman"/>
                <w:color w:val="000000" w:themeColor="text1"/>
                <w:sz w:val="18"/>
                <w:szCs w:val="18"/>
              </w:rPr>
              <w:t xml:space="preserve"> (0.77, 0.98)</w:t>
            </w:r>
          </w:p>
        </w:tc>
        <w:tc>
          <w:tcPr>
            <w:tcW w:w="1369" w:type="pct"/>
          </w:tcPr>
          <w:p w14:paraId="14E7CAD8"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0.86</w:t>
            </w:r>
            <w:r w:rsidRPr="009B1072">
              <w:rPr>
                <w:rFonts w:cs="Times New Roman"/>
                <w:color w:val="000000" w:themeColor="text1"/>
                <w:sz w:val="18"/>
                <w:szCs w:val="18"/>
              </w:rPr>
              <w:t xml:space="preserve"> (0.77, 0.94)</w:t>
            </w:r>
          </w:p>
        </w:tc>
      </w:tr>
      <w:tr w:rsidR="00575C51" w:rsidRPr="009B1072" w14:paraId="7518E3ED"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6E9FB545"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LR</w:t>
            </w:r>
          </w:p>
        </w:tc>
        <w:tc>
          <w:tcPr>
            <w:tcW w:w="1368" w:type="pct"/>
            <w:gridSpan w:val="4"/>
          </w:tcPr>
          <w:p w14:paraId="7FF9FEA4"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0.87</w:t>
            </w:r>
            <w:r w:rsidRPr="009B1072">
              <w:rPr>
                <w:rFonts w:cs="Times New Roman"/>
                <w:color w:val="000000" w:themeColor="text1"/>
                <w:sz w:val="18"/>
                <w:szCs w:val="18"/>
              </w:rPr>
              <w:t xml:space="preserve"> (0.80, 0.93)</w:t>
            </w:r>
          </w:p>
        </w:tc>
        <w:tc>
          <w:tcPr>
            <w:tcW w:w="1367" w:type="pct"/>
            <w:gridSpan w:val="3"/>
          </w:tcPr>
          <w:p w14:paraId="1788F564"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0.88</w:t>
            </w:r>
            <w:r w:rsidRPr="009B1072">
              <w:rPr>
                <w:rFonts w:cs="Times New Roman"/>
                <w:color w:val="000000" w:themeColor="text1"/>
                <w:sz w:val="18"/>
                <w:szCs w:val="18"/>
              </w:rPr>
              <w:t xml:space="preserve"> (0.77, 0.98)</w:t>
            </w:r>
          </w:p>
        </w:tc>
        <w:tc>
          <w:tcPr>
            <w:tcW w:w="1369" w:type="pct"/>
          </w:tcPr>
          <w:p w14:paraId="7C3AC15C"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0.86</w:t>
            </w:r>
            <w:r w:rsidRPr="009B1072">
              <w:rPr>
                <w:rFonts w:cs="Times New Roman"/>
                <w:color w:val="000000" w:themeColor="text1"/>
                <w:sz w:val="18"/>
                <w:szCs w:val="18"/>
              </w:rPr>
              <w:t xml:space="preserve"> (0.77, 0.94)</w:t>
            </w:r>
          </w:p>
        </w:tc>
      </w:tr>
      <w:tr w:rsidR="00575C51" w:rsidRPr="009B1072" w14:paraId="5821BC61"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gridSpan w:val="3"/>
          </w:tcPr>
          <w:p w14:paraId="75646279" w14:textId="77777777" w:rsidR="00575C51" w:rsidRPr="009B1072" w:rsidRDefault="00575C51" w:rsidP="00E42F1B">
            <w:pPr>
              <w:rPr>
                <w:rFonts w:cs="Times New Roman"/>
                <w:b w:val="0"/>
                <w:bCs w:val="0"/>
                <w:color w:val="000000" w:themeColor="text1"/>
                <w:sz w:val="18"/>
                <w:szCs w:val="18"/>
              </w:rPr>
            </w:pPr>
            <w:r w:rsidRPr="009B1072">
              <w:rPr>
                <w:rFonts w:cs="Times New Roman"/>
                <w:color w:val="000000" w:themeColor="text1"/>
                <w:sz w:val="18"/>
                <w:szCs w:val="18"/>
              </w:rPr>
              <w:t>NAWM R2*</w:t>
            </w:r>
          </w:p>
        </w:tc>
        <w:tc>
          <w:tcPr>
            <w:tcW w:w="1273" w:type="pct"/>
            <w:gridSpan w:val="4"/>
          </w:tcPr>
          <w:p w14:paraId="66635505"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18"/>
                <w:szCs w:val="18"/>
              </w:rPr>
            </w:pPr>
          </w:p>
        </w:tc>
        <w:tc>
          <w:tcPr>
            <w:tcW w:w="2452" w:type="pct"/>
            <w:gridSpan w:val="3"/>
          </w:tcPr>
          <w:p w14:paraId="56ECDE87" w14:textId="4F651F08"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p>
        </w:tc>
      </w:tr>
      <w:tr w:rsidR="00575C51" w:rsidRPr="009B1072" w14:paraId="7BFEEB67"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2144BF30"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RFC</w:t>
            </w:r>
          </w:p>
        </w:tc>
        <w:tc>
          <w:tcPr>
            <w:tcW w:w="1368" w:type="pct"/>
            <w:gridSpan w:val="4"/>
          </w:tcPr>
          <w:p w14:paraId="65676821"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0.79</w:t>
            </w:r>
            <w:r w:rsidRPr="009B1072">
              <w:rPr>
                <w:rFonts w:cs="Times New Roman"/>
                <w:color w:val="000000" w:themeColor="text1"/>
                <w:sz w:val="18"/>
                <w:szCs w:val="18"/>
              </w:rPr>
              <w:t xml:space="preserve"> (0.71, 0.88)</w:t>
            </w:r>
          </w:p>
        </w:tc>
        <w:tc>
          <w:tcPr>
            <w:tcW w:w="1367" w:type="pct"/>
            <w:gridSpan w:val="3"/>
          </w:tcPr>
          <w:p w14:paraId="27DFA296"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0.88</w:t>
            </w:r>
            <w:r w:rsidRPr="009B1072">
              <w:rPr>
                <w:rFonts w:cs="Times New Roman"/>
                <w:color w:val="000000" w:themeColor="text1"/>
                <w:sz w:val="18"/>
                <w:szCs w:val="18"/>
              </w:rPr>
              <w:t xml:space="preserve"> (0.77, 0.98)</w:t>
            </w:r>
          </w:p>
        </w:tc>
        <w:tc>
          <w:tcPr>
            <w:tcW w:w="1369" w:type="pct"/>
          </w:tcPr>
          <w:p w14:paraId="496D2A5C"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0.72</w:t>
            </w:r>
            <w:r w:rsidRPr="009B1072">
              <w:rPr>
                <w:rFonts w:cs="Times New Roman"/>
                <w:color w:val="000000" w:themeColor="text1"/>
                <w:sz w:val="18"/>
                <w:szCs w:val="18"/>
              </w:rPr>
              <w:t xml:space="preserve"> (0.60, 0.81)</w:t>
            </w:r>
          </w:p>
        </w:tc>
      </w:tr>
      <w:tr w:rsidR="00575C51" w:rsidRPr="009B1072" w14:paraId="51BEB8A8"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pct"/>
            <w:gridSpan w:val="2"/>
          </w:tcPr>
          <w:p w14:paraId="7D99C267"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SVM</w:t>
            </w:r>
          </w:p>
        </w:tc>
        <w:tc>
          <w:tcPr>
            <w:tcW w:w="1368" w:type="pct"/>
            <w:gridSpan w:val="4"/>
          </w:tcPr>
          <w:p w14:paraId="0EC3F084"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0.66 (0.56, 0.76)</w:t>
            </w:r>
          </w:p>
        </w:tc>
        <w:tc>
          <w:tcPr>
            <w:tcW w:w="1367" w:type="pct"/>
            <w:gridSpan w:val="3"/>
          </w:tcPr>
          <w:p w14:paraId="1B134B87"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0.76 (0.64, 0.87)</w:t>
            </w:r>
          </w:p>
        </w:tc>
        <w:tc>
          <w:tcPr>
            <w:tcW w:w="1369" w:type="pct"/>
          </w:tcPr>
          <w:p w14:paraId="4E454040"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0.56 (0.40, 0.72)</w:t>
            </w:r>
          </w:p>
        </w:tc>
      </w:tr>
      <w:tr w:rsidR="00575C51" w:rsidRPr="009B1072" w14:paraId="7B77D317"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1CBEE3F8"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LR</w:t>
            </w:r>
          </w:p>
        </w:tc>
        <w:tc>
          <w:tcPr>
            <w:tcW w:w="1368" w:type="pct"/>
            <w:gridSpan w:val="4"/>
          </w:tcPr>
          <w:p w14:paraId="623C59E3"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0.66 (0.56, 0.76)</w:t>
            </w:r>
          </w:p>
        </w:tc>
        <w:tc>
          <w:tcPr>
            <w:tcW w:w="1367" w:type="pct"/>
            <w:gridSpan w:val="3"/>
          </w:tcPr>
          <w:p w14:paraId="0A181BBF"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0.76 (0.64, 0.87)</w:t>
            </w:r>
          </w:p>
        </w:tc>
        <w:tc>
          <w:tcPr>
            <w:tcW w:w="1369" w:type="pct"/>
          </w:tcPr>
          <w:p w14:paraId="59ED30D9"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0.56 (0.40, 0.72)</w:t>
            </w:r>
          </w:p>
        </w:tc>
      </w:tr>
      <w:tr w:rsidR="00575C51" w:rsidRPr="009B1072" w14:paraId="3309358C"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pct"/>
            <w:gridSpan w:val="3"/>
          </w:tcPr>
          <w:p w14:paraId="0E6A1B30" w14:textId="77777777" w:rsidR="00575C51" w:rsidRPr="009B1072" w:rsidRDefault="00575C51" w:rsidP="00E42F1B">
            <w:pPr>
              <w:rPr>
                <w:rFonts w:cs="Times New Roman"/>
                <w:b w:val="0"/>
                <w:bCs w:val="0"/>
                <w:color w:val="000000" w:themeColor="text1"/>
                <w:sz w:val="18"/>
                <w:szCs w:val="18"/>
              </w:rPr>
            </w:pPr>
            <w:r w:rsidRPr="009B1072">
              <w:rPr>
                <w:rFonts w:cs="Times New Roman"/>
                <w:color w:val="000000" w:themeColor="text1"/>
                <w:sz w:val="18"/>
                <w:szCs w:val="18"/>
              </w:rPr>
              <w:lastRenderedPageBreak/>
              <w:t>NAWM qMRIcomb</w:t>
            </w:r>
          </w:p>
        </w:tc>
        <w:tc>
          <w:tcPr>
            <w:tcW w:w="1273" w:type="pct"/>
            <w:gridSpan w:val="4"/>
          </w:tcPr>
          <w:p w14:paraId="5DE8B22A"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18"/>
                <w:szCs w:val="18"/>
              </w:rPr>
            </w:pPr>
          </w:p>
        </w:tc>
        <w:tc>
          <w:tcPr>
            <w:tcW w:w="2452" w:type="pct"/>
            <w:gridSpan w:val="3"/>
          </w:tcPr>
          <w:p w14:paraId="3EEA0687" w14:textId="30001674"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p>
        </w:tc>
      </w:tr>
      <w:tr w:rsidR="00575C51" w:rsidRPr="009B1072" w14:paraId="711174B1"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035800CC"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RFC</w:t>
            </w:r>
          </w:p>
        </w:tc>
        <w:tc>
          <w:tcPr>
            <w:tcW w:w="1368" w:type="pct"/>
            <w:gridSpan w:val="4"/>
          </w:tcPr>
          <w:p w14:paraId="622349C8"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0.79</w:t>
            </w:r>
            <w:r w:rsidRPr="009B1072">
              <w:rPr>
                <w:rFonts w:cs="Times New Roman"/>
                <w:color w:val="000000" w:themeColor="text1"/>
                <w:sz w:val="18"/>
                <w:szCs w:val="18"/>
              </w:rPr>
              <w:t xml:space="preserve"> (0.71, 0.88)</w:t>
            </w:r>
          </w:p>
        </w:tc>
        <w:tc>
          <w:tcPr>
            <w:tcW w:w="1367" w:type="pct"/>
            <w:gridSpan w:val="3"/>
          </w:tcPr>
          <w:p w14:paraId="66371786"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0.88</w:t>
            </w:r>
            <w:r w:rsidRPr="009B1072">
              <w:rPr>
                <w:rFonts w:cs="Times New Roman"/>
                <w:color w:val="000000" w:themeColor="text1"/>
                <w:sz w:val="18"/>
                <w:szCs w:val="18"/>
              </w:rPr>
              <w:t xml:space="preserve"> (0.78, 0.94)</w:t>
            </w:r>
          </w:p>
        </w:tc>
        <w:tc>
          <w:tcPr>
            <w:tcW w:w="1369" w:type="pct"/>
          </w:tcPr>
          <w:p w14:paraId="6A8E52F5"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0.71</w:t>
            </w:r>
            <w:r w:rsidRPr="009B1072">
              <w:rPr>
                <w:rFonts w:cs="Times New Roman"/>
                <w:color w:val="000000" w:themeColor="text1"/>
                <w:sz w:val="18"/>
                <w:szCs w:val="18"/>
              </w:rPr>
              <w:t xml:space="preserve"> (0.58, 0.84)</w:t>
            </w:r>
          </w:p>
        </w:tc>
      </w:tr>
      <w:tr w:rsidR="00575C51" w:rsidRPr="009B1072" w14:paraId="08243400" w14:textId="77777777" w:rsidTr="00575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pct"/>
            <w:gridSpan w:val="2"/>
          </w:tcPr>
          <w:p w14:paraId="45B69586"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SVM</w:t>
            </w:r>
          </w:p>
        </w:tc>
        <w:tc>
          <w:tcPr>
            <w:tcW w:w="1368" w:type="pct"/>
            <w:gridSpan w:val="4"/>
          </w:tcPr>
          <w:p w14:paraId="08930CD3"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0.87</w:t>
            </w:r>
            <w:r w:rsidRPr="009B1072">
              <w:rPr>
                <w:rFonts w:cs="Times New Roman"/>
                <w:color w:val="000000" w:themeColor="text1"/>
                <w:sz w:val="18"/>
                <w:szCs w:val="18"/>
              </w:rPr>
              <w:t xml:space="preserve"> (0.80, 0.93)</w:t>
            </w:r>
          </w:p>
        </w:tc>
        <w:tc>
          <w:tcPr>
            <w:tcW w:w="1367" w:type="pct"/>
            <w:gridSpan w:val="3"/>
          </w:tcPr>
          <w:p w14:paraId="4F15093C"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0.88</w:t>
            </w:r>
            <w:r w:rsidRPr="009B1072">
              <w:rPr>
                <w:rFonts w:cs="Times New Roman"/>
                <w:color w:val="000000" w:themeColor="text1"/>
                <w:sz w:val="18"/>
                <w:szCs w:val="18"/>
              </w:rPr>
              <w:t xml:space="preserve"> (0.77, 0.98)</w:t>
            </w:r>
          </w:p>
        </w:tc>
        <w:tc>
          <w:tcPr>
            <w:tcW w:w="1369" w:type="pct"/>
          </w:tcPr>
          <w:p w14:paraId="751029E5" w14:textId="77777777" w:rsidR="00575C51" w:rsidRPr="009B1072" w:rsidRDefault="00575C51"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0.86</w:t>
            </w:r>
            <w:r w:rsidRPr="009B1072">
              <w:rPr>
                <w:rFonts w:cs="Times New Roman"/>
                <w:color w:val="000000" w:themeColor="text1"/>
                <w:sz w:val="18"/>
                <w:szCs w:val="18"/>
              </w:rPr>
              <w:t xml:space="preserve"> (0.77, 0.94)</w:t>
            </w:r>
          </w:p>
        </w:tc>
      </w:tr>
      <w:tr w:rsidR="00575C51" w:rsidRPr="009B1072" w14:paraId="0E6E468E" w14:textId="77777777" w:rsidTr="00575C51">
        <w:tc>
          <w:tcPr>
            <w:cnfStyle w:val="001000000000" w:firstRow="0" w:lastRow="0" w:firstColumn="1" w:lastColumn="0" w:oddVBand="0" w:evenVBand="0" w:oddHBand="0" w:evenHBand="0" w:firstRowFirstColumn="0" w:firstRowLastColumn="0" w:lastRowFirstColumn="0" w:lastRowLastColumn="0"/>
            <w:tcW w:w="896" w:type="pct"/>
            <w:gridSpan w:val="2"/>
          </w:tcPr>
          <w:p w14:paraId="6FEB9693" w14:textId="77777777" w:rsidR="00575C51" w:rsidRPr="009B1072" w:rsidRDefault="00575C51" w:rsidP="00E42F1B">
            <w:pPr>
              <w:jc w:val="center"/>
              <w:rPr>
                <w:rFonts w:cs="Times New Roman"/>
                <w:b w:val="0"/>
                <w:color w:val="000000" w:themeColor="text1"/>
                <w:sz w:val="18"/>
                <w:szCs w:val="18"/>
              </w:rPr>
            </w:pPr>
            <w:r w:rsidRPr="009B1072">
              <w:rPr>
                <w:rFonts w:cs="Times New Roman"/>
                <w:b w:val="0"/>
                <w:color w:val="000000" w:themeColor="text1"/>
                <w:sz w:val="18"/>
                <w:szCs w:val="18"/>
              </w:rPr>
              <w:t>LR</w:t>
            </w:r>
          </w:p>
        </w:tc>
        <w:tc>
          <w:tcPr>
            <w:tcW w:w="1368" w:type="pct"/>
            <w:gridSpan w:val="4"/>
          </w:tcPr>
          <w:p w14:paraId="3BFC768B"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0.74 (0.67, 0.81)</w:t>
            </w:r>
          </w:p>
        </w:tc>
        <w:tc>
          <w:tcPr>
            <w:tcW w:w="1367" w:type="pct"/>
            <w:gridSpan w:val="3"/>
          </w:tcPr>
          <w:p w14:paraId="7E1E7E4A"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en-GB"/>
              </w:rPr>
            </w:pPr>
            <w:r w:rsidRPr="009B1072">
              <w:rPr>
                <w:rFonts w:cs="Times New Roman"/>
                <w:color w:val="000000" w:themeColor="text1"/>
                <w:sz w:val="18"/>
                <w:szCs w:val="18"/>
                <w:lang w:val="en-GB"/>
              </w:rPr>
              <w:t>0.62 (0.48, 0.77)</w:t>
            </w:r>
          </w:p>
        </w:tc>
        <w:tc>
          <w:tcPr>
            <w:tcW w:w="1369" w:type="pct"/>
          </w:tcPr>
          <w:p w14:paraId="72DFCAA6" w14:textId="77777777" w:rsidR="00575C51" w:rsidRPr="009B1072" w:rsidRDefault="00575C51"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val="en-GB"/>
              </w:rPr>
            </w:pPr>
            <w:r w:rsidRPr="009B1072">
              <w:rPr>
                <w:rFonts w:cs="Times New Roman"/>
                <w:color w:val="000000" w:themeColor="text1"/>
                <w:sz w:val="18"/>
                <w:szCs w:val="18"/>
                <w:lang w:val="en-GB"/>
              </w:rPr>
              <w:t>0.86 (0.77, 0.94)</w:t>
            </w:r>
          </w:p>
        </w:tc>
      </w:tr>
      <w:tr w:rsidR="00164134" w:rsidRPr="009B1072" w14:paraId="0AAEA569" w14:textId="77777777" w:rsidTr="00164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pct"/>
            <w:gridSpan w:val="4"/>
            <w:vAlign w:val="center"/>
          </w:tcPr>
          <w:p w14:paraId="7941334F" w14:textId="77777777" w:rsidR="00164134" w:rsidRPr="009B1072" w:rsidRDefault="00164134" w:rsidP="00E42F1B">
            <w:pPr>
              <w:rPr>
                <w:rFonts w:cs="Times New Roman"/>
                <w:b w:val="0"/>
                <w:bCs w:val="0"/>
                <w:color w:val="000000" w:themeColor="text1"/>
                <w:sz w:val="18"/>
                <w:szCs w:val="18"/>
                <w:lang w:val="en-GB"/>
              </w:rPr>
            </w:pPr>
            <w:r w:rsidRPr="009B1072">
              <w:rPr>
                <w:rFonts w:cs="Times New Roman"/>
                <w:color w:val="000000" w:themeColor="text1"/>
                <w:sz w:val="18"/>
                <w:szCs w:val="18"/>
                <w:lang w:val="en-GB"/>
              </w:rPr>
              <w:t>GM T1w</w:t>
            </w:r>
          </w:p>
        </w:tc>
        <w:tc>
          <w:tcPr>
            <w:tcW w:w="3400" w:type="pct"/>
            <w:gridSpan w:val="6"/>
          </w:tcPr>
          <w:p w14:paraId="4B515820" w14:textId="77777777" w:rsidR="00164134" w:rsidRPr="009B1072" w:rsidRDefault="00164134"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val="en-GB"/>
              </w:rPr>
            </w:pPr>
          </w:p>
        </w:tc>
      </w:tr>
      <w:tr w:rsidR="00164134" w:rsidRPr="009B1072" w14:paraId="303BA93E" w14:textId="77777777" w:rsidTr="00164134">
        <w:tc>
          <w:tcPr>
            <w:cnfStyle w:val="001000000000" w:firstRow="0" w:lastRow="0" w:firstColumn="1" w:lastColumn="0" w:oddVBand="0" w:evenVBand="0" w:oddHBand="0" w:evenHBand="0" w:firstRowFirstColumn="0" w:firstRowLastColumn="0" w:lastRowFirstColumn="0" w:lastRowLastColumn="0"/>
            <w:tcW w:w="800" w:type="pct"/>
          </w:tcPr>
          <w:p w14:paraId="690C6231" w14:textId="77777777" w:rsidR="00164134" w:rsidRPr="009B1072" w:rsidRDefault="00164134" w:rsidP="00E42F1B">
            <w:pPr>
              <w:jc w:val="center"/>
              <w:rPr>
                <w:rFonts w:cs="Times New Roman"/>
                <w:b w:val="0"/>
                <w:color w:val="000000" w:themeColor="text1"/>
                <w:sz w:val="18"/>
                <w:szCs w:val="18"/>
                <w:lang w:val="en-GB"/>
              </w:rPr>
            </w:pPr>
            <w:r w:rsidRPr="009B1072">
              <w:rPr>
                <w:rFonts w:cs="Times New Roman"/>
                <w:b w:val="0"/>
                <w:color w:val="000000" w:themeColor="text1"/>
                <w:sz w:val="18"/>
                <w:szCs w:val="18"/>
                <w:lang w:val="en-GB"/>
              </w:rPr>
              <w:t>RFC</w:t>
            </w:r>
          </w:p>
        </w:tc>
        <w:tc>
          <w:tcPr>
            <w:tcW w:w="1399" w:type="pct"/>
            <w:gridSpan w:val="4"/>
            <w:vAlign w:val="bottom"/>
          </w:tcPr>
          <w:p w14:paraId="1B1FE2B8"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0.47 (0.38, 0.56)</w:t>
            </w:r>
          </w:p>
        </w:tc>
        <w:tc>
          <w:tcPr>
            <w:tcW w:w="1399" w:type="pct"/>
            <w:gridSpan w:val="3"/>
            <w:vAlign w:val="bottom"/>
          </w:tcPr>
          <w:p w14:paraId="6B36EAF6"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0.24 (0.12, 0.37)</w:t>
            </w:r>
          </w:p>
        </w:tc>
        <w:tc>
          <w:tcPr>
            <w:tcW w:w="1402" w:type="pct"/>
            <w:gridSpan w:val="2"/>
            <w:vAlign w:val="bottom"/>
          </w:tcPr>
          <w:p w14:paraId="34E0D442"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0.71 (0.58, 0.84)</w:t>
            </w:r>
          </w:p>
        </w:tc>
      </w:tr>
      <w:tr w:rsidR="00164134" w:rsidRPr="009B1072" w14:paraId="7D6DE331" w14:textId="77777777" w:rsidTr="00164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Pr>
          <w:p w14:paraId="7BD86B03" w14:textId="77777777" w:rsidR="00164134" w:rsidRPr="009B1072" w:rsidRDefault="00164134" w:rsidP="00E42F1B">
            <w:pPr>
              <w:jc w:val="center"/>
              <w:rPr>
                <w:rFonts w:cs="Times New Roman"/>
                <w:b w:val="0"/>
                <w:color w:val="000000" w:themeColor="text1"/>
                <w:sz w:val="18"/>
                <w:szCs w:val="18"/>
                <w:lang w:val="en-GB"/>
              </w:rPr>
            </w:pPr>
            <w:r w:rsidRPr="009B1072">
              <w:rPr>
                <w:rFonts w:cs="Times New Roman"/>
                <w:b w:val="0"/>
                <w:color w:val="000000" w:themeColor="text1"/>
                <w:sz w:val="18"/>
                <w:szCs w:val="18"/>
                <w:lang w:val="en-GB"/>
              </w:rPr>
              <w:t>SVM</w:t>
            </w:r>
          </w:p>
        </w:tc>
        <w:tc>
          <w:tcPr>
            <w:tcW w:w="1399" w:type="pct"/>
            <w:gridSpan w:val="4"/>
            <w:vAlign w:val="bottom"/>
          </w:tcPr>
          <w:p w14:paraId="388E5AD6" w14:textId="77777777" w:rsidR="00164134" w:rsidRPr="009B1072" w:rsidRDefault="00164134"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0.49 (0.41, 0.55)</w:t>
            </w:r>
          </w:p>
        </w:tc>
        <w:tc>
          <w:tcPr>
            <w:tcW w:w="1399" w:type="pct"/>
            <w:gridSpan w:val="3"/>
            <w:vAlign w:val="bottom"/>
          </w:tcPr>
          <w:p w14:paraId="48A7902B" w14:textId="77777777" w:rsidR="00164134" w:rsidRPr="009B1072" w:rsidRDefault="00164134"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0.12 (0.05, 0.21)</w:t>
            </w:r>
          </w:p>
        </w:tc>
        <w:tc>
          <w:tcPr>
            <w:tcW w:w="1402" w:type="pct"/>
            <w:gridSpan w:val="2"/>
            <w:vAlign w:val="bottom"/>
          </w:tcPr>
          <w:p w14:paraId="5F529012" w14:textId="77777777" w:rsidR="00164134" w:rsidRPr="009B1072" w:rsidRDefault="00164134"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0.86 (0.75, 0.94)</w:t>
            </w:r>
          </w:p>
        </w:tc>
      </w:tr>
      <w:tr w:rsidR="00164134" w:rsidRPr="009B1072" w14:paraId="31981D1C" w14:textId="77777777" w:rsidTr="00164134">
        <w:tc>
          <w:tcPr>
            <w:cnfStyle w:val="001000000000" w:firstRow="0" w:lastRow="0" w:firstColumn="1" w:lastColumn="0" w:oddVBand="0" w:evenVBand="0" w:oddHBand="0" w:evenHBand="0" w:firstRowFirstColumn="0" w:firstRowLastColumn="0" w:lastRowFirstColumn="0" w:lastRowLastColumn="0"/>
            <w:tcW w:w="800" w:type="pct"/>
          </w:tcPr>
          <w:p w14:paraId="7BB1DB23" w14:textId="77777777" w:rsidR="00164134" w:rsidRPr="009B1072" w:rsidRDefault="00164134" w:rsidP="00E42F1B">
            <w:pPr>
              <w:jc w:val="center"/>
              <w:rPr>
                <w:rFonts w:cs="Times New Roman"/>
                <w:b w:val="0"/>
                <w:color w:val="000000" w:themeColor="text1"/>
                <w:sz w:val="18"/>
                <w:szCs w:val="18"/>
                <w:lang w:val="en-GB"/>
              </w:rPr>
            </w:pPr>
            <w:r w:rsidRPr="009B1072">
              <w:rPr>
                <w:rFonts w:cs="Times New Roman"/>
                <w:b w:val="0"/>
                <w:color w:val="000000" w:themeColor="text1"/>
                <w:sz w:val="18"/>
                <w:szCs w:val="18"/>
                <w:lang w:val="en-GB"/>
              </w:rPr>
              <w:t>LR</w:t>
            </w:r>
          </w:p>
        </w:tc>
        <w:tc>
          <w:tcPr>
            <w:tcW w:w="1399" w:type="pct"/>
            <w:gridSpan w:val="4"/>
            <w:vAlign w:val="bottom"/>
          </w:tcPr>
          <w:p w14:paraId="7130D628"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0.41 (0.32, 0.52)</w:t>
            </w:r>
          </w:p>
        </w:tc>
        <w:tc>
          <w:tcPr>
            <w:tcW w:w="1399" w:type="pct"/>
            <w:gridSpan w:val="3"/>
            <w:vAlign w:val="bottom"/>
          </w:tcPr>
          <w:p w14:paraId="58C6194E"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0.26 (0.16, 0.40)</w:t>
            </w:r>
          </w:p>
        </w:tc>
        <w:tc>
          <w:tcPr>
            <w:tcW w:w="1402" w:type="pct"/>
            <w:gridSpan w:val="2"/>
            <w:vAlign w:val="bottom"/>
          </w:tcPr>
          <w:p w14:paraId="42C59955"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0.56 (0.43, 0.71)</w:t>
            </w:r>
          </w:p>
        </w:tc>
      </w:tr>
      <w:tr w:rsidR="00164134" w:rsidRPr="009B1072" w14:paraId="50829797" w14:textId="77777777" w:rsidTr="00164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pct"/>
            <w:gridSpan w:val="4"/>
            <w:vAlign w:val="center"/>
          </w:tcPr>
          <w:p w14:paraId="33A17CBC" w14:textId="77777777" w:rsidR="00164134" w:rsidRPr="009B1072" w:rsidRDefault="00164134" w:rsidP="00E42F1B">
            <w:pPr>
              <w:rPr>
                <w:rFonts w:cs="Times New Roman"/>
                <w:bCs w:val="0"/>
                <w:color w:val="000000" w:themeColor="text1"/>
                <w:sz w:val="18"/>
                <w:szCs w:val="18"/>
              </w:rPr>
            </w:pPr>
            <w:r w:rsidRPr="009B1072">
              <w:rPr>
                <w:rFonts w:cs="Times New Roman"/>
                <w:color w:val="000000" w:themeColor="text1"/>
                <w:sz w:val="18"/>
                <w:szCs w:val="18"/>
              </w:rPr>
              <w:t>GM PD</w:t>
            </w:r>
          </w:p>
        </w:tc>
        <w:tc>
          <w:tcPr>
            <w:tcW w:w="3400" w:type="pct"/>
            <w:gridSpan w:val="6"/>
          </w:tcPr>
          <w:p w14:paraId="5DA2FAF6" w14:textId="77777777" w:rsidR="00164134" w:rsidRPr="009B1072" w:rsidRDefault="00164134"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p>
        </w:tc>
      </w:tr>
      <w:tr w:rsidR="00164134" w:rsidRPr="009B1072" w14:paraId="6C297BF2" w14:textId="77777777" w:rsidTr="00164134">
        <w:tc>
          <w:tcPr>
            <w:cnfStyle w:val="001000000000" w:firstRow="0" w:lastRow="0" w:firstColumn="1" w:lastColumn="0" w:oddVBand="0" w:evenVBand="0" w:oddHBand="0" w:evenHBand="0" w:firstRowFirstColumn="0" w:firstRowLastColumn="0" w:lastRowFirstColumn="0" w:lastRowLastColumn="0"/>
            <w:tcW w:w="800" w:type="pct"/>
          </w:tcPr>
          <w:p w14:paraId="3CFE6F18" w14:textId="77777777" w:rsidR="00164134" w:rsidRPr="009B1072" w:rsidRDefault="00164134" w:rsidP="00E42F1B">
            <w:pPr>
              <w:jc w:val="center"/>
              <w:rPr>
                <w:rFonts w:cs="Times New Roman"/>
                <w:b w:val="0"/>
                <w:color w:val="000000" w:themeColor="text1"/>
                <w:sz w:val="18"/>
                <w:szCs w:val="18"/>
                <w:lang w:val="en-GB"/>
              </w:rPr>
            </w:pPr>
            <w:r w:rsidRPr="009B1072">
              <w:rPr>
                <w:rFonts w:cs="Times New Roman"/>
                <w:b w:val="0"/>
                <w:color w:val="000000" w:themeColor="text1"/>
                <w:sz w:val="18"/>
                <w:szCs w:val="18"/>
                <w:lang w:val="en-GB"/>
              </w:rPr>
              <w:t>RFC</w:t>
            </w:r>
          </w:p>
        </w:tc>
        <w:tc>
          <w:tcPr>
            <w:tcW w:w="1399" w:type="pct"/>
            <w:gridSpan w:val="4"/>
            <w:vAlign w:val="bottom"/>
          </w:tcPr>
          <w:p w14:paraId="07F8D380"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0.65 (0.57, 0.75)</w:t>
            </w:r>
          </w:p>
        </w:tc>
        <w:tc>
          <w:tcPr>
            <w:tcW w:w="1399" w:type="pct"/>
            <w:gridSpan w:val="3"/>
            <w:vAlign w:val="bottom"/>
          </w:tcPr>
          <w:p w14:paraId="11DC2CD1"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0.88 (0.77, 0.98)</w:t>
            </w:r>
          </w:p>
        </w:tc>
        <w:tc>
          <w:tcPr>
            <w:tcW w:w="1402" w:type="pct"/>
            <w:gridSpan w:val="2"/>
            <w:vAlign w:val="bottom"/>
          </w:tcPr>
          <w:p w14:paraId="46B0152F"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0.43 (0.29, 0.54)</w:t>
            </w:r>
          </w:p>
        </w:tc>
      </w:tr>
      <w:tr w:rsidR="00164134" w:rsidRPr="009B1072" w14:paraId="181A3EED" w14:textId="77777777" w:rsidTr="00164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Pr>
          <w:p w14:paraId="0E84E4E2" w14:textId="77777777" w:rsidR="00164134" w:rsidRPr="009B1072" w:rsidRDefault="00164134" w:rsidP="00E42F1B">
            <w:pPr>
              <w:jc w:val="center"/>
              <w:rPr>
                <w:rFonts w:cs="Times New Roman"/>
                <w:b w:val="0"/>
                <w:color w:val="000000" w:themeColor="text1"/>
                <w:sz w:val="18"/>
                <w:szCs w:val="18"/>
                <w:lang w:val="en-GB"/>
              </w:rPr>
            </w:pPr>
            <w:r w:rsidRPr="009B1072">
              <w:rPr>
                <w:rFonts w:cs="Times New Roman"/>
                <w:b w:val="0"/>
                <w:color w:val="000000" w:themeColor="text1"/>
                <w:sz w:val="18"/>
                <w:szCs w:val="18"/>
                <w:lang w:val="en-GB"/>
              </w:rPr>
              <w:t>SVM</w:t>
            </w:r>
          </w:p>
        </w:tc>
        <w:tc>
          <w:tcPr>
            <w:tcW w:w="1399" w:type="pct"/>
            <w:gridSpan w:val="4"/>
            <w:vAlign w:val="bottom"/>
          </w:tcPr>
          <w:p w14:paraId="1B4D7038" w14:textId="77777777" w:rsidR="00164134" w:rsidRPr="009B1072" w:rsidRDefault="00164134"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0.76 (0.69, 0.83)</w:t>
            </w:r>
          </w:p>
        </w:tc>
        <w:tc>
          <w:tcPr>
            <w:tcW w:w="1399" w:type="pct"/>
            <w:gridSpan w:val="3"/>
            <w:vAlign w:val="bottom"/>
          </w:tcPr>
          <w:p w14:paraId="42124E8D" w14:textId="77777777" w:rsidR="00164134" w:rsidRPr="009B1072" w:rsidRDefault="00164134"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0.51 (0.38, 0.66)</w:t>
            </w:r>
          </w:p>
        </w:tc>
        <w:tc>
          <w:tcPr>
            <w:tcW w:w="1402" w:type="pct"/>
            <w:gridSpan w:val="2"/>
            <w:vAlign w:val="bottom"/>
          </w:tcPr>
          <w:p w14:paraId="535C5448" w14:textId="77777777" w:rsidR="00164134" w:rsidRPr="009B1072" w:rsidRDefault="00164134"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1.00 (1.00, 1.00)</w:t>
            </w:r>
          </w:p>
        </w:tc>
      </w:tr>
      <w:tr w:rsidR="00164134" w:rsidRPr="009B1072" w14:paraId="6128CF69" w14:textId="77777777" w:rsidTr="00164134">
        <w:tc>
          <w:tcPr>
            <w:cnfStyle w:val="001000000000" w:firstRow="0" w:lastRow="0" w:firstColumn="1" w:lastColumn="0" w:oddVBand="0" w:evenVBand="0" w:oddHBand="0" w:evenHBand="0" w:firstRowFirstColumn="0" w:firstRowLastColumn="0" w:lastRowFirstColumn="0" w:lastRowLastColumn="0"/>
            <w:tcW w:w="800" w:type="pct"/>
          </w:tcPr>
          <w:p w14:paraId="41ECCBBC" w14:textId="77777777" w:rsidR="00164134" w:rsidRPr="009B1072" w:rsidRDefault="00164134" w:rsidP="00E42F1B">
            <w:pPr>
              <w:jc w:val="center"/>
              <w:rPr>
                <w:rFonts w:cs="Times New Roman"/>
                <w:b w:val="0"/>
                <w:color w:val="000000" w:themeColor="text1"/>
                <w:sz w:val="18"/>
                <w:szCs w:val="18"/>
                <w:lang w:val="en-GB"/>
              </w:rPr>
            </w:pPr>
            <w:r w:rsidRPr="009B1072">
              <w:rPr>
                <w:rFonts w:cs="Times New Roman"/>
                <w:b w:val="0"/>
                <w:color w:val="000000" w:themeColor="text1"/>
                <w:sz w:val="18"/>
                <w:szCs w:val="18"/>
                <w:lang w:val="en-GB"/>
              </w:rPr>
              <w:t>LR</w:t>
            </w:r>
          </w:p>
        </w:tc>
        <w:tc>
          <w:tcPr>
            <w:tcW w:w="1399" w:type="pct"/>
            <w:gridSpan w:val="4"/>
            <w:vAlign w:val="bottom"/>
          </w:tcPr>
          <w:p w14:paraId="3450C9A2"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0.69 (0.61, 0.79)</w:t>
            </w:r>
          </w:p>
        </w:tc>
        <w:tc>
          <w:tcPr>
            <w:tcW w:w="1399" w:type="pct"/>
            <w:gridSpan w:val="3"/>
            <w:vAlign w:val="bottom"/>
          </w:tcPr>
          <w:p w14:paraId="2767FDCC"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0.51 (0.38, 0.66)</w:t>
            </w:r>
          </w:p>
        </w:tc>
        <w:tc>
          <w:tcPr>
            <w:tcW w:w="1402" w:type="pct"/>
            <w:gridSpan w:val="2"/>
            <w:vAlign w:val="bottom"/>
          </w:tcPr>
          <w:p w14:paraId="5B803973"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0.86 (0.77, 0.94)</w:t>
            </w:r>
          </w:p>
        </w:tc>
      </w:tr>
      <w:tr w:rsidR="00164134" w:rsidRPr="009B1072" w14:paraId="2226B52F" w14:textId="77777777" w:rsidTr="00164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pct"/>
            <w:gridSpan w:val="4"/>
            <w:vAlign w:val="center"/>
          </w:tcPr>
          <w:p w14:paraId="75A9D8CA" w14:textId="77777777" w:rsidR="00164134" w:rsidRPr="009B1072" w:rsidRDefault="00164134" w:rsidP="00E42F1B">
            <w:pPr>
              <w:rPr>
                <w:rFonts w:cs="Times New Roman"/>
                <w:bCs w:val="0"/>
                <w:color w:val="000000" w:themeColor="text1"/>
                <w:sz w:val="18"/>
                <w:szCs w:val="18"/>
              </w:rPr>
            </w:pPr>
            <w:r w:rsidRPr="009B1072">
              <w:rPr>
                <w:rFonts w:cs="Times New Roman"/>
                <w:color w:val="000000" w:themeColor="text1"/>
                <w:sz w:val="18"/>
                <w:szCs w:val="18"/>
              </w:rPr>
              <w:t>GM MT</w:t>
            </w:r>
          </w:p>
        </w:tc>
        <w:tc>
          <w:tcPr>
            <w:tcW w:w="3400" w:type="pct"/>
            <w:gridSpan w:val="6"/>
          </w:tcPr>
          <w:p w14:paraId="7720032C" w14:textId="77777777" w:rsidR="00164134" w:rsidRPr="009B1072" w:rsidRDefault="00164134"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p>
        </w:tc>
      </w:tr>
      <w:tr w:rsidR="00164134" w:rsidRPr="009B1072" w14:paraId="72C37331" w14:textId="77777777" w:rsidTr="00164134">
        <w:tc>
          <w:tcPr>
            <w:cnfStyle w:val="001000000000" w:firstRow="0" w:lastRow="0" w:firstColumn="1" w:lastColumn="0" w:oddVBand="0" w:evenVBand="0" w:oddHBand="0" w:evenHBand="0" w:firstRowFirstColumn="0" w:firstRowLastColumn="0" w:lastRowFirstColumn="0" w:lastRowLastColumn="0"/>
            <w:tcW w:w="800" w:type="pct"/>
          </w:tcPr>
          <w:p w14:paraId="42018BD7" w14:textId="77777777" w:rsidR="00164134" w:rsidRPr="009B1072" w:rsidRDefault="00164134" w:rsidP="00E42F1B">
            <w:pPr>
              <w:jc w:val="center"/>
              <w:rPr>
                <w:rFonts w:cs="Times New Roman"/>
                <w:b w:val="0"/>
                <w:color w:val="000000" w:themeColor="text1"/>
                <w:sz w:val="18"/>
                <w:szCs w:val="18"/>
                <w:lang w:val="en-GB"/>
              </w:rPr>
            </w:pPr>
            <w:r w:rsidRPr="009B1072">
              <w:rPr>
                <w:rFonts w:cs="Times New Roman"/>
                <w:b w:val="0"/>
                <w:color w:val="000000" w:themeColor="text1"/>
                <w:sz w:val="18"/>
                <w:szCs w:val="18"/>
                <w:lang w:val="en-GB"/>
              </w:rPr>
              <w:t>RFC</w:t>
            </w:r>
          </w:p>
        </w:tc>
        <w:tc>
          <w:tcPr>
            <w:tcW w:w="1399" w:type="pct"/>
            <w:gridSpan w:val="4"/>
            <w:vAlign w:val="bottom"/>
          </w:tcPr>
          <w:p w14:paraId="505E80AF"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0.82 (0.75, 0.87)</w:t>
            </w:r>
          </w:p>
        </w:tc>
        <w:tc>
          <w:tcPr>
            <w:tcW w:w="1399" w:type="pct"/>
            <w:gridSpan w:val="3"/>
            <w:vAlign w:val="bottom"/>
          </w:tcPr>
          <w:p w14:paraId="25F5429C"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0.64 (0.50, 0.74)</w:t>
            </w:r>
          </w:p>
        </w:tc>
        <w:tc>
          <w:tcPr>
            <w:tcW w:w="1402" w:type="pct"/>
            <w:gridSpan w:val="2"/>
            <w:vAlign w:val="bottom"/>
          </w:tcPr>
          <w:p w14:paraId="4D092453"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1.00 (1.00, 1.00)</w:t>
            </w:r>
          </w:p>
        </w:tc>
      </w:tr>
      <w:tr w:rsidR="00164134" w:rsidRPr="009B1072" w14:paraId="70CCD921" w14:textId="77777777" w:rsidTr="00164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Pr>
          <w:p w14:paraId="4F272658" w14:textId="77777777" w:rsidR="00164134" w:rsidRPr="009B1072" w:rsidRDefault="00164134" w:rsidP="00E42F1B">
            <w:pPr>
              <w:jc w:val="center"/>
              <w:rPr>
                <w:rFonts w:cs="Times New Roman"/>
                <w:b w:val="0"/>
                <w:color w:val="000000" w:themeColor="text1"/>
                <w:sz w:val="18"/>
                <w:szCs w:val="18"/>
                <w:lang w:val="en-GB"/>
              </w:rPr>
            </w:pPr>
            <w:r w:rsidRPr="009B1072">
              <w:rPr>
                <w:rFonts w:cs="Times New Roman"/>
                <w:b w:val="0"/>
                <w:color w:val="000000" w:themeColor="text1"/>
                <w:sz w:val="18"/>
                <w:szCs w:val="18"/>
                <w:lang w:val="en-GB"/>
              </w:rPr>
              <w:t>SVM</w:t>
            </w:r>
          </w:p>
        </w:tc>
        <w:tc>
          <w:tcPr>
            <w:tcW w:w="1399" w:type="pct"/>
            <w:gridSpan w:val="4"/>
            <w:vAlign w:val="bottom"/>
          </w:tcPr>
          <w:p w14:paraId="2BF6EE70" w14:textId="77777777" w:rsidR="00164134" w:rsidRPr="009B1072" w:rsidRDefault="00164134"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0.88</w:t>
            </w:r>
            <w:r w:rsidRPr="009B1072">
              <w:rPr>
                <w:rFonts w:cs="Times New Roman"/>
                <w:color w:val="000000" w:themeColor="text1"/>
                <w:sz w:val="18"/>
                <w:szCs w:val="18"/>
              </w:rPr>
              <w:t xml:space="preserve"> (0.82, 0.94)</w:t>
            </w:r>
          </w:p>
        </w:tc>
        <w:tc>
          <w:tcPr>
            <w:tcW w:w="1399" w:type="pct"/>
            <w:gridSpan w:val="3"/>
            <w:vAlign w:val="bottom"/>
          </w:tcPr>
          <w:p w14:paraId="3D79BC62" w14:textId="77777777" w:rsidR="00164134" w:rsidRPr="009B1072" w:rsidRDefault="00164134"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0.76</w:t>
            </w:r>
            <w:r w:rsidRPr="009B1072">
              <w:rPr>
                <w:rFonts w:cs="Times New Roman"/>
                <w:color w:val="000000" w:themeColor="text1"/>
                <w:sz w:val="18"/>
                <w:szCs w:val="18"/>
              </w:rPr>
              <w:t xml:space="preserve"> (0.64, 0.87)</w:t>
            </w:r>
          </w:p>
        </w:tc>
        <w:tc>
          <w:tcPr>
            <w:tcW w:w="1402" w:type="pct"/>
            <w:gridSpan w:val="2"/>
            <w:vAlign w:val="bottom"/>
          </w:tcPr>
          <w:p w14:paraId="023CC7E2" w14:textId="77777777" w:rsidR="00164134" w:rsidRPr="009B1072" w:rsidRDefault="00164134"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1.00</w:t>
            </w:r>
            <w:r w:rsidRPr="009B1072">
              <w:rPr>
                <w:rFonts w:cs="Times New Roman"/>
                <w:color w:val="000000" w:themeColor="text1"/>
                <w:sz w:val="18"/>
                <w:szCs w:val="18"/>
              </w:rPr>
              <w:t xml:space="preserve"> (1.00, 1.00)</w:t>
            </w:r>
          </w:p>
        </w:tc>
      </w:tr>
      <w:tr w:rsidR="00164134" w:rsidRPr="009B1072" w14:paraId="0B05B973" w14:textId="77777777" w:rsidTr="00164134">
        <w:tc>
          <w:tcPr>
            <w:cnfStyle w:val="001000000000" w:firstRow="0" w:lastRow="0" w:firstColumn="1" w:lastColumn="0" w:oddVBand="0" w:evenVBand="0" w:oddHBand="0" w:evenHBand="0" w:firstRowFirstColumn="0" w:firstRowLastColumn="0" w:lastRowFirstColumn="0" w:lastRowLastColumn="0"/>
            <w:tcW w:w="800" w:type="pct"/>
          </w:tcPr>
          <w:p w14:paraId="7DB2B163" w14:textId="77777777" w:rsidR="00164134" w:rsidRPr="009B1072" w:rsidRDefault="00164134" w:rsidP="00E42F1B">
            <w:pPr>
              <w:jc w:val="center"/>
              <w:rPr>
                <w:rFonts w:cs="Times New Roman"/>
                <w:b w:val="0"/>
                <w:color w:val="000000" w:themeColor="text1"/>
                <w:sz w:val="18"/>
                <w:szCs w:val="18"/>
                <w:lang w:val="en-GB"/>
              </w:rPr>
            </w:pPr>
            <w:r w:rsidRPr="009B1072">
              <w:rPr>
                <w:rFonts w:cs="Times New Roman"/>
                <w:b w:val="0"/>
                <w:color w:val="000000" w:themeColor="text1"/>
                <w:sz w:val="18"/>
                <w:szCs w:val="18"/>
                <w:lang w:val="en-GB"/>
              </w:rPr>
              <w:t>LR</w:t>
            </w:r>
          </w:p>
        </w:tc>
        <w:tc>
          <w:tcPr>
            <w:tcW w:w="1399" w:type="pct"/>
            <w:gridSpan w:val="4"/>
            <w:vAlign w:val="bottom"/>
          </w:tcPr>
          <w:p w14:paraId="4B4C112F"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0.88</w:t>
            </w:r>
            <w:r w:rsidRPr="009B1072">
              <w:rPr>
                <w:rFonts w:cs="Times New Roman"/>
                <w:color w:val="000000" w:themeColor="text1"/>
                <w:sz w:val="18"/>
                <w:szCs w:val="18"/>
              </w:rPr>
              <w:t xml:space="preserve"> (0.82, 0.94)</w:t>
            </w:r>
          </w:p>
        </w:tc>
        <w:tc>
          <w:tcPr>
            <w:tcW w:w="1399" w:type="pct"/>
            <w:gridSpan w:val="3"/>
            <w:vAlign w:val="bottom"/>
          </w:tcPr>
          <w:p w14:paraId="5CA782BF"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0.76</w:t>
            </w:r>
            <w:r w:rsidRPr="009B1072">
              <w:rPr>
                <w:rFonts w:cs="Times New Roman"/>
                <w:color w:val="000000" w:themeColor="text1"/>
                <w:sz w:val="18"/>
                <w:szCs w:val="18"/>
              </w:rPr>
              <w:t xml:space="preserve"> (0.64, 0.87)</w:t>
            </w:r>
          </w:p>
        </w:tc>
        <w:tc>
          <w:tcPr>
            <w:tcW w:w="1402" w:type="pct"/>
            <w:gridSpan w:val="2"/>
            <w:vAlign w:val="bottom"/>
          </w:tcPr>
          <w:p w14:paraId="214FBCAB"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1.00</w:t>
            </w:r>
            <w:r w:rsidRPr="009B1072">
              <w:rPr>
                <w:rFonts w:cs="Times New Roman"/>
                <w:color w:val="000000" w:themeColor="text1"/>
                <w:sz w:val="18"/>
                <w:szCs w:val="18"/>
              </w:rPr>
              <w:t xml:space="preserve"> (1.00, 1.00)</w:t>
            </w:r>
          </w:p>
        </w:tc>
      </w:tr>
      <w:tr w:rsidR="00164134" w:rsidRPr="009B1072" w14:paraId="74201026" w14:textId="77777777" w:rsidTr="00164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pct"/>
            <w:gridSpan w:val="4"/>
            <w:vAlign w:val="center"/>
          </w:tcPr>
          <w:p w14:paraId="75A835A2" w14:textId="77777777" w:rsidR="00164134" w:rsidRPr="009B1072" w:rsidRDefault="00164134" w:rsidP="00E42F1B">
            <w:pPr>
              <w:rPr>
                <w:rFonts w:cs="Times New Roman"/>
                <w:bCs w:val="0"/>
                <w:color w:val="000000" w:themeColor="text1"/>
                <w:sz w:val="18"/>
                <w:szCs w:val="18"/>
              </w:rPr>
            </w:pPr>
            <w:r w:rsidRPr="009B1072">
              <w:rPr>
                <w:rFonts w:cs="Times New Roman"/>
                <w:color w:val="000000" w:themeColor="text1"/>
                <w:sz w:val="18"/>
                <w:szCs w:val="18"/>
              </w:rPr>
              <w:t>GM R1</w:t>
            </w:r>
          </w:p>
        </w:tc>
        <w:tc>
          <w:tcPr>
            <w:tcW w:w="3400" w:type="pct"/>
            <w:gridSpan w:val="6"/>
          </w:tcPr>
          <w:p w14:paraId="698A27A7" w14:textId="77777777" w:rsidR="00164134" w:rsidRPr="009B1072" w:rsidRDefault="00164134"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p>
        </w:tc>
      </w:tr>
      <w:tr w:rsidR="00164134" w:rsidRPr="009B1072" w14:paraId="6F975FB2" w14:textId="77777777" w:rsidTr="00164134">
        <w:tc>
          <w:tcPr>
            <w:cnfStyle w:val="001000000000" w:firstRow="0" w:lastRow="0" w:firstColumn="1" w:lastColumn="0" w:oddVBand="0" w:evenVBand="0" w:oddHBand="0" w:evenHBand="0" w:firstRowFirstColumn="0" w:firstRowLastColumn="0" w:lastRowFirstColumn="0" w:lastRowLastColumn="0"/>
            <w:tcW w:w="800" w:type="pct"/>
          </w:tcPr>
          <w:p w14:paraId="0D1883E2" w14:textId="77777777" w:rsidR="00164134" w:rsidRPr="009B1072" w:rsidRDefault="00164134" w:rsidP="00E42F1B">
            <w:pPr>
              <w:jc w:val="center"/>
              <w:rPr>
                <w:rFonts w:cs="Times New Roman"/>
                <w:b w:val="0"/>
                <w:color w:val="000000" w:themeColor="text1"/>
                <w:sz w:val="18"/>
                <w:szCs w:val="18"/>
                <w:lang w:val="en-GB"/>
              </w:rPr>
            </w:pPr>
            <w:r w:rsidRPr="009B1072">
              <w:rPr>
                <w:rFonts w:cs="Times New Roman"/>
                <w:b w:val="0"/>
                <w:color w:val="000000" w:themeColor="text1"/>
                <w:sz w:val="18"/>
                <w:szCs w:val="18"/>
                <w:lang w:val="en-GB"/>
              </w:rPr>
              <w:t>RFC</w:t>
            </w:r>
          </w:p>
        </w:tc>
        <w:tc>
          <w:tcPr>
            <w:tcW w:w="1399" w:type="pct"/>
            <w:gridSpan w:val="4"/>
            <w:vAlign w:val="bottom"/>
          </w:tcPr>
          <w:p w14:paraId="0088352B"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0.74 (0.66, 0.81)</w:t>
            </w:r>
          </w:p>
        </w:tc>
        <w:tc>
          <w:tcPr>
            <w:tcW w:w="1399" w:type="pct"/>
            <w:gridSpan w:val="3"/>
            <w:vAlign w:val="bottom"/>
          </w:tcPr>
          <w:p w14:paraId="4F532AB5"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0.62 (0.52, 0.75)</w:t>
            </w:r>
          </w:p>
        </w:tc>
        <w:tc>
          <w:tcPr>
            <w:tcW w:w="1402" w:type="pct"/>
            <w:gridSpan w:val="2"/>
            <w:vAlign w:val="bottom"/>
          </w:tcPr>
          <w:p w14:paraId="449A540D"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0.84 (0.77, 0.95)</w:t>
            </w:r>
          </w:p>
        </w:tc>
      </w:tr>
      <w:tr w:rsidR="00164134" w:rsidRPr="009B1072" w14:paraId="3C416561" w14:textId="77777777" w:rsidTr="00164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Pr>
          <w:p w14:paraId="1D3F1BDD" w14:textId="77777777" w:rsidR="00164134" w:rsidRPr="009B1072" w:rsidRDefault="00164134" w:rsidP="00E42F1B">
            <w:pPr>
              <w:jc w:val="center"/>
              <w:rPr>
                <w:rFonts w:cs="Times New Roman"/>
                <w:b w:val="0"/>
                <w:color w:val="000000" w:themeColor="text1"/>
                <w:sz w:val="18"/>
                <w:szCs w:val="18"/>
                <w:lang w:val="en-GB"/>
              </w:rPr>
            </w:pPr>
            <w:r w:rsidRPr="009B1072">
              <w:rPr>
                <w:rFonts w:cs="Times New Roman"/>
                <w:b w:val="0"/>
                <w:color w:val="000000" w:themeColor="text1"/>
                <w:sz w:val="18"/>
                <w:szCs w:val="18"/>
                <w:lang w:val="en-GB"/>
              </w:rPr>
              <w:t>SVM</w:t>
            </w:r>
          </w:p>
        </w:tc>
        <w:tc>
          <w:tcPr>
            <w:tcW w:w="1399" w:type="pct"/>
            <w:gridSpan w:val="4"/>
            <w:vAlign w:val="bottom"/>
          </w:tcPr>
          <w:p w14:paraId="191CABDA" w14:textId="77777777" w:rsidR="00164134" w:rsidRPr="009B1072" w:rsidRDefault="00164134"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0.81</w:t>
            </w:r>
            <w:r w:rsidRPr="009B1072">
              <w:rPr>
                <w:rFonts w:cs="Times New Roman"/>
                <w:color w:val="000000" w:themeColor="text1"/>
                <w:sz w:val="18"/>
                <w:szCs w:val="18"/>
              </w:rPr>
              <w:t xml:space="preserve"> (0.73, 0.88)</w:t>
            </w:r>
          </w:p>
        </w:tc>
        <w:tc>
          <w:tcPr>
            <w:tcW w:w="1399" w:type="pct"/>
            <w:gridSpan w:val="3"/>
            <w:vAlign w:val="bottom"/>
          </w:tcPr>
          <w:p w14:paraId="3130F4CC" w14:textId="77777777" w:rsidR="00164134" w:rsidRPr="009B1072" w:rsidRDefault="00164134"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0.76</w:t>
            </w:r>
            <w:r w:rsidRPr="009B1072">
              <w:rPr>
                <w:rFonts w:cs="Times New Roman"/>
                <w:color w:val="000000" w:themeColor="text1"/>
                <w:sz w:val="18"/>
                <w:szCs w:val="18"/>
              </w:rPr>
              <w:t xml:space="preserve"> (0.64, 0.87)</w:t>
            </w:r>
          </w:p>
        </w:tc>
        <w:tc>
          <w:tcPr>
            <w:tcW w:w="1402" w:type="pct"/>
            <w:gridSpan w:val="2"/>
            <w:vAlign w:val="bottom"/>
          </w:tcPr>
          <w:p w14:paraId="3E2C157E" w14:textId="77777777" w:rsidR="00164134" w:rsidRPr="009B1072" w:rsidRDefault="00164134"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0.84</w:t>
            </w:r>
            <w:r w:rsidRPr="009B1072">
              <w:rPr>
                <w:rFonts w:cs="Times New Roman"/>
                <w:color w:val="000000" w:themeColor="text1"/>
                <w:sz w:val="18"/>
                <w:szCs w:val="18"/>
              </w:rPr>
              <w:t xml:space="preserve"> (0.77, 0.95)</w:t>
            </w:r>
          </w:p>
        </w:tc>
      </w:tr>
      <w:tr w:rsidR="00164134" w:rsidRPr="009B1072" w14:paraId="11C7DF8B" w14:textId="77777777" w:rsidTr="00164134">
        <w:tc>
          <w:tcPr>
            <w:cnfStyle w:val="001000000000" w:firstRow="0" w:lastRow="0" w:firstColumn="1" w:lastColumn="0" w:oddVBand="0" w:evenVBand="0" w:oddHBand="0" w:evenHBand="0" w:firstRowFirstColumn="0" w:firstRowLastColumn="0" w:lastRowFirstColumn="0" w:lastRowLastColumn="0"/>
            <w:tcW w:w="800" w:type="pct"/>
          </w:tcPr>
          <w:p w14:paraId="33DB1594" w14:textId="77777777" w:rsidR="00164134" w:rsidRPr="009B1072" w:rsidRDefault="00164134" w:rsidP="00E42F1B">
            <w:pPr>
              <w:jc w:val="center"/>
              <w:rPr>
                <w:rFonts w:cs="Times New Roman"/>
                <w:b w:val="0"/>
                <w:color w:val="000000" w:themeColor="text1"/>
                <w:sz w:val="18"/>
                <w:szCs w:val="18"/>
                <w:lang w:val="en-GB"/>
              </w:rPr>
            </w:pPr>
            <w:r w:rsidRPr="009B1072">
              <w:rPr>
                <w:rFonts w:cs="Times New Roman"/>
                <w:b w:val="0"/>
                <w:color w:val="000000" w:themeColor="text1"/>
                <w:sz w:val="18"/>
                <w:szCs w:val="18"/>
                <w:lang w:val="en-GB"/>
              </w:rPr>
              <w:t>LR</w:t>
            </w:r>
          </w:p>
        </w:tc>
        <w:tc>
          <w:tcPr>
            <w:tcW w:w="1399" w:type="pct"/>
            <w:gridSpan w:val="4"/>
            <w:vAlign w:val="bottom"/>
          </w:tcPr>
          <w:p w14:paraId="76D79259"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0.82 (0.75, 0.87)</w:t>
            </w:r>
          </w:p>
        </w:tc>
        <w:tc>
          <w:tcPr>
            <w:tcW w:w="1399" w:type="pct"/>
            <w:gridSpan w:val="3"/>
            <w:vAlign w:val="bottom"/>
          </w:tcPr>
          <w:p w14:paraId="3F96841F"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0.64 (0.50, 0.74)</w:t>
            </w:r>
          </w:p>
        </w:tc>
        <w:tc>
          <w:tcPr>
            <w:tcW w:w="1402" w:type="pct"/>
            <w:gridSpan w:val="2"/>
            <w:vAlign w:val="bottom"/>
          </w:tcPr>
          <w:p w14:paraId="0C577248"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1.00 (1.00, 1.00)</w:t>
            </w:r>
          </w:p>
        </w:tc>
      </w:tr>
      <w:tr w:rsidR="00544658" w:rsidRPr="009B1072" w14:paraId="7FF7C45B" w14:textId="77777777" w:rsidTr="00164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Pr>
          <w:p w14:paraId="576ADF9F" w14:textId="6FD8037D" w:rsidR="00544658" w:rsidRPr="009B1072" w:rsidRDefault="00544658" w:rsidP="00544658">
            <w:pPr>
              <w:rPr>
                <w:rFonts w:cs="Times New Roman"/>
                <w:b w:val="0"/>
                <w:color w:val="000000" w:themeColor="text1"/>
                <w:sz w:val="18"/>
                <w:szCs w:val="18"/>
                <w:lang w:val="en-GB"/>
              </w:rPr>
            </w:pPr>
            <w:r w:rsidRPr="00544658">
              <w:rPr>
                <w:rFonts w:cs="Times New Roman"/>
                <w:color w:val="000000" w:themeColor="text1"/>
                <w:sz w:val="18"/>
                <w:szCs w:val="18"/>
              </w:rPr>
              <w:t>GM R2*</w:t>
            </w:r>
          </w:p>
        </w:tc>
        <w:tc>
          <w:tcPr>
            <w:tcW w:w="1399" w:type="pct"/>
            <w:gridSpan w:val="4"/>
            <w:vAlign w:val="bottom"/>
          </w:tcPr>
          <w:p w14:paraId="3A11CA60" w14:textId="77777777" w:rsidR="00544658" w:rsidRPr="009B1072" w:rsidRDefault="00544658"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p>
        </w:tc>
        <w:tc>
          <w:tcPr>
            <w:tcW w:w="1399" w:type="pct"/>
            <w:gridSpan w:val="3"/>
            <w:vAlign w:val="bottom"/>
          </w:tcPr>
          <w:p w14:paraId="578DA921" w14:textId="77777777" w:rsidR="00544658" w:rsidRPr="009B1072" w:rsidRDefault="00544658"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p>
        </w:tc>
        <w:tc>
          <w:tcPr>
            <w:tcW w:w="1402" w:type="pct"/>
            <w:gridSpan w:val="2"/>
            <w:vAlign w:val="bottom"/>
          </w:tcPr>
          <w:p w14:paraId="709E322C" w14:textId="77777777" w:rsidR="00544658" w:rsidRPr="009B1072" w:rsidRDefault="00544658"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p>
        </w:tc>
      </w:tr>
      <w:tr w:rsidR="00164134" w:rsidRPr="009B1072" w14:paraId="29A17F59" w14:textId="77777777" w:rsidTr="00164134">
        <w:tc>
          <w:tcPr>
            <w:cnfStyle w:val="001000000000" w:firstRow="0" w:lastRow="0" w:firstColumn="1" w:lastColumn="0" w:oddVBand="0" w:evenVBand="0" w:oddHBand="0" w:evenHBand="0" w:firstRowFirstColumn="0" w:firstRowLastColumn="0" w:lastRowFirstColumn="0" w:lastRowLastColumn="0"/>
            <w:tcW w:w="800" w:type="pct"/>
          </w:tcPr>
          <w:p w14:paraId="7A5F7BDD" w14:textId="77777777" w:rsidR="00164134" w:rsidRPr="009B1072" w:rsidRDefault="00164134" w:rsidP="00E42F1B">
            <w:pPr>
              <w:jc w:val="center"/>
              <w:rPr>
                <w:rFonts w:cs="Times New Roman"/>
                <w:b w:val="0"/>
                <w:color w:val="000000" w:themeColor="text1"/>
                <w:sz w:val="18"/>
                <w:szCs w:val="18"/>
                <w:lang w:val="en-GB"/>
              </w:rPr>
            </w:pPr>
            <w:r w:rsidRPr="009B1072">
              <w:rPr>
                <w:rFonts w:cs="Times New Roman"/>
                <w:b w:val="0"/>
                <w:color w:val="000000" w:themeColor="text1"/>
                <w:sz w:val="18"/>
                <w:szCs w:val="18"/>
                <w:lang w:val="en-GB"/>
              </w:rPr>
              <w:t>RFC</w:t>
            </w:r>
          </w:p>
        </w:tc>
        <w:tc>
          <w:tcPr>
            <w:tcW w:w="1399" w:type="pct"/>
            <w:gridSpan w:val="4"/>
            <w:vAlign w:val="bottom"/>
          </w:tcPr>
          <w:p w14:paraId="3C1FBC1B"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0.58 (0.48, 0.68)</w:t>
            </w:r>
          </w:p>
        </w:tc>
        <w:tc>
          <w:tcPr>
            <w:tcW w:w="1399" w:type="pct"/>
            <w:gridSpan w:val="3"/>
            <w:vAlign w:val="bottom"/>
          </w:tcPr>
          <w:p w14:paraId="56F81641"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0.76 (0.64, 0.87)</w:t>
            </w:r>
          </w:p>
        </w:tc>
        <w:tc>
          <w:tcPr>
            <w:tcW w:w="1402" w:type="pct"/>
            <w:gridSpan w:val="2"/>
            <w:vAlign w:val="bottom"/>
          </w:tcPr>
          <w:p w14:paraId="067AA1E5"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0.43 (0.29, 0.54)</w:t>
            </w:r>
          </w:p>
        </w:tc>
      </w:tr>
      <w:tr w:rsidR="00164134" w:rsidRPr="009B1072" w14:paraId="1E8DC70D" w14:textId="77777777" w:rsidTr="00164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Pr>
          <w:p w14:paraId="339F32CE" w14:textId="77777777" w:rsidR="00164134" w:rsidRPr="009B1072" w:rsidRDefault="00164134" w:rsidP="00E42F1B">
            <w:pPr>
              <w:jc w:val="center"/>
              <w:rPr>
                <w:rFonts w:cs="Times New Roman"/>
                <w:b w:val="0"/>
                <w:color w:val="000000" w:themeColor="text1"/>
                <w:sz w:val="18"/>
                <w:szCs w:val="18"/>
                <w:lang w:val="en-GB"/>
              </w:rPr>
            </w:pPr>
            <w:r w:rsidRPr="009B1072">
              <w:rPr>
                <w:rFonts w:cs="Times New Roman"/>
                <w:b w:val="0"/>
                <w:color w:val="000000" w:themeColor="text1"/>
                <w:sz w:val="18"/>
                <w:szCs w:val="18"/>
                <w:lang w:val="en-GB"/>
              </w:rPr>
              <w:t>SVM</w:t>
            </w:r>
          </w:p>
        </w:tc>
        <w:tc>
          <w:tcPr>
            <w:tcW w:w="1399" w:type="pct"/>
            <w:gridSpan w:val="4"/>
            <w:vAlign w:val="bottom"/>
          </w:tcPr>
          <w:p w14:paraId="7D6CC886" w14:textId="77777777" w:rsidR="00164134" w:rsidRPr="009B1072" w:rsidRDefault="00164134"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0.73</w:t>
            </w:r>
            <w:r w:rsidRPr="009B1072">
              <w:rPr>
                <w:rFonts w:cs="Times New Roman"/>
                <w:color w:val="000000" w:themeColor="text1"/>
                <w:sz w:val="18"/>
                <w:szCs w:val="18"/>
              </w:rPr>
              <w:t xml:space="preserve"> (0.65, 0.83)</w:t>
            </w:r>
          </w:p>
        </w:tc>
        <w:tc>
          <w:tcPr>
            <w:tcW w:w="1399" w:type="pct"/>
            <w:gridSpan w:val="3"/>
            <w:vAlign w:val="bottom"/>
          </w:tcPr>
          <w:p w14:paraId="5DC0E3F0" w14:textId="77777777" w:rsidR="00164134" w:rsidRPr="009B1072" w:rsidRDefault="00164134"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0.76</w:t>
            </w:r>
            <w:r w:rsidRPr="009B1072">
              <w:rPr>
                <w:rFonts w:cs="Times New Roman"/>
                <w:color w:val="000000" w:themeColor="text1"/>
                <w:sz w:val="18"/>
                <w:szCs w:val="18"/>
              </w:rPr>
              <w:t xml:space="preserve"> (0.64, 0.87)</w:t>
            </w:r>
          </w:p>
        </w:tc>
        <w:tc>
          <w:tcPr>
            <w:tcW w:w="1402" w:type="pct"/>
            <w:gridSpan w:val="2"/>
            <w:vAlign w:val="bottom"/>
          </w:tcPr>
          <w:p w14:paraId="4BF55A15" w14:textId="77777777" w:rsidR="00164134" w:rsidRPr="009B1072" w:rsidRDefault="00164134"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0.71</w:t>
            </w:r>
            <w:r w:rsidRPr="009B1072">
              <w:rPr>
                <w:rFonts w:cs="Times New Roman"/>
                <w:color w:val="000000" w:themeColor="text1"/>
                <w:sz w:val="18"/>
                <w:szCs w:val="18"/>
              </w:rPr>
              <w:t xml:space="preserve"> (0.58, 0.84)</w:t>
            </w:r>
          </w:p>
        </w:tc>
      </w:tr>
      <w:tr w:rsidR="00164134" w:rsidRPr="009B1072" w14:paraId="128B0973" w14:textId="77777777" w:rsidTr="00164134">
        <w:tc>
          <w:tcPr>
            <w:cnfStyle w:val="001000000000" w:firstRow="0" w:lastRow="0" w:firstColumn="1" w:lastColumn="0" w:oddVBand="0" w:evenVBand="0" w:oddHBand="0" w:evenHBand="0" w:firstRowFirstColumn="0" w:firstRowLastColumn="0" w:lastRowFirstColumn="0" w:lastRowLastColumn="0"/>
            <w:tcW w:w="800" w:type="pct"/>
          </w:tcPr>
          <w:p w14:paraId="4019F505" w14:textId="77777777" w:rsidR="00164134" w:rsidRPr="009B1072" w:rsidRDefault="00164134" w:rsidP="00E42F1B">
            <w:pPr>
              <w:jc w:val="center"/>
              <w:rPr>
                <w:rFonts w:cs="Times New Roman"/>
                <w:b w:val="0"/>
                <w:color w:val="000000" w:themeColor="text1"/>
                <w:sz w:val="18"/>
                <w:szCs w:val="18"/>
                <w:lang w:val="en-GB"/>
              </w:rPr>
            </w:pPr>
            <w:r w:rsidRPr="009B1072">
              <w:rPr>
                <w:rFonts w:cs="Times New Roman"/>
                <w:b w:val="0"/>
                <w:color w:val="000000" w:themeColor="text1"/>
                <w:sz w:val="18"/>
                <w:szCs w:val="18"/>
                <w:lang w:val="en-GB"/>
              </w:rPr>
              <w:t>LR</w:t>
            </w:r>
          </w:p>
        </w:tc>
        <w:tc>
          <w:tcPr>
            <w:tcW w:w="1399" w:type="pct"/>
            <w:gridSpan w:val="4"/>
            <w:vAlign w:val="bottom"/>
          </w:tcPr>
          <w:p w14:paraId="3ED99C9B"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0.73</w:t>
            </w:r>
            <w:r w:rsidRPr="009B1072">
              <w:rPr>
                <w:rFonts w:cs="Times New Roman"/>
                <w:color w:val="000000" w:themeColor="text1"/>
                <w:sz w:val="18"/>
                <w:szCs w:val="18"/>
              </w:rPr>
              <w:t xml:space="preserve"> (0.65, 0.83)</w:t>
            </w:r>
          </w:p>
        </w:tc>
        <w:tc>
          <w:tcPr>
            <w:tcW w:w="1399" w:type="pct"/>
            <w:gridSpan w:val="3"/>
            <w:vAlign w:val="bottom"/>
          </w:tcPr>
          <w:p w14:paraId="345BC3F0"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0.76</w:t>
            </w:r>
            <w:r w:rsidRPr="009B1072">
              <w:rPr>
                <w:rFonts w:cs="Times New Roman"/>
                <w:color w:val="000000" w:themeColor="text1"/>
                <w:sz w:val="18"/>
                <w:szCs w:val="18"/>
              </w:rPr>
              <w:t xml:space="preserve"> (0.64, 0.87)</w:t>
            </w:r>
          </w:p>
        </w:tc>
        <w:tc>
          <w:tcPr>
            <w:tcW w:w="1402" w:type="pct"/>
            <w:gridSpan w:val="2"/>
            <w:vAlign w:val="bottom"/>
          </w:tcPr>
          <w:p w14:paraId="3F78A627"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0.71</w:t>
            </w:r>
            <w:r w:rsidRPr="009B1072">
              <w:rPr>
                <w:rFonts w:cs="Times New Roman"/>
                <w:color w:val="000000" w:themeColor="text1"/>
                <w:sz w:val="18"/>
                <w:szCs w:val="18"/>
              </w:rPr>
              <w:t xml:space="preserve"> (0.58, 0.84)</w:t>
            </w:r>
          </w:p>
        </w:tc>
      </w:tr>
      <w:tr w:rsidR="00544658" w:rsidRPr="009B1072" w14:paraId="6173F5BB" w14:textId="77777777" w:rsidTr="00544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pct"/>
            <w:gridSpan w:val="5"/>
          </w:tcPr>
          <w:p w14:paraId="057D9C29" w14:textId="2C56C953" w:rsidR="00544658" w:rsidRPr="009B1072" w:rsidRDefault="00544658" w:rsidP="00544658">
            <w:pPr>
              <w:rPr>
                <w:rFonts w:cs="Times New Roman"/>
                <w:b w:val="0"/>
                <w:color w:val="000000" w:themeColor="text1"/>
                <w:sz w:val="18"/>
                <w:szCs w:val="18"/>
              </w:rPr>
            </w:pPr>
            <w:r>
              <w:rPr>
                <w:rFonts w:cs="Times New Roman"/>
                <w:color w:val="000000" w:themeColor="text1"/>
                <w:sz w:val="18"/>
                <w:szCs w:val="18"/>
              </w:rPr>
              <w:lastRenderedPageBreak/>
              <w:t>GM qMRIcomb</w:t>
            </w:r>
          </w:p>
        </w:tc>
        <w:tc>
          <w:tcPr>
            <w:tcW w:w="1399" w:type="pct"/>
            <w:gridSpan w:val="3"/>
            <w:vAlign w:val="bottom"/>
          </w:tcPr>
          <w:p w14:paraId="3EDC863E" w14:textId="77777777" w:rsidR="00544658" w:rsidRPr="009B1072" w:rsidRDefault="00544658" w:rsidP="00E42F1B">
            <w:pPr>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18"/>
                <w:szCs w:val="18"/>
              </w:rPr>
            </w:pPr>
          </w:p>
        </w:tc>
        <w:tc>
          <w:tcPr>
            <w:tcW w:w="1402" w:type="pct"/>
            <w:gridSpan w:val="2"/>
            <w:vAlign w:val="bottom"/>
          </w:tcPr>
          <w:p w14:paraId="2D16DEF4" w14:textId="77777777" w:rsidR="00544658" w:rsidRPr="009B1072" w:rsidRDefault="00544658" w:rsidP="00E42F1B">
            <w:pPr>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18"/>
                <w:szCs w:val="18"/>
              </w:rPr>
            </w:pPr>
          </w:p>
        </w:tc>
      </w:tr>
      <w:tr w:rsidR="00164134" w:rsidRPr="009B1072" w14:paraId="6448D31D" w14:textId="77777777" w:rsidTr="00164134">
        <w:tc>
          <w:tcPr>
            <w:cnfStyle w:val="001000000000" w:firstRow="0" w:lastRow="0" w:firstColumn="1" w:lastColumn="0" w:oddVBand="0" w:evenVBand="0" w:oddHBand="0" w:evenHBand="0" w:firstRowFirstColumn="0" w:firstRowLastColumn="0" w:lastRowFirstColumn="0" w:lastRowLastColumn="0"/>
            <w:tcW w:w="800" w:type="pct"/>
          </w:tcPr>
          <w:p w14:paraId="041B4544" w14:textId="77777777" w:rsidR="00164134" w:rsidRPr="009B1072" w:rsidRDefault="00164134" w:rsidP="00E42F1B">
            <w:pPr>
              <w:jc w:val="center"/>
              <w:rPr>
                <w:rFonts w:cs="Times New Roman"/>
                <w:b w:val="0"/>
                <w:color w:val="000000" w:themeColor="text1"/>
                <w:sz w:val="18"/>
                <w:szCs w:val="18"/>
                <w:lang w:val="en-GB"/>
              </w:rPr>
            </w:pPr>
            <w:r w:rsidRPr="009B1072">
              <w:rPr>
                <w:rFonts w:cs="Times New Roman"/>
                <w:b w:val="0"/>
                <w:color w:val="000000" w:themeColor="text1"/>
                <w:sz w:val="18"/>
                <w:szCs w:val="18"/>
                <w:lang w:val="en-GB"/>
              </w:rPr>
              <w:t>RFC</w:t>
            </w:r>
          </w:p>
        </w:tc>
        <w:tc>
          <w:tcPr>
            <w:tcW w:w="1399" w:type="pct"/>
            <w:gridSpan w:val="4"/>
            <w:vAlign w:val="bottom"/>
          </w:tcPr>
          <w:p w14:paraId="253CFEB2"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0.74 (0.66, 0.81)</w:t>
            </w:r>
          </w:p>
        </w:tc>
        <w:tc>
          <w:tcPr>
            <w:tcW w:w="1399" w:type="pct"/>
            <w:gridSpan w:val="3"/>
            <w:vAlign w:val="bottom"/>
          </w:tcPr>
          <w:p w14:paraId="1BF48C1C"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0.62 (0.52, 0.75)</w:t>
            </w:r>
          </w:p>
        </w:tc>
        <w:tc>
          <w:tcPr>
            <w:tcW w:w="1402" w:type="pct"/>
            <w:gridSpan w:val="2"/>
            <w:vAlign w:val="bottom"/>
          </w:tcPr>
          <w:p w14:paraId="0FAFBF41"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color w:val="000000" w:themeColor="text1"/>
                <w:sz w:val="18"/>
                <w:szCs w:val="18"/>
              </w:rPr>
              <w:t>0.84 (0.77, 0.95)</w:t>
            </w:r>
          </w:p>
        </w:tc>
      </w:tr>
      <w:tr w:rsidR="00164134" w:rsidRPr="009B1072" w14:paraId="556E1660" w14:textId="77777777" w:rsidTr="00164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Pr>
          <w:p w14:paraId="58D7E9B5" w14:textId="77777777" w:rsidR="00164134" w:rsidRPr="009B1072" w:rsidRDefault="00164134" w:rsidP="00E42F1B">
            <w:pPr>
              <w:jc w:val="center"/>
              <w:rPr>
                <w:rFonts w:cs="Times New Roman"/>
                <w:b w:val="0"/>
                <w:color w:val="000000" w:themeColor="text1"/>
                <w:sz w:val="18"/>
                <w:szCs w:val="18"/>
                <w:lang w:val="en-GB"/>
              </w:rPr>
            </w:pPr>
            <w:r w:rsidRPr="009B1072">
              <w:rPr>
                <w:rFonts w:cs="Times New Roman"/>
                <w:b w:val="0"/>
                <w:color w:val="000000" w:themeColor="text1"/>
                <w:sz w:val="18"/>
                <w:szCs w:val="18"/>
                <w:lang w:val="en-GB"/>
              </w:rPr>
              <w:t>SVM</w:t>
            </w:r>
          </w:p>
        </w:tc>
        <w:tc>
          <w:tcPr>
            <w:tcW w:w="1399" w:type="pct"/>
            <w:gridSpan w:val="4"/>
            <w:vAlign w:val="bottom"/>
          </w:tcPr>
          <w:p w14:paraId="6E2DAD5A" w14:textId="77777777" w:rsidR="00164134" w:rsidRPr="009B1072" w:rsidRDefault="00164134"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0.81</w:t>
            </w:r>
            <w:r w:rsidRPr="009B1072">
              <w:rPr>
                <w:rFonts w:cs="Times New Roman"/>
                <w:color w:val="000000" w:themeColor="text1"/>
                <w:sz w:val="18"/>
                <w:szCs w:val="18"/>
              </w:rPr>
              <w:t xml:space="preserve"> (0.73, 0.88)</w:t>
            </w:r>
          </w:p>
        </w:tc>
        <w:tc>
          <w:tcPr>
            <w:tcW w:w="1399" w:type="pct"/>
            <w:gridSpan w:val="3"/>
            <w:vAlign w:val="bottom"/>
          </w:tcPr>
          <w:p w14:paraId="2D53C6C1" w14:textId="77777777" w:rsidR="00164134" w:rsidRPr="009B1072" w:rsidRDefault="00164134"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0.76</w:t>
            </w:r>
            <w:r w:rsidRPr="009B1072">
              <w:rPr>
                <w:rFonts w:cs="Times New Roman"/>
                <w:color w:val="000000" w:themeColor="text1"/>
                <w:sz w:val="18"/>
                <w:szCs w:val="18"/>
              </w:rPr>
              <w:t xml:space="preserve"> (0.64, 0.87)</w:t>
            </w:r>
          </w:p>
        </w:tc>
        <w:tc>
          <w:tcPr>
            <w:tcW w:w="1402" w:type="pct"/>
            <w:gridSpan w:val="2"/>
            <w:vAlign w:val="bottom"/>
          </w:tcPr>
          <w:p w14:paraId="01FCAC63" w14:textId="77777777" w:rsidR="00164134" w:rsidRPr="009B1072" w:rsidRDefault="00164134"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0.84</w:t>
            </w:r>
            <w:r w:rsidRPr="009B1072">
              <w:rPr>
                <w:rFonts w:cs="Times New Roman"/>
                <w:color w:val="000000" w:themeColor="text1"/>
                <w:sz w:val="18"/>
                <w:szCs w:val="18"/>
              </w:rPr>
              <w:t xml:space="preserve"> (0.77, 0.95)</w:t>
            </w:r>
          </w:p>
        </w:tc>
      </w:tr>
      <w:tr w:rsidR="00164134" w:rsidRPr="009B1072" w14:paraId="697EE9DF" w14:textId="77777777" w:rsidTr="00164134">
        <w:tc>
          <w:tcPr>
            <w:cnfStyle w:val="001000000000" w:firstRow="0" w:lastRow="0" w:firstColumn="1" w:lastColumn="0" w:oddVBand="0" w:evenVBand="0" w:oddHBand="0" w:evenHBand="0" w:firstRowFirstColumn="0" w:firstRowLastColumn="0" w:lastRowFirstColumn="0" w:lastRowLastColumn="0"/>
            <w:tcW w:w="800" w:type="pct"/>
          </w:tcPr>
          <w:p w14:paraId="7B5D347E" w14:textId="77777777" w:rsidR="00164134" w:rsidRPr="009B1072" w:rsidRDefault="00164134" w:rsidP="00E42F1B">
            <w:pPr>
              <w:jc w:val="center"/>
              <w:rPr>
                <w:rFonts w:cs="Times New Roman"/>
                <w:b w:val="0"/>
                <w:color w:val="000000" w:themeColor="text1"/>
                <w:sz w:val="18"/>
                <w:szCs w:val="18"/>
                <w:lang w:val="en-GB"/>
              </w:rPr>
            </w:pPr>
            <w:r w:rsidRPr="009B1072">
              <w:rPr>
                <w:rFonts w:cs="Times New Roman"/>
                <w:b w:val="0"/>
                <w:color w:val="000000" w:themeColor="text1"/>
                <w:sz w:val="18"/>
                <w:szCs w:val="18"/>
                <w:lang w:val="en-GB"/>
              </w:rPr>
              <w:t>LR</w:t>
            </w:r>
          </w:p>
        </w:tc>
        <w:tc>
          <w:tcPr>
            <w:tcW w:w="1399" w:type="pct"/>
            <w:gridSpan w:val="4"/>
            <w:vAlign w:val="bottom"/>
          </w:tcPr>
          <w:p w14:paraId="41B3D1E4"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0.81</w:t>
            </w:r>
            <w:r w:rsidRPr="009B1072">
              <w:rPr>
                <w:rFonts w:cs="Times New Roman"/>
                <w:color w:val="000000" w:themeColor="text1"/>
                <w:sz w:val="18"/>
                <w:szCs w:val="18"/>
              </w:rPr>
              <w:t xml:space="preserve"> (0.73, 0.88)</w:t>
            </w:r>
          </w:p>
        </w:tc>
        <w:tc>
          <w:tcPr>
            <w:tcW w:w="1399" w:type="pct"/>
            <w:gridSpan w:val="3"/>
            <w:vAlign w:val="bottom"/>
          </w:tcPr>
          <w:p w14:paraId="3A6C1485"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0.76</w:t>
            </w:r>
            <w:r w:rsidRPr="009B1072">
              <w:rPr>
                <w:rFonts w:cs="Times New Roman"/>
                <w:color w:val="000000" w:themeColor="text1"/>
                <w:sz w:val="18"/>
                <w:szCs w:val="18"/>
              </w:rPr>
              <w:t xml:space="preserve"> (0.64, 0.87)</w:t>
            </w:r>
          </w:p>
        </w:tc>
        <w:tc>
          <w:tcPr>
            <w:tcW w:w="1402" w:type="pct"/>
            <w:gridSpan w:val="2"/>
            <w:vAlign w:val="bottom"/>
          </w:tcPr>
          <w:p w14:paraId="5F5C0D81" w14:textId="77777777" w:rsidR="00164134" w:rsidRPr="009B1072" w:rsidRDefault="00164134"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9B1072">
              <w:rPr>
                <w:rFonts w:cs="Times New Roman"/>
                <w:b/>
                <w:color w:val="000000" w:themeColor="text1"/>
                <w:sz w:val="18"/>
                <w:szCs w:val="18"/>
              </w:rPr>
              <w:t>0.84</w:t>
            </w:r>
            <w:r w:rsidRPr="009B1072">
              <w:rPr>
                <w:rFonts w:cs="Times New Roman"/>
                <w:color w:val="000000" w:themeColor="text1"/>
                <w:sz w:val="18"/>
                <w:szCs w:val="18"/>
              </w:rPr>
              <w:t xml:space="preserve"> (0.77, 0.95)</w:t>
            </w:r>
          </w:p>
        </w:tc>
      </w:tr>
    </w:tbl>
    <w:p w14:paraId="44DF1250" w14:textId="77777777" w:rsidR="00BE63E6" w:rsidRPr="009B1072" w:rsidRDefault="00BE63E6" w:rsidP="00BE63E6">
      <w:pPr>
        <w:rPr>
          <w:rFonts w:cs="Times New Roman"/>
          <w:color w:val="000000" w:themeColor="text1"/>
        </w:rPr>
      </w:pPr>
    </w:p>
    <w:p w14:paraId="519F4A2E" w14:textId="77777777" w:rsidR="00113A0C" w:rsidRDefault="00113A0C">
      <w:r>
        <w:br w:type="page"/>
      </w:r>
    </w:p>
    <w:p w14:paraId="5DCFF8BF" w14:textId="038457F2" w:rsidR="00BE63E6" w:rsidRPr="009B1072" w:rsidRDefault="00BE63E6" w:rsidP="00BE63E6">
      <w:pPr>
        <w:rPr>
          <w:rFonts w:cs="Times New Roman"/>
          <w:i/>
          <w:iCs/>
          <w:color w:val="000000" w:themeColor="text1"/>
          <w:sz w:val="18"/>
          <w:szCs w:val="20"/>
          <w:lang w:val="en-GB"/>
        </w:rPr>
      </w:pPr>
    </w:p>
    <w:p w14:paraId="06437202" w14:textId="40F55F47" w:rsidR="00BE63E6" w:rsidRPr="00113A0C" w:rsidRDefault="00BE63E6" w:rsidP="00BE63E6">
      <w:pPr>
        <w:rPr>
          <w:rFonts w:cs="Times New Roman"/>
          <w:i/>
          <w:iCs/>
          <w:color w:val="000000" w:themeColor="text1"/>
          <w:sz w:val="18"/>
          <w:szCs w:val="20"/>
          <w:lang w:val="en-GB"/>
        </w:rPr>
      </w:pPr>
    </w:p>
    <w:p w14:paraId="7758F54C" w14:textId="42F4AEA2" w:rsidR="00BE63E6" w:rsidRPr="006A72B0" w:rsidRDefault="00BE63E6" w:rsidP="00740136">
      <w:pPr>
        <w:pStyle w:val="Caption"/>
        <w:rPr>
          <w:i/>
          <w:color w:val="000000" w:themeColor="text1"/>
          <w:lang w:val="en-GB"/>
        </w:rPr>
      </w:pPr>
      <w:r>
        <w:rPr>
          <w:i/>
          <w:color w:val="000000" w:themeColor="text1"/>
          <w:lang w:val="en-GB"/>
        </w:rPr>
        <w:t xml:space="preserve">Supplementary Table </w:t>
      </w:r>
      <w:r w:rsidR="005455EA">
        <w:rPr>
          <w:i/>
          <w:color w:val="000000" w:themeColor="text1"/>
          <w:lang w:val="en-GB"/>
        </w:rPr>
        <w:t>1</w:t>
      </w:r>
      <w:r w:rsidR="00A941B6">
        <w:rPr>
          <w:i/>
          <w:color w:val="000000" w:themeColor="text1"/>
          <w:lang w:val="en-GB"/>
        </w:rPr>
        <w:t>2</w:t>
      </w:r>
      <w:r w:rsidRPr="006A72B0">
        <w:rPr>
          <w:i/>
          <w:color w:val="000000" w:themeColor="text1"/>
          <w:lang w:val="en-GB"/>
        </w:rPr>
        <w:t xml:space="preserve"> – LR coefficients for the trained models</w:t>
      </w:r>
    </w:p>
    <w:tbl>
      <w:tblPr>
        <w:tblStyle w:val="PlainTable2"/>
        <w:tblW w:w="0" w:type="auto"/>
        <w:tblLook w:val="04A0" w:firstRow="1" w:lastRow="0" w:firstColumn="1" w:lastColumn="0" w:noHBand="0" w:noVBand="1"/>
      </w:tblPr>
      <w:tblGrid>
        <w:gridCol w:w="1003"/>
        <w:gridCol w:w="2684"/>
        <w:gridCol w:w="5385"/>
      </w:tblGrid>
      <w:tr w:rsidR="00BE63E6" w:rsidRPr="006A72B0" w14:paraId="226B955F" w14:textId="77777777" w:rsidTr="00E42F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 w:type="dxa"/>
          </w:tcPr>
          <w:p w14:paraId="2AC74A24"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ROI</w:t>
            </w:r>
          </w:p>
        </w:tc>
        <w:tc>
          <w:tcPr>
            <w:tcW w:w="2740" w:type="dxa"/>
          </w:tcPr>
          <w:p w14:paraId="3A73FF5A" w14:textId="77777777" w:rsidR="00BE63E6" w:rsidRPr="006A72B0" w:rsidRDefault="00BE63E6" w:rsidP="00E42F1B">
            <w:pP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Image</w:t>
            </w:r>
          </w:p>
        </w:tc>
        <w:tc>
          <w:tcPr>
            <w:tcW w:w="5528" w:type="dxa"/>
          </w:tcPr>
          <w:p w14:paraId="0F17E2FC" w14:textId="77777777" w:rsidR="00BE63E6" w:rsidRPr="006A72B0" w:rsidRDefault="00BE63E6" w:rsidP="00E42F1B">
            <w:pP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Coefficients</w:t>
            </w:r>
          </w:p>
        </w:tc>
      </w:tr>
      <w:tr w:rsidR="00BE63E6" w:rsidRPr="006A72B0" w14:paraId="35AFEA00"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 w:type="dxa"/>
            <w:vMerge w:val="restart"/>
            <w:vAlign w:val="center"/>
          </w:tcPr>
          <w:p w14:paraId="144E1D5B" w14:textId="77777777" w:rsidR="00BE63E6" w:rsidRPr="006A72B0" w:rsidRDefault="00BE63E6" w:rsidP="00E42F1B">
            <w:pPr>
              <w:rPr>
                <w:rFonts w:cs="Times New Roman"/>
                <w:b w:val="0"/>
                <w:color w:val="000000" w:themeColor="text1"/>
                <w:szCs w:val="24"/>
                <w:lang w:val="en-GB"/>
              </w:rPr>
            </w:pPr>
            <w:r w:rsidRPr="006A72B0">
              <w:rPr>
                <w:rFonts w:cs="Times New Roman"/>
                <w:b w:val="0"/>
                <w:color w:val="000000" w:themeColor="text1"/>
                <w:szCs w:val="24"/>
                <w:lang w:val="en-GB"/>
              </w:rPr>
              <w:t>WM</w:t>
            </w:r>
          </w:p>
        </w:tc>
        <w:tc>
          <w:tcPr>
            <w:tcW w:w="2740" w:type="dxa"/>
          </w:tcPr>
          <w:p w14:paraId="13C8D63F"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T1w</w:t>
            </w:r>
          </w:p>
        </w:tc>
        <w:tc>
          <w:tcPr>
            <w:tcW w:w="5528" w:type="dxa"/>
          </w:tcPr>
          <w:p w14:paraId="1ACFEC7B"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-1.47718153,  2.59667219, -0.85246602</w:t>
            </w:r>
          </w:p>
        </w:tc>
      </w:tr>
      <w:tr w:rsidR="00BE63E6" w:rsidRPr="006A72B0" w14:paraId="003019A0" w14:textId="77777777" w:rsidTr="00E42F1B">
        <w:tc>
          <w:tcPr>
            <w:cnfStyle w:val="001000000000" w:firstRow="0" w:lastRow="0" w:firstColumn="1" w:lastColumn="0" w:oddVBand="0" w:evenVBand="0" w:oddHBand="0" w:evenHBand="0" w:firstRowFirstColumn="0" w:firstRowLastColumn="0" w:lastRowFirstColumn="0" w:lastRowLastColumn="0"/>
            <w:tcW w:w="804" w:type="dxa"/>
            <w:vMerge/>
            <w:vAlign w:val="center"/>
          </w:tcPr>
          <w:p w14:paraId="38B0C822" w14:textId="77777777" w:rsidR="00BE63E6" w:rsidRPr="006A72B0" w:rsidRDefault="00BE63E6" w:rsidP="00E42F1B">
            <w:pPr>
              <w:rPr>
                <w:rFonts w:cs="Times New Roman"/>
                <w:b w:val="0"/>
                <w:color w:val="000000" w:themeColor="text1"/>
                <w:szCs w:val="24"/>
                <w:lang w:val="en-GB"/>
              </w:rPr>
            </w:pPr>
          </w:p>
        </w:tc>
        <w:tc>
          <w:tcPr>
            <w:tcW w:w="2740" w:type="dxa"/>
          </w:tcPr>
          <w:p w14:paraId="70FA9ACA"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PD</w:t>
            </w:r>
          </w:p>
        </w:tc>
        <w:tc>
          <w:tcPr>
            <w:tcW w:w="5528" w:type="dxa"/>
          </w:tcPr>
          <w:p w14:paraId="59111A70"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2.53718314, -3.22015231,  2.7345865</w:t>
            </w:r>
          </w:p>
        </w:tc>
      </w:tr>
      <w:tr w:rsidR="00BE63E6" w:rsidRPr="006A72B0" w14:paraId="61187E2C"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 w:type="dxa"/>
            <w:vMerge/>
            <w:vAlign w:val="center"/>
          </w:tcPr>
          <w:p w14:paraId="5053C7EC" w14:textId="77777777" w:rsidR="00BE63E6" w:rsidRPr="006A72B0" w:rsidRDefault="00BE63E6" w:rsidP="00E42F1B">
            <w:pPr>
              <w:rPr>
                <w:rFonts w:cs="Times New Roman"/>
                <w:b w:val="0"/>
                <w:color w:val="000000" w:themeColor="text1"/>
                <w:szCs w:val="24"/>
                <w:lang w:val="en-GB"/>
              </w:rPr>
            </w:pPr>
          </w:p>
        </w:tc>
        <w:tc>
          <w:tcPr>
            <w:tcW w:w="2740" w:type="dxa"/>
          </w:tcPr>
          <w:p w14:paraId="39297670"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MT</w:t>
            </w:r>
          </w:p>
        </w:tc>
        <w:tc>
          <w:tcPr>
            <w:tcW w:w="5528" w:type="dxa"/>
          </w:tcPr>
          <w:p w14:paraId="06B1766A"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-2.80174761,  1.4198698 ,  2.46118085</w:t>
            </w:r>
          </w:p>
        </w:tc>
      </w:tr>
      <w:tr w:rsidR="00BE63E6" w:rsidRPr="006A72B0" w14:paraId="5EE7CD9D" w14:textId="77777777" w:rsidTr="00E42F1B">
        <w:tc>
          <w:tcPr>
            <w:cnfStyle w:val="001000000000" w:firstRow="0" w:lastRow="0" w:firstColumn="1" w:lastColumn="0" w:oddVBand="0" w:evenVBand="0" w:oddHBand="0" w:evenHBand="0" w:firstRowFirstColumn="0" w:firstRowLastColumn="0" w:lastRowFirstColumn="0" w:lastRowLastColumn="0"/>
            <w:tcW w:w="804" w:type="dxa"/>
            <w:vMerge/>
            <w:vAlign w:val="center"/>
          </w:tcPr>
          <w:p w14:paraId="03AD4AA2" w14:textId="77777777" w:rsidR="00BE63E6" w:rsidRPr="006A72B0" w:rsidRDefault="00BE63E6" w:rsidP="00E42F1B">
            <w:pPr>
              <w:rPr>
                <w:rFonts w:cs="Times New Roman"/>
                <w:b w:val="0"/>
                <w:color w:val="000000" w:themeColor="text1"/>
                <w:szCs w:val="24"/>
                <w:lang w:val="en-GB"/>
              </w:rPr>
            </w:pPr>
          </w:p>
        </w:tc>
        <w:tc>
          <w:tcPr>
            <w:tcW w:w="2740" w:type="dxa"/>
          </w:tcPr>
          <w:p w14:paraId="2A14EADD"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R1</w:t>
            </w:r>
          </w:p>
        </w:tc>
        <w:tc>
          <w:tcPr>
            <w:tcW w:w="5528" w:type="dxa"/>
          </w:tcPr>
          <w:p w14:paraId="7F82FB18"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2.6844983 , -2.31225968,  2.51263994</w:t>
            </w:r>
          </w:p>
        </w:tc>
      </w:tr>
      <w:tr w:rsidR="00BE63E6" w:rsidRPr="006A72B0" w14:paraId="6B907A6E"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 w:type="dxa"/>
            <w:vMerge/>
            <w:vAlign w:val="center"/>
          </w:tcPr>
          <w:p w14:paraId="7DC7F0A6" w14:textId="77777777" w:rsidR="00BE63E6" w:rsidRPr="006A72B0" w:rsidRDefault="00BE63E6" w:rsidP="00E42F1B">
            <w:pPr>
              <w:rPr>
                <w:rFonts w:cs="Times New Roman"/>
                <w:b w:val="0"/>
                <w:color w:val="000000" w:themeColor="text1"/>
                <w:szCs w:val="24"/>
                <w:lang w:val="en-GB"/>
              </w:rPr>
            </w:pPr>
          </w:p>
        </w:tc>
        <w:tc>
          <w:tcPr>
            <w:tcW w:w="2740" w:type="dxa"/>
          </w:tcPr>
          <w:p w14:paraId="7A6810BB"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R2*</w:t>
            </w:r>
          </w:p>
        </w:tc>
        <w:tc>
          <w:tcPr>
            <w:tcW w:w="5528" w:type="dxa"/>
          </w:tcPr>
          <w:p w14:paraId="0556BCAA"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-1.36964725, -2.18103749, -0.315707</w:t>
            </w:r>
          </w:p>
        </w:tc>
      </w:tr>
      <w:tr w:rsidR="00BE63E6" w:rsidRPr="006A72B0" w14:paraId="3E28B685" w14:textId="77777777" w:rsidTr="00E42F1B">
        <w:tc>
          <w:tcPr>
            <w:cnfStyle w:val="001000000000" w:firstRow="0" w:lastRow="0" w:firstColumn="1" w:lastColumn="0" w:oddVBand="0" w:evenVBand="0" w:oddHBand="0" w:evenHBand="0" w:firstRowFirstColumn="0" w:firstRowLastColumn="0" w:lastRowFirstColumn="0" w:lastRowLastColumn="0"/>
            <w:tcW w:w="804" w:type="dxa"/>
            <w:vMerge/>
            <w:vAlign w:val="center"/>
          </w:tcPr>
          <w:p w14:paraId="20B5C267" w14:textId="77777777" w:rsidR="00BE63E6" w:rsidRPr="006A72B0" w:rsidRDefault="00BE63E6" w:rsidP="00E42F1B">
            <w:pPr>
              <w:rPr>
                <w:rFonts w:cs="Times New Roman"/>
                <w:b w:val="0"/>
                <w:color w:val="000000" w:themeColor="text1"/>
                <w:szCs w:val="24"/>
                <w:lang w:val="en-GB"/>
              </w:rPr>
            </w:pPr>
          </w:p>
        </w:tc>
        <w:tc>
          <w:tcPr>
            <w:tcW w:w="2740" w:type="dxa"/>
          </w:tcPr>
          <w:p w14:paraId="77EFA761"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qMRI</w:t>
            </w:r>
            <w:r w:rsidRPr="006A72B0">
              <w:rPr>
                <w:rFonts w:cs="Times New Roman"/>
                <w:color w:val="000000" w:themeColor="text1"/>
                <w:szCs w:val="24"/>
                <w:vertAlign w:val="subscript"/>
                <w:lang w:val="en-GB"/>
              </w:rPr>
              <w:t>comb</w:t>
            </w:r>
          </w:p>
        </w:tc>
        <w:tc>
          <w:tcPr>
            <w:tcW w:w="5528" w:type="dxa"/>
          </w:tcPr>
          <w:p w14:paraId="3FF53CC2"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-2.57664498,  2.55077121, -2.39050481</w:t>
            </w:r>
          </w:p>
        </w:tc>
      </w:tr>
      <w:tr w:rsidR="00BE63E6" w:rsidRPr="006A72B0" w14:paraId="6D472EF8"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 w:type="dxa"/>
            <w:vMerge w:val="restart"/>
            <w:vAlign w:val="center"/>
          </w:tcPr>
          <w:p w14:paraId="3AEED034" w14:textId="77777777" w:rsidR="00BE63E6" w:rsidRPr="006A72B0" w:rsidRDefault="00BE63E6" w:rsidP="00E42F1B">
            <w:pPr>
              <w:rPr>
                <w:rFonts w:cs="Times New Roman"/>
                <w:b w:val="0"/>
                <w:color w:val="000000" w:themeColor="text1"/>
                <w:szCs w:val="24"/>
                <w:lang w:val="en-GB"/>
              </w:rPr>
            </w:pPr>
            <w:r w:rsidRPr="006A72B0">
              <w:rPr>
                <w:rFonts w:cs="Times New Roman"/>
                <w:b w:val="0"/>
                <w:color w:val="000000" w:themeColor="text1"/>
                <w:szCs w:val="24"/>
                <w:lang w:val="en-GB"/>
              </w:rPr>
              <w:t>NAWM</w:t>
            </w:r>
          </w:p>
        </w:tc>
        <w:tc>
          <w:tcPr>
            <w:tcW w:w="2740" w:type="dxa"/>
          </w:tcPr>
          <w:p w14:paraId="76B62418"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T1w</w:t>
            </w:r>
          </w:p>
        </w:tc>
        <w:tc>
          <w:tcPr>
            <w:tcW w:w="5528" w:type="dxa"/>
          </w:tcPr>
          <w:p w14:paraId="44939851"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-0.90383097,  1.5330599 ,  2.15768717</w:t>
            </w:r>
          </w:p>
        </w:tc>
      </w:tr>
      <w:tr w:rsidR="00BE63E6" w:rsidRPr="006A72B0" w14:paraId="582B4FFF" w14:textId="77777777" w:rsidTr="00E42F1B">
        <w:tc>
          <w:tcPr>
            <w:cnfStyle w:val="001000000000" w:firstRow="0" w:lastRow="0" w:firstColumn="1" w:lastColumn="0" w:oddVBand="0" w:evenVBand="0" w:oddHBand="0" w:evenHBand="0" w:firstRowFirstColumn="0" w:firstRowLastColumn="0" w:lastRowFirstColumn="0" w:lastRowLastColumn="0"/>
            <w:tcW w:w="804" w:type="dxa"/>
            <w:vMerge/>
            <w:vAlign w:val="center"/>
          </w:tcPr>
          <w:p w14:paraId="5EE1CE3D" w14:textId="77777777" w:rsidR="00BE63E6" w:rsidRPr="006A72B0" w:rsidRDefault="00BE63E6" w:rsidP="00E42F1B">
            <w:pPr>
              <w:rPr>
                <w:rFonts w:cs="Times New Roman"/>
                <w:b w:val="0"/>
                <w:color w:val="000000" w:themeColor="text1"/>
                <w:szCs w:val="24"/>
                <w:lang w:val="en-GB"/>
              </w:rPr>
            </w:pPr>
          </w:p>
        </w:tc>
        <w:tc>
          <w:tcPr>
            <w:tcW w:w="2740" w:type="dxa"/>
          </w:tcPr>
          <w:p w14:paraId="17B1D49A"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PD</w:t>
            </w:r>
          </w:p>
        </w:tc>
        <w:tc>
          <w:tcPr>
            <w:tcW w:w="5528" w:type="dxa"/>
          </w:tcPr>
          <w:p w14:paraId="1C35D4A4"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-2.9891113 ,  2.34756699,  1.91013323</w:t>
            </w:r>
          </w:p>
        </w:tc>
      </w:tr>
      <w:tr w:rsidR="00BE63E6" w:rsidRPr="006A72B0" w14:paraId="7516BD7A"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 w:type="dxa"/>
            <w:vMerge/>
            <w:vAlign w:val="center"/>
          </w:tcPr>
          <w:p w14:paraId="10A8E13A" w14:textId="77777777" w:rsidR="00BE63E6" w:rsidRPr="006A72B0" w:rsidRDefault="00BE63E6" w:rsidP="00E42F1B">
            <w:pPr>
              <w:rPr>
                <w:rFonts w:cs="Times New Roman"/>
                <w:b w:val="0"/>
                <w:color w:val="000000" w:themeColor="text1"/>
                <w:szCs w:val="24"/>
                <w:lang w:val="en-GB"/>
              </w:rPr>
            </w:pPr>
          </w:p>
        </w:tc>
        <w:tc>
          <w:tcPr>
            <w:tcW w:w="2740" w:type="dxa"/>
          </w:tcPr>
          <w:p w14:paraId="39D51DA7"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MT</w:t>
            </w:r>
          </w:p>
        </w:tc>
        <w:tc>
          <w:tcPr>
            <w:tcW w:w="5528" w:type="dxa"/>
          </w:tcPr>
          <w:p w14:paraId="3FDF5042"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-1.87930192,  1.60219702, -1.15724868</w:t>
            </w:r>
          </w:p>
        </w:tc>
      </w:tr>
      <w:tr w:rsidR="00BE63E6" w:rsidRPr="006A72B0" w14:paraId="7A6A06E2" w14:textId="77777777" w:rsidTr="00E42F1B">
        <w:tc>
          <w:tcPr>
            <w:cnfStyle w:val="001000000000" w:firstRow="0" w:lastRow="0" w:firstColumn="1" w:lastColumn="0" w:oddVBand="0" w:evenVBand="0" w:oddHBand="0" w:evenHBand="0" w:firstRowFirstColumn="0" w:firstRowLastColumn="0" w:lastRowFirstColumn="0" w:lastRowLastColumn="0"/>
            <w:tcW w:w="804" w:type="dxa"/>
            <w:vMerge/>
            <w:vAlign w:val="center"/>
          </w:tcPr>
          <w:p w14:paraId="046FF8CB" w14:textId="77777777" w:rsidR="00BE63E6" w:rsidRPr="006A72B0" w:rsidRDefault="00BE63E6" w:rsidP="00E42F1B">
            <w:pPr>
              <w:rPr>
                <w:rFonts w:cs="Times New Roman"/>
                <w:b w:val="0"/>
                <w:color w:val="000000" w:themeColor="text1"/>
                <w:szCs w:val="24"/>
                <w:lang w:val="en-GB"/>
              </w:rPr>
            </w:pPr>
          </w:p>
        </w:tc>
        <w:tc>
          <w:tcPr>
            <w:tcW w:w="2740" w:type="dxa"/>
          </w:tcPr>
          <w:p w14:paraId="56A846CE"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R1</w:t>
            </w:r>
          </w:p>
        </w:tc>
        <w:tc>
          <w:tcPr>
            <w:tcW w:w="5528" w:type="dxa"/>
          </w:tcPr>
          <w:p w14:paraId="10B13C7B"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-3.03645147, -0.69411281,  2.2771456</w:t>
            </w:r>
          </w:p>
        </w:tc>
      </w:tr>
      <w:tr w:rsidR="00BE63E6" w:rsidRPr="006A72B0" w14:paraId="6C97DCF0"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 w:type="dxa"/>
            <w:vMerge/>
            <w:vAlign w:val="center"/>
          </w:tcPr>
          <w:p w14:paraId="509701E3" w14:textId="77777777" w:rsidR="00BE63E6" w:rsidRPr="006A72B0" w:rsidRDefault="00BE63E6" w:rsidP="00E42F1B">
            <w:pPr>
              <w:rPr>
                <w:rFonts w:cs="Times New Roman"/>
                <w:b w:val="0"/>
                <w:color w:val="000000" w:themeColor="text1"/>
                <w:szCs w:val="24"/>
                <w:lang w:val="en-GB"/>
              </w:rPr>
            </w:pPr>
          </w:p>
        </w:tc>
        <w:tc>
          <w:tcPr>
            <w:tcW w:w="2740" w:type="dxa"/>
          </w:tcPr>
          <w:p w14:paraId="4C304FFC"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R2*</w:t>
            </w:r>
          </w:p>
        </w:tc>
        <w:tc>
          <w:tcPr>
            <w:tcW w:w="5528" w:type="dxa"/>
          </w:tcPr>
          <w:p w14:paraId="74794D50"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-2.01972909, -0.94084113, -0.65891473</w:t>
            </w:r>
          </w:p>
        </w:tc>
      </w:tr>
      <w:tr w:rsidR="00BE63E6" w:rsidRPr="006A72B0" w14:paraId="68301796" w14:textId="77777777" w:rsidTr="00E42F1B">
        <w:tc>
          <w:tcPr>
            <w:cnfStyle w:val="001000000000" w:firstRow="0" w:lastRow="0" w:firstColumn="1" w:lastColumn="0" w:oddVBand="0" w:evenVBand="0" w:oddHBand="0" w:evenHBand="0" w:firstRowFirstColumn="0" w:firstRowLastColumn="0" w:lastRowFirstColumn="0" w:lastRowLastColumn="0"/>
            <w:tcW w:w="804" w:type="dxa"/>
            <w:vMerge/>
            <w:vAlign w:val="center"/>
          </w:tcPr>
          <w:p w14:paraId="1903CC2A" w14:textId="77777777" w:rsidR="00BE63E6" w:rsidRPr="006A72B0" w:rsidRDefault="00BE63E6" w:rsidP="00E42F1B">
            <w:pPr>
              <w:rPr>
                <w:rFonts w:cs="Times New Roman"/>
                <w:b w:val="0"/>
                <w:color w:val="000000" w:themeColor="text1"/>
                <w:szCs w:val="24"/>
                <w:lang w:val="en-GB"/>
              </w:rPr>
            </w:pPr>
          </w:p>
        </w:tc>
        <w:tc>
          <w:tcPr>
            <w:tcW w:w="2740" w:type="dxa"/>
          </w:tcPr>
          <w:p w14:paraId="41BC2D2B"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qMRI</w:t>
            </w:r>
            <w:r w:rsidRPr="006A72B0">
              <w:rPr>
                <w:rFonts w:cs="Times New Roman"/>
                <w:color w:val="000000" w:themeColor="text1"/>
                <w:szCs w:val="24"/>
                <w:vertAlign w:val="subscript"/>
                <w:lang w:val="en-GB"/>
              </w:rPr>
              <w:t>comb</w:t>
            </w:r>
          </w:p>
        </w:tc>
        <w:tc>
          <w:tcPr>
            <w:tcW w:w="5528" w:type="dxa"/>
          </w:tcPr>
          <w:p w14:paraId="6B1D9027"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-2.11214775, -1.47300678,  3.23379527</w:t>
            </w:r>
          </w:p>
        </w:tc>
      </w:tr>
      <w:tr w:rsidR="00BE63E6" w:rsidRPr="006A72B0" w14:paraId="69D35ACD"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 w:type="dxa"/>
            <w:vMerge w:val="restart"/>
            <w:vAlign w:val="center"/>
          </w:tcPr>
          <w:p w14:paraId="1805B33B" w14:textId="77777777" w:rsidR="00BE63E6" w:rsidRPr="006A72B0" w:rsidRDefault="00BE63E6" w:rsidP="00E42F1B">
            <w:pPr>
              <w:rPr>
                <w:rFonts w:cs="Times New Roman"/>
                <w:b w:val="0"/>
                <w:color w:val="000000" w:themeColor="text1"/>
                <w:szCs w:val="24"/>
                <w:lang w:val="en-GB"/>
              </w:rPr>
            </w:pPr>
            <w:r w:rsidRPr="006A72B0">
              <w:rPr>
                <w:rFonts w:cs="Times New Roman"/>
                <w:b w:val="0"/>
                <w:color w:val="000000" w:themeColor="text1"/>
                <w:szCs w:val="24"/>
                <w:lang w:val="en-GB"/>
              </w:rPr>
              <w:t>GM</w:t>
            </w:r>
          </w:p>
        </w:tc>
        <w:tc>
          <w:tcPr>
            <w:tcW w:w="2740" w:type="dxa"/>
          </w:tcPr>
          <w:p w14:paraId="2DB99AD4"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T1w</w:t>
            </w:r>
          </w:p>
        </w:tc>
        <w:tc>
          <w:tcPr>
            <w:tcW w:w="5528" w:type="dxa"/>
          </w:tcPr>
          <w:p w14:paraId="447579ED"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-2.7500275 ,  0.79583978, -0.78646721</w:t>
            </w:r>
          </w:p>
        </w:tc>
      </w:tr>
      <w:tr w:rsidR="00BE63E6" w:rsidRPr="006A72B0" w14:paraId="1A37AA20" w14:textId="77777777" w:rsidTr="00E42F1B">
        <w:tc>
          <w:tcPr>
            <w:cnfStyle w:val="001000000000" w:firstRow="0" w:lastRow="0" w:firstColumn="1" w:lastColumn="0" w:oddVBand="0" w:evenVBand="0" w:oddHBand="0" w:evenHBand="0" w:firstRowFirstColumn="0" w:firstRowLastColumn="0" w:lastRowFirstColumn="0" w:lastRowLastColumn="0"/>
            <w:tcW w:w="804" w:type="dxa"/>
            <w:vMerge/>
          </w:tcPr>
          <w:p w14:paraId="6C4F6547" w14:textId="77777777" w:rsidR="00BE63E6" w:rsidRPr="006A72B0" w:rsidRDefault="00BE63E6" w:rsidP="00E42F1B">
            <w:pPr>
              <w:rPr>
                <w:rFonts w:cs="Times New Roman"/>
                <w:color w:val="000000" w:themeColor="text1"/>
                <w:szCs w:val="24"/>
                <w:lang w:val="en-GB"/>
              </w:rPr>
            </w:pPr>
          </w:p>
        </w:tc>
        <w:tc>
          <w:tcPr>
            <w:tcW w:w="2740" w:type="dxa"/>
          </w:tcPr>
          <w:p w14:paraId="3CED49D5"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PD</w:t>
            </w:r>
          </w:p>
        </w:tc>
        <w:tc>
          <w:tcPr>
            <w:tcW w:w="5528" w:type="dxa"/>
          </w:tcPr>
          <w:p w14:paraId="76363FBA"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-0.89519434,  1.42562508,  0.15981217</w:t>
            </w:r>
          </w:p>
        </w:tc>
      </w:tr>
      <w:tr w:rsidR="00BE63E6" w:rsidRPr="006A72B0" w14:paraId="44DBD45A"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 w:type="dxa"/>
            <w:vMerge/>
          </w:tcPr>
          <w:p w14:paraId="6486424C" w14:textId="77777777" w:rsidR="00BE63E6" w:rsidRPr="006A72B0" w:rsidRDefault="00BE63E6" w:rsidP="00E42F1B">
            <w:pPr>
              <w:rPr>
                <w:rFonts w:cs="Times New Roman"/>
                <w:color w:val="000000" w:themeColor="text1"/>
                <w:szCs w:val="24"/>
                <w:lang w:val="en-GB"/>
              </w:rPr>
            </w:pPr>
          </w:p>
        </w:tc>
        <w:tc>
          <w:tcPr>
            <w:tcW w:w="2740" w:type="dxa"/>
          </w:tcPr>
          <w:p w14:paraId="0DAA520D"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MT</w:t>
            </w:r>
          </w:p>
        </w:tc>
        <w:tc>
          <w:tcPr>
            <w:tcW w:w="5528" w:type="dxa"/>
          </w:tcPr>
          <w:p w14:paraId="5A1A7A8A" w14:textId="77777777" w:rsidR="00BE63E6" w:rsidRPr="006A72B0" w:rsidRDefault="00BE63E6" w:rsidP="00E42F1B">
            <w:pPr>
              <w:tabs>
                <w:tab w:val="left" w:pos="952"/>
              </w:tabs>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2.32695847, -1.85744863, -0.01174804</w:t>
            </w:r>
          </w:p>
        </w:tc>
      </w:tr>
      <w:tr w:rsidR="00BE63E6" w:rsidRPr="006A72B0" w14:paraId="6F05594E" w14:textId="77777777" w:rsidTr="00E42F1B">
        <w:tc>
          <w:tcPr>
            <w:cnfStyle w:val="001000000000" w:firstRow="0" w:lastRow="0" w:firstColumn="1" w:lastColumn="0" w:oddVBand="0" w:evenVBand="0" w:oddHBand="0" w:evenHBand="0" w:firstRowFirstColumn="0" w:firstRowLastColumn="0" w:lastRowFirstColumn="0" w:lastRowLastColumn="0"/>
            <w:tcW w:w="804" w:type="dxa"/>
            <w:vMerge/>
          </w:tcPr>
          <w:p w14:paraId="406E60D4" w14:textId="77777777" w:rsidR="00BE63E6" w:rsidRPr="006A72B0" w:rsidRDefault="00BE63E6" w:rsidP="00E42F1B">
            <w:pPr>
              <w:rPr>
                <w:rFonts w:cs="Times New Roman"/>
                <w:color w:val="000000" w:themeColor="text1"/>
                <w:szCs w:val="24"/>
                <w:lang w:val="en-GB"/>
              </w:rPr>
            </w:pPr>
          </w:p>
        </w:tc>
        <w:tc>
          <w:tcPr>
            <w:tcW w:w="2740" w:type="dxa"/>
          </w:tcPr>
          <w:p w14:paraId="65858093"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R1</w:t>
            </w:r>
          </w:p>
        </w:tc>
        <w:tc>
          <w:tcPr>
            <w:tcW w:w="5528" w:type="dxa"/>
          </w:tcPr>
          <w:p w14:paraId="4DA28641"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-0.94392645, -1.91957481, -1.33275998</w:t>
            </w:r>
          </w:p>
        </w:tc>
      </w:tr>
      <w:tr w:rsidR="00BE63E6" w:rsidRPr="006A72B0" w14:paraId="75D90913"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 w:type="dxa"/>
            <w:vMerge/>
          </w:tcPr>
          <w:p w14:paraId="3B40028B" w14:textId="77777777" w:rsidR="00BE63E6" w:rsidRPr="006A72B0" w:rsidRDefault="00BE63E6" w:rsidP="00E42F1B">
            <w:pPr>
              <w:rPr>
                <w:rFonts w:cs="Times New Roman"/>
                <w:color w:val="000000" w:themeColor="text1"/>
                <w:szCs w:val="24"/>
                <w:lang w:val="en-GB"/>
              </w:rPr>
            </w:pPr>
          </w:p>
        </w:tc>
        <w:tc>
          <w:tcPr>
            <w:tcW w:w="2740" w:type="dxa"/>
          </w:tcPr>
          <w:p w14:paraId="21AE560E"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R2*</w:t>
            </w:r>
          </w:p>
        </w:tc>
        <w:tc>
          <w:tcPr>
            <w:tcW w:w="5528" w:type="dxa"/>
          </w:tcPr>
          <w:p w14:paraId="38281C78"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2.10804906, -1.45236701, -1.60858426</w:t>
            </w:r>
          </w:p>
        </w:tc>
      </w:tr>
      <w:tr w:rsidR="00BE63E6" w:rsidRPr="006A72B0" w14:paraId="1787F2F6" w14:textId="77777777" w:rsidTr="00E42F1B">
        <w:tc>
          <w:tcPr>
            <w:cnfStyle w:val="001000000000" w:firstRow="0" w:lastRow="0" w:firstColumn="1" w:lastColumn="0" w:oddVBand="0" w:evenVBand="0" w:oddHBand="0" w:evenHBand="0" w:firstRowFirstColumn="0" w:firstRowLastColumn="0" w:lastRowFirstColumn="0" w:lastRowLastColumn="0"/>
            <w:tcW w:w="804" w:type="dxa"/>
            <w:vMerge/>
          </w:tcPr>
          <w:p w14:paraId="223E03CF" w14:textId="77777777" w:rsidR="00BE63E6" w:rsidRPr="006A72B0" w:rsidRDefault="00BE63E6" w:rsidP="00E42F1B">
            <w:pPr>
              <w:rPr>
                <w:rFonts w:cs="Times New Roman"/>
                <w:color w:val="000000" w:themeColor="text1"/>
                <w:szCs w:val="24"/>
                <w:lang w:val="en-GB"/>
              </w:rPr>
            </w:pPr>
          </w:p>
        </w:tc>
        <w:tc>
          <w:tcPr>
            <w:tcW w:w="2740" w:type="dxa"/>
          </w:tcPr>
          <w:p w14:paraId="4024D0E0"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qMRI</w:t>
            </w:r>
            <w:r w:rsidRPr="006A72B0">
              <w:rPr>
                <w:rFonts w:cs="Times New Roman"/>
                <w:color w:val="000000" w:themeColor="text1"/>
                <w:szCs w:val="24"/>
                <w:vertAlign w:val="subscript"/>
                <w:lang w:val="en-GB"/>
              </w:rPr>
              <w:t>comb</w:t>
            </w:r>
          </w:p>
        </w:tc>
        <w:tc>
          <w:tcPr>
            <w:tcW w:w="5528" w:type="dxa"/>
          </w:tcPr>
          <w:p w14:paraId="5F6DEF73"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-1.05899899, -2.29378015,  2.70636515</w:t>
            </w:r>
          </w:p>
        </w:tc>
      </w:tr>
    </w:tbl>
    <w:p w14:paraId="55807539" w14:textId="77777777" w:rsidR="00BE63E6" w:rsidRPr="009B1072" w:rsidRDefault="00BE63E6" w:rsidP="00BE63E6">
      <w:pPr>
        <w:rPr>
          <w:rFonts w:cs="Times New Roman"/>
          <w:color w:val="000000" w:themeColor="text1"/>
          <w:szCs w:val="20"/>
          <w:lang w:val="en-GB"/>
        </w:rPr>
      </w:pPr>
      <w:r w:rsidRPr="009B1072">
        <w:rPr>
          <w:rFonts w:cs="Times New Roman"/>
          <w:color w:val="000000" w:themeColor="text1"/>
          <w:szCs w:val="20"/>
          <w:lang w:val="en-GB"/>
        </w:rPr>
        <w:br w:type="page"/>
      </w:r>
    </w:p>
    <w:p w14:paraId="3C1DEBD7" w14:textId="77777777" w:rsidR="00BE63E6" w:rsidRPr="009B1072" w:rsidRDefault="00BE63E6" w:rsidP="00BE63E6">
      <w:pPr>
        <w:pStyle w:val="Caption"/>
        <w:jc w:val="center"/>
        <w:rPr>
          <w:color w:val="000000" w:themeColor="text1"/>
          <w:lang w:val="en-GB"/>
        </w:rPr>
      </w:pPr>
    </w:p>
    <w:p w14:paraId="62ED72AB" w14:textId="39391338" w:rsidR="00BE63E6" w:rsidRPr="006A72B0" w:rsidRDefault="00BE63E6" w:rsidP="00BE63E6">
      <w:pPr>
        <w:pStyle w:val="Caption"/>
        <w:jc w:val="center"/>
        <w:rPr>
          <w:i/>
          <w:color w:val="000000" w:themeColor="text1"/>
          <w:lang w:val="en-GB"/>
        </w:rPr>
      </w:pPr>
      <w:r>
        <w:rPr>
          <w:i/>
          <w:color w:val="000000" w:themeColor="text1"/>
          <w:lang w:val="en-GB"/>
        </w:rPr>
        <w:t xml:space="preserve">Supplementary Table </w:t>
      </w:r>
      <w:r w:rsidR="005455EA">
        <w:rPr>
          <w:i/>
          <w:color w:val="000000" w:themeColor="text1"/>
          <w:lang w:val="en-GB"/>
        </w:rPr>
        <w:t>1</w:t>
      </w:r>
      <w:r w:rsidR="00A941B6">
        <w:rPr>
          <w:i/>
          <w:color w:val="000000" w:themeColor="text1"/>
          <w:lang w:val="en-GB"/>
        </w:rPr>
        <w:t>3</w:t>
      </w:r>
      <w:r w:rsidRPr="006A72B0">
        <w:rPr>
          <w:i/>
          <w:color w:val="000000" w:themeColor="text1"/>
          <w:lang w:val="en-GB"/>
        </w:rPr>
        <w:t xml:space="preserve"> - Delong test p-values for LR ROC AUCs for each image type within the same ROI (Bonferroni correction) (p-values for significant differences are highlighted with </w:t>
      </w:r>
      <w:r w:rsidRPr="009D2B81">
        <w:rPr>
          <w:i/>
          <w:color w:val="000000" w:themeColor="text1"/>
          <w:lang w:val="en-GB"/>
        </w:rPr>
        <w:t>bold</w:t>
      </w:r>
      <w:r w:rsidRPr="006A72B0">
        <w:rPr>
          <w:i/>
          <w:color w:val="000000" w:themeColor="text1"/>
          <w:lang w:val="en-GB"/>
        </w:rPr>
        <w:t xml:space="preserve"> font)</w:t>
      </w:r>
    </w:p>
    <w:tbl>
      <w:tblPr>
        <w:tblStyle w:val="PlainTable2"/>
        <w:tblW w:w="0" w:type="auto"/>
        <w:tblLook w:val="04A0" w:firstRow="1" w:lastRow="0" w:firstColumn="1" w:lastColumn="0" w:noHBand="0" w:noVBand="1"/>
      </w:tblPr>
      <w:tblGrid>
        <w:gridCol w:w="2265"/>
        <w:gridCol w:w="2265"/>
        <w:gridCol w:w="2266"/>
        <w:gridCol w:w="2266"/>
      </w:tblGrid>
      <w:tr w:rsidR="00BE63E6" w:rsidRPr="006A72B0" w14:paraId="09CB3FE6" w14:textId="77777777" w:rsidTr="00E42F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A54E29C" w14:textId="77777777" w:rsidR="00BE63E6" w:rsidRPr="006A72B0" w:rsidRDefault="00BE63E6" w:rsidP="00E42F1B">
            <w:pPr>
              <w:rPr>
                <w:rFonts w:cs="Times New Roman"/>
                <w:color w:val="000000" w:themeColor="text1"/>
                <w:szCs w:val="24"/>
                <w:lang w:val="en-GB"/>
              </w:rPr>
            </w:pPr>
          </w:p>
        </w:tc>
        <w:tc>
          <w:tcPr>
            <w:tcW w:w="2265" w:type="dxa"/>
          </w:tcPr>
          <w:p w14:paraId="3586685E" w14:textId="77777777" w:rsidR="00BE63E6" w:rsidRPr="006A72B0" w:rsidRDefault="00BE63E6" w:rsidP="00E42F1B">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WM</w:t>
            </w:r>
          </w:p>
        </w:tc>
        <w:tc>
          <w:tcPr>
            <w:tcW w:w="2266" w:type="dxa"/>
          </w:tcPr>
          <w:p w14:paraId="005EB4FF" w14:textId="77777777" w:rsidR="00BE63E6" w:rsidRPr="006A72B0" w:rsidRDefault="00BE63E6" w:rsidP="00E42F1B">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NAWM</w:t>
            </w:r>
          </w:p>
        </w:tc>
        <w:tc>
          <w:tcPr>
            <w:tcW w:w="2266" w:type="dxa"/>
          </w:tcPr>
          <w:p w14:paraId="4C523BC1" w14:textId="77777777" w:rsidR="00BE63E6" w:rsidRPr="006A72B0" w:rsidRDefault="00BE63E6" w:rsidP="00E42F1B">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GM</w:t>
            </w:r>
          </w:p>
        </w:tc>
      </w:tr>
      <w:tr w:rsidR="00BE63E6" w:rsidRPr="006A72B0" w14:paraId="5E2ADA28"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55F01D1"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T1w vs PD</w:t>
            </w:r>
          </w:p>
        </w:tc>
        <w:tc>
          <w:tcPr>
            <w:tcW w:w="2265" w:type="dxa"/>
          </w:tcPr>
          <w:p w14:paraId="38D58FA9"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73F50CF9"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1AFFB0B5"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29ADBFBD" w14:textId="77777777" w:rsidTr="00E42F1B">
        <w:tc>
          <w:tcPr>
            <w:cnfStyle w:val="001000000000" w:firstRow="0" w:lastRow="0" w:firstColumn="1" w:lastColumn="0" w:oddVBand="0" w:evenVBand="0" w:oddHBand="0" w:evenHBand="0" w:firstRowFirstColumn="0" w:firstRowLastColumn="0" w:lastRowFirstColumn="0" w:lastRowLastColumn="0"/>
            <w:tcW w:w="2265" w:type="dxa"/>
          </w:tcPr>
          <w:p w14:paraId="2D001888"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T1w vs MT</w:t>
            </w:r>
          </w:p>
        </w:tc>
        <w:tc>
          <w:tcPr>
            <w:tcW w:w="2265" w:type="dxa"/>
          </w:tcPr>
          <w:p w14:paraId="77B9F7BD"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346201CD"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2EEBDDEE"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7D10435F"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9A18C0E"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T1w vs R1</w:t>
            </w:r>
          </w:p>
        </w:tc>
        <w:tc>
          <w:tcPr>
            <w:tcW w:w="2265" w:type="dxa"/>
          </w:tcPr>
          <w:p w14:paraId="1586B920"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6C78B167"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6D3A9FC5"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3136BF95" w14:textId="77777777" w:rsidTr="00E42F1B">
        <w:tc>
          <w:tcPr>
            <w:cnfStyle w:val="001000000000" w:firstRow="0" w:lastRow="0" w:firstColumn="1" w:lastColumn="0" w:oddVBand="0" w:evenVBand="0" w:oddHBand="0" w:evenHBand="0" w:firstRowFirstColumn="0" w:firstRowLastColumn="0" w:lastRowFirstColumn="0" w:lastRowLastColumn="0"/>
            <w:tcW w:w="2265" w:type="dxa"/>
          </w:tcPr>
          <w:p w14:paraId="73F5889F"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T1w vs R2*</w:t>
            </w:r>
          </w:p>
        </w:tc>
        <w:tc>
          <w:tcPr>
            <w:tcW w:w="2265" w:type="dxa"/>
          </w:tcPr>
          <w:p w14:paraId="2D87385E"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378A4AB0"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4F6001ED"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26337965"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C6092D8"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T1w vs qMRI</w:t>
            </w:r>
            <w:r w:rsidRPr="006A72B0">
              <w:rPr>
                <w:rFonts w:cs="Times New Roman"/>
                <w:color w:val="000000" w:themeColor="text1"/>
                <w:szCs w:val="24"/>
                <w:vertAlign w:val="subscript"/>
                <w:lang w:val="en-GB"/>
              </w:rPr>
              <w:t>comb</w:t>
            </w:r>
          </w:p>
        </w:tc>
        <w:tc>
          <w:tcPr>
            <w:tcW w:w="2265" w:type="dxa"/>
          </w:tcPr>
          <w:p w14:paraId="3FEE2888"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2E95CEDC"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442DA583"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0C7755A9" w14:textId="77777777" w:rsidTr="00E42F1B">
        <w:tc>
          <w:tcPr>
            <w:cnfStyle w:val="001000000000" w:firstRow="0" w:lastRow="0" w:firstColumn="1" w:lastColumn="0" w:oddVBand="0" w:evenVBand="0" w:oddHBand="0" w:evenHBand="0" w:firstRowFirstColumn="0" w:firstRowLastColumn="0" w:lastRowFirstColumn="0" w:lastRowLastColumn="0"/>
            <w:tcW w:w="2265" w:type="dxa"/>
          </w:tcPr>
          <w:p w14:paraId="1FC4D343"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PD vs MT</w:t>
            </w:r>
          </w:p>
        </w:tc>
        <w:tc>
          <w:tcPr>
            <w:tcW w:w="2265" w:type="dxa"/>
          </w:tcPr>
          <w:p w14:paraId="5CE97453"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03207CD5"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1061A158"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4B8F7A2B"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91DF0B6"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PD vs R1</w:t>
            </w:r>
          </w:p>
        </w:tc>
        <w:tc>
          <w:tcPr>
            <w:tcW w:w="2265" w:type="dxa"/>
          </w:tcPr>
          <w:p w14:paraId="6CA8586C"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11550D11"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06E2F2F6"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7A9EF4D0" w14:textId="77777777" w:rsidTr="00E42F1B">
        <w:tc>
          <w:tcPr>
            <w:cnfStyle w:val="001000000000" w:firstRow="0" w:lastRow="0" w:firstColumn="1" w:lastColumn="0" w:oddVBand="0" w:evenVBand="0" w:oddHBand="0" w:evenHBand="0" w:firstRowFirstColumn="0" w:firstRowLastColumn="0" w:lastRowFirstColumn="0" w:lastRowLastColumn="0"/>
            <w:tcW w:w="2265" w:type="dxa"/>
          </w:tcPr>
          <w:p w14:paraId="5A4EA34E"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PD vs R2*</w:t>
            </w:r>
          </w:p>
        </w:tc>
        <w:tc>
          <w:tcPr>
            <w:tcW w:w="2265" w:type="dxa"/>
          </w:tcPr>
          <w:p w14:paraId="15DBBF74"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2A4C8FFF"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563CEEB8"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03899461"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F22C5F3"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PD vs qMRI</w:t>
            </w:r>
            <w:r w:rsidRPr="006A72B0">
              <w:rPr>
                <w:rFonts w:cs="Times New Roman"/>
                <w:color w:val="000000" w:themeColor="text1"/>
                <w:szCs w:val="24"/>
                <w:vertAlign w:val="subscript"/>
                <w:lang w:val="en-GB"/>
              </w:rPr>
              <w:t>comb</w:t>
            </w:r>
          </w:p>
        </w:tc>
        <w:tc>
          <w:tcPr>
            <w:tcW w:w="2265" w:type="dxa"/>
          </w:tcPr>
          <w:p w14:paraId="3410D4D1"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04C13217"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02AB5FDF"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332CC19E" w14:textId="77777777" w:rsidTr="00E42F1B">
        <w:tc>
          <w:tcPr>
            <w:cnfStyle w:val="001000000000" w:firstRow="0" w:lastRow="0" w:firstColumn="1" w:lastColumn="0" w:oddVBand="0" w:evenVBand="0" w:oddHBand="0" w:evenHBand="0" w:firstRowFirstColumn="0" w:firstRowLastColumn="0" w:lastRowFirstColumn="0" w:lastRowLastColumn="0"/>
            <w:tcW w:w="2265" w:type="dxa"/>
          </w:tcPr>
          <w:p w14:paraId="500E00B7"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MT vs R1</w:t>
            </w:r>
          </w:p>
        </w:tc>
        <w:tc>
          <w:tcPr>
            <w:tcW w:w="2265" w:type="dxa"/>
          </w:tcPr>
          <w:p w14:paraId="443E5525"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1</w:t>
            </w:r>
          </w:p>
        </w:tc>
        <w:tc>
          <w:tcPr>
            <w:tcW w:w="2266" w:type="dxa"/>
          </w:tcPr>
          <w:p w14:paraId="265553D8"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327E526C"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0.87</w:t>
            </w:r>
          </w:p>
        </w:tc>
      </w:tr>
      <w:tr w:rsidR="00BE63E6" w:rsidRPr="006A72B0" w14:paraId="0DB46C66"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70C8FB5"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MT vs R2*</w:t>
            </w:r>
          </w:p>
        </w:tc>
        <w:tc>
          <w:tcPr>
            <w:tcW w:w="2265" w:type="dxa"/>
          </w:tcPr>
          <w:p w14:paraId="17F1ED45"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372833BA"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1C55413C"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20ECE447" w14:textId="77777777" w:rsidTr="00E42F1B">
        <w:tc>
          <w:tcPr>
            <w:cnfStyle w:val="001000000000" w:firstRow="0" w:lastRow="0" w:firstColumn="1" w:lastColumn="0" w:oddVBand="0" w:evenVBand="0" w:oddHBand="0" w:evenHBand="0" w:firstRowFirstColumn="0" w:firstRowLastColumn="0" w:lastRowFirstColumn="0" w:lastRowLastColumn="0"/>
            <w:tcW w:w="2265" w:type="dxa"/>
          </w:tcPr>
          <w:p w14:paraId="5DAF311C"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MT vs qMRI</w:t>
            </w:r>
            <w:r w:rsidRPr="006A72B0">
              <w:rPr>
                <w:rFonts w:cs="Times New Roman"/>
                <w:color w:val="000000" w:themeColor="text1"/>
                <w:szCs w:val="24"/>
                <w:vertAlign w:val="subscript"/>
                <w:lang w:val="en-GB"/>
              </w:rPr>
              <w:t>comb</w:t>
            </w:r>
          </w:p>
        </w:tc>
        <w:tc>
          <w:tcPr>
            <w:tcW w:w="2265" w:type="dxa"/>
          </w:tcPr>
          <w:p w14:paraId="24FBF7E2"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1</w:t>
            </w:r>
          </w:p>
        </w:tc>
        <w:tc>
          <w:tcPr>
            <w:tcW w:w="2266" w:type="dxa"/>
          </w:tcPr>
          <w:p w14:paraId="7161647A"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4058922F"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7C7BDEEB"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AFE2B0B"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R1 vs R2*</w:t>
            </w:r>
          </w:p>
        </w:tc>
        <w:tc>
          <w:tcPr>
            <w:tcW w:w="2265" w:type="dxa"/>
          </w:tcPr>
          <w:p w14:paraId="43C62820"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23FE3961"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6AEC0B56"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2A6017F6" w14:textId="77777777" w:rsidTr="00E42F1B">
        <w:tc>
          <w:tcPr>
            <w:cnfStyle w:val="001000000000" w:firstRow="0" w:lastRow="0" w:firstColumn="1" w:lastColumn="0" w:oddVBand="0" w:evenVBand="0" w:oddHBand="0" w:evenHBand="0" w:firstRowFirstColumn="0" w:firstRowLastColumn="0" w:lastRowFirstColumn="0" w:lastRowLastColumn="0"/>
            <w:tcW w:w="2265" w:type="dxa"/>
          </w:tcPr>
          <w:p w14:paraId="3723E72A"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R1 vs qMRI</w:t>
            </w:r>
            <w:r w:rsidRPr="006A72B0">
              <w:rPr>
                <w:rFonts w:cs="Times New Roman"/>
                <w:color w:val="000000" w:themeColor="text1"/>
                <w:szCs w:val="24"/>
                <w:vertAlign w:val="subscript"/>
                <w:lang w:val="en-GB"/>
              </w:rPr>
              <w:t>comb</w:t>
            </w:r>
          </w:p>
        </w:tc>
        <w:tc>
          <w:tcPr>
            <w:tcW w:w="2265" w:type="dxa"/>
          </w:tcPr>
          <w:p w14:paraId="77681198"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1</w:t>
            </w:r>
          </w:p>
        </w:tc>
        <w:tc>
          <w:tcPr>
            <w:tcW w:w="2266" w:type="dxa"/>
          </w:tcPr>
          <w:p w14:paraId="6E77DE2A"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0792EB78"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r>
      <w:tr w:rsidR="00BE63E6" w:rsidRPr="006A72B0" w14:paraId="1994B352"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3840924"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R2* vs qMRI</w:t>
            </w:r>
            <w:r w:rsidRPr="006A72B0">
              <w:rPr>
                <w:rFonts w:cs="Times New Roman"/>
                <w:color w:val="000000" w:themeColor="text1"/>
                <w:szCs w:val="24"/>
                <w:vertAlign w:val="subscript"/>
                <w:lang w:val="en-GB"/>
              </w:rPr>
              <w:t>comb</w:t>
            </w:r>
          </w:p>
        </w:tc>
        <w:tc>
          <w:tcPr>
            <w:tcW w:w="2265" w:type="dxa"/>
          </w:tcPr>
          <w:p w14:paraId="3B5F7C93"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&lt;</w:t>
            </w:r>
            <w:r w:rsidRPr="006A72B0">
              <w:rPr>
                <w:rFonts w:cs="Times New Roman"/>
                <w:b/>
                <w:color w:val="000000" w:themeColor="text1"/>
                <w:szCs w:val="24"/>
                <w:lang w:val="en-GB"/>
              </w:rPr>
              <w:t>0.01</w:t>
            </w:r>
          </w:p>
        </w:tc>
        <w:tc>
          <w:tcPr>
            <w:tcW w:w="2266" w:type="dxa"/>
          </w:tcPr>
          <w:p w14:paraId="593AECB7"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0.35</w:t>
            </w:r>
          </w:p>
        </w:tc>
        <w:tc>
          <w:tcPr>
            <w:tcW w:w="2266" w:type="dxa"/>
          </w:tcPr>
          <w:p w14:paraId="4498161A"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0.95</w:t>
            </w:r>
          </w:p>
        </w:tc>
      </w:tr>
    </w:tbl>
    <w:p w14:paraId="78B01C63" w14:textId="77777777" w:rsidR="00BE63E6" w:rsidRPr="009B1072" w:rsidRDefault="00BE63E6" w:rsidP="00BE63E6">
      <w:pPr>
        <w:rPr>
          <w:rFonts w:cs="Times New Roman"/>
          <w:color w:val="000000" w:themeColor="text1"/>
          <w:lang w:val="en-GB"/>
        </w:rPr>
      </w:pPr>
    </w:p>
    <w:p w14:paraId="173E0CBC" w14:textId="77777777" w:rsidR="00BE63E6" w:rsidRPr="009B1072" w:rsidRDefault="00BE63E6" w:rsidP="00BE63E6">
      <w:pPr>
        <w:rPr>
          <w:rFonts w:cs="Times New Roman"/>
          <w:color w:val="000000" w:themeColor="text1"/>
          <w:sz w:val="18"/>
          <w:lang w:val="en-GB"/>
        </w:rPr>
      </w:pPr>
    </w:p>
    <w:p w14:paraId="427B4B0F" w14:textId="77777777" w:rsidR="00BE63E6" w:rsidRPr="009B1072" w:rsidRDefault="00BE63E6" w:rsidP="00BE63E6">
      <w:pPr>
        <w:pStyle w:val="Caption"/>
        <w:jc w:val="center"/>
        <w:rPr>
          <w:color w:val="000000" w:themeColor="text1"/>
          <w:szCs w:val="20"/>
          <w:lang w:val="en-GB"/>
        </w:rPr>
      </w:pPr>
      <w:r w:rsidRPr="009B1072">
        <w:rPr>
          <w:color w:val="000000" w:themeColor="text1"/>
          <w:szCs w:val="20"/>
          <w:lang w:val="en-GB"/>
        </w:rPr>
        <w:br w:type="page"/>
      </w:r>
    </w:p>
    <w:p w14:paraId="0EFB5239" w14:textId="77777777" w:rsidR="00BE63E6" w:rsidRPr="009B1072" w:rsidRDefault="00BE63E6" w:rsidP="00BE63E6">
      <w:pPr>
        <w:rPr>
          <w:rFonts w:cs="Times New Roman"/>
          <w:i/>
          <w:iCs/>
          <w:color w:val="000000" w:themeColor="text1"/>
          <w:sz w:val="18"/>
          <w:szCs w:val="20"/>
          <w:lang w:val="en-GB"/>
        </w:rPr>
      </w:pPr>
    </w:p>
    <w:p w14:paraId="1649FFD6" w14:textId="37FE1A2E" w:rsidR="00BE63E6" w:rsidRPr="00740136" w:rsidRDefault="00BE63E6" w:rsidP="005455EA">
      <w:pPr>
        <w:pStyle w:val="Caption"/>
        <w:rPr>
          <w:i/>
          <w:iCs/>
          <w:color w:val="000000" w:themeColor="text1"/>
          <w:lang w:val="en-GB"/>
        </w:rPr>
      </w:pPr>
      <w:r>
        <w:rPr>
          <w:i/>
          <w:color w:val="000000" w:themeColor="text1"/>
          <w:lang w:val="en-GB"/>
        </w:rPr>
        <w:t xml:space="preserve">Supplementary </w:t>
      </w:r>
      <w:r w:rsidRPr="006A72B0">
        <w:rPr>
          <w:i/>
          <w:color w:val="000000" w:themeColor="text1"/>
          <w:lang w:val="en-GB"/>
        </w:rPr>
        <w:t>Ta</w:t>
      </w:r>
      <w:r>
        <w:rPr>
          <w:i/>
          <w:color w:val="000000" w:themeColor="text1"/>
          <w:lang w:val="en-GB"/>
        </w:rPr>
        <w:t xml:space="preserve">ble </w:t>
      </w:r>
      <w:r w:rsidRPr="006A72B0">
        <w:rPr>
          <w:i/>
          <w:color w:val="000000" w:themeColor="text1"/>
          <w:lang w:val="en-GB"/>
        </w:rPr>
        <w:t>1</w:t>
      </w:r>
      <w:r w:rsidR="00A941B6">
        <w:rPr>
          <w:i/>
          <w:color w:val="000000" w:themeColor="text1"/>
          <w:lang w:val="en-GB"/>
        </w:rPr>
        <w:t>4</w:t>
      </w:r>
      <w:r w:rsidRPr="006A72B0">
        <w:rPr>
          <w:i/>
          <w:color w:val="000000" w:themeColor="text1"/>
          <w:lang w:val="en-GB"/>
        </w:rPr>
        <w:t xml:space="preserve"> - Classification models performance on testing data on permutation test: median (90% CI)</w:t>
      </w:r>
    </w:p>
    <w:tbl>
      <w:tblPr>
        <w:tblStyle w:val="PlainTable2"/>
        <w:tblW w:w="5000" w:type="pct"/>
        <w:tblCellMar>
          <w:left w:w="0" w:type="dxa"/>
          <w:right w:w="0" w:type="dxa"/>
        </w:tblCellMar>
        <w:tblLook w:val="0420" w:firstRow="1" w:lastRow="0" w:firstColumn="0" w:lastColumn="0" w:noHBand="0" w:noVBand="1"/>
      </w:tblPr>
      <w:tblGrid>
        <w:gridCol w:w="986"/>
        <w:gridCol w:w="1240"/>
        <w:gridCol w:w="2276"/>
        <w:gridCol w:w="2284"/>
        <w:gridCol w:w="2286"/>
      </w:tblGrid>
      <w:tr w:rsidR="00234677" w:rsidRPr="006A72B0" w14:paraId="7EA09C73" w14:textId="77777777" w:rsidTr="00234677">
        <w:trPr>
          <w:cnfStyle w:val="100000000000" w:firstRow="1" w:lastRow="0" w:firstColumn="0" w:lastColumn="0" w:oddVBand="0" w:evenVBand="0" w:oddHBand="0" w:evenHBand="0" w:firstRowFirstColumn="0" w:firstRowLastColumn="0" w:lastRowFirstColumn="0" w:lastRowLastColumn="0"/>
        </w:trPr>
        <w:tc>
          <w:tcPr>
            <w:tcW w:w="543" w:type="pct"/>
            <w:vAlign w:val="center"/>
          </w:tcPr>
          <w:p w14:paraId="2FE8649F"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ROI</w:t>
            </w:r>
          </w:p>
        </w:tc>
        <w:tc>
          <w:tcPr>
            <w:tcW w:w="683" w:type="pct"/>
          </w:tcPr>
          <w:p w14:paraId="0169043A"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Image</w:t>
            </w:r>
          </w:p>
        </w:tc>
        <w:tc>
          <w:tcPr>
            <w:tcW w:w="1254" w:type="pct"/>
          </w:tcPr>
          <w:p w14:paraId="34D3DE17" w14:textId="239BE36D" w:rsidR="00234677" w:rsidRPr="006A72B0" w:rsidRDefault="00234677" w:rsidP="00E42F1B">
            <w:pPr>
              <w:jc w:val="center"/>
              <w:rPr>
                <w:rFonts w:cs="Times New Roman"/>
                <w:color w:val="000000" w:themeColor="text1"/>
                <w:szCs w:val="24"/>
                <w:lang w:val="en-GB"/>
              </w:rPr>
            </w:pPr>
            <w:r w:rsidRPr="006A72B0">
              <w:rPr>
                <w:rFonts w:cs="Times New Roman"/>
                <w:color w:val="000000" w:themeColor="text1"/>
                <w:szCs w:val="24"/>
                <w:lang w:val="en-GB"/>
              </w:rPr>
              <w:t>AUC</w:t>
            </w:r>
          </w:p>
        </w:tc>
        <w:tc>
          <w:tcPr>
            <w:tcW w:w="1259" w:type="pct"/>
          </w:tcPr>
          <w:p w14:paraId="63D79634" w14:textId="77777777" w:rsidR="00234677" w:rsidRPr="006A72B0" w:rsidRDefault="00234677" w:rsidP="00E42F1B">
            <w:pPr>
              <w:jc w:val="center"/>
              <w:rPr>
                <w:rFonts w:cs="Times New Roman"/>
                <w:color w:val="000000" w:themeColor="text1"/>
                <w:szCs w:val="24"/>
                <w:lang w:val="en-GB"/>
              </w:rPr>
            </w:pPr>
            <w:r w:rsidRPr="006A72B0">
              <w:rPr>
                <w:rFonts w:cs="Times New Roman"/>
                <w:color w:val="000000" w:themeColor="text1"/>
                <w:szCs w:val="24"/>
                <w:lang w:val="en-GB"/>
              </w:rPr>
              <w:t>Sensitivity</w:t>
            </w:r>
          </w:p>
        </w:tc>
        <w:tc>
          <w:tcPr>
            <w:tcW w:w="1260" w:type="pct"/>
          </w:tcPr>
          <w:p w14:paraId="60AA4186" w14:textId="77777777" w:rsidR="00234677" w:rsidRPr="006A72B0" w:rsidRDefault="00234677" w:rsidP="00E42F1B">
            <w:pPr>
              <w:jc w:val="center"/>
              <w:rPr>
                <w:rFonts w:cs="Times New Roman"/>
                <w:color w:val="000000" w:themeColor="text1"/>
                <w:szCs w:val="24"/>
                <w:lang w:val="en-GB"/>
              </w:rPr>
            </w:pPr>
            <w:r w:rsidRPr="006A72B0">
              <w:rPr>
                <w:rFonts w:cs="Times New Roman"/>
                <w:color w:val="000000" w:themeColor="text1"/>
                <w:szCs w:val="24"/>
                <w:lang w:val="en-GB"/>
              </w:rPr>
              <w:t>Specificity</w:t>
            </w:r>
          </w:p>
        </w:tc>
      </w:tr>
      <w:tr w:rsidR="00234677" w:rsidRPr="006A72B0" w14:paraId="22212A4F" w14:textId="77777777" w:rsidTr="00234677">
        <w:trPr>
          <w:cnfStyle w:val="000000100000" w:firstRow="0" w:lastRow="0" w:firstColumn="0" w:lastColumn="0" w:oddVBand="0" w:evenVBand="0" w:oddHBand="1" w:evenHBand="0" w:firstRowFirstColumn="0" w:firstRowLastColumn="0" w:lastRowFirstColumn="0" w:lastRowLastColumn="0"/>
        </w:trPr>
        <w:tc>
          <w:tcPr>
            <w:tcW w:w="543" w:type="pct"/>
            <w:vMerge w:val="restart"/>
            <w:vAlign w:val="center"/>
          </w:tcPr>
          <w:p w14:paraId="729EE1C2"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WM</w:t>
            </w:r>
          </w:p>
        </w:tc>
        <w:tc>
          <w:tcPr>
            <w:tcW w:w="683" w:type="pct"/>
          </w:tcPr>
          <w:p w14:paraId="5447C497"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T1w</w:t>
            </w:r>
          </w:p>
        </w:tc>
        <w:tc>
          <w:tcPr>
            <w:tcW w:w="1254" w:type="pct"/>
            <w:vAlign w:val="bottom"/>
          </w:tcPr>
          <w:p w14:paraId="604DAB19"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0.56 (0.48, 0.63)</w:t>
            </w:r>
          </w:p>
        </w:tc>
        <w:tc>
          <w:tcPr>
            <w:tcW w:w="1259" w:type="pct"/>
            <w:vAlign w:val="bottom"/>
          </w:tcPr>
          <w:p w14:paraId="706645E1"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0.26 (0.15, 0.39)</w:t>
            </w:r>
          </w:p>
        </w:tc>
        <w:tc>
          <w:tcPr>
            <w:tcW w:w="1260" w:type="pct"/>
            <w:vAlign w:val="bottom"/>
          </w:tcPr>
          <w:p w14:paraId="1E93AB59"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0.88 (0.76, 0.94)</w:t>
            </w:r>
          </w:p>
        </w:tc>
      </w:tr>
      <w:tr w:rsidR="00234677" w:rsidRPr="006A72B0" w14:paraId="56528D6E" w14:textId="77777777" w:rsidTr="00234677">
        <w:tc>
          <w:tcPr>
            <w:tcW w:w="543" w:type="pct"/>
            <w:vMerge/>
            <w:vAlign w:val="center"/>
          </w:tcPr>
          <w:p w14:paraId="6D60DC48" w14:textId="77777777" w:rsidR="00234677" w:rsidRPr="006A72B0" w:rsidRDefault="00234677" w:rsidP="00E42F1B">
            <w:pPr>
              <w:rPr>
                <w:rFonts w:cs="Times New Roman"/>
                <w:color w:val="000000" w:themeColor="text1"/>
                <w:szCs w:val="24"/>
                <w:lang w:val="en-GB"/>
              </w:rPr>
            </w:pPr>
          </w:p>
        </w:tc>
        <w:tc>
          <w:tcPr>
            <w:tcW w:w="683" w:type="pct"/>
          </w:tcPr>
          <w:p w14:paraId="37EFB037"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PD</w:t>
            </w:r>
          </w:p>
        </w:tc>
        <w:tc>
          <w:tcPr>
            <w:tcW w:w="1254" w:type="pct"/>
            <w:vAlign w:val="bottom"/>
          </w:tcPr>
          <w:p w14:paraId="014803C7"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0.60 (0.51, 0.69)</w:t>
            </w:r>
          </w:p>
        </w:tc>
        <w:tc>
          <w:tcPr>
            <w:tcW w:w="1259" w:type="pct"/>
            <w:vAlign w:val="bottom"/>
          </w:tcPr>
          <w:p w14:paraId="31FC64AA"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0.62 (0.49, 0.75)</w:t>
            </w:r>
          </w:p>
        </w:tc>
        <w:tc>
          <w:tcPr>
            <w:tcW w:w="1260" w:type="pct"/>
            <w:vAlign w:val="bottom"/>
          </w:tcPr>
          <w:p w14:paraId="3AAE9338"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0.56 (0.45, 0.70)</w:t>
            </w:r>
          </w:p>
        </w:tc>
      </w:tr>
      <w:tr w:rsidR="00234677" w:rsidRPr="006A72B0" w14:paraId="1BC81AA4" w14:textId="77777777" w:rsidTr="00234677">
        <w:trPr>
          <w:cnfStyle w:val="000000100000" w:firstRow="0" w:lastRow="0" w:firstColumn="0" w:lastColumn="0" w:oddVBand="0" w:evenVBand="0" w:oddHBand="1" w:evenHBand="0" w:firstRowFirstColumn="0" w:firstRowLastColumn="0" w:lastRowFirstColumn="0" w:lastRowLastColumn="0"/>
        </w:trPr>
        <w:tc>
          <w:tcPr>
            <w:tcW w:w="543" w:type="pct"/>
            <w:vMerge/>
            <w:vAlign w:val="center"/>
          </w:tcPr>
          <w:p w14:paraId="380896BE" w14:textId="77777777" w:rsidR="00234677" w:rsidRPr="006A72B0" w:rsidRDefault="00234677" w:rsidP="00E42F1B">
            <w:pPr>
              <w:rPr>
                <w:rFonts w:cs="Times New Roman"/>
                <w:color w:val="000000" w:themeColor="text1"/>
                <w:szCs w:val="24"/>
                <w:lang w:val="en-GB"/>
              </w:rPr>
            </w:pPr>
          </w:p>
        </w:tc>
        <w:tc>
          <w:tcPr>
            <w:tcW w:w="683" w:type="pct"/>
          </w:tcPr>
          <w:p w14:paraId="3C8BD270"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MT</w:t>
            </w:r>
          </w:p>
        </w:tc>
        <w:tc>
          <w:tcPr>
            <w:tcW w:w="1254" w:type="pct"/>
            <w:vAlign w:val="bottom"/>
          </w:tcPr>
          <w:p w14:paraId="5B14DD3D"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0.48 (0.40, 0.58)</w:t>
            </w:r>
          </w:p>
        </w:tc>
        <w:tc>
          <w:tcPr>
            <w:tcW w:w="1259" w:type="pct"/>
            <w:vAlign w:val="bottom"/>
          </w:tcPr>
          <w:p w14:paraId="077E8C2E"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0.38 (0.28, 0.50)</w:t>
            </w:r>
          </w:p>
        </w:tc>
        <w:tc>
          <w:tcPr>
            <w:tcW w:w="1260" w:type="pct"/>
            <w:vAlign w:val="bottom"/>
          </w:tcPr>
          <w:p w14:paraId="1CD468E0"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0.58 (0.45, 0.71)</w:t>
            </w:r>
          </w:p>
        </w:tc>
      </w:tr>
      <w:tr w:rsidR="00234677" w:rsidRPr="006A72B0" w14:paraId="2794CB24" w14:textId="77777777" w:rsidTr="00234677">
        <w:tc>
          <w:tcPr>
            <w:tcW w:w="543" w:type="pct"/>
            <w:vMerge/>
            <w:vAlign w:val="center"/>
          </w:tcPr>
          <w:p w14:paraId="66B2C112" w14:textId="77777777" w:rsidR="00234677" w:rsidRPr="006A72B0" w:rsidRDefault="00234677" w:rsidP="00E42F1B">
            <w:pPr>
              <w:rPr>
                <w:rFonts w:cs="Times New Roman"/>
                <w:color w:val="000000" w:themeColor="text1"/>
                <w:szCs w:val="24"/>
                <w:lang w:val="en-GB"/>
              </w:rPr>
            </w:pPr>
          </w:p>
        </w:tc>
        <w:tc>
          <w:tcPr>
            <w:tcW w:w="683" w:type="pct"/>
          </w:tcPr>
          <w:p w14:paraId="72A5B1EB"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R1</w:t>
            </w:r>
          </w:p>
        </w:tc>
        <w:tc>
          <w:tcPr>
            <w:tcW w:w="1254" w:type="pct"/>
            <w:vAlign w:val="bottom"/>
          </w:tcPr>
          <w:p w14:paraId="59A7712A"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0.35 (0.29, 0.43)</w:t>
            </w:r>
          </w:p>
        </w:tc>
        <w:tc>
          <w:tcPr>
            <w:tcW w:w="1259" w:type="pct"/>
            <w:vAlign w:val="bottom"/>
          </w:tcPr>
          <w:p w14:paraId="1EAC099D"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0.14 (0.06, 0.24)</w:t>
            </w:r>
          </w:p>
        </w:tc>
        <w:tc>
          <w:tcPr>
            <w:tcW w:w="1260" w:type="pct"/>
            <w:vAlign w:val="bottom"/>
          </w:tcPr>
          <w:p w14:paraId="48F985F4"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0.58 (0.45, 0.72)</w:t>
            </w:r>
          </w:p>
        </w:tc>
      </w:tr>
      <w:tr w:rsidR="00234677" w:rsidRPr="006A72B0" w14:paraId="374AB093" w14:textId="77777777" w:rsidTr="00234677">
        <w:trPr>
          <w:cnfStyle w:val="000000100000" w:firstRow="0" w:lastRow="0" w:firstColumn="0" w:lastColumn="0" w:oddVBand="0" w:evenVBand="0" w:oddHBand="1" w:evenHBand="0" w:firstRowFirstColumn="0" w:firstRowLastColumn="0" w:lastRowFirstColumn="0" w:lastRowLastColumn="0"/>
        </w:trPr>
        <w:tc>
          <w:tcPr>
            <w:tcW w:w="543" w:type="pct"/>
            <w:vMerge/>
            <w:vAlign w:val="center"/>
          </w:tcPr>
          <w:p w14:paraId="1241F454" w14:textId="77777777" w:rsidR="00234677" w:rsidRPr="006A72B0" w:rsidRDefault="00234677" w:rsidP="00E42F1B">
            <w:pPr>
              <w:rPr>
                <w:rFonts w:cs="Times New Roman"/>
                <w:color w:val="000000" w:themeColor="text1"/>
                <w:szCs w:val="24"/>
                <w:lang w:val="en-GB"/>
              </w:rPr>
            </w:pPr>
          </w:p>
        </w:tc>
        <w:tc>
          <w:tcPr>
            <w:tcW w:w="683" w:type="pct"/>
          </w:tcPr>
          <w:p w14:paraId="0747029A"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R2*</w:t>
            </w:r>
          </w:p>
        </w:tc>
        <w:tc>
          <w:tcPr>
            <w:tcW w:w="1254" w:type="pct"/>
            <w:vAlign w:val="bottom"/>
          </w:tcPr>
          <w:p w14:paraId="4A3B7761"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0.59 (0.51, 0.71)</w:t>
            </w:r>
          </w:p>
        </w:tc>
        <w:tc>
          <w:tcPr>
            <w:tcW w:w="1259" w:type="pct"/>
            <w:vAlign w:val="bottom"/>
          </w:tcPr>
          <w:p w14:paraId="7FD27951"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0.75 (0.64, 0.87)</w:t>
            </w:r>
          </w:p>
        </w:tc>
        <w:tc>
          <w:tcPr>
            <w:tcW w:w="1260" w:type="pct"/>
            <w:vAlign w:val="bottom"/>
          </w:tcPr>
          <w:p w14:paraId="4885278A"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0.44 (0.31, 0.58)</w:t>
            </w:r>
          </w:p>
        </w:tc>
      </w:tr>
      <w:tr w:rsidR="00234677" w:rsidRPr="006A72B0" w14:paraId="0B0E938D" w14:textId="77777777" w:rsidTr="00234677">
        <w:tc>
          <w:tcPr>
            <w:tcW w:w="543" w:type="pct"/>
            <w:vMerge/>
            <w:vAlign w:val="center"/>
          </w:tcPr>
          <w:p w14:paraId="4764D044" w14:textId="77777777" w:rsidR="00234677" w:rsidRPr="006A72B0" w:rsidRDefault="00234677" w:rsidP="00E42F1B">
            <w:pPr>
              <w:rPr>
                <w:rFonts w:cs="Times New Roman"/>
                <w:color w:val="000000" w:themeColor="text1"/>
                <w:szCs w:val="24"/>
                <w:lang w:val="en-GB"/>
              </w:rPr>
            </w:pPr>
          </w:p>
        </w:tc>
        <w:tc>
          <w:tcPr>
            <w:tcW w:w="683" w:type="pct"/>
          </w:tcPr>
          <w:p w14:paraId="0196AAE1"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qMRI</w:t>
            </w:r>
            <w:r w:rsidRPr="006A72B0">
              <w:rPr>
                <w:rFonts w:cs="Times New Roman"/>
                <w:color w:val="000000" w:themeColor="text1"/>
                <w:szCs w:val="24"/>
                <w:vertAlign w:val="subscript"/>
                <w:lang w:val="en-GB"/>
              </w:rPr>
              <w:t>comb</w:t>
            </w:r>
          </w:p>
        </w:tc>
        <w:tc>
          <w:tcPr>
            <w:tcW w:w="1254" w:type="pct"/>
            <w:vAlign w:val="bottom"/>
          </w:tcPr>
          <w:p w14:paraId="0C263BFA"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0.45 (0.35, 0.52)</w:t>
            </w:r>
          </w:p>
        </w:tc>
        <w:tc>
          <w:tcPr>
            <w:tcW w:w="1259" w:type="pct"/>
            <w:vAlign w:val="bottom"/>
          </w:tcPr>
          <w:p w14:paraId="3A683005"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0.62 (0.46, 0.73)</w:t>
            </w:r>
          </w:p>
        </w:tc>
        <w:tc>
          <w:tcPr>
            <w:tcW w:w="1260" w:type="pct"/>
            <w:vAlign w:val="bottom"/>
          </w:tcPr>
          <w:p w14:paraId="4A0709C4"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0.28 (0.18, 0.38)</w:t>
            </w:r>
          </w:p>
        </w:tc>
      </w:tr>
      <w:tr w:rsidR="00234677" w:rsidRPr="006A72B0" w14:paraId="06A59A06" w14:textId="77777777" w:rsidTr="00234677">
        <w:trPr>
          <w:cnfStyle w:val="000000100000" w:firstRow="0" w:lastRow="0" w:firstColumn="0" w:lastColumn="0" w:oddVBand="0" w:evenVBand="0" w:oddHBand="1" w:evenHBand="0" w:firstRowFirstColumn="0" w:firstRowLastColumn="0" w:lastRowFirstColumn="0" w:lastRowLastColumn="0"/>
        </w:trPr>
        <w:tc>
          <w:tcPr>
            <w:tcW w:w="543" w:type="pct"/>
            <w:vMerge w:val="restart"/>
            <w:vAlign w:val="center"/>
          </w:tcPr>
          <w:p w14:paraId="493F388D"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NAWM</w:t>
            </w:r>
          </w:p>
        </w:tc>
        <w:tc>
          <w:tcPr>
            <w:tcW w:w="683" w:type="pct"/>
          </w:tcPr>
          <w:p w14:paraId="19695922"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T1w</w:t>
            </w:r>
          </w:p>
        </w:tc>
        <w:tc>
          <w:tcPr>
            <w:tcW w:w="1254" w:type="pct"/>
            <w:vAlign w:val="bottom"/>
          </w:tcPr>
          <w:p w14:paraId="798D3401"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0.41 (0.31, 0.52)</w:t>
            </w:r>
          </w:p>
        </w:tc>
        <w:tc>
          <w:tcPr>
            <w:tcW w:w="1259" w:type="pct"/>
            <w:vAlign w:val="bottom"/>
          </w:tcPr>
          <w:p w14:paraId="5F75BB7C"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0.26 (0.15, 0.39)</w:t>
            </w:r>
          </w:p>
        </w:tc>
        <w:tc>
          <w:tcPr>
            <w:tcW w:w="1260" w:type="pct"/>
            <w:vAlign w:val="bottom"/>
          </w:tcPr>
          <w:p w14:paraId="42A67364"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0.56 (0.40, 0.72)</w:t>
            </w:r>
          </w:p>
        </w:tc>
      </w:tr>
      <w:tr w:rsidR="00234677" w:rsidRPr="006A72B0" w14:paraId="28F3F82A" w14:textId="77777777" w:rsidTr="00234677">
        <w:tc>
          <w:tcPr>
            <w:tcW w:w="543" w:type="pct"/>
            <w:vMerge/>
            <w:vAlign w:val="center"/>
          </w:tcPr>
          <w:p w14:paraId="1A1291BA" w14:textId="77777777" w:rsidR="00234677" w:rsidRPr="006A72B0" w:rsidRDefault="00234677" w:rsidP="00E42F1B">
            <w:pPr>
              <w:rPr>
                <w:rFonts w:cs="Times New Roman"/>
                <w:color w:val="000000" w:themeColor="text1"/>
                <w:szCs w:val="24"/>
                <w:lang w:val="en-GB"/>
              </w:rPr>
            </w:pPr>
          </w:p>
        </w:tc>
        <w:tc>
          <w:tcPr>
            <w:tcW w:w="683" w:type="pct"/>
          </w:tcPr>
          <w:p w14:paraId="556D533A"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PD</w:t>
            </w:r>
          </w:p>
        </w:tc>
        <w:tc>
          <w:tcPr>
            <w:tcW w:w="1254" w:type="pct"/>
            <w:vAlign w:val="bottom"/>
          </w:tcPr>
          <w:p w14:paraId="5E1EBCEC"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0.49 (0.43, 0.56)</w:t>
            </w:r>
          </w:p>
        </w:tc>
        <w:tc>
          <w:tcPr>
            <w:tcW w:w="1259" w:type="pct"/>
            <w:vAlign w:val="bottom"/>
          </w:tcPr>
          <w:p w14:paraId="018D0FBF"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0.12 (0.06, 0.22)</w:t>
            </w:r>
          </w:p>
        </w:tc>
        <w:tc>
          <w:tcPr>
            <w:tcW w:w="1260" w:type="pct"/>
            <w:vAlign w:val="bottom"/>
          </w:tcPr>
          <w:p w14:paraId="1BA1CAF6"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0.86 (0.76, 0.95)</w:t>
            </w:r>
          </w:p>
        </w:tc>
      </w:tr>
      <w:tr w:rsidR="00234677" w:rsidRPr="006A72B0" w14:paraId="202F5E50" w14:textId="77777777" w:rsidTr="00234677">
        <w:trPr>
          <w:cnfStyle w:val="000000100000" w:firstRow="0" w:lastRow="0" w:firstColumn="0" w:lastColumn="0" w:oddVBand="0" w:evenVBand="0" w:oddHBand="1" w:evenHBand="0" w:firstRowFirstColumn="0" w:firstRowLastColumn="0" w:lastRowFirstColumn="0" w:lastRowLastColumn="0"/>
        </w:trPr>
        <w:tc>
          <w:tcPr>
            <w:tcW w:w="543" w:type="pct"/>
            <w:vMerge/>
            <w:vAlign w:val="center"/>
          </w:tcPr>
          <w:p w14:paraId="32843C76" w14:textId="77777777" w:rsidR="00234677" w:rsidRPr="006A72B0" w:rsidRDefault="00234677" w:rsidP="00E42F1B">
            <w:pPr>
              <w:rPr>
                <w:rFonts w:cs="Times New Roman"/>
                <w:color w:val="000000" w:themeColor="text1"/>
                <w:szCs w:val="24"/>
                <w:lang w:val="en-GB"/>
              </w:rPr>
            </w:pPr>
          </w:p>
        </w:tc>
        <w:tc>
          <w:tcPr>
            <w:tcW w:w="683" w:type="pct"/>
          </w:tcPr>
          <w:p w14:paraId="16104ADB"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MT</w:t>
            </w:r>
          </w:p>
        </w:tc>
        <w:tc>
          <w:tcPr>
            <w:tcW w:w="1254" w:type="pct"/>
            <w:vAlign w:val="bottom"/>
          </w:tcPr>
          <w:p w14:paraId="0A147670"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0.60 (0.49, 0.68)</w:t>
            </w:r>
          </w:p>
        </w:tc>
        <w:tc>
          <w:tcPr>
            <w:tcW w:w="1259" w:type="pct"/>
            <w:vAlign w:val="bottom"/>
          </w:tcPr>
          <w:p w14:paraId="62281878"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0.48 (0.34, 0.62)</w:t>
            </w:r>
          </w:p>
        </w:tc>
        <w:tc>
          <w:tcPr>
            <w:tcW w:w="1260" w:type="pct"/>
            <w:vAlign w:val="bottom"/>
          </w:tcPr>
          <w:p w14:paraId="373FA87C"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0.71 (0.58, 0.80)</w:t>
            </w:r>
          </w:p>
        </w:tc>
      </w:tr>
      <w:tr w:rsidR="00234677" w:rsidRPr="006A72B0" w14:paraId="3235D624" w14:textId="77777777" w:rsidTr="00234677">
        <w:tc>
          <w:tcPr>
            <w:tcW w:w="543" w:type="pct"/>
            <w:vMerge/>
            <w:vAlign w:val="center"/>
          </w:tcPr>
          <w:p w14:paraId="5441DE8E" w14:textId="77777777" w:rsidR="00234677" w:rsidRPr="006A72B0" w:rsidRDefault="00234677" w:rsidP="00E42F1B">
            <w:pPr>
              <w:rPr>
                <w:rFonts w:cs="Times New Roman"/>
                <w:color w:val="000000" w:themeColor="text1"/>
                <w:szCs w:val="24"/>
                <w:lang w:val="en-GB"/>
              </w:rPr>
            </w:pPr>
          </w:p>
        </w:tc>
        <w:tc>
          <w:tcPr>
            <w:tcW w:w="683" w:type="pct"/>
          </w:tcPr>
          <w:p w14:paraId="7E03CFF7"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R1</w:t>
            </w:r>
          </w:p>
        </w:tc>
        <w:tc>
          <w:tcPr>
            <w:tcW w:w="1254" w:type="pct"/>
            <w:vAlign w:val="bottom"/>
          </w:tcPr>
          <w:p w14:paraId="734E2386"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0.47 (0.37, 0.58)</w:t>
            </w:r>
          </w:p>
        </w:tc>
        <w:tc>
          <w:tcPr>
            <w:tcW w:w="1259" w:type="pct"/>
            <w:vAlign w:val="bottom"/>
          </w:tcPr>
          <w:p w14:paraId="32DFFFEC"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0.50 (0.38, 0.64)</w:t>
            </w:r>
          </w:p>
        </w:tc>
        <w:tc>
          <w:tcPr>
            <w:tcW w:w="1260" w:type="pct"/>
            <w:vAlign w:val="bottom"/>
          </w:tcPr>
          <w:p w14:paraId="5669C19F"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0.44 (0.31, 0.58)</w:t>
            </w:r>
          </w:p>
        </w:tc>
      </w:tr>
      <w:tr w:rsidR="00234677" w:rsidRPr="006A72B0" w14:paraId="36E5F89A" w14:textId="77777777" w:rsidTr="00234677">
        <w:trPr>
          <w:cnfStyle w:val="000000100000" w:firstRow="0" w:lastRow="0" w:firstColumn="0" w:lastColumn="0" w:oddVBand="0" w:evenVBand="0" w:oddHBand="1" w:evenHBand="0" w:firstRowFirstColumn="0" w:firstRowLastColumn="0" w:lastRowFirstColumn="0" w:lastRowLastColumn="0"/>
        </w:trPr>
        <w:tc>
          <w:tcPr>
            <w:tcW w:w="543" w:type="pct"/>
            <w:vMerge/>
            <w:vAlign w:val="center"/>
          </w:tcPr>
          <w:p w14:paraId="5664F3B3" w14:textId="77777777" w:rsidR="00234677" w:rsidRPr="006A72B0" w:rsidRDefault="00234677" w:rsidP="00E42F1B">
            <w:pPr>
              <w:rPr>
                <w:rFonts w:cs="Times New Roman"/>
                <w:color w:val="000000" w:themeColor="text1"/>
                <w:szCs w:val="24"/>
                <w:lang w:val="en-GB"/>
              </w:rPr>
            </w:pPr>
          </w:p>
        </w:tc>
        <w:tc>
          <w:tcPr>
            <w:tcW w:w="683" w:type="pct"/>
          </w:tcPr>
          <w:p w14:paraId="79E604F2"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R2*</w:t>
            </w:r>
          </w:p>
        </w:tc>
        <w:tc>
          <w:tcPr>
            <w:tcW w:w="1254" w:type="pct"/>
            <w:vAlign w:val="bottom"/>
          </w:tcPr>
          <w:p w14:paraId="0858BFD6"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0.58 (0.50, 0.66)</w:t>
            </w:r>
          </w:p>
        </w:tc>
        <w:tc>
          <w:tcPr>
            <w:tcW w:w="1259" w:type="pct"/>
            <w:vAlign w:val="bottom"/>
          </w:tcPr>
          <w:p w14:paraId="36279CE9"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0.88 (0.78, 0.94)</w:t>
            </w:r>
          </w:p>
        </w:tc>
        <w:tc>
          <w:tcPr>
            <w:tcW w:w="1260" w:type="pct"/>
            <w:vAlign w:val="bottom"/>
          </w:tcPr>
          <w:p w14:paraId="28BB5CDB"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0.30 (0.16, 0.40)</w:t>
            </w:r>
          </w:p>
        </w:tc>
      </w:tr>
      <w:tr w:rsidR="00234677" w:rsidRPr="006A72B0" w14:paraId="62DDF360" w14:textId="77777777" w:rsidTr="00234677">
        <w:tc>
          <w:tcPr>
            <w:tcW w:w="543" w:type="pct"/>
            <w:vMerge/>
            <w:vAlign w:val="center"/>
          </w:tcPr>
          <w:p w14:paraId="2F7F0AE1" w14:textId="77777777" w:rsidR="00234677" w:rsidRPr="006A72B0" w:rsidRDefault="00234677" w:rsidP="00E42F1B">
            <w:pPr>
              <w:rPr>
                <w:rFonts w:cs="Times New Roman"/>
                <w:color w:val="000000" w:themeColor="text1"/>
                <w:szCs w:val="24"/>
                <w:lang w:val="en-GB"/>
              </w:rPr>
            </w:pPr>
          </w:p>
        </w:tc>
        <w:tc>
          <w:tcPr>
            <w:tcW w:w="683" w:type="pct"/>
          </w:tcPr>
          <w:p w14:paraId="37D138E6"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qMRI</w:t>
            </w:r>
            <w:r w:rsidRPr="006A72B0">
              <w:rPr>
                <w:rFonts w:cs="Times New Roman"/>
                <w:color w:val="000000" w:themeColor="text1"/>
                <w:szCs w:val="24"/>
                <w:vertAlign w:val="subscript"/>
                <w:lang w:val="en-GB"/>
              </w:rPr>
              <w:t>comb</w:t>
            </w:r>
          </w:p>
        </w:tc>
        <w:tc>
          <w:tcPr>
            <w:tcW w:w="1254" w:type="pct"/>
            <w:vAlign w:val="bottom"/>
          </w:tcPr>
          <w:p w14:paraId="70809D41"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0.43 (0.37, 0.47)</w:t>
            </w:r>
          </w:p>
        </w:tc>
        <w:tc>
          <w:tcPr>
            <w:tcW w:w="1259" w:type="pct"/>
            <w:vAlign w:val="bottom"/>
          </w:tcPr>
          <w:p w14:paraId="3AB51BE3"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0.00 (0.00, 0.00)</w:t>
            </w:r>
          </w:p>
        </w:tc>
        <w:tc>
          <w:tcPr>
            <w:tcW w:w="1260" w:type="pct"/>
            <w:vAlign w:val="bottom"/>
          </w:tcPr>
          <w:p w14:paraId="50FBB1B9"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0.86 (0.75, 0.94)</w:t>
            </w:r>
          </w:p>
        </w:tc>
      </w:tr>
      <w:tr w:rsidR="00234677" w:rsidRPr="006A72B0" w14:paraId="0CB73FCB" w14:textId="77777777" w:rsidTr="00234677">
        <w:trPr>
          <w:cnfStyle w:val="000000100000" w:firstRow="0" w:lastRow="0" w:firstColumn="0" w:lastColumn="0" w:oddVBand="0" w:evenVBand="0" w:oddHBand="1" w:evenHBand="0" w:firstRowFirstColumn="0" w:firstRowLastColumn="0" w:lastRowFirstColumn="0" w:lastRowLastColumn="0"/>
        </w:trPr>
        <w:tc>
          <w:tcPr>
            <w:tcW w:w="543" w:type="pct"/>
            <w:vMerge w:val="restart"/>
            <w:vAlign w:val="center"/>
          </w:tcPr>
          <w:p w14:paraId="77CE9CA9"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GM</w:t>
            </w:r>
          </w:p>
        </w:tc>
        <w:tc>
          <w:tcPr>
            <w:tcW w:w="683" w:type="pct"/>
          </w:tcPr>
          <w:p w14:paraId="4C5D0A16"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T1w</w:t>
            </w:r>
          </w:p>
        </w:tc>
        <w:tc>
          <w:tcPr>
            <w:tcW w:w="1254" w:type="pct"/>
            <w:vAlign w:val="bottom"/>
          </w:tcPr>
          <w:p w14:paraId="2858D03A"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0.67 (0.57, 0.76)</w:t>
            </w:r>
          </w:p>
        </w:tc>
        <w:tc>
          <w:tcPr>
            <w:tcW w:w="1259" w:type="pct"/>
            <w:vAlign w:val="bottom"/>
          </w:tcPr>
          <w:p w14:paraId="0ECB07DF"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0.76 (0.63, 0.88)</w:t>
            </w:r>
          </w:p>
        </w:tc>
        <w:tc>
          <w:tcPr>
            <w:tcW w:w="1260" w:type="pct"/>
            <w:vAlign w:val="bottom"/>
          </w:tcPr>
          <w:p w14:paraId="1DF9A18C"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0.56 (0.43, 0.72)</w:t>
            </w:r>
          </w:p>
        </w:tc>
      </w:tr>
      <w:tr w:rsidR="00234677" w:rsidRPr="006A72B0" w14:paraId="51DF0FDC" w14:textId="77777777" w:rsidTr="00234677">
        <w:tc>
          <w:tcPr>
            <w:tcW w:w="543" w:type="pct"/>
            <w:vMerge/>
            <w:vAlign w:val="center"/>
          </w:tcPr>
          <w:p w14:paraId="6D17109B" w14:textId="77777777" w:rsidR="00234677" w:rsidRPr="006A72B0" w:rsidRDefault="00234677" w:rsidP="00E42F1B">
            <w:pPr>
              <w:rPr>
                <w:rFonts w:cs="Times New Roman"/>
                <w:color w:val="000000" w:themeColor="text1"/>
                <w:szCs w:val="24"/>
                <w:lang w:val="en-GB"/>
              </w:rPr>
            </w:pPr>
          </w:p>
        </w:tc>
        <w:tc>
          <w:tcPr>
            <w:tcW w:w="683" w:type="pct"/>
          </w:tcPr>
          <w:p w14:paraId="28E4FD8D"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PD</w:t>
            </w:r>
          </w:p>
        </w:tc>
        <w:tc>
          <w:tcPr>
            <w:tcW w:w="1254" w:type="pct"/>
            <w:vAlign w:val="bottom"/>
          </w:tcPr>
          <w:p w14:paraId="73DFCBC8"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0.47 (0.38, 0.57)</w:t>
            </w:r>
          </w:p>
        </w:tc>
        <w:tc>
          <w:tcPr>
            <w:tcW w:w="1259" w:type="pct"/>
            <w:vAlign w:val="bottom"/>
          </w:tcPr>
          <w:p w14:paraId="02D06904"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0.50 (0.38, 0.62)</w:t>
            </w:r>
          </w:p>
        </w:tc>
        <w:tc>
          <w:tcPr>
            <w:tcW w:w="1260" w:type="pct"/>
            <w:vAlign w:val="bottom"/>
          </w:tcPr>
          <w:p w14:paraId="10596E09"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0.42 (0.27, 0.59)</w:t>
            </w:r>
          </w:p>
        </w:tc>
      </w:tr>
      <w:tr w:rsidR="00234677" w:rsidRPr="006A72B0" w14:paraId="4D1B249B" w14:textId="77777777" w:rsidTr="00234677">
        <w:trPr>
          <w:cnfStyle w:val="000000100000" w:firstRow="0" w:lastRow="0" w:firstColumn="0" w:lastColumn="0" w:oddVBand="0" w:evenVBand="0" w:oddHBand="1" w:evenHBand="0" w:firstRowFirstColumn="0" w:firstRowLastColumn="0" w:lastRowFirstColumn="0" w:lastRowLastColumn="0"/>
        </w:trPr>
        <w:tc>
          <w:tcPr>
            <w:tcW w:w="543" w:type="pct"/>
            <w:vMerge/>
            <w:vAlign w:val="center"/>
          </w:tcPr>
          <w:p w14:paraId="75704B6D" w14:textId="77777777" w:rsidR="00234677" w:rsidRPr="006A72B0" w:rsidRDefault="00234677" w:rsidP="00E42F1B">
            <w:pPr>
              <w:rPr>
                <w:rFonts w:cs="Times New Roman"/>
                <w:color w:val="000000" w:themeColor="text1"/>
                <w:szCs w:val="24"/>
                <w:lang w:val="en-GB"/>
              </w:rPr>
            </w:pPr>
          </w:p>
        </w:tc>
        <w:tc>
          <w:tcPr>
            <w:tcW w:w="683" w:type="pct"/>
          </w:tcPr>
          <w:p w14:paraId="700A9300"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MT</w:t>
            </w:r>
          </w:p>
        </w:tc>
        <w:tc>
          <w:tcPr>
            <w:tcW w:w="1254" w:type="pct"/>
            <w:vAlign w:val="bottom"/>
          </w:tcPr>
          <w:p w14:paraId="60B65152"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0.48 (0.37, 0.57)</w:t>
            </w:r>
          </w:p>
        </w:tc>
        <w:tc>
          <w:tcPr>
            <w:tcW w:w="1259" w:type="pct"/>
            <w:vAlign w:val="bottom"/>
          </w:tcPr>
          <w:p w14:paraId="2ABB1080"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0.36 (0.22, 0.49)</w:t>
            </w:r>
          </w:p>
        </w:tc>
        <w:tc>
          <w:tcPr>
            <w:tcW w:w="1260" w:type="pct"/>
            <w:vAlign w:val="bottom"/>
          </w:tcPr>
          <w:p w14:paraId="6574CE4C"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0.58 (0.45, 0.71)</w:t>
            </w:r>
          </w:p>
        </w:tc>
      </w:tr>
      <w:tr w:rsidR="00234677" w:rsidRPr="006A72B0" w14:paraId="51AEF23B" w14:textId="77777777" w:rsidTr="00234677">
        <w:tc>
          <w:tcPr>
            <w:tcW w:w="543" w:type="pct"/>
            <w:vMerge/>
            <w:vAlign w:val="center"/>
          </w:tcPr>
          <w:p w14:paraId="255836D6" w14:textId="77777777" w:rsidR="00234677" w:rsidRPr="006A72B0" w:rsidRDefault="00234677" w:rsidP="00E42F1B">
            <w:pPr>
              <w:rPr>
                <w:rFonts w:cs="Times New Roman"/>
                <w:color w:val="000000" w:themeColor="text1"/>
                <w:szCs w:val="24"/>
                <w:lang w:val="en-GB"/>
              </w:rPr>
            </w:pPr>
          </w:p>
        </w:tc>
        <w:tc>
          <w:tcPr>
            <w:tcW w:w="683" w:type="pct"/>
          </w:tcPr>
          <w:p w14:paraId="443C7221"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R1</w:t>
            </w:r>
          </w:p>
        </w:tc>
        <w:tc>
          <w:tcPr>
            <w:tcW w:w="1254" w:type="pct"/>
            <w:vAlign w:val="bottom"/>
          </w:tcPr>
          <w:p w14:paraId="5DF33347"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0.52 (0.45, 0.61)</w:t>
            </w:r>
          </w:p>
        </w:tc>
        <w:tc>
          <w:tcPr>
            <w:tcW w:w="1259" w:type="pct"/>
            <w:vAlign w:val="bottom"/>
          </w:tcPr>
          <w:p w14:paraId="5059440B"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0.62 (0.46, 0.74)</w:t>
            </w:r>
          </w:p>
        </w:tc>
        <w:tc>
          <w:tcPr>
            <w:tcW w:w="1260" w:type="pct"/>
            <w:vAlign w:val="bottom"/>
          </w:tcPr>
          <w:p w14:paraId="0B9441DA"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0.42 (0.32, 0.56)</w:t>
            </w:r>
          </w:p>
        </w:tc>
      </w:tr>
      <w:tr w:rsidR="00234677" w:rsidRPr="006A72B0" w14:paraId="34C9D60B" w14:textId="77777777" w:rsidTr="00234677">
        <w:trPr>
          <w:cnfStyle w:val="000000100000" w:firstRow="0" w:lastRow="0" w:firstColumn="0" w:lastColumn="0" w:oddVBand="0" w:evenVBand="0" w:oddHBand="1" w:evenHBand="0" w:firstRowFirstColumn="0" w:firstRowLastColumn="0" w:lastRowFirstColumn="0" w:lastRowLastColumn="0"/>
        </w:trPr>
        <w:tc>
          <w:tcPr>
            <w:tcW w:w="543" w:type="pct"/>
            <w:vMerge/>
            <w:vAlign w:val="center"/>
          </w:tcPr>
          <w:p w14:paraId="3F8F9774" w14:textId="77777777" w:rsidR="00234677" w:rsidRPr="006A72B0" w:rsidRDefault="00234677" w:rsidP="00E42F1B">
            <w:pPr>
              <w:rPr>
                <w:rFonts w:cs="Times New Roman"/>
                <w:color w:val="000000" w:themeColor="text1"/>
                <w:szCs w:val="24"/>
                <w:lang w:val="en-GB"/>
              </w:rPr>
            </w:pPr>
          </w:p>
        </w:tc>
        <w:tc>
          <w:tcPr>
            <w:tcW w:w="683" w:type="pct"/>
          </w:tcPr>
          <w:p w14:paraId="02B204B4"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R2*</w:t>
            </w:r>
          </w:p>
        </w:tc>
        <w:tc>
          <w:tcPr>
            <w:tcW w:w="1254" w:type="pct"/>
            <w:vAlign w:val="bottom"/>
          </w:tcPr>
          <w:p w14:paraId="026B0C6A"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0.63 (0.58, 0.70)</w:t>
            </w:r>
          </w:p>
        </w:tc>
        <w:tc>
          <w:tcPr>
            <w:tcW w:w="1259" w:type="pct"/>
            <w:vAlign w:val="bottom"/>
          </w:tcPr>
          <w:p w14:paraId="15C06C07"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0.26 (0.16, 0.40)</w:t>
            </w:r>
          </w:p>
        </w:tc>
        <w:tc>
          <w:tcPr>
            <w:tcW w:w="1260" w:type="pct"/>
            <w:vAlign w:val="bottom"/>
          </w:tcPr>
          <w:p w14:paraId="11FD12E0"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1.00 (1.00, 1.00)</w:t>
            </w:r>
          </w:p>
        </w:tc>
      </w:tr>
      <w:tr w:rsidR="00234677" w:rsidRPr="006A72B0" w14:paraId="607AADCC" w14:textId="77777777" w:rsidTr="00234677">
        <w:tc>
          <w:tcPr>
            <w:tcW w:w="543" w:type="pct"/>
            <w:vMerge/>
            <w:vAlign w:val="center"/>
          </w:tcPr>
          <w:p w14:paraId="3E254674" w14:textId="77777777" w:rsidR="00234677" w:rsidRPr="006A72B0" w:rsidRDefault="00234677" w:rsidP="00E42F1B">
            <w:pPr>
              <w:rPr>
                <w:rFonts w:cs="Times New Roman"/>
                <w:color w:val="000000" w:themeColor="text1"/>
                <w:szCs w:val="24"/>
                <w:lang w:val="en-GB"/>
              </w:rPr>
            </w:pPr>
          </w:p>
        </w:tc>
        <w:tc>
          <w:tcPr>
            <w:tcW w:w="683" w:type="pct"/>
          </w:tcPr>
          <w:p w14:paraId="370C9D8B"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qMRI</w:t>
            </w:r>
            <w:r w:rsidRPr="006A72B0">
              <w:rPr>
                <w:rFonts w:cs="Times New Roman"/>
                <w:color w:val="000000" w:themeColor="text1"/>
                <w:szCs w:val="24"/>
                <w:vertAlign w:val="subscript"/>
                <w:lang w:val="en-GB"/>
              </w:rPr>
              <w:t>comb</w:t>
            </w:r>
          </w:p>
        </w:tc>
        <w:tc>
          <w:tcPr>
            <w:tcW w:w="1254" w:type="pct"/>
            <w:vAlign w:val="bottom"/>
          </w:tcPr>
          <w:p w14:paraId="7A04A952"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0.39 (0.30, 0.52)</w:t>
            </w:r>
          </w:p>
        </w:tc>
        <w:tc>
          <w:tcPr>
            <w:tcW w:w="1259" w:type="pct"/>
            <w:vAlign w:val="bottom"/>
          </w:tcPr>
          <w:p w14:paraId="089DA3EC"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0.38 (0.22, 0.53)</w:t>
            </w:r>
          </w:p>
        </w:tc>
        <w:tc>
          <w:tcPr>
            <w:tcW w:w="1260" w:type="pct"/>
            <w:vAlign w:val="bottom"/>
          </w:tcPr>
          <w:p w14:paraId="22A64A3C" w14:textId="77777777" w:rsidR="00234677" w:rsidRPr="006A72B0" w:rsidRDefault="00234677" w:rsidP="00E42F1B">
            <w:pPr>
              <w:rPr>
                <w:rFonts w:cs="Times New Roman"/>
                <w:color w:val="000000" w:themeColor="text1"/>
                <w:szCs w:val="24"/>
                <w:lang w:val="en-GB"/>
              </w:rPr>
            </w:pPr>
            <w:r w:rsidRPr="006A72B0">
              <w:rPr>
                <w:rFonts w:cs="Times New Roman"/>
                <w:color w:val="000000" w:themeColor="text1"/>
                <w:szCs w:val="24"/>
                <w:lang w:val="en-GB"/>
              </w:rPr>
              <w:t>0.42 (0.28, 0.56)</w:t>
            </w:r>
          </w:p>
        </w:tc>
      </w:tr>
    </w:tbl>
    <w:p w14:paraId="5D6A4852" w14:textId="77777777" w:rsidR="00BE63E6" w:rsidRPr="009B1072" w:rsidRDefault="00BE63E6" w:rsidP="00BE63E6">
      <w:pPr>
        <w:rPr>
          <w:rFonts w:cs="Times New Roman"/>
          <w:color w:val="000000" w:themeColor="text1"/>
          <w:lang w:val="en-GB"/>
        </w:rPr>
      </w:pPr>
    </w:p>
    <w:p w14:paraId="51654A21" w14:textId="73119A7E" w:rsidR="00BE63E6" w:rsidRPr="006A72B0" w:rsidRDefault="00BE63E6" w:rsidP="00BE63E6">
      <w:pPr>
        <w:pStyle w:val="Caption"/>
        <w:rPr>
          <w:i/>
          <w:color w:val="000000" w:themeColor="text1"/>
          <w:lang w:val="en-GB"/>
        </w:rPr>
      </w:pPr>
      <w:r w:rsidRPr="009B1072">
        <w:rPr>
          <w:color w:val="000000" w:themeColor="text1"/>
          <w:lang w:val="en-GB"/>
        </w:rPr>
        <w:br w:type="page"/>
      </w:r>
      <w:r>
        <w:rPr>
          <w:i/>
          <w:color w:val="000000" w:themeColor="text1"/>
          <w:lang w:val="en-GB"/>
        </w:rPr>
        <w:lastRenderedPageBreak/>
        <w:t xml:space="preserve">Supplementary Table </w:t>
      </w:r>
      <w:r w:rsidRPr="006A72B0">
        <w:rPr>
          <w:i/>
          <w:color w:val="000000" w:themeColor="text1"/>
          <w:lang w:val="en-GB"/>
        </w:rPr>
        <w:t>1</w:t>
      </w:r>
      <w:r w:rsidR="00A941B6">
        <w:rPr>
          <w:i/>
          <w:color w:val="000000" w:themeColor="text1"/>
          <w:lang w:val="en-GB"/>
        </w:rPr>
        <w:t>5</w:t>
      </w:r>
      <w:r w:rsidRPr="006A72B0">
        <w:rPr>
          <w:i/>
          <w:color w:val="000000" w:themeColor="text1"/>
          <w:lang w:val="en-GB"/>
        </w:rPr>
        <w:t xml:space="preserve"> - Permutation test p-values for LR ROC AUCs for the original and randomized outcomes testing models within the same ROI and image type (p-values for significant differences, </w:t>
      </w:r>
      <m:oMath>
        <m:r>
          <m:rPr>
            <m:sty m:val="bi"/>
          </m:rPr>
          <w:rPr>
            <w:rFonts w:ascii="Cambria Math" w:hAnsi="Cambria Math"/>
            <w:color w:val="000000" w:themeColor="text1"/>
            <w:lang w:val="en-GB"/>
          </w:rPr>
          <m:t>p≤0.01</m:t>
        </m:r>
      </m:oMath>
      <w:r w:rsidRPr="006A72B0">
        <w:rPr>
          <w:rFonts w:eastAsiaTheme="minorEastAsia"/>
          <w:i/>
          <w:color w:val="000000" w:themeColor="text1"/>
          <w:lang w:val="en-GB"/>
        </w:rPr>
        <w:t>,</w:t>
      </w:r>
      <w:r w:rsidRPr="006A72B0">
        <w:rPr>
          <w:i/>
          <w:color w:val="000000" w:themeColor="text1"/>
          <w:lang w:val="en-GB"/>
        </w:rPr>
        <w:t xml:space="preserve"> are highlighted with </w:t>
      </w:r>
      <w:r w:rsidRPr="00A941B6">
        <w:rPr>
          <w:i/>
          <w:color w:val="000000" w:themeColor="text1"/>
          <w:lang w:val="en-GB"/>
        </w:rPr>
        <w:t>bold</w:t>
      </w:r>
      <w:r w:rsidRPr="006A72B0">
        <w:rPr>
          <w:i/>
          <w:color w:val="000000" w:themeColor="text1"/>
          <w:lang w:val="en-GB"/>
        </w:rPr>
        <w:t xml:space="preserve"> font)</w:t>
      </w:r>
    </w:p>
    <w:tbl>
      <w:tblPr>
        <w:tblStyle w:val="PlainTable2"/>
        <w:tblW w:w="0" w:type="auto"/>
        <w:tblLook w:val="04A0" w:firstRow="1" w:lastRow="0" w:firstColumn="1" w:lastColumn="0" w:noHBand="0" w:noVBand="1"/>
      </w:tblPr>
      <w:tblGrid>
        <w:gridCol w:w="2265"/>
        <w:gridCol w:w="2265"/>
        <w:gridCol w:w="2266"/>
        <w:gridCol w:w="2266"/>
      </w:tblGrid>
      <w:tr w:rsidR="00BE63E6" w:rsidRPr="006A72B0" w14:paraId="3C1DFAED" w14:textId="77777777" w:rsidTr="00E42F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5D9B3BF" w14:textId="77777777" w:rsidR="00BE63E6" w:rsidRPr="006A72B0" w:rsidRDefault="00BE63E6" w:rsidP="00E42F1B">
            <w:pPr>
              <w:rPr>
                <w:rFonts w:cs="Times New Roman"/>
                <w:color w:val="000000" w:themeColor="text1"/>
                <w:szCs w:val="24"/>
                <w:lang w:val="en-GB"/>
              </w:rPr>
            </w:pPr>
          </w:p>
        </w:tc>
        <w:tc>
          <w:tcPr>
            <w:tcW w:w="2265" w:type="dxa"/>
          </w:tcPr>
          <w:p w14:paraId="7BD18578" w14:textId="77777777" w:rsidR="00BE63E6" w:rsidRPr="006A72B0" w:rsidRDefault="00BE63E6" w:rsidP="00E42F1B">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WM</w:t>
            </w:r>
          </w:p>
        </w:tc>
        <w:tc>
          <w:tcPr>
            <w:tcW w:w="2266" w:type="dxa"/>
          </w:tcPr>
          <w:p w14:paraId="2FFA39B1" w14:textId="77777777" w:rsidR="00BE63E6" w:rsidRPr="006A72B0" w:rsidRDefault="00BE63E6" w:rsidP="00E42F1B">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NAWM</w:t>
            </w:r>
          </w:p>
        </w:tc>
        <w:tc>
          <w:tcPr>
            <w:tcW w:w="2266" w:type="dxa"/>
          </w:tcPr>
          <w:p w14:paraId="2D8400C3" w14:textId="77777777" w:rsidR="00BE63E6" w:rsidRPr="006A72B0" w:rsidRDefault="00BE63E6" w:rsidP="00E42F1B">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6A72B0">
              <w:rPr>
                <w:rFonts w:cs="Times New Roman"/>
                <w:color w:val="000000" w:themeColor="text1"/>
                <w:szCs w:val="24"/>
                <w:lang w:val="en-GB"/>
              </w:rPr>
              <w:t>GM</w:t>
            </w:r>
          </w:p>
        </w:tc>
      </w:tr>
      <w:tr w:rsidR="00BE63E6" w:rsidRPr="006A72B0" w14:paraId="548E2EE6"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53037E1"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T1w</w:t>
            </w:r>
          </w:p>
        </w:tc>
        <w:tc>
          <w:tcPr>
            <w:tcW w:w="2265" w:type="dxa"/>
          </w:tcPr>
          <w:p w14:paraId="05DC8E28"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Cs w:val="24"/>
                <w:lang w:val="en-GB"/>
              </w:rPr>
            </w:pPr>
            <w:r w:rsidRPr="006A72B0">
              <w:rPr>
                <w:rFonts w:cs="Times New Roman"/>
                <w:b/>
                <w:color w:val="000000" w:themeColor="text1"/>
                <w:szCs w:val="24"/>
                <w:lang w:val="en-GB"/>
              </w:rPr>
              <w:t>0.00</w:t>
            </w:r>
          </w:p>
        </w:tc>
        <w:tc>
          <w:tcPr>
            <w:tcW w:w="2266" w:type="dxa"/>
          </w:tcPr>
          <w:p w14:paraId="794638B8"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Cs w:val="24"/>
                <w:lang w:val="en-GB"/>
              </w:rPr>
            </w:pPr>
            <w:r w:rsidRPr="006A72B0">
              <w:rPr>
                <w:rFonts w:cs="Times New Roman"/>
                <w:b/>
                <w:color w:val="000000" w:themeColor="text1"/>
                <w:szCs w:val="24"/>
                <w:lang w:val="en-GB"/>
              </w:rPr>
              <w:t>0.00</w:t>
            </w:r>
          </w:p>
        </w:tc>
        <w:tc>
          <w:tcPr>
            <w:tcW w:w="2266" w:type="dxa"/>
          </w:tcPr>
          <w:p w14:paraId="15FAE0C9" w14:textId="4A4D7A10" w:rsidR="00BE63E6" w:rsidRPr="006A72B0" w:rsidRDefault="00A941B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Pr>
                <w:rFonts w:cs="Times New Roman"/>
                <w:color w:val="000000" w:themeColor="text1"/>
                <w:szCs w:val="24"/>
                <w:lang w:val="en-GB"/>
              </w:rPr>
              <w:t>1</w:t>
            </w:r>
          </w:p>
        </w:tc>
      </w:tr>
      <w:tr w:rsidR="00BE63E6" w:rsidRPr="006A72B0" w14:paraId="7E81D6F5" w14:textId="77777777" w:rsidTr="00E42F1B">
        <w:tc>
          <w:tcPr>
            <w:cnfStyle w:val="001000000000" w:firstRow="0" w:lastRow="0" w:firstColumn="1" w:lastColumn="0" w:oddVBand="0" w:evenVBand="0" w:oddHBand="0" w:evenHBand="0" w:firstRowFirstColumn="0" w:firstRowLastColumn="0" w:lastRowFirstColumn="0" w:lastRowLastColumn="0"/>
            <w:tcW w:w="2265" w:type="dxa"/>
          </w:tcPr>
          <w:p w14:paraId="6DAA0A04"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PD</w:t>
            </w:r>
          </w:p>
        </w:tc>
        <w:tc>
          <w:tcPr>
            <w:tcW w:w="2265" w:type="dxa"/>
          </w:tcPr>
          <w:p w14:paraId="2F4F1AD7" w14:textId="0ABF264A" w:rsidR="00BE63E6" w:rsidRPr="00A941B6" w:rsidRDefault="00A941B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sidRPr="00A941B6">
              <w:rPr>
                <w:rFonts w:cs="Times New Roman"/>
                <w:color w:val="000000" w:themeColor="text1"/>
                <w:szCs w:val="24"/>
                <w:lang w:val="en-GB"/>
              </w:rPr>
              <w:t>0.16</w:t>
            </w:r>
          </w:p>
        </w:tc>
        <w:tc>
          <w:tcPr>
            <w:tcW w:w="2266" w:type="dxa"/>
          </w:tcPr>
          <w:p w14:paraId="08C5666D" w14:textId="2C6792D3" w:rsidR="00BE63E6" w:rsidRPr="006A72B0" w:rsidRDefault="00A941B6" w:rsidP="00E42F1B">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GB"/>
              </w:rPr>
            </w:pPr>
            <w:r>
              <w:rPr>
                <w:rFonts w:cs="Times New Roman"/>
                <w:color w:val="000000" w:themeColor="text1"/>
                <w:szCs w:val="24"/>
                <w:lang w:val="en-GB"/>
              </w:rPr>
              <w:t>0.96</w:t>
            </w:r>
          </w:p>
        </w:tc>
        <w:tc>
          <w:tcPr>
            <w:tcW w:w="2266" w:type="dxa"/>
          </w:tcPr>
          <w:p w14:paraId="17F71F8B"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Cs w:val="24"/>
                <w:lang w:val="en-GB"/>
              </w:rPr>
            </w:pPr>
            <w:r w:rsidRPr="006A72B0">
              <w:rPr>
                <w:rFonts w:cs="Times New Roman"/>
                <w:b/>
                <w:color w:val="000000" w:themeColor="text1"/>
                <w:szCs w:val="24"/>
                <w:lang w:val="en-GB"/>
              </w:rPr>
              <w:t>0.00</w:t>
            </w:r>
          </w:p>
        </w:tc>
      </w:tr>
      <w:tr w:rsidR="00BE63E6" w:rsidRPr="006A72B0" w14:paraId="41542AF6"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6206F70"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MT</w:t>
            </w:r>
          </w:p>
        </w:tc>
        <w:tc>
          <w:tcPr>
            <w:tcW w:w="2265" w:type="dxa"/>
          </w:tcPr>
          <w:p w14:paraId="355FEE09"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Cs w:val="24"/>
                <w:lang w:val="en-GB"/>
              </w:rPr>
            </w:pPr>
            <w:r w:rsidRPr="006A72B0">
              <w:rPr>
                <w:rFonts w:cs="Times New Roman"/>
                <w:b/>
                <w:color w:val="000000" w:themeColor="text1"/>
                <w:szCs w:val="24"/>
                <w:lang w:val="en-GB"/>
              </w:rPr>
              <w:t>0.00</w:t>
            </w:r>
          </w:p>
        </w:tc>
        <w:tc>
          <w:tcPr>
            <w:tcW w:w="2266" w:type="dxa"/>
          </w:tcPr>
          <w:p w14:paraId="3C3B9AA6" w14:textId="66EE57B7" w:rsidR="00BE63E6" w:rsidRPr="006A72B0" w:rsidRDefault="00A941B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6A72B0">
              <w:rPr>
                <w:rFonts w:cs="Times New Roman"/>
                <w:b/>
                <w:color w:val="000000" w:themeColor="text1"/>
                <w:szCs w:val="24"/>
                <w:lang w:val="en-GB"/>
              </w:rPr>
              <w:t>0.00</w:t>
            </w:r>
          </w:p>
        </w:tc>
        <w:tc>
          <w:tcPr>
            <w:tcW w:w="2266" w:type="dxa"/>
          </w:tcPr>
          <w:p w14:paraId="55A8A1CD" w14:textId="77777777"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Cs w:val="24"/>
                <w:lang w:val="en-GB"/>
              </w:rPr>
            </w:pPr>
            <w:r w:rsidRPr="006A72B0">
              <w:rPr>
                <w:rFonts w:cs="Times New Roman"/>
                <w:b/>
                <w:color w:val="000000" w:themeColor="text1"/>
                <w:szCs w:val="24"/>
                <w:lang w:val="en-GB"/>
              </w:rPr>
              <w:t>0.00</w:t>
            </w:r>
          </w:p>
        </w:tc>
      </w:tr>
      <w:tr w:rsidR="00BE63E6" w:rsidRPr="006A72B0" w14:paraId="2733528C" w14:textId="77777777" w:rsidTr="00E42F1B">
        <w:tc>
          <w:tcPr>
            <w:cnfStyle w:val="001000000000" w:firstRow="0" w:lastRow="0" w:firstColumn="1" w:lastColumn="0" w:oddVBand="0" w:evenVBand="0" w:oddHBand="0" w:evenHBand="0" w:firstRowFirstColumn="0" w:firstRowLastColumn="0" w:lastRowFirstColumn="0" w:lastRowLastColumn="0"/>
            <w:tcW w:w="2265" w:type="dxa"/>
          </w:tcPr>
          <w:p w14:paraId="5500F203"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R1</w:t>
            </w:r>
          </w:p>
        </w:tc>
        <w:tc>
          <w:tcPr>
            <w:tcW w:w="2265" w:type="dxa"/>
          </w:tcPr>
          <w:p w14:paraId="20514458"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Cs w:val="24"/>
                <w:lang w:val="en-GB"/>
              </w:rPr>
            </w:pPr>
            <w:r w:rsidRPr="006A72B0">
              <w:rPr>
                <w:rFonts w:cs="Times New Roman"/>
                <w:b/>
                <w:color w:val="000000" w:themeColor="text1"/>
                <w:szCs w:val="24"/>
                <w:lang w:val="en-GB"/>
              </w:rPr>
              <w:t>0.00</w:t>
            </w:r>
          </w:p>
        </w:tc>
        <w:tc>
          <w:tcPr>
            <w:tcW w:w="2266" w:type="dxa"/>
          </w:tcPr>
          <w:p w14:paraId="68B7A2FB"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Cs w:val="24"/>
                <w:lang w:val="en-GB"/>
              </w:rPr>
            </w:pPr>
            <w:r w:rsidRPr="006A72B0">
              <w:rPr>
                <w:rFonts w:cs="Times New Roman"/>
                <w:b/>
                <w:color w:val="000000" w:themeColor="text1"/>
                <w:szCs w:val="24"/>
                <w:lang w:val="en-GB"/>
              </w:rPr>
              <w:t>0.00</w:t>
            </w:r>
          </w:p>
        </w:tc>
        <w:tc>
          <w:tcPr>
            <w:tcW w:w="2266" w:type="dxa"/>
          </w:tcPr>
          <w:p w14:paraId="67F46E2B"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Cs w:val="24"/>
                <w:lang w:val="en-GB"/>
              </w:rPr>
            </w:pPr>
            <w:r w:rsidRPr="006A72B0">
              <w:rPr>
                <w:rFonts w:cs="Times New Roman"/>
                <w:b/>
                <w:color w:val="000000" w:themeColor="text1"/>
                <w:szCs w:val="24"/>
                <w:lang w:val="en-GB"/>
              </w:rPr>
              <w:t>0.00</w:t>
            </w:r>
          </w:p>
        </w:tc>
      </w:tr>
      <w:tr w:rsidR="00BE63E6" w:rsidRPr="006A72B0" w14:paraId="297037CF" w14:textId="77777777" w:rsidTr="00E42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6F2800D"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R2*</w:t>
            </w:r>
          </w:p>
        </w:tc>
        <w:tc>
          <w:tcPr>
            <w:tcW w:w="2265" w:type="dxa"/>
          </w:tcPr>
          <w:p w14:paraId="50275F98" w14:textId="3DCFBC85" w:rsidR="00BE63E6" w:rsidRPr="00A941B6" w:rsidRDefault="00A941B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A941B6">
              <w:rPr>
                <w:rFonts w:cs="Times New Roman"/>
                <w:color w:val="000000" w:themeColor="text1"/>
                <w:szCs w:val="24"/>
                <w:lang w:val="en-GB"/>
              </w:rPr>
              <w:t>0.05</w:t>
            </w:r>
          </w:p>
        </w:tc>
        <w:tc>
          <w:tcPr>
            <w:tcW w:w="2266" w:type="dxa"/>
          </w:tcPr>
          <w:p w14:paraId="118B2137" w14:textId="6342F982" w:rsidR="00BE63E6" w:rsidRPr="00A941B6" w:rsidRDefault="00A941B6" w:rsidP="00E42F1B">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Cs w:val="24"/>
                <w:lang w:val="en-GB"/>
              </w:rPr>
            </w:pPr>
            <w:r w:rsidRPr="00A941B6">
              <w:rPr>
                <w:rFonts w:cs="Times New Roman"/>
                <w:color w:val="000000" w:themeColor="text1"/>
                <w:szCs w:val="24"/>
                <w:lang w:val="en-GB"/>
              </w:rPr>
              <w:t>0.10</w:t>
            </w:r>
          </w:p>
        </w:tc>
        <w:tc>
          <w:tcPr>
            <w:tcW w:w="2266" w:type="dxa"/>
          </w:tcPr>
          <w:p w14:paraId="2185EA0A" w14:textId="051D6F46" w:rsidR="00BE63E6" w:rsidRPr="006A72B0" w:rsidRDefault="00BE63E6" w:rsidP="00E42F1B">
            <w:pPr>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Cs w:val="24"/>
                <w:lang w:val="en-GB"/>
              </w:rPr>
            </w:pPr>
            <w:r w:rsidRPr="006A72B0">
              <w:rPr>
                <w:rFonts w:cs="Times New Roman"/>
                <w:b/>
                <w:color w:val="000000" w:themeColor="text1"/>
                <w:szCs w:val="24"/>
                <w:lang w:val="en-GB"/>
              </w:rPr>
              <w:t>0</w:t>
            </w:r>
            <w:r w:rsidR="00A941B6">
              <w:rPr>
                <w:rFonts w:cs="Times New Roman"/>
                <w:b/>
                <w:color w:val="000000" w:themeColor="text1"/>
                <w:szCs w:val="24"/>
                <w:lang w:val="en-GB"/>
              </w:rPr>
              <w:t>.03</w:t>
            </w:r>
          </w:p>
        </w:tc>
      </w:tr>
      <w:tr w:rsidR="00BE63E6" w:rsidRPr="006A72B0" w14:paraId="04A71890" w14:textId="77777777" w:rsidTr="00E42F1B">
        <w:tc>
          <w:tcPr>
            <w:cnfStyle w:val="001000000000" w:firstRow="0" w:lastRow="0" w:firstColumn="1" w:lastColumn="0" w:oddVBand="0" w:evenVBand="0" w:oddHBand="0" w:evenHBand="0" w:firstRowFirstColumn="0" w:firstRowLastColumn="0" w:lastRowFirstColumn="0" w:lastRowLastColumn="0"/>
            <w:tcW w:w="2265" w:type="dxa"/>
          </w:tcPr>
          <w:p w14:paraId="5119C030" w14:textId="77777777" w:rsidR="00BE63E6" w:rsidRPr="006A72B0" w:rsidRDefault="00BE63E6" w:rsidP="00E42F1B">
            <w:pPr>
              <w:rPr>
                <w:rFonts w:cs="Times New Roman"/>
                <w:b w:val="0"/>
                <w:color w:val="000000" w:themeColor="text1"/>
                <w:szCs w:val="24"/>
                <w:lang w:val="en-GB"/>
              </w:rPr>
            </w:pPr>
            <w:r w:rsidRPr="006A72B0">
              <w:rPr>
                <w:rFonts w:cs="Times New Roman"/>
                <w:color w:val="000000" w:themeColor="text1"/>
                <w:szCs w:val="24"/>
                <w:lang w:val="en-GB"/>
              </w:rPr>
              <w:t>qMRI</w:t>
            </w:r>
            <w:r w:rsidRPr="006A72B0">
              <w:rPr>
                <w:rFonts w:cs="Times New Roman"/>
                <w:color w:val="000000" w:themeColor="text1"/>
                <w:szCs w:val="24"/>
                <w:vertAlign w:val="subscript"/>
                <w:lang w:val="en-GB"/>
              </w:rPr>
              <w:t>comb</w:t>
            </w:r>
          </w:p>
        </w:tc>
        <w:tc>
          <w:tcPr>
            <w:tcW w:w="2265" w:type="dxa"/>
          </w:tcPr>
          <w:p w14:paraId="63EECFEC"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Cs w:val="24"/>
                <w:lang w:val="en-GB"/>
              </w:rPr>
            </w:pPr>
            <w:r w:rsidRPr="006A72B0">
              <w:rPr>
                <w:rFonts w:cs="Times New Roman"/>
                <w:b/>
                <w:color w:val="000000" w:themeColor="text1"/>
                <w:szCs w:val="24"/>
                <w:lang w:val="en-GB"/>
              </w:rPr>
              <w:t>0.00</w:t>
            </w:r>
          </w:p>
        </w:tc>
        <w:tc>
          <w:tcPr>
            <w:tcW w:w="2266" w:type="dxa"/>
          </w:tcPr>
          <w:p w14:paraId="5BAB6C72"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Cs w:val="24"/>
                <w:lang w:val="en-GB"/>
              </w:rPr>
            </w:pPr>
            <w:r w:rsidRPr="006A72B0">
              <w:rPr>
                <w:rFonts w:cs="Times New Roman"/>
                <w:b/>
                <w:color w:val="000000" w:themeColor="text1"/>
                <w:szCs w:val="24"/>
                <w:lang w:val="en-GB"/>
              </w:rPr>
              <w:t>0.00</w:t>
            </w:r>
          </w:p>
        </w:tc>
        <w:tc>
          <w:tcPr>
            <w:tcW w:w="2266" w:type="dxa"/>
          </w:tcPr>
          <w:p w14:paraId="5A6C37D7" w14:textId="77777777" w:rsidR="00BE63E6" w:rsidRPr="006A72B0" w:rsidRDefault="00BE63E6" w:rsidP="00E42F1B">
            <w:pPr>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Cs w:val="24"/>
                <w:lang w:val="en-GB"/>
              </w:rPr>
            </w:pPr>
            <w:r w:rsidRPr="006A72B0">
              <w:rPr>
                <w:rFonts w:cs="Times New Roman"/>
                <w:b/>
                <w:color w:val="000000" w:themeColor="text1"/>
                <w:szCs w:val="24"/>
                <w:lang w:val="en-GB"/>
              </w:rPr>
              <w:t>0.00</w:t>
            </w:r>
          </w:p>
        </w:tc>
      </w:tr>
    </w:tbl>
    <w:p w14:paraId="1965FD8B" w14:textId="77777777" w:rsidR="00BE63E6" w:rsidRPr="009B1072" w:rsidRDefault="00BE63E6" w:rsidP="00BE63E6">
      <w:pPr>
        <w:rPr>
          <w:rFonts w:cs="Times New Roman"/>
          <w:color w:val="000000" w:themeColor="text1"/>
          <w:lang w:val="en-GB"/>
        </w:rPr>
      </w:pPr>
    </w:p>
    <w:p w14:paraId="78BC7DEE" w14:textId="77777777" w:rsidR="00BE63E6" w:rsidRPr="009B1072" w:rsidRDefault="00BE63E6" w:rsidP="00BE63E6">
      <w:pPr>
        <w:rPr>
          <w:rFonts w:cs="Times New Roman"/>
          <w:i/>
          <w:iCs/>
          <w:color w:val="000000" w:themeColor="text1"/>
          <w:sz w:val="18"/>
          <w:szCs w:val="20"/>
          <w:lang w:val="en-GB"/>
        </w:rPr>
      </w:pPr>
      <w:r w:rsidRPr="009B1072">
        <w:rPr>
          <w:rFonts w:cs="Times New Roman"/>
          <w:color w:val="000000" w:themeColor="text1"/>
          <w:szCs w:val="20"/>
          <w:lang w:val="en-GB"/>
        </w:rPr>
        <w:br w:type="page"/>
      </w:r>
    </w:p>
    <w:p w14:paraId="1090E185" w14:textId="015E8471" w:rsidR="00763E79" w:rsidRDefault="00763E79" w:rsidP="00763E79">
      <w:pPr>
        <w:pStyle w:val="Caption"/>
        <w:rPr>
          <w:i/>
          <w:color w:val="000000" w:themeColor="text1"/>
          <w:lang w:val="en-GB"/>
        </w:rPr>
      </w:pPr>
      <w:r>
        <w:rPr>
          <w:i/>
          <w:color w:val="000000" w:themeColor="text1"/>
          <w:lang w:val="en-GB"/>
        </w:rPr>
        <w:lastRenderedPageBreak/>
        <w:t xml:space="preserve">Supplementary </w:t>
      </w:r>
      <w:r w:rsidRPr="006A72B0">
        <w:rPr>
          <w:i/>
          <w:color w:val="000000" w:themeColor="text1"/>
          <w:lang w:val="en-GB"/>
        </w:rPr>
        <w:t>Ta</w:t>
      </w:r>
      <w:r>
        <w:rPr>
          <w:i/>
          <w:color w:val="000000" w:themeColor="text1"/>
          <w:lang w:val="en-GB"/>
        </w:rPr>
        <w:t xml:space="preserve">ble </w:t>
      </w:r>
      <w:r w:rsidRPr="006A72B0">
        <w:rPr>
          <w:i/>
          <w:color w:val="000000" w:themeColor="text1"/>
          <w:lang w:val="en-GB"/>
        </w:rPr>
        <w:t>1</w:t>
      </w:r>
      <w:r w:rsidR="00A941B6">
        <w:rPr>
          <w:i/>
          <w:color w:val="000000" w:themeColor="text1"/>
          <w:lang w:val="en-GB"/>
        </w:rPr>
        <w:t>6</w:t>
      </w:r>
      <w:r w:rsidRPr="006A72B0">
        <w:rPr>
          <w:i/>
          <w:color w:val="000000" w:themeColor="text1"/>
          <w:lang w:val="en-GB"/>
        </w:rPr>
        <w:t xml:space="preserve"> </w:t>
      </w:r>
      <w:r>
        <w:rPr>
          <w:i/>
          <w:color w:val="000000" w:themeColor="text1"/>
          <w:lang w:val="en-GB"/>
        </w:rPr>
        <w:t>–</w:t>
      </w:r>
      <w:r w:rsidR="005B070F">
        <w:rPr>
          <w:i/>
          <w:color w:val="000000" w:themeColor="text1"/>
          <w:lang w:val="en-GB"/>
        </w:rPr>
        <w:t xml:space="preserve"> Univariate ROC AUC scores for the demographic and clinical variables of the DS1</w:t>
      </w:r>
      <w:r w:rsidR="00E77A2E">
        <w:rPr>
          <w:i/>
          <w:color w:val="000000" w:themeColor="text1"/>
          <w:lang w:val="en-GB"/>
        </w:rPr>
        <w:t xml:space="preserve"> </w:t>
      </w:r>
    </w:p>
    <w:tbl>
      <w:tblPr>
        <w:tblStyle w:val="PlainTable2"/>
        <w:tblW w:w="0" w:type="auto"/>
        <w:tblLook w:val="04A0" w:firstRow="1" w:lastRow="0" w:firstColumn="1" w:lastColumn="0" w:noHBand="0" w:noVBand="1"/>
      </w:tblPr>
      <w:tblGrid>
        <w:gridCol w:w="4531"/>
        <w:gridCol w:w="4531"/>
      </w:tblGrid>
      <w:tr w:rsidR="00763E79" w14:paraId="1CAE9092" w14:textId="77777777" w:rsidTr="00E77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AFB990D" w14:textId="080D360D" w:rsidR="00763E79" w:rsidRPr="00E77A2E" w:rsidRDefault="00763E79" w:rsidP="00E77A2E">
            <w:pPr>
              <w:rPr>
                <w:rFonts w:eastAsia="Times New Roman" w:cs="Times New Roman"/>
                <w:color w:val="000000" w:themeColor="text1"/>
                <w:szCs w:val="24"/>
                <w:lang w:val="en-US" w:eastAsia="nl-NL"/>
              </w:rPr>
            </w:pPr>
            <w:r w:rsidRPr="00E77A2E">
              <w:rPr>
                <w:rFonts w:eastAsia="Times New Roman" w:cs="Times New Roman"/>
                <w:color w:val="000000" w:themeColor="text1"/>
                <w:szCs w:val="24"/>
                <w:lang w:val="en-US" w:eastAsia="nl-NL"/>
              </w:rPr>
              <w:t>Variable</w:t>
            </w:r>
          </w:p>
        </w:tc>
        <w:tc>
          <w:tcPr>
            <w:tcW w:w="4531" w:type="dxa"/>
          </w:tcPr>
          <w:p w14:paraId="212B7EDC" w14:textId="6789561E" w:rsidR="00763E79" w:rsidRPr="00E77A2E" w:rsidRDefault="00763E79" w:rsidP="00E77A2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val="en-US" w:eastAsia="nl-NL"/>
              </w:rPr>
            </w:pPr>
            <w:r w:rsidRPr="00E77A2E">
              <w:rPr>
                <w:rFonts w:eastAsia="Times New Roman" w:cs="Times New Roman"/>
                <w:color w:val="000000" w:themeColor="text1"/>
                <w:szCs w:val="24"/>
                <w:lang w:val="en-US" w:eastAsia="nl-NL"/>
              </w:rPr>
              <w:t>Univariate ROC AUC</w:t>
            </w:r>
          </w:p>
        </w:tc>
      </w:tr>
      <w:tr w:rsidR="00E77A2E" w14:paraId="63B2027E" w14:textId="77777777" w:rsidTr="00E7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21631A6" w14:textId="0BE96466" w:rsidR="00E77A2E" w:rsidRPr="00E77A2E" w:rsidRDefault="00E77A2E" w:rsidP="00E77A2E">
            <w:pPr>
              <w:rPr>
                <w:rFonts w:eastAsia="Times New Roman" w:cs="Times New Roman"/>
                <w:b w:val="0"/>
                <w:color w:val="000000" w:themeColor="text1"/>
                <w:szCs w:val="24"/>
                <w:lang w:val="en-US" w:eastAsia="nl-NL"/>
              </w:rPr>
            </w:pPr>
            <w:r w:rsidRPr="00E77A2E">
              <w:rPr>
                <w:b w:val="0"/>
              </w:rPr>
              <w:t>Age</w:t>
            </w:r>
          </w:p>
        </w:tc>
        <w:tc>
          <w:tcPr>
            <w:tcW w:w="4531" w:type="dxa"/>
          </w:tcPr>
          <w:p w14:paraId="687B77DB" w14:textId="322BFFD2" w:rsidR="00E77A2E" w:rsidRPr="00E77A2E" w:rsidRDefault="00E77A2E" w:rsidP="00E77A2E">
            <w:pPr>
              <w:jc w:val="center"/>
              <w:cnfStyle w:val="000000100000" w:firstRow="0" w:lastRow="0" w:firstColumn="0" w:lastColumn="0" w:oddVBand="0" w:evenVBand="0" w:oddHBand="1" w:evenHBand="0" w:firstRowFirstColumn="0" w:firstRowLastColumn="0" w:lastRowFirstColumn="0" w:lastRowLastColumn="0"/>
              <w:rPr>
                <w:lang w:val="en-US"/>
              </w:rPr>
            </w:pPr>
            <w:r w:rsidRPr="00E77A2E">
              <w:t>0.50</w:t>
            </w:r>
          </w:p>
        </w:tc>
      </w:tr>
      <w:tr w:rsidR="00E77A2E" w14:paraId="49417705" w14:textId="77777777" w:rsidTr="00E77A2E">
        <w:tc>
          <w:tcPr>
            <w:cnfStyle w:val="001000000000" w:firstRow="0" w:lastRow="0" w:firstColumn="1" w:lastColumn="0" w:oddVBand="0" w:evenVBand="0" w:oddHBand="0" w:evenHBand="0" w:firstRowFirstColumn="0" w:firstRowLastColumn="0" w:lastRowFirstColumn="0" w:lastRowLastColumn="0"/>
            <w:tcW w:w="4531" w:type="dxa"/>
          </w:tcPr>
          <w:p w14:paraId="6FECF1ED" w14:textId="488B0980" w:rsidR="00E77A2E" w:rsidRPr="00E77A2E" w:rsidRDefault="00E77A2E" w:rsidP="00E77A2E">
            <w:pPr>
              <w:rPr>
                <w:rFonts w:eastAsia="Times New Roman" w:cs="Times New Roman"/>
                <w:b w:val="0"/>
                <w:color w:val="000000" w:themeColor="text1"/>
                <w:szCs w:val="24"/>
                <w:lang w:val="en-US" w:eastAsia="nl-NL"/>
              </w:rPr>
            </w:pPr>
            <w:r w:rsidRPr="00E77A2E">
              <w:rPr>
                <w:b w:val="0"/>
              </w:rPr>
              <w:t>Brain parenchymal fraction</w:t>
            </w:r>
          </w:p>
        </w:tc>
        <w:tc>
          <w:tcPr>
            <w:tcW w:w="4531" w:type="dxa"/>
          </w:tcPr>
          <w:p w14:paraId="7009F679" w14:textId="1FCC0BFE" w:rsidR="00E77A2E" w:rsidRPr="00E77A2E" w:rsidRDefault="00E77A2E" w:rsidP="00E77A2E">
            <w:pPr>
              <w:jc w:val="center"/>
              <w:cnfStyle w:val="000000000000" w:firstRow="0" w:lastRow="0" w:firstColumn="0" w:lastColumn="0" w:oddVBand="0" w:evenVBand="0" w:oddHBand="0" w:evenHBand="0" w:firstRowFirstColumn="0" w:firstRowLastColumn="0" w:lastRowFirstColumn="0" w:lastRowLastColumn="0"/>
              <w:rPr>
                <w:lang w:val="en-US"/>
              </w:rPr>
            </w:pPr>
            <w:r w:rsidRPr="00E77A2E">
              <w:t>0.65</w:t>
            </w:r>
          </w:p>
        </w:tc>
      </w:tr>
      <w:tr w:rsidR="00E77A2E" w14:paraId="5A47F58E" w14:textId="77777777" w:rsidTr="00E7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F7FC66B" w14:textId="2E794F87" w:rsidR="00E77A2E" w:rsidRPr="00E77A2E" w:rsidRDefault="00E77A2E" w:rsidP="00E77A2E">
            <w:pPr>
              <w:rPr>
                <w:b w:val="0"/>
                <w:lang w:val="en-US"/>
              </w:rPr>
            </w:pPr>
            <w:r w:rsidRPr="00E77A2E">
              <w:rPr>
                <w:b w:val="0"/>
              </w:rPr>
              <w:t>GM fraction</w:t>
            </w:r>
          </w:p>
        </w:tc>
        <w:tc>
          <w:tcPr>
            <w:tcW w:w="4531" w:type="dxa"/>
          </w:tcPr>
          <w:p w14:paraId="13EBDB47" w14:textId="295AF082" w:rsidR="00E77A2E" w:rsidRPr="00E77A2E" w:rsidRDefault="00E77A2E" w:rsidP="00E77A2E">
            <w:pPr>
              <w:jc w:val="center"/>
              <w:cnfStyle w:val="000000100000" w:firstRow="0" w:lastRow="0" w:firstColumn="0" w:lastColumn="0" w:oddVBand="0" w:evenVBand="0" w:oddHBand="1" w:evenHBand="0" w:firstRowFirstColumn="0" w:firstRowLastColumn="0" w:lastRowFirstColumn="0" w:lastRowLastColumn="0"/>
              <w:rPr>
                <w:lang w:val="en-US"/>
              </w:rPr>
            </w:pPr>
            <w:r w:rsidRPr="00E77A2E">
              <w:t>0.83</w:t>
            </w:r>
          </w:p>
        </w:tc>
      </w:tr>
      <w:tr w:rsidR="00E77A2E" w14:paraId="6D298C4F" w14:textId="77777777" w:rsidTr="00E77A2E">
        <w:tc>
          <w:tcPr>
            <w:cnfStyle w:val="001000000000" w:firstRow="0" w:lastRow="0" w:firstColumn="1" w:lastColumn="0" w:oddVBand="0" w:evenVBand="0" w:oddHBand="0" w:evenHBand="0" w:firstRowFirstColumn="0" w:firstRowLastColumn="0" w:lastRowFirstColumn="0" w:lastRowLastColumn="0"/>
            <w:tcW w:w="4531" w:type="dxa"/>
          </w:tcPr>
          <w:p w14:paraId="15A41C5C" w14:textId="5082A7E6" w:rsidR="00E77A2E" w:rsidRPr="00E77A2E" w:rsidRDefault="00E77A2E" w:rsidP="00E77A2E">
            <w:pPr>
              <w:rPr>
                <w:b w:val="0"/>
                <w:lang w:val="en-US"/>
              </w:rPr>
            </w:pPr>
            <w:r w:rsidRPr="00E77A2E">
              <w:rPr>
                <w:b w:val="0"/>
              </w:rPr>
              <w:t>WM fraction</w:t>
            </w:r>
          </w:p>
        </w:tc>
        <w:tc>
          <w:tcPr>
            <w:tcW w:w="4531" w:type="dxa"/>
          </w:tcPr>
          <w:p w14:paraId="53E0ABBE" w14:textId="61287339" w:rsidR="00E77A2E" w:rsidRPr="00E77A2E" w:rsidRDefault="00E77A2E" w:rsidP="00E77A2E">
            <w:pPr>
              <w:jc w:val="center"/>
              <w:cnfStyle w:val="000000000000" w:firstRow="0" w:lastRow="0" w:firstColumn="0" w:lastColumn="0" w:oddVBand="0" w:evenVBand="0" w:oddHBand="0" w:evenHBand="0" w:firstRowFirstColumn="0" w:firstRowLastColumn="0" w:lastRowFirstColumn="0" w:lastRowLastColumn="0"/>
              <w:rPr>
                <w:lang w:val="en-US"/>
              </w:rPr>
            </w:pPr>
            <w:r w:rsidRPr="00E77A2E">
              <w:t>0.70</w:t>
            </w:r>
          </w:p>
        </w:tc>
      </w:tr>
      <w:tr w:rsidR="00E77A2E" w14:paraId="1A559471" w14:textId="77777777" w:rsidTr="00E7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DF8AF4D" w14:textId="7894D1D2" w:rsidR="00E77A2E" w:rsidRPr="00E77A2E" w:rsidRDefault="00E77A2E" w:rsidP="00E77A2E">
            <w:pPr>
              <w:rPr>
                <w:b w:val="0"/>
                <w:lang w:val="en-US"/>
              </w:rPr>
            </w:pPr>
            <w:r w:rsidRPr="00E77A2E">
              <w:rPr>
                <w:b w:val="0"/>
              </w:rPr>
              <w:t>Motor tests Z-score</w:t>
            </w:r>
            <w:r w:rsidR="00C3206F" w:rsidRPr="00E42F1B">
              <w:rPr>
                <w:rFonts w:cs="Times New Roman"/>
                <w:color w:val="000000" w:themeColor="text1"/>
                <w:szCs w:val="24"/>
              </w:rPr>
              <w:t>°</w:t>
            </w:r>
          </w:p>
        </w:tc>
        <w:tc>
          <w:tcPr>
            <w:tcW w:w="4531" w:type="dxa"/>
          </w:tcPr>
          <w:p w14:paraId="786A1FDF" w14:textId="20219E5B" w:rsidR="00E77A2E" w:rsidRPr="00E77A2E" w:rsidRDefault="00E77A2E" w:rsidP="00E77A2E">
            <w:pPr>
              <w:jc w:val="center"/>
              <w:cnfStyle w:val="000000100000" w:firstRow="0" w:lastRow="0" w:firstColumn="0" w:lastColumn="0" w:oddVBand="0" w:evenVBand="0" w:oddHBand="1" w:evenHBand="0" w:firstRowFirstColumn="0" w:firstRowLastColumn="0" w:lastRowFirstColumn="0" w:lastRowLastColumn="0"/>
              <w:rPr>
                <w:lang w:val="en-US"/>
              </w:rPr>
            </w:pPr>
            <w:r w:rsidRPr="00E77A2E">
              <w:t>0.84</w:t>
            </w:r>
          </w:p>
        </w:tc>
      </w:tr>
      <w:tr w:rsidR="00E77A2E" w14:paraId="75043ECF" w14:textId="77777777" w:rsidTr="00E77A2E">
        <w:tc>
          <w:tcPr>
            <w:cnfStyle w:val="001000000000" w:firstRow="0" w:lastRow="0" w:firstColumn="1" w:lastColumn="0" w:oddVBand="0" w:evenVBand="0" w:oddHBand="0" w:evenHBand="0" w:firstRowFirstColumn="0" w:firstRowLastColumn="0" w:lastRowFirstColumn="0" w:lastRowLastColumn="0"/>
            <w:tcW w:w="4531" w:type="dxa"/>
          </w:tcPr>
          <w:p w14:paraId="602C7237" w14:textId="7903BB84" w:rsidR="00E77A2E" w:rsidRPr="00E77A2E" w:rsidRDefault="00E77A2E" w:rsidP="00E77A2E">
            <w:pPr>
              <w:rPr>
                <w:b w:val="0"/>
                <w:lang w:val="en-US"/>
              </w:rPr>
            </w:pPr>
            <w:r w:rsidRPr="00E77A2E">
              <w:rPr>
                <w:b w:val="0"/>
              </w:rPr>
              <w:t>Cognitive test Z-score</w:t>
            </w:r>
            <w:r w:rsidR="00C3206F">
              <w:rPr>
                <w:rFonts w:cs="Times New Roman"/>
                <w:color w:val="000000" w:themeColor="text1"/>
                <w:szCs w:val="24"/>
              </w:rPr>
              <w:t>*</w:t>
            </w:r>
          </w:p>
        </w:tc>
        <w:tc>
          <w:tcPr>
            <w:tcW w:w="4531" w:type="dxa"/>
          </w:tcPr>
          <w:p w14:paraId="2426868B" w14:textId="68830668" w:rsidR="00E77A2E" w:rsidRPr="00E77A2E" w:rsidRDefault="00E77A2E" w:rsidP="00E77A2E">
            <w:pPr>
              <w:jc w:val="center"/>
              <w:cnfStyle w:val="000000000000" w:firstRow="0" w:lastRow="0" w:firstColumn="0" w:lastColumn="0" w:oddVBand="0" w:evenVBand="0" w:oddHBand="0" w:evenHBand="0" w:firstRowFirstColumn="0" w:firstRowLastColumn="0" w:lastRowFirstColumn="0" w:lastRowLastColumn="0"/>
              <w:rPr>
                <w:lang w:val="en-US"/>
              </w:rPr>
            </w:pPr>
            <w:r w:rsidRPr="00E77A2E">
              <w:t>0.70</w:t>
            </w:r>
          </w:p>
        </w:tc>
      </w:tr>
    </w:tbl>
    <w:p w14:paraId="6F6B6CFA" w14:textId="70C00718" w:rsidR="00763E79" w:rsidRDefault="00763E79" w:rsidP="00763E79">
      <w:pPr>
        <w:pStyle w:val="NoSpacing"/>
        <w:rPr>
          <w:lang w:val="en-GB"/>
        </w:rPr>
      </w:pPr>
    </w:p>
    <w:p w14:paraId="574B13C8" w14:textId="530345F3" w:rsidR="00C3206F" w:rsidRDefault="00C3206F" w:rsidP="00C3206F">
      <w:pPr>
        <w:pStyle w:val="NoSpacing"/>
        <w:rPr>
          <w:rFonts w:cs="Times New Roman"/>
          <w:color w:val="000000" w:themeColor="text1"/>
          <w:szCs w:val="24"/>
        </w:rPr>
      </w:pPr>
      <w:r w:rsidRPr="00E42F1B">
        <w:rPr>
          <w:rFonts w:cs="Times New Roman"/>
          <w:color w:val="000000" w:themeColor="text1"/>
          <w:szCs w:val="24"/>
        </w:rPr>
        <w:t>°</w:t>
      </w:r>
      <w:r>
        <w:rPr>
          <w:rFonts w:cs="Times New Roman"/>
          <w:color w:val="000000" w:themeColor="text1"/>
          <w:szCs w:val="24"/>
        </w:rPr>
        <w:t xml:space="preserve"> </w:t>
      </w:r>
      <w:r w:rsidRPr="00E77A2E">
        <w:t>Motor tests Z-score</w:t>
      </w:r>
      <w:r w:rsidR="00FF5324">
        <w:rPr>
          <w:rFonts w:cs="Times New Roman"/>
          <w:color w:val="000000" w:themeColor="text1"/>
          <w:szCs w:val="24"/>
        </w:rPr>
        <w:t xml:space="preserve"> </w:t>
      </w:r>
      <w:r>
        <w:rPr>
          <w:rFonts w:cs="Times New Roman"/>
          <w:color w:val="000000" w:themeColor="text1"/>
          <w:szCs w:val="24"/>
        </w:rPr>
        <w:t xml:space="preserve">= </w:t>
      </w:r>
      <w:r w:rsidRPr="00C3206F">
        <w:rPr>
          <w:rFonts w:cs="Times New Roman"/>
          <w:color w:val="000000" w:themeColor="text1"/>
          <w:szCs w:val="24"/>
        </w:rPr>
        <w:t>[Z</w:t>
      </w:r>
      <w:r w:rsidRPr="00FF5324">
        <w:rPr>
          <w:rFonts w:cs="Times New Roman"/>
          <w:color w:val="000000" w:themeColor="text1"/>
          <w:szCs w:val="24"/>
          <w:vertAlign w:val="subscript"/>
        </w:rPr>
        <w:t>T25FW</w:t>
      </w:r>
      <w:r w:rsidRPr="00C3206F">
        <w:rPr>
          <w:rFonts w:cs="Times New Roman"/>
          <w:color w:val="000000" w:themeColor="text1"/>
          <w:szCs w:val="24"/>
        </w:rPr>
        <w:t>+Z</w:t>
      </w:r>
      <w:r w:rsidRPr="00FF5324">
        <w:rPr>
          <w:rFonts w:cs="Times New Roman"/>
          <w:color w:val="000000" w:themeColor="text1"/>
          <w:szCs w:val="24"/>
          <w:vertAlign w:val="subscript"/>
        </w:rPr>
        <w:t>9-HPT dominant hand</w:t>
      </w:r>
      <w:r>
        <w:rPr>
          <w:rFonts w:cs="Times New Roman"/>
          <w:color w:val="000000" w:themeColor="text1"/>
          <w:szCs w:val="24"/>
        </w:rPr>
        <w:t>+Z</w:t>
      </w:r>
      <w:r w:rsidRPr="00FF5324">
        <w:rPr>
          <w:rFonts w:cs="Times New Roman"/>
          <w:color w:val="000000" w:themeColor="text1"/>
          <w:szCs w:val="24"/>
          <w:vertAlign w:val="subscript"/>
        </w:rPr>
        <w:t>9-HPT</w:t>
      </w:r>
      <w:r w:rsidR="00FF5324">
        <w:rPr>
          <w:rFonts w:cs="Times New Roman"/>
          <w:color w:val="000000" w:themeColor="text1"/>
          <w:szCs w:val="24"/>
          <w:vertAlign w:val="subscript"/>
        </w:rPr>
        <w:t xml:space="preserve"> </w:t>
      </w:r>
      <w:r w:rsidRPr="00FF5324">
        <w:rPr>
          <w:rFonts w:cs="Times New Roman"/>
          <w:color w:val="000000" w:themeColor="text1"/>
          <w:szCs w:val="24"/>
          <w:vertAlign w:val="subscript"/>
        </w:rPr>
        <w:t>non dominant hand</w:t>
      </w:r>
      <w:r>
        <w:rPr>
          <w:rFonts w:cs="Times New Roman"/>
          <w:color w:val="000000" w:themeColor="text1"/>
          <w:szCs w:val="24"/>
        </w:rPr>
        <w:t>]/3</w:t>
      </w:r>
    </w:p>
    <w:p w14:paraId="0F3A28ED" w14:textId="47C3FEB3" w:rsidR="00C3206F" w:rsidRDefault="00C3206F" w:rsidP="00C3206F">
      <w:pPr>
        <w:pStyle w:val="NoSpacing"/>
        <w:rPr>
          <w:rFonts w:cs="Times New Roman"/>
          <w:color w:val="000000" w:themeColor="text1"/>
          <w:szCs w:val="24"/>
        </w:rPr>
      </w:pPr>
      <w:r>
        <w:rPr>
          <w:rFonts w:cs="Times New Roman"/>
          <w:color w:val="000000" w:themeColor="text1"/>
          <w:szCs w:val="24"/>
        </w:rPr>
        <w:t xml:space="preserve">* </w:t>
      </w:r>
      <w:r w:rsidRPr="00E77A2E">
        <w:t>Cognitive test Z-score</w:t>
      </w:r>
      <w:r>
        <w:rPr>
          <w:rFonts w:cs="Times New Roman"/>
          <w:color w:val="000000" w:themeColor="text1"/>
          <w:szCs w:val="24"/>
        </w:rPr>
        <w:t xml:space="preserve"> = [Z</w:t>
      </w:r>
      <w:r w:rsidRPr="00FF5324">
        <w:rPr>
          <w:rFonts w:cs="Times New Roman"/>
          <w:color w:val="000000" w:themeColor="text1"/>
          <w:szCs w:val="24"/>
          <w:vertAlign w:val="subscript"/>
        </w:rPr>
        <w:t>SDMT</w:t>
      </w:r>
      <w:r>
        <w:rPr>
          <w:rFonts w:cs="Times New Roman"/>
          <w:color w:val="000000" w:themeColor="text1"/>
          <w:szCs w:val="24"/>
        </w:rPr>
        <w:t>+ Z</w:t>
      </w:r>
      <w:r w:rsidRPr="00FF5324">
        <w:rPr>
          <w:rFonts w:cs="Times New Roman"/>
          <w:color w:val="000000" w:themeColor="text1"/>
          <w:szCs w:val="24"/>
          <w:vertAlign w:val="subscript"/>
        </w:rPr>
        <w:t>CVLT</w:t>
      </w:r>
      <w:r>
        <w:rPr>
          <w:rFonts w:cs="Times New Roman"/>
          <w:color w:val="000000" w:themeColor="text1"/>
          <w:szCs w:val="24"/>
        </w:rPr>
        <w:t>]/2</w:t>
      </w:r>
    </w:p>
    <w:p w14:paraId="450EE335" w14:textId="77777777" w:rsidR="00FF5324" w:rsidRDefault="00FF5324" w:rsidP="00C3206F">
      <w:pPr>
        <w:pStyle w:val="NoSpacing"/>
        <w:rPr>
          <w:rFonts w:cs="Times New Roman"/>
          <w:color w:val="000000" w:themeColor="text1"/>
          <w:szCs w:val="24"/>
        </w:rPr>
      </w:pPr>
      <w:bookmarkStart w:id="82" w:name="_GoBack"/>
      <w:bookmarkEnd w:id="82"/>
    </w:p>
    <w:p w14:paraId="30CDDD5C" w14:textId="7FFD0BA7" w:rsidR="00C3206F" w:rsidRDefault="00C3206F" w:rsidP="00C3206F">
      <w:pPr>
        <w:pStyle w:val="NoSpacing"/>
        <w:rPr>
          <w:rFonts w:cs="Times New Roman"/>
          <w:color w:val="000000" w:themeColor="text1"/>
          <w:szCs w:val="24"/>
        </w:rPr>
      </w:pPr>
      <w:r>
        <w:rPr>
          <w:rFonts w:cs="Times New Roman"/>
          <w:color w:val="000000" w:themeColor="text1"/>
          <w:szCs w:val="24"/>
        </w:rPr>
        <w:t xml:space="preserve">Abbreviations: </w:t>
      </w:r>
      <w:r w:rsidRPr="00C3206F">
        <w:rPr>
          <w:rFonts w:cs="Times New Roman"/>
          <w:color w:val="000000" w:themeColor="text1"/>
          <w:szCs w:val="24"/>
        </w:rPr>
        <w:t>T25FW</w:t>
      </w:r>
      <w:r>
        <w:rPr>
          <w:rFonts w:cs="Times New Roman"/>
          <w:color w:val="000000" w:themeColor="text1"/>
          <w:szCs w:val="24"/>
        </w:rPr>
        <w:t xml:space="preserve"> – </w:t>
      </w:r>
      <w:r w:rsidRPr="00C3206F">
        <w:rPr>
          <w:rFonts w:cs="Times New Roman"/>
          <w:color w:val="000000" w:themeColor="text1"/>
          <w:szCs w:val="24"/>
        </w:rPr>
        <w:t>Time 25-Foot Walk</w:t>
      </w:r>
      <w:r>
        <w:rPr>
          <w:rFonts w:cs="Times New Roman"/>
          <w:color w:val="000000" w:themeColor="text1"/>
          <w:szCs w:val="24"/>
        </w:rPr>
        <w:t xml:space="preserve">, 9-HPT – </w:t>
      </w:r>
      <w:r w:rsidRPr="00C3206F">
        <w:rPr>
          <w:rFonts w:cs="Times New Roman"/>
          <w:color w:val="000000" w:themeColor="text1"/>
          <w:szCs w:val="24"/>
        </w:rPr>
        <w:t>9-Hole Peg Test</w:t>
      </w:r>
      <w:r>
        <w:rPr>
          <w:rFonts w:cs="Times New Roman"/>
          <w:color w:val="000000" w:themeColor="text1"/>
          <w:szCs w:val="24"/>
        </w:rPr>
        <w:t xml:space="preserve"> (on both hands),  SDMT – </w:t>
      </w:r>
      <w:r w:rsidRPr="00C3206F">
        <w:rPr>
          <w:rFonts w:cs="Times New Roman"/>
          <w:color w:val="000000" w:themeColor="text1"/>
          <w:szCs w:val="24"/>
        </w:rPr>
        <w:t xml:space="preserve">oral Symbol Digit Modalities </w:t>
      </w:r>
      <w:r>
        <w:rPr>
          <w:rFonts w:cs="Times New Roman"/>
          <w:color w:val="000000" w:themeColor="text1"/>
          <w:szCs w:val="24"/>
        </w:rPr>
        <w:t xml:space="preserve">test, </w:t>
      </w:r>
      <w:r w:rsidRPr="00C3206F">
        <w:rPr>
          <w:rFonts w:cs="Times New Roman"/>
          <w:color w:val="000000" w:themeColor="text1"/>
          <w:szCs w:val="24"/>
        </w:rPr>
        <w:t>CV</w:t>
      </w:r>
      <w:r>
        <w:rPr>
          <w:rFonts w:cs="Times New Roman"/>
          <w:color w:val="000000" w:themeColor="text1"/>
          <w:szCs w:val="24"/>
        </w:rPr>
        <w:t xml:space="preserve">LT – </w:t>
      </w:r>
      <w:r w:rsidRPr="00C3206F">
        <w:rPr>
          <w:rFonts w:cs="Times New Roman"/>
          <w:color w:val="000000" w:themeColor="text1"/>
          <w:szCs w:val="24"/>
        </w:rPr>
        <w:t>California Verbal Learning Test</w:t>
      </w:r>
      <w:r>
        <w:rPr>
          <w:rFonts w:cs="Times New Roman"/>
          <w:color w:val="000000" w:themeColor="text1"/>
          <w:szCs w:val="24"/>
        </w:rPr>
        <w:t xml:space="preserve"> (five recalls)</w:t>
      </w:r>
    </w:p>
    <w:p w14:paraId="29B50F9D" w14:textId="48F49706" w:rsidR="002A10D9" w:rsidRDefault="002A10D9" w:rsidP="00C3206F">
      <w:pPr>
        <w:pStyle w:val="NoSpacing"/>
        <w:rPr>
          <w:rFonts w:cs="Times New Roman"/>
          <w:color w:val="000000" w:themeColor="text1"/>
          <w:szCs w:val="24"/>
        </w:rPr>
      </w:pPr>
    </w:p>
    <w:p w14:paraId="7EB5B91D" w14:textId="77777777" w:rsidR="00FF5324" w:rsidRDefault="00FF5324" w:rsidP="00FF5324">
      <w:pPr>
        <w:pStyle w:val="NoSpacing"/>
        <w:rPr>
          <w:rFonts w:cs="Times New Roman"/>
          <w:color w:val="000000" w:themeColor="text1"/>
          <w:szCs w:val="24"/>
          <w:lang w:val="en-GB"/>
        </w:rPr>
      </w:pPr>
      <w:r w:rsidRPr="00C3206F">
        <w:rPr>
          <w:rFonts w:cs="Times New Roman"/>
          <w:color w:val="000000" w:themeColor="text1"/>
          <w:szCs w:val="24"/>
        </w:rPr>
        <w:t>Patients with MS were scored by a qualified MS specialist (EL</w:t>
      </w:r>
      <w:r>
        <w:rPr>
          <w:rFonts w:cs="Times New Roman"/>
          <w:color w:val="000000" w:themeColor="text1"/>
          <w:szCs w:val="24"/>
        </w:rPr>
        <w:t xml:space="preserve">o) on motor and cognitive tests. Z-scores for T25FW, 9-HPT, </w:t>
      </w:r>
      <w:r w:rsidRPr="00C3206F">
        <w:rPr>
          <w:rFonts w:cs="Times New Roman"/>
          <w:color w:val="000000" w:themeColor="text1"/>
          <w:szCs w:val="24"/>
        </w:rPr>
        <w:t>SDMT and CVLT were standardiz</w:t>
      </w:r>
      <w:r>
        <w:rPr>
          <w:rFonts w:cs="Times New Roman"/>
          <w:color w:val="000000" w:themeColor="text1"/>
          <w:szCs w:val="24"/>
        </w:rPr>
        <w:t xml:space="preserve">ed to HC summary statistics and </w:t>
      </w:r>
      <w:r w:rsidRPr="00C3206F">
        <w:rPr>
          <w:rFonts w:cs="Times New Roman"/>
          <w:color w:val="000000" w:themeColor="text1"/>
          <w:szCs w:val="24"/>
        </w:rPr>
        <w:t>transformed to make improvement a positive number.</w:t>
      </w:r>
    </w:p>
    <w:p w14:paraId="6A529F4A" w14:textId="77777777" w:rsidR="00FF5324" w:rsidRPr="00FF5324" w:rsidRDefault="00FF5324" w:rsidP="00C3206F">
      <w:pPr>
        <w:pStyle w:val="NoSpacing"/>
        <w:rPr>
          <w:rFonts w:cs="Times New Roman"/>
          <w:color w:val="000000" w:themeColor="text1"/>
          <w:szCs w:val="24"/>
          <w:lang w:val="en-GB"/>
        </w:rPr>
      </w:pPr>
    </w:p>
    <w:p w14:paraId="11DD0A39" w14:textId="24849D1F" w:rsidR="00C3206F" w:rsidRPr="00C3206F" w:rsidRDefault="00C3206F" w:rsidP="00C3206F">
      <w:pPr>
        <w:pStyle w:val="NoSpacing"/>
        <w:rPr>
          <w:lang w:val="en-GB"/>
        </w:rPr>
      </w:pPr>
      <w:r w:rsidRPr="00C3206F">
        <w:rPr>
          <w:rFonts w:cs="Times New Roman"/>
          <w:color w:val="000000" w:themeColor="text1"/>
          <w:szCs w:val="24"/>
        </w:rPr>
        <w:t xml:space="preserve"> </w:t>
      </w:r>
    </w:p>
    <w:p w14:paraId="7C7DD445" w14:textId="77777777" w:rsidR="00763E79" w:rsidRDefault="00763E79">
      <w:pPr>
        <w:spacing w:before="0" w:after="200" w:line="276" w:lineRule="auto"/>
        <w:rPr>
          <w:rFonts w:cs="Times New Roman"/>
          <w:b/>
          <w:bCs/>
          <w:i/>
          <w:color w:val="000000" w:themeColor="text1"/>
          <w:szCs w:val="24"/>
          <w:lang w:val="en-GB"/>
        </w:rPr>
      </w:pPr>
      <w:r>
        <w:rPr>
          <w:i/>
          <w:color w:val="000000" w:themeColor="text1"/>
          <w:lang w:val="en-GB"/>
        </w:rPr>
        <w:br w:type="page"/>
      </w:r>
    </w:p>
    <w:p w14:paraId="72381BC1" w14:textId="3FCC88D3" w:rsidR="00BE63E6" w:rsidRPr="006A72B0" w:rsidRDefault="00BE63E6" w:rsidP="00BE63E6">
      <w:pPr>
        <w:pStyle w:val="Caption"/>
        <w:jc w:val="center"/>
        <w:rPr>
          <w:i/>
          <w:color w:val="000000" w:themeColor="text1"/>
          <w:lang w:val="en-GB"/>
        </w:rPr>
      </w:pPr>
      <w:r>
        <w:rPr>
          <w:i/>
          <w:color w:val="000000" w:themeColor="text1"/>
          <w:lang w:val="en-GB"/>
        </w:rPr>
        <w:lastRenderedPageBreak/>
        <w:t xml:space="preserve">Supplementary </w:t>
      </w:r>
      <w:r w:rsidRPr="006A72B0">
        <w:rPr>
          <w:i/>
          <w:color w:val="000000" w:themeColor="text1"/>
          <w:lang w:val="en-GB"/>
        </w:rPr>
        <w:t>Ta</w:t>
      </w:r>
      <w:r>
        <w:rPr>
          <w:i/>
          <w:color w:val="000000" w:themeColor="text1"/>
          <w:lang w:val="en-GB"/>
        </w:rPr>
        <w:t xml:space="preserve">ble </w:t>
      </w:r>
      <w:r w:rsidRPr="006A72B0">
        <w:rPr>
          <w:i/>
          <w:color w:val="000000" w:themeColor="text1"/>
          <w:lang w:val="en-GB"/>
        </w:rPr>
        <w:t>1</w:t>
      </w:r>
      <w:r w:rsidR="00A941B6">
        <w:rPr>
          <w:i/>
          <w:color w:val="000000" w:themeColor="text1"/>
          <w:lang w:val="en-GB"/>
        </w:rPr>
        <w:t>7</w:t>
      </w:r>
      <w:r w:rsidRPr="006A72B0">
        <w:rPr>
          <w:i/>
          <w:color w:val="000000" w:themeColor="text1"/>
          <w:lang w:val="en-GB"/>
        </w:rPr>
        <w:t xml:space="preserve"> - Radiomics quality score table: criteria, the maximum amount of points that can be acquired (or maximum points that can be deducted) and the points calculated in this study</w:t>
      </w:r>
    </w:p>
    <w:p w14:paraId="6D8DA489" w14:textId="77777777" w:rsidR="00BE63E6" w:rsidRPr="009B1072" w:rsidRDefault="00BE63E6" w:rsidP="00BE63E6">
      <w:pPr>
        <w:rPr>
          <w:rFonts w:cs="Times New Roman"/>
          <w:color w:val="000000" w:themeColor="text1"/>
          <w:lang w:val="en-GB"/>
        </w:rPr>
      </w:pPr>
    </w:p>
    <w:tbl>
      <w:tblPr>
        <w:tblStyle w:val="PlainTable2"/>
        <w:tblW w:w="9067" w:type="dxa"/>
        <w:tblLook w:val="04A0" w:firstRow="1" w:lastRow="0" w:firstColumn="1" w:lastColumn="0" w:noHBand="0" w:noVBand="1"/>
      </w:tblPr>
      <w:tblGrid>
        <w:gridCol w:w="562"/>
        <w:gridCol w:w="5698"/>
        <w:gridCol w:w="1815"/>
        <w:gridCol w:w="992"/>
      </w:tblGrid>
      <w:tr w:rsidR="00BE63E6" w:rsidRPr="006A72B0" w14:paraId="3FF3F8E6" w14:textId="77777777" w:rsidTr="00E42F1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tcPr>
          <w:p w14:paraId="6DEE0B7C" w14:textId="77777777" w:rsidR="00BE63E6" w:rsidRPr="006A72B0" w:rsidRDefault="00BE63E6" w:rsidP="00E42F1B">
            <w:pPr>
              <w:jc w:val="center"/>
              <w:rPr>
                <w:rFonts w:eastAsia="Times New Roman" w:cs="Times New Roman"/>
                <w:color w:val="000000" w:themeColor="text1"/>
                <w:szCs w:val="24"/>
                <w:lang w:val="en-GB" w:eastAsia="nl-NL"/>
              </w:rPr>
            </w:pPr>
          </w:p>
        </w:tc>
        <w:tc>
          <w:tcPr>
            <w:tcW w:w="5698" w:type="dxa"/>
          </w:tcPr>
          <w:p w14:paraId="603B8DA7" w14:textId="77777777" w:rsidR="00BE63E6" w:rsidRPr="006A72B0" w:rsidRDefault="00BE63E6" w:rsidP="00E42F1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val="en-US" w:eastAsia="nl-NL"/>
              </w:rPr>
            </w:pPr>
            <w:r w:rsidRPr="006A72B0">
              <w:rPr>
                <w:rFonts w:eastAsia="Times New Roman" w:cs="Times New Roman"/>
                <w:color w:val="000000" w:themeColor="text1"/>
                <w:szCs w:val="24"/>
                <w:lang w:val="en-US" w:eastAsia="nl-NL"/>
              </w:rPr>
              <w:t>Criteria</w:t>
            </w:r>
          </w:p>
        </w:tc>
        <w:tc>
          <w:tcPr>
            <w:tcW w:w="1815" w:type="dxa"/>
          </w:tcPr>
          <w:p w14:paraId="67B63860" w14:textId="77777777" w:rsidR="00BE63E6" w:rsidRPr="006A72B0" w:rsidRDefault="00BE63E6" w:rsidP="00E42F1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val="en-US" w:eastAsia="nl-NL"/>
              </w:rPr>
            </w:pPr>
            <w:r w:rsidRPr="006A72B0">
              <w:rPr>
                <w:rFonts w:eastAsia="Times New Roman" w:cs="Times New Roman"/>
                <w:color w:val="000000" w:themeColor="text1"/>
                <w:szCs w:val="24"/>
                <w:lang w:val="en-US" w:eastAsia="nl-NL"/>
              </w:rPr>
              <w:t>Maximum points possible</w:t>
            </w:r>
          </w:p>
        </w:tc>
        <w:tc>
          <w:tcPr>
            <w:tcW w:w="992" w:type="dxa"/>
            <w:noWrap/>
          </w:tcPr>
          <w:p w14:paraId="549DAC9D" w14:textId="77777777" w:rsidR="00BE63E6" w:rsidRPr="006A72B0" w:rsidRDefault="00BE63E6" w:rsidP="00E42F1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Points</w:t>
            </w:r>
          </w:p>
        </w:tc>
      </w:tr>
      <w:tr w:rsidR="00BE63E6" w:rsidRPr="006A72B0" w14:paraId="6DF9AF76" w14:textId="77777777" w:rsidTr="00E42F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hideMark/>
          </w:tcPr>
          <w:p w14:paraId="0DA05EAF"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5698" w:type="dxa"/>
            <w:hideMark/>
          </w:tcPr>
          <w:p w14:paraId="5C5D0BDB"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val="en-US" w:eastAsia="nl-NL"/>
              </w:rPr>
            </w:pPr>
            <w:r w:rsidRPr="006A72B0">
              <w:rPr>
                <w:rFonts w:eastAsia="Times New Roman" w:cs="Times New Roman"/>
                <w:color w:val="000000" w:themeColor="text1"/>
                <w:szCs w:val="24"/>
                <w:lang w:val="en-US" w:eastAsia="nl-NL"/>
              </w:rPr>
              <w:t>Image protocol quality - well-documented image protocols (for example, contrast, slice thickness, energy, etc.) and/or usage of public image protocols allow reproducibility/replicability</w:t>
            </w:r>
          </w:p>
        </w:tc>
        <w:tc>
          <w:tcPr>
            <w:tcW w:w="1815" w:type="dxa"/>
            <w:hideMark/>
          </w:tcPr>
          <w:p w14:paraId="789CB7CF"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val="en-US" w:eastAsia="nl-NL"/>
              </w:rPr>
            </w:pPr>
            <w:r w:rsidRPr="006A72B0">
              <w:rPr>
                <w:rFonts w:eastAsia="Times New Roman" w:cs="Times New Roman"/>
                <w:color w:val="000000" w:themeColor="text1"/>
                <w:szCs w:val="24"/>
                <w:lang w:val="en-US" w:eastAsia="nl-NL"/>
              </w:rPr>
              <w:t>+ 1 (if protocols are well-documented) + 1 (if public protocol is used)</w:t>
            </w:r>
          </w:p>
        </w:tc>
        <w:tc>
          <w:tcPr>
            <w:tcW w:w="992" w:type="dxa"/>
            <w:noWrap/>
            <w:hideMark/>
          </w:tcPr>
          <w:p w14:paraId="2F446594" w14:textId="77777777" w:rsidR="00BE63E6" w:rsidRPr="006A72B0" w:rsidRDefault="00BE63E6" w:rsidP="00E42F1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0</w:t>
            </w:r>
          </w:p>
        </w:tc>
      </w:tr>
      <w:tr w:rsidR="00BE63E6" w:rsidRPr="006A72B0" w14:paraId="64BBCDFD" w14:textId="77777777" w:rsidTr="00E42F1B">
        <w:trPr>
          <w:trHeight w:val="20"/>
        </w:trPr>
        <w:tc>
          <w:tcPr>
            <w:cnfStyle w:val="001000000000" w:firstRow="0" w:lastRow="0" w:firstColumn="1" w:lastColumn="0" w:oddVBand="0" w:evenVBand="0" w:oddHBand="0" w:evenHBand="0" w:firstRowFirstColumn="0" w:firstRowLastColumn="0" w:lastRowFirstColumn="0" w:lastRowLastColumn="0"/>
            <w:tcW w:w="562" w:type="dxa"/>
            <w:hideMark/>
          </w:tcPr>
          <w:p w14:paraId="1ECD33C3"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2</w:t>
            </w:r>
          </w:p>
        </w:tc>
        <w:tc>
          <w:tcPr>
            <w:tcW w:w="5698" w:type="dxa"/>
            <w:hideMark/>
          </w:tcPr>
          <w:p w14:paraId="414776EA"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val="en-US" w:eastAsia="nl-NL"/>
              </w:rPr>
              <w:t xml:space="preserve">Multiple segmentations - possible actions are: segmentation by different physicians/algorithms/software, perturbing segmentations by (random) noise, segmentation at different breathing cycles. </w:t>
            </w:r>
            <w:r w:rsidRPr="006A72B0">
              <w:rPr>
                <w:rFonts w:eastAsia="Times New Roman" w:cs="Times New Roman"/>
                <w:color w:val="000000" w:themeColor="text1"/>
                <w:szCs w:val="24"/>
                <w:lang w:eastAsia="nl-NL"/>
              </w:rPr>
              <w:t>Analyse feature robustness to segmentation variabilities</w:t>
            </w:r>
          </w:p>
        </w:tc>
        <w:tc>
          <w:tcPr>
            <w:tcW w:w="1815" w:type="dxa"/>
            <w:hideMark/>
          </w:tcPr>
          <w:p w14:paraId="6DA9B5E3"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992" w:type="dxa"/>
            <w:noWrap/>
            <w:hideMark/>
          </w:tcPr>
          <w:p w14:paraId="22B3BF3A" w14:textId="77777777" w:rsidR="00BE63E6" w:rsidRPr="006A72B0" w:rsidRDefault="00BE63E6" w:rsidP="00E42F1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0</w:t>
            </w:r>
          </w:p>
        </w:tc>
      </w:tr>
      <w:tr w:rsidR="00BE63E6" w:rsidRPr="006A72B0" w14:paraId="0540FB92" w14:textId="77777777" w:rsidTr="00E42F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hideMark/>
          </w:tcPr>
          <w:p w14:paraId="13DA4C6A"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3</w:t>
            </w:r>
          </w:p>
        </w:tc>
        <w:tc>
          <w:tcPr>
            <w:tcW w:w="5698" w:type="dxa"/>
            <w:hideMark/>
          </w:tcPr>
          <w:p w14:paraId="38B22865"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val="en-US" w:eastAsia="nl-NL"/>
              </w:rPr>
              <w:t xml:space="preserve">Phantom study on all scanners - detect inter-scanner differences and vendor-dependent features. </w:t>
            </w:r>
            <w:r w:rsidRPr="006A72B0">
              <w:rPr>
                <w:rFonts w:eastAsia="Times New Roman" w:cs="Times New Roman"/>
                <w:color w:val="000000" w:themeColor="text1"/>
                <w:szCs w:val="24"/>
                <w:lang w:eastAsia="nl-NL"/>
              </w:rPr>
              <w:t>Analyse feature robustness to these sources of variability</w:t>
            </w:r>
          </w:p>
        </w:tc>
        <w:tc>
          <w:tcPr>
            <w:tcW w:w="1815" w:type="dxa"/>
            <w:hideMark/>
          </w:tcPr>
          <w:p w14:paraId="25C472C6"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992" w:type="dxa"/>
            <w:noWrap/>
            <w:hideMark/>
          </w:tcPr>
          <w:p w14:paraId="7C73E5BA" w14:textId="77777777" w:rsidR="00BE63E6" w:rsidRPr="006A72B0" w:rsidRDefault="00BE63E6" w:rsidP="00E42F1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0</w:t>
            </w:r>
          </w:p>
        </w:tc>
      </w:tr>
      <w:tr w:rsidR="00BE63E6" w:rsidRPr="006A72B0" w14:paraId="2674CDA9" w14:textId="77777777" w:rsidTr="00E42F1B">
        <w:trPr>
          <w:trHeight w:val="20"/>
        </w:trPr>
        <w:tc>
          <w:tcPr>
            <w:cnfStyle w:val="001000000000" w:firstRow="0" w:lastRow="0" w:firstColumn="1" w:lastColumn="0" w:oddVBand="0" w:evenVBand="0" w:oddHBand="0" w:evenHBand="0" w:firstRowFirstColumn="0" w:firstRowLastColumn="0" w:lastRowFirstColumn="0" w:lastRowLastColumn="0"/>
            <w:tcW w:w="562" w:type="dxa"/>
            <w:hideMark/>
          </w:tcPr>
          <w:p w14:paraId="28FFD234"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4</w:t>
            </w:r>
          </w:p>
        </w:tc>
        <w:tc>
          <w:tcPr>
            <w:tcW w:w="5698" w:type="dxa"/>
            <w:hideMark/>
          </w:tcPr>
          <w:p w14:paraId="792FD746"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val="en-US" w:eastAsia="nl-NL"/>
              </w:rPr>
            </w:pPr>
            <w:r w:rsidRPr="006A72B0">
              <w:rPr>
                <w:rFonts w:eastAsia="Times New Roman" w:cs="Times New Roman"/>
                <w:color w:val="000000" w:themeColor="text1"/>
                <w:szCs w:val="24"/>
                <w:lang w:val="en-US" w:eastAsia="nl-NL"/>
              </w:rPr>
              <w:t>Imaging at multiple time points - collect images of individuals at additional time points. Analyse feature robustness to temporal variabilities (for example, organ movement, organ expansion/shrinkage)</w:t>
            </w:r>
          </w:p>
        </w:tc>
        <w:tc>
          <w:tcPr>
            <w:tcW w:w="1815" w:type="dxa"/>
            <w:hideMark/>
          </w:tcPr>
          <w:p w14:paraId="3B629616"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992" w:type="dxa"/>
            <w:noWrap/>
            <w:hideMark/>
          </w:tcPr>
          <w:p w14:paraId="502494FF" w14:textId="77777777" w:rsidR="00BE63E6" w:rsidRPr="006A72B0" w:rsidRDefault="00BE63E6" w:rsidP="00E42F1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0</w:t>
            </w:r>
          </w:p>
        </w:tc>
      </w:tr>
      <w:tr w:rsidR="00BE63E6" w:rsidRPr="006A72B0" w14:paraId="6C235955" w14:textId="77777777" w:rsidTr="00E42F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hideMark/>
          </w:tcPr>
          <w:p w14:paraId="6A0289C2"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5</w:t>
            </w:r>
          </w:p>
        </w:tc>
        <w:tc>
          <w:tcPr>
            <w:tcW w:w="5698" w:type="dxa"/>
            <w:hideMark/>
          </w:tcPr>
          <w:p w14:paraId="7E6BCE9C"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val="en-US" w:eastAsia="nl-NL"/>
              </w:rPr>
              <w:t xml:space="preserve">Feature reduction or adjustment for multiple testing - decreases the risk of overfitting. Overfitting is inevitable if the number of features exceeds the number of samples. </w:t>
            </w:r>
            <w:r w:rsidRPr="006A72B0">
              <w:rPr>
                <w:rFonts w:eastAsia="Times New Roman" w:cs="Times New Roman"/>
                <w:color w:val="000000" w:themeColor="text1"/>
                <w:szCs w:val="24"/>
                <w:lang w:eastAsia="nl-NL"/>
              </w:rPr>
              <w:t>Consider feature robustness when selecting features</w:t>
            </w:r>
          </w:p>
        </w:tc>
        <w:tc>
          <w:tcPr>
            <w:tcW w:w="1815" w:type="dxa"/>
            <w:hideMark/>
          </w:tcPr>
          <w:p w14:paraId="08E22F89"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val="en-US" w:eastAsia="nl-NL"/>
              </w:rPr>
            </w:pPr>
            <w:r w:rsidRPr="006A72B0">
              <w:rPr>
                <w:rFonts w:eastAsia="Times New Roman" w:cs="Times New Roman"/>
                <w:color w:val="000000" w:themeColor="text1"/>
                <w:szCs w:val="24"/>
                <w:lang w:val="en-US" w:eastAsia="nl-NL"/>
              </w:rPr>
              <w:t>− 3 (if neither measure is implemented) + 3 (if either measure is implemented)</w:t>
            </w:r>
          </w:p>
        </w:tc>
        <w:tc>
          <w:tcPr>
            <w:tcW w:w="992" w:type="dxa"/>
            <w:noWrap/>
            <w:hideMark/>
          </w:tcPr>
          <w:p w14:paraId="68464DCB" w14:textId="77777777" w:rsidR="00BE63E6" w:rsidRPr="006A72B0" w:rsidRDefault="00BE63E6" w:rsidP="00E42F1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3</w:t>
            </w:r>
          </w:p>
        </w:tc>
      </w:tr>
      <w:tr w:rsidR="00BE63E6" w:rsidRPr="006A72B0" w14:paraId="75CEABAC" w14:textId="77777777" w:rsidTr="00E42F1B">
        <w:trPr>
          <w:trHeight w:val="20"/>
        </w:trPr>
        <w:tc>
          <w:tcPr>
            <w:cnfStyle w:val="001000000000" w:firstRow="0" w:lastRow="0" w:firstColumn="1" w:lastColumn="0" w:oddVBand="0" w:evenVBand="0" w:oddHBand="0" w:evenHBand="0" w:firstRowFirstColumn="0" w:firstRowLastColumn="0" w:lastRowFirstColumn="0" w:lastRowLastColumn="0"/>
            <w:tcW w:w="562" w:type="dxa"/>
            <w:hideMark/>
          </w:tcPr>
          <w:p w14:paraId="232703FF"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6</w:t>
            </w:r>
          </w:p>
        </w:tc>
        <w:tc>
          <w:tcPr>
            <w:tcW w:w="5698" w:type="dxa"/>
            <w:hideMark/>
          </w:tcPr>
          <w:p w14:paraId="2AD119B1"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val="en-US" w:eastAsia="nl-NL"/>
              </w:rPr>
              <w:t xml:space="preserve">Multivariable analysis with non radiomics features (for example, EGFR mutation) - is expected to provide a more holistic model. </w:t>
            </w:r>
            <w:r w:rsidRPr="006A72B0">
              <w:rPr>
                <w:rFonts w:eastAsia="Times New Roman" w:cs="Times New Roman"/>
                <w:color w:val="000000" w:themeColor="text1"/>
                <w:szCs w:val="24"/>
                <w:lang w:eastAsia="nl-NL"/>
              </w:rPr>
              <w:t>Permits correlating/inferencing between radiomics and non radiomics features</w:t>
            </w:r>
          </w:p>
        </w:tc>
        <w:tc>
          <w:tcPr>
            <w:tcW w:w="1815" w:type="dxa"/>
            <w:hideMark/>
          </w:tcPr>
          <w:p w14:paraId="32D35CCA"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992" w:type="dxa"/>
            <w:noWrap/>
            <w:hideMark/>
          </w:tcPr>
          <w:p w14:paraId="719B81C7" w14:textId="77777777" w:rsidR="00BE63E6" w:rsidRPr="006A72B0" w:rsidRDefault="00BE63E6" w:rsidP="00E42F1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54D4AD8D" w14:textId="77777777" w:rsidTr="00E42F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hideMark/>
          </w:tcPr>
          <w:p w14:paraId="149CD368"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7</w:t>
            </w:r>
          </w:p>
        </w:tc>
        <w:tc>
          <w:tcPr>
            <w:tcW w:w="5698" w:type="dxa"/>
            <w:hideMark/>
          </w:tcPr>
          <w:p w14:paraId="5F67023D"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val="en-US" w:eastAsia="nl-NL"/>
              </w:rPr>
            </w:pPr>
            <w:r w:rsidRPr="006A72B0">
              <w:rPr>
                <w:rFonts w:eastAsia="Times New Roman" w:cs="Times New Roman"/>
                <w:color w:val="000000" w:themeColor="text1"/>
                <w:szCs w:val="24"/>
                <w:lang w:val="en-US" w:eastAsia="nl-NL"/>
              </w:rPr>
              <w:t xml:space="preserve">Detect and discuss biological correlates - demonstration of phenotypic differences (possibly associated with </w:t>
            </w:r>
            <w:r w:rsidRPr="006A72B0">
              <w:rPr>
                <w:rFonts w:eastAsia="Times New Roman" w:cs="Times New Roman"/>
                <w:color w:val="000000" w:themeColor="text1"/>
                <w:szCs w:val="24"/>
                <w:lang w:val="en-US" w:eastAsia="nl-NL"/>
              </w:rPr>
              <w:lastRenderedPageBreak/>
              <w:t>underlying gene–protein expression patterns) deepens understanding of radiomics and biology</w:t>
            </w:r>
          </w:p>
        </w:tc>
        <w:tc>
          <w:tcPr>
            <w:tcW w:w="1815" w:type="dxa"/>
            <w:hideMark/>
          </w:tcPr>
          <w:p w14:paraId="0DCDC69D"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lastRenderedPageBreak/>
              <w:t>1</w:t>
            </w:r>
          </w:p>
        </w:tc>
        <w:tc>
          <w:tcPr>
            <w:tcW w:w="992" w:type="dxa"/>
            <w:noWrap/>
            <w:hideMark/>
          </w:tcPr>
          <w:p w14:paraId="2A493074" w14:textId="77777777" w:rsidR="00BE63E6" w:rsidRPr="006A72B0" w:rsidRDefault="00BE63E6" w:rsidP="00E42F1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0</w:t>
            </w:r>
          </w:p>
        </w:tc>
      </w:tr>
      <w:tr w:rsidR="00BE63E6" w:rsidRPr="006A72B0" w14:paraId="0115D159" w14:textId="77777777" w:rsidTr="00E42F1B">
        <w:trPr>
          <w:trHeight w:val="20"/>
        </w:trPr>
        <w:tc>
          <w:tcPr>
            <w:cnfStyle w:val="001000000000" w:firstRow="0" w:lastRow="0" w:firstColumn="1" w:lastColumn="0" w:oddVBand="0" w:evenVBand="0" w:oddHBand="0" w:evenHBand="0" w:firstRowFirstColumn="0" w:firstRowLastColumn="0" w:lastRowFirstColumn="0" w:lastRowLastColumn="0"/>
            <w:tcW w:w="562" w:type="dxa"/>
            <w:hideMark/>
          </w:tcPr>
          <w:p w14:paraId="7E12EB23"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8</w:t>
            </w:r>
          </w:p>
        </w:tc>
        <w:tc>
          <w:tcPr>
            <w:tcW w:w="5698" w:type="dxa"/>
            <w:hideMark/>
          </w:tcPr>
          <w:p w14:paraId="36D393A7"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val="en-US" w:eastAsia="nl-NL"/>
              </w:rPr>
              <w:t xml:space="preserve">Cut-off analyses - determine risk groups by either the median, a previously published cut-off or report a continuous risk variable. </w:t>
            </w:r>
            <w:r w:rsidRPr="006A72B0">
              <w:rPr>
                <w:rFonts w:eastAsia="Times New Roman" w:cs="Times New Roman"/>
                <w:color w:val="000000" w:themeColor="text1"/>
                <w:szCs w:val="24"/>
                <w:lang w:eastAsia="nl-NL"/>
              </w:rPr>
              <w:t>Reduces the risk of reporting overly optimistic results</w:t>
            </w:r>
          </w:p>
        </w:tc>
        <w:tc>
          <w:tcPr>
            <w:tcW w:w="1815" w:type="dxa"/>
            <w:hideMark/>
          </w:tcPr>
          <w:p w14:paraId="6DD443E8"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992" w:type="dxa"/>
            <w:noWrap/>
            <w:hideMark/>
          </w:tcPr>
          <w:p w14:paraId="033E1E1C" w14:textId="77777777" w:rsidR="00BE63E6" w:rsidRPr="006A72B0" w:rsidRDefault="00BE63E6" w:rsidP="00E42F1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0</w:t>
            </w:r>
          </w:p>
        </w:tc>
      </w:tr>
      <w:tr w:rsidR="00BE63E6" w:rsidRPr="006A72B0" w14:paraId="7ED42EAF" w14:textId="77777777" w:rsidTr="00E42F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hideMark/>
          </w:tcPr>
          <w:p w14:paraId="3D0CE727"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9</w:t>
            </w:r>
          </w:p>
        </w:tc>
        <w:tc>
          <w:tcPr>
            <w:tcW w:w="5698" w:type="dxa"/>
            <w:hideMark/>
          </w:tcPr>
          <w:p w14:paraId="330C86E6"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val="en-US" w:eastAsia="nl-NL"/>
              </w:rPr>
            </w:pPr>
            <w:r w:rsidRPr="006A72B0">
              <w:rPr>
                <w:rFonts w:eastAsia="Times New Roman" w:cs="Times New Roman"/>
                <w:color w:val="000000" w:themeColor="text1"/>
                <w:szCs w:val="24"/>
                <w:lang w:val="en-US" w:eastAsia="nl-NL"/>
              </w:rPr>
              <w:t>Discrimination statistics - report discrimination statistics (for example, C-statistic, ROC curve, AUC) and their statistical significance (for example, p-values, confidence intervals). One can also apply resampling method (for example, bootstrapping, cross-validation)</w:t>
            </w:r>
          </w:p>
        </w:tc>
        <w:tc>
          <w:tcPr>
            <w:tcW w:w="1815" w:type="dxa"/>
            <w:hideMark/>
          </w:tcPr>
          <w:p w14:paraId="029FF415"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val="en-US" w:eastAsia="nl-NL"/>
              </w:rPr>
            </w:pPr>
            <w:r w:rsidRPr="006A72B0">
              <w:rPr>
                <w:rFonts w:eastAsia="Times New Roman" w:cs="Times New Roman"/>
                <w:color w:val="000000" w:themeColor="text1"/>
                <w:szCs w:val="24"/>
                <w:lang w:val="en-US" w:eastAsia="nl-NL"/>
              </w:rPr>
              <w:t>+ 1 (if a discrimination statistic and its statistical significance are reported) + 1 (if a resampling method technique is also applied)</w:t>
            </w:r>
          </w:p>
        </w:tc>
        <w:tc>
          <w:tcPr>
            <w:tcW w:w="992" w:type="dxa"/>
            <w:noWrap/>
            <w:hideMark/>
          </w:tcPr>
          <w:p w14:paraId="4D638AE4" w14:textId="77777777" w:rsidR="00BE63E6" w:rsidRPr="006A72B0" w:rsidRDefault="00BE63E6" w:rsidP="00E42F1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2</w:t>
            </w:r>
          </w:p>
        </w:tc>
      </w:tr>
      <w:tr w:rsidR="00BE63E6" w:rsidRPr="006A72B0" w14:paraId="7D039295" w14:textId="77777777" w:rsidTr="00E42F1B">
        <w:trPr>
          <w:trHeight w:val="20"/>
        </w:trPr>
        <w:tc>
          <w:tcPr>
            <w:cnfStyle w:val="001000000000" w:firstRow="0" w:lastRow="0" w:firstColumn="1" w:lastColumn="0" w:oddVBand="0" w:evenVBand="0" w:oddHBand="0" w:evenHBand="0" w:firstRowFirstColumn="0" w:firstRowLastColumn="0" w:lastRowFirstColumn="0" w:lastRowLastColumn="0"/>
            <w:tcW w:w="562" w:type="dxa"/>
            <w:hideMark/>
          </w:tcPr>
          <w:p w14:paraId="2D0FE8F6"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10</w:t>
            </w:r>
          </w:p>
        </w:tc>
        <w:tc>
          <w:tcPr>
            <w:tcW w:w="5698" w:type="dxa"/>
            <w:hideMark/>
          </w:tcPr>
          <w:p w14:paraId="5668E2BB"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val="en-US" w:eastAsia="nl-NL"/>
              </w:rPr>
            </w:pPr>
            <w:r w:rsidRPr="006A72B0">
              <w:rPr>
                <w:rFonts w:eastAsia="Times New Roman" w:cs="Times New Roman"/>
                <w:color w:val="000000" w:themeColor="text1"/>
                <w:szCs w:val="24"/>
                <w:lang w:val="en-US" w:eastAsia="nl-NL"/>
              </w:rPr>
              <w:t>Calibration statistics - report calibration statistics (for example, Calibration-in-the-large/slope, calibration plots) and their statistical significance (for example, </w:t>
            </w:r>
            <w:r w:rsidRPr="006A72B0">
              <w:rPr>
                <w:rFonts w:eastAsia="Times New Roman" w:cs="Times New Roman"/>
                <w:i/>
                <w:iCs/>
                <w:color w:val="000000" w:themeColor="text1"/>
                <w:szCs w:val="24"/>
                <w:lang w:val="en-US" w:eastAsia="nl-NL"/>
              </w:rPr>
              <w:t>P</w:t>
            </w:r>
            <w:r w:rsidRPr="006A72B0">
              <w:rPr>
                <w:rFonts w:eastAsia="Times New Roman" w:cs="Times New Roman"/>
                <w:color w:val="000000" w:themeColor="text1"/>
                <w:szCs w:val="24"/>
                <w:lang w:val="en-US" w:eastAsia="nl-NL"/>
              </w:rPr>
              <w:t>-values, confidence intervals). One can also apply resampling method (for example, bootstrapping, cross-validation)</w:t>
            </w:r>
          </w:p>
        </w:tc>
        <w:tc>
          <w:tcPr>
            <w:tcW w:w="1815" w:type="dxa"/>
            <w:hideMark/>
          </w:tcPr>
          <w:p w14:paraId="10CF1713"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val="en-US" w:eastAsia="nl-NL"/>
              </w:rPr>
            </w:pPr>
            <w:r w:rsidRPr="006A72B0">
              <w:rPr>
                <w:rFonts w:eastAsia="Times New Roman" w:cs="Times New Roman"/>
                <w:color w:val="000000" w:themeColor="text1"/>
                <w:szCs w:val="24"/>
                <w:lang w:val="en-US" w:eastAsia="nl-NL"/>
              </w:rPr>
              <w:t>+ 1 (if a calibration statistic and its statistical significance are reported) + 1 (if a resampling method technique is also applied)</w:t>
            </w:r>
          </w:p>
        </w:tc>
        <w:tc>
          <w:tcPr>
            <w:tcW w:w="992" w:type="dxa"/>
            <w:noWrap/>
            <w:hideMark/>
          </w:tcPr>
          <w:p w14:paraId="73B4E008" w14:textId="77777777" w:rsidR="00BE63E6" w:rsidRPr="006A72B0" w:rsidRDefault="00BE63E6" w:rsidP="00E42F1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5B41F186" w14:textId="77777777" w:rsidTr="00E42F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hideMark/>
          </w:tcPr>
          <w:p w14:paraId="0D1B4BC1"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11</w:t>
            </w:r>
          </w:p>
        </w:tc>
        <w:tc>
          <w:tcPr>
            <w:tcW w:w="5698" w:type="dxa"/>
            <w:hideMark/>
          </w:tcPr>
          <w:p w14:paraId="6B35D4B2"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val="en-US" w:eastAsia="nl-NL"/>
              </w:rPr>
            </w:pPr>
            <w:r w:rsidRPr="006A72B0">
              <w:rPr>
                <w:rFonts w:eastAsia="Times New Roman" w:cs="Times New Roman"/>
                <w:color w:val="000000" w:themeColor="text1"/>
                <w:szCs w:val="24"/>
                <w:lang w:val="en-US" w:eastAsia="nl-NL"/>
              </w:rPr>
              <w:t>Prospective study registered in a trial database - provides the highest level of evidence supporting the clinical validity and usefulness of the radiomics biomarker</w:t>
            </w:r>
          </w:p>
        </w:tc>
        <w:tc>
          <w:tcPr>
            <w:tcW w:w="1815" w:type="dxa"/>
            <w:hideMark/>
          </w:tcPr>
          <w:p w14:paraId="0B2DA99A"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val="en-US" w:eastAsia="nl-NL"/>
              </w:rPr>
            </w:pPr>
            <w:r w:rsidRPr="006A72B0">
              <w:rPr>
                <w:rFonts w:eastAsia="Times New Roman" w:cs="Times New Roman"/>
                <w:color w:val="000000" w:themeColor="text1"/>
                <w:szCs w:val="24"/>
                <w:lang w:val="en-US" w:eastAsia="nl-NL"/>
              </w:rPr>
              <w:t>+ 7 (for prospective validation of a radiomics signature in an appropriate trial)</w:t>
            </w:r>
          </w:p>
        </w:tc>
        <w:tc>
          <w:tcPr>
            <w:tcW w:w="992" w:type="dxa"/>
            <w:noWrap/>
            <w:hideMark/>
          </w:tcPr>
          <w:p w14:paraId="71D03303" w14:textId="77777777" w:rsidR="00BE63E6" w:rsidRPr="006A72B0" w:rsidRDefault="00BE63E6" w:rsidP="00E42F1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0</w:t>
            </w:r>
          </w:p>
        </w:tc>
      </w:tr>
      <w:tr w:rsidR="00BE63E6" w:rsidRPr="006A72B0" w14:paraId="6DBEE696" w14:textId="77777777" w:rsidTr="00E42F1B">
        <w:trPr>
          <w:trHeight w:val="20"/>
        </w:trPr>
        <w:tc>
          <w:tcPr>
            <w:cnfStyle w:val="001000000000" w:firstRow="0" w:lastRow="0" w:firstColumn="1" w:lastColumn="0" w:oddVBand="0" w:evenVBand="0" w:oddHBand="0" w:evenHBand="0" w:firstRowFirstColumn="0" w:firstRowLastColumn="0" w:lastRowFirstColumn="0" w:lastRowLastColumn="0"/>
            <w:tcW w:w="562" w:type="dxa"/>
            <w:hideMark/>
          </w:tcPr>
          <w:p w14:paraId="0BDB9034"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12</w:t>
            </w:r>
          </w:p>
        </w:tc>
        <w:tc>
          <w:tcPr>
            <w:tcW w:w="5698" w:type="dxa"/>
            <w:hideMark/>
          </w:tcPr>
          <w:p w14:paraId="0137CB4C"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val="en-US" w:eastAsia="nl-NL"/>
              </w:rPr>
            </w:pPr>
            <w:r w:rsidRPr="006A72B0">
              <w:rPr>
                <w:rFonts w:eastAsia="Times New Roman" w:cs="Times New Roman"/>
                <w:color w:val="000000" w:themeColor="text1"/>
                <w:szCs w:val="24"/>
                <w:lang w:val="en-US" w:eastAsia="nl-NL"/>
              </w:rPr>
              <w:t>Validation - the validation is performed without retraining and without adaptation of the cut-off value, provides crucial information with regard to credible clinical performance</w:t>
            </w:r>
          </w:p>
        </w:tc>
        <w:tc>
          <w:tcPr>
            <w:tcW w:w="1815" w:type="dxa"/>
            <w:hideMark/>
          </w:tcPr>
          <w:p w14:paraId="547EE31F"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val="en-US" w:eastAsia="nl-NL"/>
              </w:rPr>
            </w:pPr>
            <w:r w:rsidRPr="006A72B0">
              <w:rPr>
                <w:rFonts w:eastAsia="Times New Roman" w:cs="Times New Roman"/>
                <w:color w:val="000000" w:themeColor="text1"/>
                <w:szCs w:val="24"/>
                <w:lang w:val="en-US" w:eastAsia="nl-NL"/>
              </w:rPr>
              <w:t xml:space="preserve">- 5 (if validation is missing) + 2 (if validation is based on a dataset from the same institute) + 3 (if validation is based on a dataset from </w:t>
            </w:r>
            <w:r w:rsidRPr="006A72B0">
              <w:rPr>
                <w:rFonts w:eastAsia="Times New Roman" w:cs="Times New Roman"/>
                <w:color w:val="000000" w:themeColor="text1"/>
                <w:szCs w:val="24"/>
                <w:lang w:val="en-US" w:eastAsia="nl-NL"/>
              </w:rPr>
              <w:lastRenderedPageBreak/>
              <w:t>another institute) + 4 (if validation is based on two datasets from two distinct institutes) + 4 (if the study validates a previously published signature) + 5 (if validation is based on three or more datasets from distinct institutes)</w:t>
            </w:r>
          </w:p>
        </w:tc>
        <w:tc>
          <w:tcPr>
            <w:tcW w:w="992" w:type="dxa"/>
            <w:noWrap/>
            <w:hideMark/>
          </w:tcPr>
          <w:p w14:paraId="22DC052A" w14:textId="77777777" w:rsidR="00BE63E6" w:rsidRPr="006A72B0" w:rsidRDefault="00BE63E6" w:rsidP="00E42F1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lastRenderedPageBreak/>
              <w:t>4</w:t>
            </w:r>
          </w:p>
        </w:tc>
      </w:tr>
      <w:tr w:rsidR="00BE63E6" w:rsidRPr="006A72B0" w14:paraId="4A801C76" w14:textId="77777777" w:rsidTr="00E42F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hideMark/>
          </w:tcPr>
          <w:p w14:paraId="4FA0E986"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13</w:t>
            </w:r>
          </w:p>
        </w:tc>
        <w:tc>
          <w:tcPr>
            <w:tcW w:w="5698" w:type="dxa"/>
            <w:hideMark/>
          </w:tcPr>
          <w:p w14:paraId="6B2B9C35"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val="en-US" w:eastAsia="nl-NL"/>
              </w:rPr>
              <w:t xml:space="preserve">Comparison to 'gold standard' - assess the extent to which the model agrees with/is superior to the current 'gold standard' method (for example, TNM-staging for survival prediction). </w:t>
            </w:r>
            <w:r w:rsidRPr="006A72B0">
              <w:rPr>
                <w:rFonts w:eastAsia="Times New Roman" w:cs="Times New Roman"/>
                <w:color w:val="000000" w:themeColor="text1"/>
                <w:szCs w:val="24"/>
                <w:lang w:eastAsia="nl-NL"/>
              </w:rPr>
              <w:t>This comparison shows the added value of radiomics</w:t>
            </w:r>
          </w:p>
        </w:tc>
        <w:tc>
          <w:tcPr>
            <w:tcW w:w="1815" w:type="dxa"/>
            <w:hideMark/>
          </w:tcPr>
          <w:p w14:paraId="031497FE"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2</w:t>
            </w:r>
          </w:p>
        </w:tc>
        <w:tc>
          <w:tcPr>
            <w:tcW w:w="992" w:type="dxa"/>
            <w:noWrap/>
            <w:hideMark/>
          </w:tcPr>
          <w:p w14:paraId="48178CC4" w14:textId="77777777" w:rsidR="00BE63E6" w:rsidRPr="006A72B0" w:rsidRDefault="00BE63E6" w:rsidP="00E42F1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0</w:t>
            </w:r>
          </w:p>
        </w:tc>
      </w:tr>
      <w:tr w:rsidR="00BE63E6" w:rsidRPr="006A72B0" w14:paraId="705169F2" w14:textId="77777777" w:rsidTr="00E42F1B">
        <w:trPr>
          <w:trHeight w:val="20"/>
        </w:trPr>
        <w:tc>
          <w:tcPr>
            <w:cnfStyle w:val="001000000000" w:firstRow="0" w:lastRow="0" w:firstColumn="1" w:lastColumn="0" w:oddVBand="0" w:evenVBand="0" w:oddHBand="0" w:evenHBand="0" w:firstRowFirstColumn="0" w:firstRowLastColumn="0" w:lastRowFirstColumn="0" w:lastRowLastColumn="0"/>
            <w:tcW w:w="562" w:type="dxa"/>
            <w:hideMark/>
          </w:tcPr>
          <w:p w14:paraId="2FD0C2DE"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14</w:t>
            </w:r>
          </w:p>
        </w:tc>
        <w:tc>
          <w:tcPr>
            <w:tcW w:w="5698" w:type="dxa"/>
            <w:hideMark/>
          </w:tcPr>
          <w:p w14:paraId="76D09CFB"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val="en-US" w:eastAsia="nl-NL"/>
              </w:rPr>
            </w:pPr>
            <w:r w:rsidRPr="006A72B0">
              <w:rPr>
                <w:rFonts w:eastAsia="Times New Roman" w:cs="Times New Roman"/>
                <w:color w:val="000000" w:themeColor="text1"/>
                <w:szCs w:val="24"/>
                <w:lang w:val="en-US" w:eastAsia="nl-NL"/>
              </w:rPr>
              <w:t>Potential clinical utility - report on the current and potential application of the model in a clinical setting (for example, decision curve analysis).</w:t>
            </w:r>
          </w:p>
        </w:tc>
        <w:tc>
          <w:tcPr>
            <w:tcW w:w="1815" w:type="dxa"/>
            <w:hideMark/>
          </w:tcPr>
          <w:p w14:paraId="3C233D53"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2</w:t>
            </w:r>
          </w:p>
        </w:tc>
        <w:tc>
          <w:tcPr>
            <w:tcW w:w="992" w:type="dxa"/>
            <w:noWrap/>
            <w:hideMark/>
          </w:tcPr>
          <w:p w14:paraId="2EF4619C" w14:textId="77777777" w:rsidR="00BE63E6" w:rsidRPr="006A72B0" w:rsidRDefault="00BE63E6" w:rsidP="00E42F1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2</w:t>
            </w:r>
          </w:p>
        </w:tc>
      </w:tr>
      <w:tr w:rsidR="00BE63E6" w:rsidRPr="006A72B0" w14:paraId="6BDE1941" w14:textId="77777777" w:rsidTr="00E42F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hideMark/>
          </w:tcPr>
          <w:p w14:paraId="7E5A65AB"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15</w:t>
            </w:r>
          </w:p>
        </w:tc>
        <w:tc>
          <w:tcPr>
            <w:tcW w:w="5698" w:type="dxa"/>
            <w:hideMark/>
          </w:tcPr>
          <w:p w14:paraId="6CFB3B97"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val="en-US" w:eastAsia="nl-NL"/>
              </w:rPr>
            </w:pPr>
            <w:r w:rsidRPr="006A72B0">
              <w:rPr>
                <w:rFonts w:eastAsia="Times New Roman" w:cs="Times New Roman"/>
                <w:color w:val="000000" w:themeColor="text1"/>
                <w:szCs w:val="24"/>
                <w:lang w:val="en-US" w:eastAsia="nl-NL"/>
              </w:rPr>
              <w:t>Cost-effectiveness analysis - report on the cost-effectiveness of the clinical application (for example, QALYs generated)</w:t>
            </w:r>
          </w:p>
        </w:tc>
        <w:tc>
          <w:tcPr>
            <w:tcW w:w="1815" w:type="dxa"/>
            <w:hideMark/>
          </w:tcPr>
          <w:p w14:paraId="7D2A1466"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992" w:type="dxa"/>
            <w:noWrap/>
            <w:hideMark/>
          </w:tcPr>
          <w:p w14:paraId="525D99B2" w14:textId="77777777" w:rsidR="00BE63E6" w:rsidRPr="006A72B0" w:rsidRDefault="00BE63E6" w:rsidP="00E42F1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0</w:t>
            </w:r>
          </w:p>
        </w:tc>
      </w:tr>
      <w:tr w:rsidR="00BE63E6" w:rsidRPr="006A72B0" w14:paraId="4CE0503D" w14:textId="77777777" w:rsidTr="00E42F1B">
        <w:trPr>
          <w:trHeight w:val="20"/>
        </w:trPr>
        <w:tc>
          <w:tcPr>
            <w:cnfStyle w:val="001000000000" w:firstRow="0" w:lastRow="0" w:firstColumn="1" w:lastColumn="0" w:oddVBand="0" w:evenVBand="0" w:oddHBand="0" w:evenHBand="0" w:firstRowFirstColumn="0" w:firstRowLastColumn="0" w:lastRowFirstColumn="0" w:lastRowLastColumn="0"/>
            <w:tcW w:w="562" w:type="dxa"/>
            <w:hideMark/>
          </w:tcPr>
          <w:p w14:paraId="427BB96A"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16</w:t>
            </w:r>
          </w:p>
        </w:tc>
        <w:tc>
          <w:tcPr>
            <w:tcW w:w="5698" w:type="dxa"/>
            <w:hideMark/>
          </w:tcPr>
          <w:p w14:paraId="1F84F971"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val="en-US" w:eastAsia="nl-NL"/>
              </w:rPr>
            </w:pPr>
            <w:r w:rsidRPr="006A72B0">
              <w:rPr>
                <w:rFonts w:eastAsia="Times New Roman" w:cs="Times New Roman"/>
                <w:color w:val="000000" w:themeColor="text1"/>
                <w:szCs w:val="24"/>
                <w:lang w:val="en-US" w:eastAsia="nl-NL"/>
              </w:rPr>
              <w:t>Open science and data - make code and data publicly available. Open science facilitates knowledge transfer and reproducibility of the study</w:t>
            </w:r>
          </w:p>
        </w:tc>
        <w:tc>
          <w:tcPr>
            <w:tcW w:w="1815" w:type="dxa"/>
            <w:hideMark/>
          </w:tcPr>
          <w:p w14:paraId="4B622709" w14:textId="77777777" w:rsidR="00BE63E6" w:rsidRPr="006A72B0" w:rsidRDefault="00BE63E6" w:rsidP="00E42F1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val="en-US" w:eastAsia="nl-NL"/>
              </w:rPr>
            </w:pPr>
            <w:r w:rsidRPr="006A72B0">
              <w:rPr>
                <w:rFonts w:eastAsia="Times New Roman" w:cs="Times New Roman"/>
                <w:color w:val="000000" w:themeColor="text1"/>
                <w:szCs w:val="24"/>
                <w:lang w:val="en-US" w:eastAsia="nl-NL"/>
              </w:rPr>
              <w:t xml:space="preserve">+ 1 (if scans are open source) + 1 (if region of interest segmentations are open source) + 1 (if code is open source) + 1 (if radiomics features are calculated on a set of representative ROIs and the calculated features and representative </w:t>
            </w:r>
            <w:r w:rsidRPr="006A72B0">
              <w:rPr>
                <w:rFonts w:eastAsia="Times New Roman" w:cs="Times New Roman"/>
                <w:color w:val="000000" w:themeColor="text1"/>
                <w:szCs w:val="24"/>
                <w:lang w:val="en-US" w:eastAsia="nl-NL"/>
              </w:rPr>
              <w:lastRenderedPageBreak/>
              <w:t>ROIs are open source)</w:t>
            </w:r>
          </w:p>
        </w:tc>
        <w:tc>
          <w:tcPr>
            <w:tcW w:w="992" w:type="dxa"/>
            <w:noWrap/>
            <w:hideMark/>
          </w:tcPr>
          <w:p w14:paraId="0F806CF3" w14:textId="77777777" w:rsidR="00BE63E6" w:rsidRPr="006A72B0" w:rsidRDefault="00BE63E6" w:rsidP="00E42F1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lastRenderedPageBreak/>
              <w:t>1</w:t>
            </w:r>
          </w:p>
        </w:tc>
      </w:tr>
      <w:tr w:rsidR="00BE63E6" w:rsidRPr="006A72B0" w14:paraId="626B9790" w14:textId="77777777" w:rsidTr="00E42F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noWrap/>
            <w:hideMark/>
          </w:tcPr>
          <w:p w14:paraId="54730335" w14:textId="77777777" w:rsidR="00BE63E6" w:rsidRPr="006A72B0" w:rsidRDefault="00BE63E6" w:rsidP="00E42F1B">
            <w:pPr>
              <w:jc w:val="right"/>
              <w:rPr>
                <w:rFonts w:eastAsia="Times New Roman" w:cs="Times New Roman"/>
                <w:color w:val="000000" w:themeColor="text1"/>
                <w:szCs w:val="24"/>
                <w:lang w:eastAsia="nl-NL"/>
              </w:rPr>
            </w:pPr>
          </w:p>
        </w:tc>
        <w:tc>
          <w:tcPr>
            <w:tcW w:w="5698" w:type="dxa"/>
            <w:noWrap/>
            <w:hideMark/>
          </w:tcPr>
          <w:p w14:paraId="5B4EFA4B"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Cs w:val="24"/>
                <w:lang w:val="en-US" w:eastAsia="nl-NL"/>
              </w:rPr>
            </w:pPr>
            <w:r w:rsidRPr="006A72B0">
              <w:rPr>
                <w:rFonts w:eastAsia="Times New Roman" w:cs="Times New Roman"/>
                <w:b/>
                <w:color w:val="000000" w:themeColor="text1"/>
                <w:szCs w:val="24"/>
                <w:lang w:val="en-US" w:eastAsia="nl-NL"/>
              </w:rPr>
              <w:t>Total score:</w:t>
            </w:r>
          </w:p>
        </w:tc>
        <w:tc>
          <w:tcPr>
            <w:tcW w:w="1815" w:type="dxa"/>
            <w:hideMark/>
          </w:tcPr>
          <w:p w14:paraId="7FE4FA9D" w14:textId="77777777" w:rsidR="00BE63E6" w:rsidRPr="006A72B0" w:rsidRDefault="00BE63E6" w:rsidP="00E42F1B">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Cs w:val="24"/>
                <w:lang w:val="en-US" w:eastAsia="nl-NL"/>
              </w:rPr>
            </w:pPr>
            <w:r w:rsidRPr="006A72B0">
              <w:rPr>
                <w:rFonts w:eastAsia="Times New Roman" w:cs="Times New Roman"/>
                <w:b/>
                <w:color w:val="000000" w:themeColor="text1"/>
                <w:szCs w:val="24"/>
                <w:lang w:val="en-US" w:eastAsia="nl-NL"/>
              </w:rPr>
              <w:t>36</w:t>
            </w:r>
          </w:p>
        </w:tc>
        <w:tc>
          <w:tcPr>
            <w:tcW w:w="992" w:type="dxa"/>
            <w:noWrap/>
            <w:hideMark/>
          </w:tcPr>
          <w:p w14:paraId="0E6F6468" w14:textId="77777777" w:rsidR="00BE63E6" w:rsidRPr="006A72B0" w:rsidRDefault="00BE63E6" w:rsidP="00E42F1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Cs w:val="24"/>
                <w:lang w:val="en-US" w:eastAsia="nl-NL"/>
              </w:rPr>
            </w:pPr>
            <w:r w:rsidRPr="006A72B0">
              <w:rPr>
                <w:rFonts w:eastAsia="Times New Roman" w:cs="Times New Roman"/>
                <w:b/>
                <w:color w:val="000000" w:themeColor="text1"/>
                <w:szCs w:val="24"/>
                <w:lang w:val="en-US" w:eastAsia="nl-NL"/>
              </w:rPr>
              <w:t>14</w:t>
            </w:r>
          </w:p>
        </w:tc>
      </w:tr>
    </w:tbl>
    <w:p w14:paraId="54A2487A" w14:textId="77777777" w:rsidR="00BE63E6" w:rsidRPr="009B1072" w:rsidRDefault="00BE63E6" w:rsidP="00BE63E6">
      <w:pPr>
        <w:rPr>
          <w:rFonts w:cs="Times New Roman"/>
          <w:color w:val="000000" w:themeColor="text1"/>
          <w:lang w:val="en-GB"/>
        </w:rPr>
        <w:sectPr w:rsidR="00BE63E6" w:rsidRPr="009B1072" w:rsidSect="00E42F1B">
          <w:pgSz w:w="11906" w:h="16838"/>
          <w:pgMar w:top="1417" w:right="1417" w:bottom="1417" w:left="1417" w:header="708" w:footer="708" w:gutter="0"/>
          <w:cols w:space="708"/>
          <w:docGrid w:linePitch="360"/>
        </w:sectPr>
      </w:pPr>
      <w:r w:rsidRPr="009B1072">
        <w:rPr>
          <w:rFonts w:cs="Times New Roman"/>
          <w:color w:val="000000" w:themeColor="text1"/>
          <w:lang w:val="en-GB"/>
        </w:rPr>
        <w:br w:type="page"/>
      </w:r>
    </w:p>
    <w:p w14:paraId="70C35000" w14:textId="4D9190E3" w:rsidR="00BE63E6" w:rsidRPr="006A72B0" w:rsidRDefault="00BE63E6" w:rsidP="00BE63E6">
      <w:pPr>
        <w:pStyle w:val="Caption"/>
        <w:jc w:val="center"/>
        <w:rPr>
          <w:i/>
          <w:color w:val="000000" w:themeColor="text1"/>
          <w:lang w:val="en-GB"/>
        </w:rPr>
      </w:pPr>
      <w:r>
        <w:rPr>
          <w:i/>
          <w:color w:val="000000" w:themeColor="text1"/>
          <w:lang w:val="en-GB"/>
        </w:rPr>
        <w:lastRenderedPageBreak/>
        <w:t xml:space="preserve">Supplementary </w:t>
      </w:r>
      <w:r w:rsidRPr="006A72B0">
        <w:rPr>
          <w:i/>
          <w:color w:val="000000" w:themeColor="text1"/>
          <w:lang w:val="en-GB"/>
        </w:rPr>
        <w:t>Table</w:t>
      </w:r>
      <w:r>
        <w:rPr>
          <w:i/>
          <w:color w:val="000000" w:themeColor="text1"/>
          <w:lang w:val="en-GB"/>
        </w:rPr>
        <w:t xml:space="preserve"> </w:t>
      </w:r>
      <w:r w:rsidRPr="006A72B0">
        <w:rPr>
          <w:i/>
          <w:color w:val="000000" w:themeColor="text1"/>
          <w:lang w:val="en-GB"/>
        </w:rPr>
        <w:t>1</w:t>
      </w:r>
      <w:r w:rsidR="00A941B6">
        <w:rPr>
          <w:i/>
          <w:color w:val="000000" w:themeColor="text1"/>
          <w:lang w:val="en-GB"/>
        </w:rPr>
        <w:t>8</w:t>
      </w:r>
      <w:r w:rsidRPr="006A72B0">
        <w:rPr>
          <w:i/>
          <w:color w:val="000000" w:themeColor="text1"/>
          <w:lang w:val="en-GB"/>
        </w:rPr>
        <w:t xml:space="preserve"> - TRIPOD adherence data extraction checklist: Prediction Model Development and Validation</w:t>
      </w:r>
    </w:p>
    <w:p w14:paraId="0FE10E7B" w14:textId="77777777" w:rsidR="00BE63E6" w:rsidRPr="009B1072" w:rsidRDefault="00BE63E6" w:rsidP="00BE63E6">
      <w:pPr>
        <w:rPr>
          <w:rFonts w:cs="Times New Roman"/>
          <w:color w:val="000000" w:themeColor="text1"/>
          <w:lang w:val="en-GB"/>
        </w:rPr>
      </w:pPr>
    </w:p>
    <w:tbl>
      <w:tblPr>
        <w:tblW w:w="13594" w:type="dxa"/>
        <w:tblCellMar>
          <w:left w:w="70" w:type="dxa"/>
          <w:right w:w="70" w:type="dxa"/>
        </w:tblCellMar>
        <w:tblLook w:val="04A0" w:firstRow="1" w:lastRow="0" w:firstColumn="1" w:lastColumn="0" w:noHBand="0" w:noVBand="1"/>
      </w:tblPr>
      <w:tblGrid>
        <w:gridCol w:w="514"/>
        <w:gridCol w:w="8979"/>
        <w:gridCol w:w="1487"/>
        <w:gridCol w:w="1268"/>
        <w:gridCol w:w="1487"/>
      </w:tblGrid>
      <w:tr w:rsidR="00BE63E6" w:rsidRPr="006A72B0" w14:paraId="621E99C5" w14:textId="77777777" w:rsidTr="00E42F1B">
        <w:trPr>
          <w:trHeight w:val="1050"/>
        </w:trPr>
        <w:tc>
          <w:tcPr>
            <w:tcW w:w="508" w:type="dxa"/>
            <w:tcBorders>
              <w:top w:val="nil"/>
              <w:left w:val="single" w:sz="8" w:space="0" w:color="auto"/>
              <w:bottom w:val="nil"/>
              <w:right w:val="nil"/>
            </w:tcBorders>
            <w:shd w:val="clear" w:color="auto" w:fill="auto"/>
            <w:noWrap/>
            <w:hideMark/>
          </w:tcPr>
          <w:p w14:paraId="47F54F89" w14:textId="77777777" w:rsidR="00BE63E6" w:rsidRPr="006A72B0" w:rsidRDefault="00BE63E6" w:rsidP="00E42F1B">
            <w:pPr>
              <w:rPr>
                <w:rFonts w:eastAsia="Times New Roman" w:cs="Times New Roman"/>
                <w:color w:val="000000" w:themeColor="text1"/>
                <w:szCs w:val="24"/>
                <w:lang w:val="en-GB" w:eastAsia="nl-NL"/>
              </w:rPr>
            </w:pPr>
            <w:r w:rsidRPr="006A72B0">
              <w:rPr>
                <w:rFonts w:eastAsia="Times New Roman" w:cs="Times New Roman"/>
                <w:color w:val="000000" w:themeColor="text1"/>
                <w:szCs w:val="24"/>
                <w:lang w:val="en-GB" w:eastAsia="nl-NL"/>
              </w:rPr>
              <w:t> </w:t>
            </w:r>
          </w:p>
        </w:tc>
        <w:tc>
          <w:tcPr>
            <w:tcW w:w="8979" w:type="dxa"/>
            <w:tcBorders>
              <w:top w:val="single" w:sz="8" w:space="0" w:color="auto"/>
              <w:left w:val="nil"/>
              <w:bottom w:val="nil"/>
              <w:right w:val="single" w:sz="8" w:space="0" w:color="auto"/>
            </w:tcBorders>
            <w:shd w:val="clear" w:color="auto" w:fill="auto"/>
            <w:vAlign w:val="bottom"/>
            <w:hideMark/>
          </w:tcPr>
          <w:p w14:paraId="28F92638"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Y=yes; N=no; R=referenced; NA=not applicable</w:t>
            </w:r>
          </w:p>
        </w:tc>
        <w:tc>
          <w:tcPr>
            <w:tcW w:w="1363" w:type="dxa"/>
            <w:tcBorders>
              <w:top w:val="single" w:sz="4" w:space="0" w:color="auto"/>
              <w:left w:val="double" w:sz="6" w:space="0" w:color="auto"/>
              <w:bottom w:val="single" w:sz="8" w:space="0" w:color="auto"/>
              <w:right w:val="nil"/>
            </w:tcBorders>
            <w:shd w:val="clear" w:color="auto" w:fill="auto"/>
            <w:vAlign w:val="center"/>
            <w:hideMark/>
          </w:tcPr>
          <w:p w14:paraId="793BF7F3"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Development</w:t>
            </w:r>
            <w:r w:rsidRPr="006A72B0">
              <w:rPr>
                <w:rFonts w:eastAsia="Times New Roman" w:cs="Times New Roman"/>
                <w:b/>
                <w:bCs/>
                <w:color w:val="000000" w:themeColor="text1"/>
                <w:szCs w:val="24"/>
                <w:lang w:eastAsia="nl-NL"/>
              </w:rPr>
              <w:br/>
              <w:t>[D]</w:t>
            </w:r>
          </w:p>
        </w:tc>
        <w:tc>
          <w:tcPr>
            <w:tcW w:w="1268"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CA41BAB"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External validation</w:t>
            </w:r>
            <w:r w:rsidRPr="006A72B0">
              <w:rPr>
                <w:rFonts w:eastAsia="Times New Roman" w:cs="Times New Roman"/>
                <w:b/>
                <w:bCs/>
                <w:color w:val="000000" w:themeColor="text1"/>
                <w:szCs w:val="24"/>
                <w:lang w:eastAsia="nl-NL"/>
              </w:rPr>
              <w:br/>
              <w:t>[V]</w:t>
            </w:r>
          </w:p>
        </w:tc>
        <w:tc>
          <w:tcPr>
            <w:tcW w:w="1476" w:type="dxa"/>
            <w:tcBorders>
              <w:top w:val="single" w:sz="4" w:space="0" w:color="auto"/>
              <w:left w:val="nil"/>
              <w:bottom w:val="single" w:sz="8" w:space="0" w:color="auto"/>
              <w:right w:val="double" w:sz="6" w:space="0" w:color="auto"/>
            </w:tcBorders>
            <w:shd w:val="clear" w:color="auto" w:fill="auto"/>
            <w:vAlign w:val="bottom"/>
            <w:hideMark/>
          </w:tcPr>
          <w:p w14:paraId="0EC6224D"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Combined Development &amp; External validation</w:t>
            </w:r>
            <w:r w:rsidRPr="006A72B0">
              <w:rPr>
                <w:rFonts w:eastAsia="Times New Roman" w:cs="Times New Roman"/>
                <w:b/>
                <w:bCs/>
                <w:color w:val="000000" w:themeColor="text1"/>
                <w:szCs w:val="24"/>
                <w:lang w:eastAsia="nl-NL"/>
              </w:rPr>
              <w:br/>
              <w:t>[D+V]</w:t>
            </w:r>
          </w:p>
        </w:tc>
      </w:tr>
      <w:tr w:rsidR="00BE63E6" w:rsidRPr="006A72B0" w14:paraId="1272B892" w14:textId="77777777" w:rsidTr="00E42F1B">
        <w:trPr>
          <w:trHeight w:val="300"/>
        </w:trPr>
        <w:tc>
          <w:tcPr>
            <w:tcW w:w="9487" w:type="dxa"/>
            <w:gridSpan w:val="2"/>
            <w:tcBorders>
              <w:top w:val="single" w:sz="8" w:space="0" w:color="auto"/>
              <w:left w:val="single" w:sz="8" w:space="0" w:color="auto"/>
              <w:bottom w:val="nil"/>
              <w:right w:val="nil"/>
            </w:tcBorders>
            <w:shd w:val="clear" w:color="000000" w:fill="366092"/>
            <w:noWrap/>
            <w:vAlign w:val="center"/>
            <w:hideMark/>
          </w:tcPr>
          <w:p w14:paraId="4AFE0471"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Title and abstract</w:t>
            </w:r>
          </w:p>
        </w:tc>
        <w:tc>
          <w:tcPr>
            <w:tcW w:w="1363" w:type="dxa"/>
            <w:tcBorders>
              <w:top w:val="nil"/>
              <w:left w:val="double" w:sz="6" w:space="0" w:color="auto"/>
              <w:bottom w:val="single" w:sz="8" w:space="0" w:color="auto"/>
              <w:right w:val="single" w:sz="4" w:space="0" w:color="auto"/>
            </w:tcBorders>
            <w:shd w:val="clear" w:color="000000" w:fill="366092"/>
            <w:vAlign w:val="center"/>
            <w:hideMark/>
          </w:tcPr>
          <w:p w14:paraId="0DFD2FC8"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w:t>
            </w:r>
          </w:p>
        </w:tc>
        <w:tc>
          <w:tcPr>
            <w:tcW w:w="1268" w:type="dxa"/>
            <w:tcBorders>
              <w:top w:val="nil"/>
              <w:left w:val="nil"/>
              <w:bottom w:val="single" w:sz="8" w:space="0" w:color="auto"/>
              <w:right w:val="nil"/>
            </w:tcBorders>
            <w:shd w:val="clear" w:color="000000" w:fill="366092"/>
            <w:noWrap/>
            <w:vAlign w:val="center"/>
            <w:hideMark/>
          </w:tcPr>
          <w:p w14:paraId="451EBF22"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w:t>
            </w:r>
          </w:p>
        </w:tc>
        <w:tc>
          <w:tcPr>
            <w:tcW w:w="1476" w:type="dxa"/>
            <w:tcBorders>
              <w:top w:val="nil"/>
              <w:left w:val="single" w:sz="8" w:space="0" w:color="auto"/>
              <w:bottom w:val="single" w:sz="8" w:space="0" w:color="auto"/>
              <w:right w:val="double" w:sz="6" w:space="0" w:color="auto"/>
            </w:tcBorders>
            <w:shd w:val="clear" w:color="000000" w:fill="366092"/>
            <w:noWrap/>
            <w:vAlign w:val="center"/>
            <w:hideMark/>
          </w:tcPr>
          <w:p w14:paraId="47974D06"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w:t>
            </w:r>
          </w:p>
        </w:tc>
      </w:tr>
      <w:tr w:rsidR="00BE63E6" w:rsidRPr="006A72B0" w14:paraId="687A88AD" w14:textId="77777777" w:rsidTr="00E42F1B">
        <w:trPr>
          <w:trHeight w:val="780"/>
        </w:trPr>
        <w:tc>
          <w:tcPr>
            <w:tcW w:w="508" w:type="dxa"/>
            <w:tcBorders>
              <w:top w:val="single" w:sz="8" w:space="0" w:color="auto"/>
              <w:left w:val="single" w:sz="8" w:space="0" w:color="auto"/>
              <w:bottom w:val="single" w:sz="8" w:space="0" w:color="auto"/>
              <w:right w:val="single" w:sz="8" w:space="0" w:color="auto"/>
            </w:tcBorders>
            <w:shd w:val="clear" w:color="000000" w:fill="B8CCE4"/>
            <w:noWrap/>
            <w:hideMark/>
          </w:tcPr>
          <w:p w14:paraId="561F8743"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c>
          <w:tcPr>
            <w:tcW w:w="8979" w:type="dxa"/>
            <w:tcBorders>
              <w:top w:val="single" w:sz="8" w:space="0" w:color="auto"/>
              <w:left w:val="nil"/>
              <w:bottom w:val="single" w:sz="8" w:space="0" w:color="auto"/>
              <w:right w:val="single" w:sz="8" w:space="0" w:color="auto"/>
            </w:tcBorders>
            <w:shd w:val="clear" w:color="000000" w:fill="B8CCE4"/>
            <w:hideMark/>
          </w:tcPr>
          <w:p w14:paraId="12950775"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Identify the study as developing and/or validating a multivariable prediction model, the target population, and the outcome to be predicted.</w:t>
            </w:r>
          </w:p>
        </w:tc>
        <w:tc>
          <w:tcPr>
            <w:tcW w:w="1363" w:type="dxa"/>
            <w:tcBorders>
              <w:top w:val="nil"/>
              <w:left w:val="double" w:sz="6" w:space="0" w:color="auto"/>
              <w:bottom w:val="single" w:sz="8" w:space="0" w:color="auto"/>
              <w:right w:val="single" w:sz="4" w:space="0" w:color="auto"/>
            </w:tcBorders>
            <w:shd w:val="clear" w:color="000000" w:fill="B8CCE4"/>
            <w:noWrap/>
            <w:vAlign w:val="center"/>
            <w:hideMark/>
          </w:tcPr>
          <w:p w14:paraId="7A4BDF7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0</w:t>
            </w:r>
          </w:p>
        </w:tc>
        <w:tc>
          <w:tcPr>
            <w:tcW w:w="1268" w:type="dxa"/>
            <w:tcBorders>
              <w:top w:val="nil"/>
              <w:left w:val="nil"/>
              <w:bottom w:val="single" w:sz="8" w:space="0" w:color="auto"/>
              <w:right w:val="nil"/>
            </w:tcBorders>
            <w:shd w:val="clear" w:color="000000" w:fill="B8CCE4"/>
            <w:noWrap/>
            <w:vAlign w:val="center"/>
            <w:hideMark/>
          </w:tcPr>
          <w:p w14:paraId="4BC9529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0 </w:t>
            </w:r>
          </w:p>
        </w:tc>
        <w:tc>
          <w:tcPr>
            <w:tcW w:w="1476" w:type="dxa"/>
            <w:tcBorders>
              <w:top w:val="nil"/>
              <w:left w:val="single" w:sz="8" w:space="0" w:color="auto"/>
              <w:bottom w:val="single" w:sz="8" w:space="0" w:color="auto"/>
              <w:right w:val="double" w:sz="6" w:space="0" w:color="auto"/>
            </w:tcBorders>
            <w:shd w:val="clear" w:color="000000" w:fill="B8CCE4"/>
            <w:noWrap/>
            <w:vAlign w:val="center"/>
            <w:hideMark/>
          </w:tcPr>
          <w:p w14:paraId="05715946"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0</w:t>
            </w:r>
          </w:p>
        </w:tc>
      </w:tr>
      <w:tr w:rsidR="00BE63E6" w:rsidRPr="006A72B0" w14:paraId="281E619E" w14:textId="77777777" w:rsidTr="00E42F1B">
        <w:trPr>
          <w:trHeight w:val="510"/>
        </w:trPr>
        <w:tc>
          <w:tcPr>
            <w:tcW w:w="508" w:type="dxa"/>
            <w:tcBorders>
              <w:top w:val="nil"/>
              <w:left w:val="single" w:sz="8" w:space="0" w:color="auto"/>
              <w:bottom w:val="single" w:sz="4" w:space="0" w:color="auto"/>
              <w:right w:val="single" w:sz="4" w:space="0" w:color="auto"/>
            </w:tcBorders>
            <w:shd w:val="clear" w:color="auto" w:fill="auto"/>
            <w:noWrap/>
            <w:hideMark/>
          </w:tcPr>
          <w:p w14:paraId="3FDA422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single" w:sz="4" w:space="0" w:color="auto"/>
              <w:right w:val="nil"/>
            </w:tcBorders>
            <w:shd w:val="clear" w:color="auto" w:fill="auto"/>
            <w:hideMark/>
          </w:tcPr>
          <w:p w14:paraId="332945FC"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words developing/development, validation/validating, incremental/added value (or synonyms) are reported in the title</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516EB0A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268" w:type="dxa"/>
            <w:tcBorders>
              <w:top w:val="nil"/>
              <w:left w:val="nil"/>
              <w:bottom w:val="single" w:sz="4" w:space="0" w:color="auto"/>
              <w:right w:val="single" w:sz="8" w:space="0" w:color="auto"/>
            </w:tcBorders>
            <w:shd w:val="clear" w:color="auto" w:fill="auto"/>
            <w:noWrap/>
            <w:vAlign w:val="center"/>
          </w:tcPr>
          <w:p w14:paraId="1E7B19C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476" w:type="dxa"/>
            <w:tcBorders>
              <w:top w:val="nil"/>
              <w:left w:val="nil"/>
              <w:bottom w:val="single" w:sz="4" w:space="0" w:color="auto"/>
              <w:right w:val="double" w:sz="6" w:space="0" w:color="auto"/>
            </w:tcBorders>
            <w:shd w:val="clear" w:color="auto" w:fill="auto"/>
            <w:noWrap/>
            <w:vAlign w:val="center"/>
          </w:tcPr>
          <w:p w14:paraId="7397F85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r>
      <w:tr w:rsidR="00BE63E6" w:rsidRPr="006A72B0" w14:paraId="40C3BF17" w14:textId="77777777" w:rsidTr="00E42F1B">
        <w:trPr>
          <w:trHeight w:val="510"/>
        </w:trPr>
        <w:tc>
          <w:tcPr>
            <w:tcW w:w="508" w:type="dxa"/>
            <w:tcBorders>
              <w:top w:val="nil"/>
              <w:left w:val="single" w:sz="8" w:space="0" w:color="auto"/>
              <w:bottom w:val="single" w:sz="4" w:space="0" w:color="auto"/>
              <w:right w:val="single" w:sz="4" w:space="0" w:color="auto"/>
            </w:tcBorders>
            <w:shd w:val="clear" w:color="auto" w:fill="auto"/>
            <w:noWrap/>
            <w:hideMark/>
          </w:tcPr>
          <w:p w14:paraId="3093BFB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w:t>
            </w:r>
          </w:p>
        </w:tc>
        <w:tc>
          <w:tcPr>
            <w:tcW w:w="8979" w:type="dxa"/>
            <w:tcBorders>
              <w:top w:val="nil"/>
              <w:left w:val="nil"/>
              <w:bottom w:val="single" w:sz="4" w:space="0" w:color="auto"/>
              <w:right w:val="nil"/>
            </w:tcBorders>
            <w:shd w:val="clear" w:color="auto" w:fill="auto"/>
            <w:hideMark/>
          </w:tcPr>
          <w:p w14:paraId="2F2FB198"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words prediction, risk prediction, prediction model, risk models, prognostic models, prognostic indices, risk scores (or synonyms) are reported in the title</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53BCD85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268" w:type="dxa"/>
            <w:tcBorders>
              <w:top w:val="nil"/>
              <w:left w:val="nil"/>
              <w:bottom w:val="single" w:sz="4" w:space="0" w:color="auto"/>
              <w:right w:val="single" w:sz="8" w:space="0" w:color="auto"/>
            </w:tcBorders>
            <w:shd w:val="clear" w:color="auto" w:fill="auto"/>
            <w:noWrap/>
            <w:vAlign w:val="center"/>
          </w:tcPr>
          <w:p w14:paraId="0EC3ECA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476" w:type="dxa"/>
            <w:tcBorders>
              <w:top w:val="nil"/>
              <w:left w:val="nil"/>
              <w:bottom w:val="single" w:sz="4" w:space="0" w:color="auto"/>
              <w:right w:val="double" w:sz="6" w:space="0" w:color="auto"/>
            </w:tcBorders>
            <w:shd w:val="clear" w:color="auto" w:fill="auto"/>
            <w:noWrap/>
            <w:vAlign w:val="center"/>
          </w:tcPr>
          <w:p w14:paraId="0D59955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r>
      <w:tr w:rsidR="00BE63E6" w:rsidRPr="006A72B0" w14:paraId="3C9ED835" w14:textId="77777777" w:rsidTr="00E42F1B">
        <w:trPr>
          <w:trHeight w:val="255"/>
        </w:trPr>
        <w:tc>
          <w:tcPr>
            <w:tcW w:w="508" w:type="dxa"/>
            <w:tcBorders>
              <w:top w:val="nil"/>
              <w:left w:val="single" w:sz="8" w:space="0" w:color="auto"/>
              <w:bottom w:val="single" w:sz="4" w:space="0" w:color="auto"/>
              <w:right w:val="single" w:sz="4" w:space="0" w:color="auto"/>
            </w:tcBorders>
            <w:shd w:val="clear" w:color="auto" w:fill="auto"/>
            <w:noWrap/>
            <w:hideMark/>
          </w:tcPr>
          <w:p w14:paraId="3086B8F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iii</w:t>
            </w:r>
          </w:p>
        </w:tc>
        <w:tc>
          <w:tcPr>
            <w:tcW w:w="8979" w:type="dxa"/>
            <w:tcBorders>
              <w:top w:val="nil"/>
              <w:left w:val="nil"/>
              <w:bottom w:val="single" w:sz="4" w:space="0" w:color="auto"/>
              <w:right w:val="nil"/>
            </w:tcBorders>
            <w:shd w:val="clear" w:color="auto" w:fill="auto"/>
            <w:hideMark/>
          </w:tcPr>
          <w:p w14:paraId="3B719206"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target population is reported in the title</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0EFBCAE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6CA471E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7BB3D27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3FC289E2" w14:textId="77777777" w:rsidTr="00E42F1B">
        <w:trPr>
          <w:trHeight w:val="270"/>
        </w:trPr>
        <w:tc>
          <w:tcPr>
            <w:tcW w:w="508" w:type="dxa"/>
            <w:tcBorders>
              <w:top w:val="nil"/>
              <w:left w:val="single" w:sz="8" w:space="0" w:color="auto"/>
              <w:bottom w:val="nil"/>
              <w:right w:val="single" w:sz="4" w:space="0" w:color="auto"/>
            </w:tcBorders>
            <w:shd w:val="clear" w:color="auto" w:fill="auto"/>
            <w:noWrap/>
            <w:hideMark/>
          </w:tcPr>
          <w:p w14:paraId="34D9382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iv</w:t>
            </w:r>
          </w:p>
        </w:tc>
        <w:tc>
          <w:tcPr>
            <w:tcW w:w="8979" w:type="dxa"/>
            <w:tcBorders>
              <w:top w:val="nil"/>
              <w:left w:val="nil"/>
              <w:bottom w:val="nil"/>
              <w:right w:val="nil"/>
            </w:tcBorders>
            <w:shd w:val="clear" w:color="auto" w:fill="auto"/>
            <w:hideMark/>
          </w:tcPr>
          <w:p w14:paraId="0C4C1447"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outcome to be predicted is reported in the title</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5DB28EA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268" w:type="dxa"/>
            <w:tcBorders>
              <w:top w:val="nil"/>
              <w:left w:val="nil"/>
              <w:bottom w:val="single" w:sz="4" w:space="0" w:color="auto"/>
              <w:right w:val="single" w:sz="8" w:space="0" w:color="auto"/>
            </w:tcBorders>
            <w:shd w:val="clear" w:color="auto" w:fill="auto"/>
            <w:noWrap/>
            <w:vAlign w:val="center"/>
          </w:tcPr>
          <w:p w14:paraId="26188D7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476" w:type="dxa"/>
            <w:tcBorders>
              <w:top w:val="nil"/>
              <w:left w:val="nil"/>
              <w:bottom w:val="single" w:sz="4" w:space="0" w:color="auto"/>
              <w:right w:val="double" w:sz="6" w:space="0" w:color="auto"/>
            </w:tcBorders>
            <w:shd w:val="clear" w:color="auto" w:fill="auto"/>
            <w:noWrap/>
            <w:vAlign w:val="center"/>
          </w:tcPr>
          <w:p w14:paraId="16F7E96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r>
      <w:tr w:rsidR="00BE63E6" w:rsidRPr="006A72B0" w14:paraId="6EFDED7F" w14:textId="77777777" w:rsidTr="00E42F1B">
        <w:trPr>
          <w:trHeight w:val="780"/>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25307F0A"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2</w:t>
            </w:r>
          </w:p>
        </w:tc>
        <w:tc>
          <w:tcPr>
            <w:tcW w:w="8979" w:type="dxa"/>
            <w:tcBorders>
              <w:top w:val="single" w:sz="8" w:space="0" w:color="auto"/>
              <w:left w:val="nil"/>
              <w:bottom w:val="single" w:sz="8" w:space="0" w:color="auto"/>
              <w:right w:val="single" w:sz="8" w:space="0" w:color="auto"/>
            </w:tcBorders>
            <w:shd w:val="clear" w:color="000000" w:fill="B8CCE4"/>
            <w:hideMark/>
          </w:tcPr>
          <w:p w14:paraId="5086779A"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Provide a summary of objectives, study design, setting, participants, sample size, predictors, outcome, statistical analysis, results, and conclusions.</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51A7280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0</w:t>
            </w:r>
          </w:p>
        </w:tc>
        <w:tc>
          <w:tcPr>
            <w:tcW w:w="1268" w:type="dxa"/>
            <w:tcBorders>
              <w:top w:val="single" w:sz="8" w:space="0" w:color="auto"/>
              <w:left w:val="nil"/>
              <w:bottom w:val="single" w:sz="8" w:space="0" w:color="auto"/>
              <w:right w:val="nil"/>
            </w:tcBorders>
            <w:shd w:val="clear" w:color="000000" w:fill="B8CCE4"/>
            <w:noWrap/>
            <w:vAlign w:val="center"/>
            <w:hideMark/>
          </w:tcPr>
          <w:p w14:paraId="14B7B9F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0 </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6766D4C8"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0</w:t>
            </w:r>
          </w:p>
        </w:tc>
      </w:tr>
      <w:tr w:rsidR="00BE63E6" w:rsidRPr="006A72B0" w14:paraId="05627170" w14:textId="77777777" w:rsidTr="00E42F1B">
        <w:trPr>
          <w:trHeight w:val="255"/>
        </w:trPr>
        <w:tc>
          <w:tcPr>
            <w:tcW w:w="508" w:type="dxa"/>
            <w:tcBorders>
              <w:top w:val="nil"/>
              <w:left w:val="single" w:sz="8" w:space="0" w:color="auto"/>
              <w:bottom w:val="single" w:sz="4" w:space="0" w:color="auto"/>
              <w:right w:val="single" w:sz="4" w:space="0" w:color="auto"/>
            </w:tcBorders>
            <w:shd w:val="clear" w:color="auto" w:fill="auto"/>
            <w:noWrap/>
            <w:hideMark/>
          </w:tcPr>
          <w:p w14:paraId="1E8D101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lastRenderedPageBreak/>
              <w:t>i</w:t>
            </w:r>
          </w:p>
        </w:tc>
        <w:tc>
          <w:tcPr>
            <w:tcW w:w="8979" w:type="dxa"/>
            <w:tcBorders>
              <w:top w:val="nil"/>
              <w:left w:val="nil"/>
              <w:bottom w:val="single" w:sz="4" w:space="0" w:color="auto"/>
              <w:right w:val="nil"/>
            </w:tcBorders>
            <w:shd w:val="clear" w:color="auto" w:fill="auto"/>
            <w:hideMark/>
          </w:tcPr>
          <w:p w14:paraId="24AFB619"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objectives are reported in the abstract</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03E9B23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3766358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6721590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21E573F6" w14:textId="77777777" w:rsidTr="00E42F1B">
        <w:trPr>
          <w:trHeight w:val="510"/>
        </w:trPr>
        <w:tc>
          <w:tcPr>
            <w:tcW w:w="508" w:type="dxa"/>
            <w:tcBorders>
              <w:top w:val="nil"/>
              <w:left w:val="single" w:sz="8" w:space="0" w:color="auto"/>
              <w:bottom w:val="single" w:sz="4" w:space="0" w:color="auto"/>
              <w:right w:val="single" w:sz="4" w:space="0" w:color="auto"/>
            </w:tcBorders>
            <w:shd w:val="clear" w:color="auto" w:fill="auto"/>
            <w:noWrap/>
            <w:hideMark/>
          </w:tcPr>
          <w:p w14:paraId="2CA6992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w:t>
            </w:r>
          </w:p>
        </w:tc>
        <w:tc>
          <w:tcPr>
            <w:tcW w:w="8979" w:type="dxa"/>
            <w:tcBorders>
              <w:top w:val="nil"/>
              <w:left w:val="nil"/>
              <w:bottom w:val="single" w:sz="4" w:space="0" w:color="auto"/>
              <w:right w:val="nil"/>
            </w:tcBorders>
            <w:shd w:val="clear" w:color="auto" w:fill="auto"/>
            <w:hideMark/>
          </w:tcPr>
          <w:p w14:paraId="0E4D2663"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Sources of data are reported in the abstract</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E.g. Prospective cohort, registry data, RCT data.</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40C65B9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14B3749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438D619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4A025D34" w14:textId="77777777" w:rsidTr="00E42F1B">
        <w:trPr>
          <w:trHeight w:val="1020"/>
        </w:trPr>
        <w:tc>
          <w:tcPr>
            <w:tcW w:w="508" w:type="dxa"/>
            <w:tcBorders>
              <w:top w:val="nil"/>
              <w:left w:val="single" w:sz="8" w:space="0" w:color="auto"/>
              <w:bottom w:val="single" w:sz="4" w:space="0" w:color="auto"/>
              <w:right w:val="single" w:sz="4" w:space="0" w:color="auto"/>
            </w:tcBorders>
            <w:shd w:val="clear" w:color="auto" w:fill="auto"/>
            <w:noWrap/>
            <w:hideMark/>
          </w:tcPr>
          <w:p w14:paraId="7A9E6E3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iii</w:t>
            </w:r>
          </w:p>
        </w:tc>
        <w:tc>
          <w:tcPr>
            <w:tcW w:w="8979" w:type="dxa"/>
            <w:tcBorders>
              <w:top w:val="nil"/>
              <w:left w:val="nil"/>
              <w:bottom w:val="single" w:sz="4" w:space="0" w:color="auto"/>
              <w:right w:val="nil"/>
            </w:tcBorders>
            <w:shd w:val="clear" w:color="auto" w:fill="auto"/>
            <w:hideMark/>
          </w:tcPr>
          <w:p w14:paraId="2AF84479"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setting is reported in the abstract</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E.g. Primary care, secondary care, general population, adult  care, or paediatric care. The setting should be reported for  both the development and validation datasets, if applicable.</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1167AAD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268" w:type="dxa"/>
            <w:tcBorders>
              <w:top w:val="nil"/>
              <w:left w:val="nil"/>
              <w:bottom w:val="single" w:sz="4" w:space="0" w:color="auto"/>
              <w:right w:val="single" w:sz="8" w:space="0" w:color="auto"/>
            </w:tcBorders>
            <w:shd w:val="clear" w:color="auto" w:fill="auto"/>
            <w:noWrap/>
            <w:vAlign w:val="center"/>
          </w:tcPr>
          <w:p w14:paraId="51123F5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476" w:type="dxa"/>
            <w:tcBorders>
              <w:top w:val="nil"/>
              <w:left w:val="nil"/>
              <w:bottom w:val="single" w:sz="4" w:space="0" w:color="auto"/>
              <w:right w:val="double" w:sz="6" w:space="0" w:color="auto"/>
            </w:tcBorders>
            <w:shd w:val="clear" w:color="auto" w:fill="auto"/>
            <w:noWrap/>
            <w:vAlign w:val="center"/>
          </w:tcPr>
          <w:p w14:paraId="4413E34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r>
      <w:tr w:rsidR="00BE63E6" w:rsidRPr="006A72B0" w14:paraId="523993FB" w14:textId="77777777" w:rsidTr="00E42F1B">
        <w:trPr>
          <w:trHeight w:val="765"/>
        </w:trPr>
        <w:tc>
          <w:tcPr>
            <w:tcW w:w="508" w:type="dxa"/>
            <w:tcBorders>
              <w:top w:val="nil"/>
              <w:left w:val="single" w:sz="8" w:space="0" w:color="auto"/>
              <w:bottom w:val="single" w:sz="4" w:space="0" w:color="auto"/>
              <w:right w:val="single" w:sz="4" w:space="0" w:color="auto"/>
            </w:tcBorders>
            <w:shd w:val="clear" w:color="auto" w:fill="auto"/>
            <w:noWrap/>
            <w:hideMark/>
          </w:tcPr>
          <w:p w14:paraId="57BE61E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iv</w:t>
            </w:r>
          </w:p>
        </w:tc>
        <w:tc>
          <w:tcPr>
            <w:tcW w:w="8979" w:type="dxa"/>
            <w:tcBorders>
              <w:top w:val="nil"/>
              <w:left w:val="nil"/>
              <w:bottom w:val="single" w:sz="4" w:space="0" w:color="auto"/>
              <w:right w:val="nil"/>
            </w:tcBorders>
            <w:shd w:val="clear" w:color="auto" w:fill="auto"/>
            <w:hideMark/>
          </w:tcPr>
          <w:p w14:paraId="3DBE450A"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A general definition of the study participants is reported in the abstract</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 xml:space="preserve">E.g. patients with suspicion of certain disease, patients with a specific disease, or general eligibility criteria. </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476B68F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7EA6F83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668D351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61A4F067" w14:textId="77777777" w:rsidTr="00E42F1B">
        <w:trPr>
          <w:trHeight w:val="255"/>
        </w:trPr>
        <w:tc>
          <w:tcPr>
            <w:tcW w:w="508" w:type="dxa"/>
            <w:tcBorders>
              <w:top w:val="nil"/>
              <w:left w:val="single" w:sz="8" w:space="0" w:color="auto"/>
              <w:bottom w:val="single" w:sz="4" w:space="0" w:color="auto"/>
              <w:right w:val="single" w:sz="4" w:space="0" w:color="auto"/>
            </w:tcBorders>
            <w:shd w:val="clear" w:color="auto" w:fill="auto"/>
            <w:noWrap/>
            <w:hideMark/>
          </w:tcPr>
          <w:p w14:paraId="05EEF6F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v</w:t>
            </w:r>
          </w:p>
        </w:tc>
        <w:tc>
          <w:tcPr>
            <w:tcW w:w="8979" w:type="dxa"/>
            <w:tcBorders>
              <w:top w:val="nil"/>
              <w:left w:val="nil"/>
              <w:bottom w:val="single" w:sz="4" w:space="0" w:color="auto"/>
              <w:right w:val="nil"/>
            </w:tcBorders>
            <w:shd w:val="clear" w:color="auto" w:fill="auto"/>
            <w:hideMark/>
          </w:tcPr>
          <w:p w14:paraId="3B8592C9"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overall sample size is reported in the abstract</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0E5D0B2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2282953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06A4217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37FD0305" w14:textId="77777777" w:rsidTr="00E42F1B">
        <w:trPr>
          <w:trHeight w:val="765"/>
        </w:trPr>
        <w:tc>
          <w:tcPr>
            <w:tcW w:w="508" w:type="dxa"/>
            <w:tcBorders>
              <w:top w:val="nil"/>
              <w:left w:val="single" w:sz="8" w:space="0" w:color="auto"/>
              <w:bottom w:val="single" w:sz="4" w:space="0" w:color="auto"/>
              <w:right w:val="single" w:sz="4" w:space="0" w:color="auto"/>
            </w:tcBorders>
            <w:shd w:val="clear" w:color="auto" w:fill="auto"/>
            <w:noWrap/>
            <w:hideMark/>
          </w:tcPr>
          <w:p w14:paraId="0FA78A4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vi</w:t>
            </w:r>
          </w:p>
        </w:tc>
        <w:tc>
          <w:tcPr>
            <w:tcW w:w="8979" w:type="dxa"/>
            <w:tcBorders>
              <w:top w:val="nil"/>
              <w:left w:val="nil"/>
              <w:bottom w:val="single" w:sz="4" w:space="0" w:color="auto"/>
              <w:right w:val="nil"/>
            </w:tcBorders>
            <w:shd w:val="clear" w:color="auto" w:fill="auto"/>
            <w:hideMark/>
          </w:tcPr>
          <w:p w14:paraId="29702D4B"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number of events (or % outcome together with overall sample size) is reported in the abstract</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If a continuous outcome was studied, score Not applicable (NA)</w:t>
            </w:r>
            <w:r w:rsidRPr="006A72B0">
              <w:rPr>
                <w:rFonts w:eastAsia="Times New Roman" w:cs="Times New Roman"/>
                <w:color w:val="000000" w:themeColor="text1"/>
                <w:szCs w:val="24"/>
                <w:lang w:eastAsia="nl-NL"/>
              </w:rPr>
              <w:t>.</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4F8660E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713F47E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23B6D45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586FE660" w14:textId="77777777" w:rsidTr="00E42F1B">
        <w:trPr>
          <w:trHeight w:val="1785"/>
        </w:trPr>
        <w:tc>
          <w:tcPr>
            <w:tcW w:w="508" w:type="dxa"/>
            <w:tcBorders>
              <w:top w:val="nil"/>
              <w:left w:val="single" w:sz="8" w:space="0" w:color="auto"/>
              <w:bottom w:val="single" w:sz="4" w:space="0" w:color="auto"/>
              <w:right w:val="single" w:sz="4" w:space="0" w:color="auto"/>
            </w:tcBorders>
            <w:shd w:val="clear" w:color="auto" w:fill="auto"/>
            <w:noWrap/>
            <w:hideMark/>
          </w:tcPr>
          <w:p w14:paraId="0069A28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vii</w:t>
            </w:r>
          </w:p>
        </w:tc>
        <w:tc>
          <w:tcPr>
            <w:tcW w:w="8979" w:type="dxa"/>
            <w:tcBorders>
              <w:top w:val="nil"/>
              <w:left w:val="nil"/>
              <w:bottom w:val="single" w:sz="4" w:space="0" w:color="auto"/>
              <w:right w:val="nil"/>
            </w:tcBorders>
            <w:shd w:val="clear" w:color="auto" w:fill="auto"/>
            <w:hideMark/>
          </w:tcPr>
          <w:p w14:paraId="6F8BA725"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Predictors included in the final model are reported in the abstract. For validation studies of well-known models, at least the name/acronym of the validated model is reported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Broad descriptions are sufficient, e.g. ‘all information from patient history and physical examination’.</w:t>
            </w:r>
            <w:r w:rsidRPr="006A72B0">
              <w:rPr>
                <w:rFonts w:eastAsia="Times New Roman" w:cs="Times New Roman"/>
                <w:i/>
                <w:iCs/>
                <w:color w:val="000000" w:themeColor="text1"/>
                <w:szCs w:val="24"/>
                <w:lang w:eastAsia="nl-NL"/>
              </w:rPr>
              <w:br/>
              <w:t>Check in the main text whether all predictors of the final model are indeed reported in the abstract.</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5B981B7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268" w:type="dxa"/>
            <w:tcBorders>
              <w:top w:val="nil"/>
              <w:left w:val="nil"/>
              <w:bottom w:val="single" w:sz="4" w:space="0" w:color="auto"/>
              <w:right w:val="single" w:sz="8" w:space="0" w:color="auto"/>
            </w:tcBorders>
            <w:shd w:val="clear" w:color="auto" w:fill="auto"/>
            <w:noWrap/>
            <w:vAlign w:val="center"/>
          </w:tcPr>
          <w:p w14:paraId="7561C6F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476" w:type="dxa"/>
            <w:tcBorders>
              <w:top w:val="nil"/>
              <w:left w:val="nil"/>
              <w:bottom w:val="single" w:sz="4" w:space="0" w:color="auto"/>
              <w:right w:val="double" w:sz="6" w:space="0" w:color="auto"/>
            </w:tcBorders>
            <w:shd w:val="clear" w:color="auto" w:fill="auto"/>
            <w:noWrap/>
            <w:vAlign w:val="center"/>
          </w:tcPr>
          <w:p w14:paraId="431A064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r>
      <w:tr w:rsidR="00BE63E6" w:rsidRPr="006A72B0" w14:paraId="3CE7C408" w14:textId="77777777" w:rsidTr="00E42F1B">
        <w:trPr>
          <w:trHeight w:val="255"/>
        </w:trPr>
        <w:tc>
          <w:tcPr>
            <w:tcW w:w="508" w:type="dxa"/>
            <w:tcBorders>
              <w:top w:val="nil"/>
              <w:left w:val="single" w:sz="8" w:space="0" w:color="auto"/>
              <w:bottom w:val="single" w:sz="4" w:space="0" w:color="auto"/>
              <w:right w:val="single" w:sz="4" w:space="0" w:color="auto"/>
            </w:tcBorders>
            <w:shd w:val="clear" w:color="auto" w:fill="auto"/>
            <w:noWrap/>
            <w:hideMark/>
          </w:tcPr>
          <w:p w14:paraId="57E5D22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viii</w:t>
            </w:r>
          </w:p>
        </w:tc>
        <w:tc>
          <w:tcPr>
            <w:tcW w:w="8979" w:type="dxa"/>
            <w:tcBorders>
              <w:top w:val="nil"/>
              <w:left w:val="nil"/>
              <w:bottom w:val="single" w:sz="4" w:space="0" w:color="auto"/>
              <w:right w:val="nil"/>
            </w:tcBorders>
            <w:shd w:val="clear" w:color="auto" w:fill="auto"/>
            <w:hideMark/>
          </w:tcPr>
          <w:p w14:paraId="26BB335A"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outcome is reported in the abstract</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76ADC4B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03612D4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4211B8B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770E2421" w14:textId="77777777" w:rsidTr="00E42F1B">
        <w:trPr>
          <w:trHeight w:val="1275"/>
        </w:trPr>
        <w:tc>
          <w:tcPr>
            <w:tcW w:w="508" w:type="dxa"/>
            <w:tcBorders>
              <w:top w:val="nil"/>
              <w:left w:val="single" w:sz="8" w:space="0" w:color="auto"/>
              <w:bottom w:val="single" w:sz="4" w:space="0" w:color="auto"/>
              <w:right w:val="single" w:sz="4" w:space="0" w:color="auto"/>
            </w:tcBorders>
            <w:shd w:val="clear" w:color="auto" w:fill="auto"/>
            <w:noWrap/>
            <w:hideMark/>
          </w:tcPr>
          <w:p w14:paraId="22583D4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lastRenderedPageBreak/>
              <w:t>ix</w:t>
            </w:r>
          </w:p>
        </w:tc>
        <w:tc>
          <w:tcPr>
            <w:tcW w:w="8979" w:type="dxa"/>
            <w:tcBorders>
              <w:top w:val="nil"/>
              <w:left w:val="nil"/>
              <w:bottom w:val="single" w:sz="4" w:space="0" w:color="auto"/>
              <w:right w:val="nil"/>
            </w:tcBorders>
            <w:shd w:val="clear" w:color="auto" w:fill="auto"/>
            <w:hideMark/>
          </w:tcPr>
          <w:p w14:paraId="2E347702"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Statistical methods are described in the abstract</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For model development, at least the type of statistical model should be reported. For validation studies a quote like “model’s discrimination and calibration was assessed” is considered adequate. If done, methods of updating should be reported.</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2DC65ED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2E324E0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5AE750A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77E976EE" w14:textId="77777777" w:rsidTr="00E42F1B">
        <w:trPr>
          <w:trHeight w:val="765"/>
        </w:trPr>
        <w:tc>
          <w:tcPr>
            <w:tcW w:w="508" w:type="dxa"/>
            <w:tcBorders>
              <w:top w:val="nil"/>
              <w:left w:val="single" w:sz="8" w:space="0" w:color="auto"/>
              <w:bottom w:val="single" w:sz="4" w:space="0" w:color="auto"/>
              <w:right w:val="single" w:sz="4" w:space="0" w:color="auto"/>
            </w:tcBorders>
            <w:shd w:val="clear" w:color="auto" w:fill="auto"/>
            <w:noWrap/>
            <w:hideMark/>
          </w:tcPr>
          <w:p w14:paraId="748D03C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x</w:t>
            </w:r>
          </w:p>
        </w:tc>
        <w:tc>
          <w:tcPr>
            <w:tcW w:w="8979" w:type="dxa"/>
            <w:tcBorders>
              <w:top w:val="nil"/>
              <w:left w:val="nil"/>
              <w:bottom w:val="single" w:sz="4" w:space="0" w:color="auto"/>
              <w:right w:val="nil"/>
            </w:tcBorders>
            <w:shd w:val="clear" w:color="auto" w:fill="auto"/>
            <w:hideMark/>
          </w:tcPr>
          <w:p w14:paraId="60D75BAF"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Results for model discrimination are reported in the abstract</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This should be reported separately for development and validation if a study includes both development and validation.</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40E539C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268" w:type="dxa"/>
            <w:tcBorders>
              <w:top w:val="nil"/>
              <w:left w:val="nil"/>
              <w:bottom w:val="single" w:sz="4" w:space="0" w:color="auto"/>
              <w:right w:val="single" w:sz="8" w:space="0" w:color="auto"/>
            </w:tcBorders>
            <w:shd w:val="clear" w:color="auto" w:fill="auto"/>
            <w:noWrap/>
            <w:vAlign w:val="center"/>
          </w:tcPr>
          <w:p w14:paraId="34E6E5D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476" w:type="dxa"/>
            <w:tcBorders>
              <w:top w:val="nil"/>
              <w:left w:val="nil"/>
              <w:bottom w:val="single" w:sz="4" w:space="0" w:color="auto"/>
              <w:right w:val="double" w:sz="6" w:space="0" w:color="auto"/>
            </w:tcBorders>
            <w:shd w:val="clear" w:color="auto" w:fill="auto"/>
            <w:noWrap/>
            <w:vAlign w:val="center"/>
          </w:tcPr>
          <w:p w14:paraId="190BE1F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r>
      <w:tr w:rsidR="00BE63E6" w:rsidRPr="006A72B0" w14:paraId="08FF1E22" w14:textId="77777777" w:rsidTr="00E42F1B">
        <w:trPr>
          <w:trHeight w:val="765"/>
        </w:trPr>
        <w:tc>
          <w:tcPr>
            <w:tcW w:w="508" w:type="dxa"/>
            <w:tcBorders>
              <w:top w:val="nil"/>
              <w:left w:val="single" w:sz="8" w:space="0" w:color="auto"/>
              <w:bottom w:val="single" w:sz="4" w:space="0" w:color="auto"/>
              <w:right w:val="single" w:sz="4" w:space="0" w:color="auto"/>
            </w:tcBorders>
            <w:shd w:val="clear" w:color="auto" w:fill="auto"/>
            <w:noWrap/>
            <w:hideMark/>
          </w:tcPr>
          <w:p w14:paraId="5284885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xi</w:t>
            </w:r>
          </w:p>
        </w:tc>
        <w:tc>
          <w:tcPr>
            <w:tcW w:w="8979" w:type="dxa"/>
            <w:tcBorders>
              <w:top w:val="nil"/>
              <w:left w:val="nil"/>
              <w:bottom w:val="single" w:sz="4" w:space="0" w:color="auto"/>
              <w:right w:val="nil"/>
            </w:tcBorders>
            <w:shd w:val="clear" w:color="auto" w:fill="auto"/>
            <w:hideMark/>
          </w:tcPr>
          <w:p w14:paraId="41703406"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Results for model calibration are reported in the abstract</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This should be reported separately for development and validation if a study includes both development and validation.</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088894A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268" w:type="dxa"/>
            <w:tcBorders>
              <w:top w:val="nil"/>
              <w:left w:val="nil"/>
              <w:bottom w:val="single" w:sz="4" w:space="0" w:color="auto"/>
              <w:right w:val="single" w:sz="8" w:space="0" w:color="auto"/>
            </w:tcBorders>
            <w:shd w:val="clear" w:color="auto" w:fill="auto"/>
            <w:noWrap/>
            <w:vAlign w:val="center"/>
          </w:tcPr>
          <w:p w14:paraId="7ABBDFF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476" w:type="dxa"/>
            <w:tcBorders>
              <w:top w:val="nil"/>
              <w:left w:val="nil"/>
              <w:bottom w:val="single" w:sz="4" w:space="0" w:color="auto"/>
              <w:right w:val="double" w:sz="6" w:space="0" w:color="auto"/>
            </w:tcBorders>
            <w:shd w:val="clear" w:color="auto" w:fill="auto"/>
            <w:noWrap/>
            <w:vAlign w:val="center"/>
          </w:tcPr>
          <w:p w14:paraId="148D3A3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r>
      <w:tr w:rsidR="00BE63E6" w:rsidRPr="006A72B0" w14:paraId="702DA5CE" w14:textId="77777777" w:rsidTr="00E42F1B">
        <w:trPr>
          <w:trHeight w:val="780"/>
        </w:trPr>
        <w:tc>
          <w:tcPr>
            <w:tcW w:w="508" w:type="dxa"/>
            <w:tcBorders>
              <w:top w:val="nil"/>
              <w:left w:val="single" w:sz="8" w:space="0" w:color="auto"/>
              <w:bottom w:val="nil"/>
              <w:right w:val="single" w:sz="4" w:space="0" w:color="auto"/>
            </w:tcBorders>
            <w:shd w:val="clear" w:color="auto" w:fill="auto"/>
            <w:noWrap/>
            <w:hideMark/>
          </w:tcPr>
          <w:p w14:paraId="3E33C32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xii</w:t>
            </w:r>
          </w:p>
        </w:tc>
        <w:tc>
          <w:tcPr>
            <w:tcW w:w="8979" w:type="dxa"/>
            <w:tcBorders>
              <w:top w:val="nil"/>
              <w:left w:val="nil"/>
              <w:bottom w:val="nil"/>
              <w:right w:val="nil"/>
            </w:tcBorders>
            <w:shd w:val="clear" w:color="auto" w:fill="auto"/>
            <w:hideMark/>
          </w:tcPr>
          <w:p w14:paraId="62D1E5D0"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Conclusions are reported in the abstract</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In publications addressing both model development and validation, there is no need for separate conclusions for both; one conclusion is sufficient.</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296A3D1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6BB5B39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34B71F0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04CA5255" w14:textId="77777777" w:rsidTr="00E42F1B">
        <w:trPr>
          <w:trHeight w:val="780"/>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223EC95F"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3a</w:t>
            </w:r>
          </w:p>
        </w:tc>
        <w:tc>
          <w:tcPr>
            <w:tcW w:w="8979" w:type="dxa"/>
            <w:tcBorders>
              <w:top w:val="single" w:sz="8" w:space="0" w:color="auto"/>
              <w:left w:val="nil"/>
              <w:bottom w:val="single" w:sz="8" w:space="0" w:color="auto"/>
              <w:right w:val="single" w:sz="8" w:space="0" w:color="auto"/>
            </w:tcBorders>
            <w:shd w:val="clear" w:color="000000" w:fill="B8CCE4"/>
            <w:hideMark/>
          </w:tcPr>
          <w:p w14:paraId="5DC00CF7"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Explain the medical context (including whether diagnostic or prognostic) and rationale for developing or validating the multivariable prediction model, including references to existing models.</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2BBE363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268" w:type="dxa"/>
            <w:tcBorders>
              <w:top w:val="single" w:sz="8" w:space="0" w:color="auto"/>
              <w:left w:val="nil"/>
              <w:bottom w:val="single" w:sz="8" w:space="0" w:color="auto"/>
              <w:right w:val="nil"/>
            </w:tcBorders>
            <w:shd w:val="clear" w:color="000000" w:fill="B8CCE4"/>
            <w:noWrap/>
            <w:vAlign w:val="center"/>
            <w:hideMark/>
          </w:tcPr>
          <w:p w14:paraId="3B320D8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0A3DED6E"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57522F92" w14:textId="77777777" w:rsidTr="00E42F1B">
        <w:trPr>
          <w:trHeight w:val="255"/>
        </w:trPr>
        <w:tc>
          <w:tcPr>
            <w:tcW w:w="508" w:type="dxa"/>
            <w:tcBorders>
              <w:top w:val="nil"/>
              <w:left w:val="single" w:sz="8" w:space="0" w:color="auto"/>
              <w:bottom w:val="single" w:sz="4" w:space="0" w:color="auto"/>
              <w:right w:val="single" w:sz="4" w:space="0" w:color="auto"/>
            </w:tcBorders>
            <w:shd w:val="clear" w:color="auto" w:fill="auto"/>
            <w:noWrap/>
            <w:hideMark/>
          </w:tcPr>
          <w:p w14:paraId="60C5314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single" w:sz="4" w:space="0" w:color="auto"/>
              <w:right w:val="nil"/>
            </w:tcBorders>
            <w:shd w:val="clear" w:color="auto" w:fill="auto"/>
            <w:hideMark/>
          </w:tcPr>
          <w:p w14:paraId="0800B662"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background and rationale are presented</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1E61808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1D8D8ED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single" w:sz="4" w:space="0" w:color="auto"/>
              <w:left w:val="nil"/>
              <w:bottom w:val="single" w:sz="4" w:space="0" w:color="auto"/>
              <w:right w:val="double" w:sz="6" w:space="0" w:color="auto"/>
            </w:tcBorders>
            <w:shd w:val="clear" w:color="auto" w:fill="auto"/>
            <w:noWrap/>
            <w:vAlign w:val="center"/>
          </w:tcPr>
          <w:p w14:paraId="5AADC45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18C757C5" w14:textId="77777777" w:rsidTr="00E42F1B">
        <w:trPr>
          <w:trHeight w:val="525"/>
        </w:trPr>
        <w:tc>
          <w:tcPr>
            <w:tcW w:w="508" w:type="dxa"/>
            <w:tcBorders>
              <w:top w:val="nil"/>
              <w:left w:val="single" w:sz="8" w:space="0" w:color="auto"/>
              <w:bottom w:val="nil"/>
              <w:right w:val="single" w:sz="4" w:space="0" w:color="auto"/>
            </w:tcBorders>
            <w:shd w:val="clear" w:color="auto" w:fill="auto"/>
            <w:noWrap/>
            <w:hideMark/>
          </w:tcPr>
          <w:p w14:paraId="06F7D87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w:t>
            </w:r>
          </w:p>
        </w:tc>
        <w:tc>
          <w:tcPr>
            <w:tcW w:w="8979" w:type="dxa"/>
            <w:tcBorders>
              <w:top w:val="nil"/>
              <w:left w:val="nil"/>
              <w:bottom w:val="nil"/>
              <w:right w:val="nil"/>
            </w:tcBorders>
            <w:shd w:val="clear" w:color="auto" w:fill="auto"/>
            <w:hideMark/>
          </w:tcPr>
          <w:p w14:paraId="6D37502C"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Reference to existing models is included (or stated that there are no existing models)</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7E0BA21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1F5735B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6FB5493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67C63FEF" w14:textId="77777777" w:rsidTr="00E42F1B">
        <w:trPr>
          <w:trHeight w:val="525"/>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327ED372"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3b</w:t>
            </w:r>
          </w:p>
        </w:tc>
        <w:tc>
          <w:tcPr>
            <w:tcW w:w="8979" w:type="dxa"/>
            <w:tcBorders>
              <w:top w:val="single" w:sz="8" w:space="0" w:color="auto"/>
              <w:left w:val="nil"/>
              <w:bottom w:val="single" w:sz="8" w:space="0" w:color="auto"/>
              <w:right w:val="single" w:sz="8" w:space="0" w:color="auto"/>
            </w:tcBorders>
            <w:shd w:val="clear" w:color="000000" w:fill="B8CCE4"/>
            <w:hideMark/>
          </w:tcPr>
          <w:p w14:paraId="46827CB4"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Specify the objectives, including whether the study describes the development or validation of the model or both.</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16F6D96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268" w:type="dxa"/>
            <w:tcBorders>
              <w:top w:val="single" w:sz="8" w:space="0" w:color="auto"/>
              <w:left w:val="nil"/>
              <w:bottom w:val="single" w:sz="8" w:space="0" w:color="auto"/>
              <w:right w:val="nil"/>
            </w:tcBorders>
            <w:shd w:val="clear" w:color="000000" w:fill="B8CCE4"/>
            <w:noWrap/>
            <w:vAlign w:val="center"/>
            <w:hideMark/>
          </w:tcPr>
          <w:p w14:paraId="16FE763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3B091DBA"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330ACF25" w14:textId="77777777" w:rsidTr="00E42F1B">
        <w:trPr>
          <w:trHeight w:val="525"/>
        </w:trPr>
        <w:tc>
          <w:tcPr>
            <w:tcW w:w="508" w:type="dxa"/>
            <w:tcBorders>
              <w:top w:val="nil"/>
              <w:left w:val="single" w:sz="8" w:space="0" w:color="auto"/>
              <w:bottom w:val="nil"/>
              <w:right w:val="single" w:sz="4" w:space="0" w:color="auto"/>
            </w:tcBorders>
            <w:shd w:val="clear" w:color="auto" w:fill="auto"/>
            <w:noWrap/>
            <w:hideMark/>
          </w:tcPr>
          <w:p w14:paraId="3B8FAC1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lastRenderedPageBreak/>
              <w:t>i</w:t>
            </w:r>
          </w:p>
        </w:tc>
        <w:tc>
          <w:tcPr>
            <w:tcW w:w="8979" w:type="dxa"/>
            <w:tcBorders>
              <w:top w:val="nil"/>
              <w:left w:val="nil"/>
              <w:bottom w:val="nil"/>
              <w:right w:val="nil"/>
            </w:tcBorders>
            <w:shd w:val="clear" w:color="auto" w:fill="auto"/>
            <w:hideMark/>
          </w:tcPr>
          <w:p w14:paraId="11C98FED"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It is stated whether the study describes development and/or validation and/or incremental (added) value</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7CA338F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1CCD023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7FDBEC7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5FC71B1A" w14:textId="77777777" w:rsidTr="00E42F1B">
        <w:trPr>
          <w:trHeight w:val="300"/>
        </w:trPr>
        <w:tc>
          <w:tcPr>
            <w:tcW w:w="9487" w:type="dxa"/>
            <w:gridSpan w:val="2"/>
            <w:tcBorders>
              <w:top w:val="single" w:sz="8" w:space="0" w:color="auto"/>
              <w:left w:val="single" w:sz="8" w:space="0" w:color="auto"/>
              <w:bottom w:val="nil"/>
              <w:right w:val="nil"/>
            </w:tcBorders>
            <w:shd w:val="clear" w:color="000000" w:fill="366092"/>
            <w:noWrap/>
            <w:hideMark/>
          </w:tcPr>
          <w:p w14:paraId="40B9907D"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Methods</w:t>
            </w:r>
          </w:p>
        </w:tc>
        <w:tc>
          <w:tcPr>
            <w:tcW w:w="1363" w:type="dxa"/>
            <w:tcBorders>
              <w:top w:val="single" w:sz="8" w:space="0" w:color="auto"/>
              <w:left w:val="double" w:sz="6" w:space="0" w:color="auto"/>
              <w:bottom w:val="nil"/>
              <w:right w:val="single" w:sz="4" w:space="0" w:color="auto"/>
            </w:tcBorders>
            <w:shd w:val="clear" w:color="000000" w:fill="366092"/>
            <w:noWrap/>
            <w:vAlign w:val="center"/>
            <w:hideMark/>
          </w:tcPr>
          <w:p w14:paraId="29E8E14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w:t>
            </w:r>
          </w:p>
        </w:tc>
        <w:tc>
          <w:tcPr>
            <w:tcW w:w="1268" w:type="dxa"/>
            <w:tcBorders>
              <w:top w:val="single" w:sz="8" w:space="0" w:color="auto"/>
              <w:left w:val="nil"/>
              <w:bottom w:val="nil"/>
              <w:right w:val="nil"/>
            </w:tcBorders>
            <w:shd w:val="clear" w:color="000000" w:fill="366092"/>
            <w:noWrap/>
            <w:vAlign w:val="center"/>
            <w:hideMark/>
          </w:tcPr>
          <w:p w14:paraId="661740C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w:t>
            </w:r>
          </w:p>
        </w:tc>
        <w:tc>
          <w:tcPr>
            <w:tcW w:w="1476" w:type="dxa"/>
            <w:tcBorders>
              <w:top w:val="single" w:sz="8" w:space="0" w:color="auto"/>
              <w:left w:val="single" w:sz="8" w:space="0" w:color="auto"/>
              <w:bottom w:val="nil"/>
              <w:right w:val="double" w:sz="6" w:space="0" w:color="auto"/>
            </w:tcBorders>
            <w:shd w:val="clear" w:color="000000" w:fill="366092"/>
            <w:noWrap/>
            <w:vAlign w:val="center"/>
            <w:hideMark/>
          </w:tcPr>
          <w:p w14:paraId="251CDFE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w:t>
            </w:r>
          </w:p>
        </w:tc>
      </w:tr>
      <w:tr w:rsidR="00BE63E6" w:rsidRPr="006A72B0" w14:paraId="0D7F4003" w14:textId="77777777" w:rsidTr="00E42F1B">
        <w:trPr>
          <w:trHeight w:val="780"/>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7467A163"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4a</w:t>
            </w:r>
          </w:p>
        </w:tc>
        <w:tc>
          <w:tcPr>
            <w:tcW w:w="8979" w:type="dxa"/>
            <w:tcBorders>
              <w:top w:val="single" w:sz="8" w:space="0" w:color="auto"/>
              <w:left w:val="nil"/>
              <w:bottom w:val="single" w:sz="8" w:space="0" w:color="auto"/>
              <w:right w:val="single" w:sz="8" w:space="0" w:color="auto"/>
            </w:tcBorders>
            <w:shd w:val="clear" w:color="000000" w:fill="B8CCE4"/>
            <w:hideMark/>
          </w:tcPr>
          <w:p w14:paraId="46A75737"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Describe the study design or source of data (e.g., randomized trial, cohort, or registry data), separately for the development and validation data sets, if applicable.</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1CC9A36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268" w:type="dxa"/>
            <w:tcBorders>
              <w:top w:val="single" w:sz="8" w:space="0" w:color="auto"/>
              <w:left w:val="nil"/>
              <w:bottom w:val="single" w:sz="8" w:space="0" w:color="auto"/>
              <w:right w:val="nil"/>
            </w:tcBorders>
            <w:shd w:val="clear" w:color="000000" w:fill="B8CCE4"/>
            <w:noWrap/>
            <w:vAlign w:val="center"/>
            <w:hideMark/>
          </w:tcPr>
          <w:p w14:paraId="7E8DCE9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213BC848"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2D838B70" w14:textId="77777777" w:rsidTr="00E42F1B">
        <w:trPr>
          <w:trHeight w:val="1290"/>
        </w:trPr>
        <w:tc>
          <w:tcPr>
            <w:tcW w:w="508" w:type="dxa"/>
            <w:tcBorders>
              <w:top w:val="nil"/>
              <w:left w:val="single" w:sz="8" w:space="0" w:color="auto"/>
              <w:bottom w:val="nil"/>
              <w:right w:val="single" w:sz="4" w:space="0" w:color="auto"/>
            </w:tcBorders>
            <w:shd w:val="clear" w:color="auto" w:fill="auto"/>
            <w:noWrap/>
            <w:hideMark/>
          </w:tcPr>
          <w:p w14:paraId="65C75C0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nil"/>
              <w:right w:val="nil"/>
            </w:tcBorders>
            <w:shd w:val="clear" w:color="auto" w:fill="auto"/>
            <w:hideMark/>
          </w:tcPr>
          <w:p w14:paraId="2C214C96"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study design/source of data is described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E.g. Prospectively designed, existing cohort, existing RCT, registry/medical records, case control, case series.</w:t>
            </w:r>
            <w:r w:rsidRPr="006A72B0">
              <w:rPr>
                <w:rFonts w:eastAsia="Times New Roman" w:cs="Times New Roman"/>
                <w:i/>
                <w:iCs/>
                <w:color w:val="000000" w:themeColor="text1"/>
                <w:szCs w:val="24"/>
                <w:lang w:eastAsia="nl-NL"/>
              </w:rPr>
              <w:br/>
              <w:t>This needs to be explicitly reported; reference to this information in another article alone is insufficient.</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1483CF2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1FAE57D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7E6CC30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44AF927B" w14:textId="77777777" w:rsidTr="00E42F1B">
        <w:trPr>
          <w:trHeight w:val="525"/>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2A8906B4"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4b</w:t>
            </w:r>
          </w:p>
        </w:tc>
        <w:tc>
          <w:tcPr>
            <w:tcW w:w="8979" w:type="dxa"/>
            <w:tcBorders>
              <w:top w:val="single" w:sz="8" w:space="0" w:color="auto"/>
              <w:left w:val="nil"/>
              <w:bottom w:val="single" w:sz="8" w:space="0" w:color="auto"/>
              <w:right w:val="single" w:sz="8" w:space="0" w:color="auto"/>
            </w:tcBorders>
            <w:shd w:val="clear" w:color="000000" w:fill="B8CCE4"/>
            <w:hideMark/>
          </w:tcPr>
          <w:p w14:paraId="65D2F803"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Specify the key study dates, including start of accrual; end of accrual; and, if applicable, end of follow-up.  </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6981760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268" w:type="dxa"/>
            <w:tcBorders>
              <w:top w:val="single" w:sz="8" w:space="0" w:color="auto"/>
              <w:left w:val="nil"/>
              <w:bottom w:val="single" w:sz="8" w:space="0" w:color="auto"/>
              <w:right w:val="nil"/>
            </w:tcBorders>
            <w:shd w:val="clear" w:color="000000" w:fill="B8CCE4"/>
            <w:noWrap/>
            <w:vAlign w:val="center"/>
            <w:hideMark/>
          </w:tcPr>
          <w:p w14:paraId="269932A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0</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5E38D0D0"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0</w:t>
            </w:r>
          </w:p>
        </w:tc>
      </w:tr>
      <w:tr w:rsidR="00BE63E6" w:rsidRPr="006A72B0" w14:paraId="7CB60947" w14:textId="77777777" w:rsidTr="00E42F1B">
        <w:trPr>
          <w:trHeight w:val="255"/>
        </w:trPr>
        <w:tc>
          <w:tcPr>
            <w:tcW w:w="508" w:type="dxa"/>
            <w:tcBorders>
              <w:top w:val="nil"/>
              <w:left w:val="single" w:sz="8" w:space="0" w:color="auto"/>
              <w:bottom w:val="single" w:sz="4" w:space="0" w:color="auto"/>
              <w:right w:val="single" w:sz="4" w:space="0" w:color="auto"/>
            </w:tcBorders>
            <w:shd w:val="clear" w:color="auto" w:fill="auto"/>
            <w:noWrap/>
            <w:hideMark/>
          </w:tcPr>
          <w:p w14:paraId="1E93472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single" w:sz="4" w:space="0" w:color="auto"/>
              <w:right w:val="nil"/>
            </w:tcBorders>
            <w:shd w:val="clear" w:color="auto" w:fill="auto"/>
            <w:hideMark/>
          </w:tcPr>
          <w:p w14:paraId="131CC403"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starting date of accrual is reported</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519866B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5EA8E96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476" w:type="dxa"/>
            <w:tcBorders>
              <w:top w:val="nil"/>
              <w:left w:val="nil"/>
              <w:bottom w:val="single" w:sz="4" w:space="0" w:color="auto"/>
              <w:right w:val="double" w:sz="6" w:space="0" w:color="auto"/>
            </w:tcBorders>
            <w:shd w:val="clear" w:color="auto" w:fill="auto"/>
            <w:noWrap/>
            <w:vAlign w:val="center"/>
          </w:tcPr>
          <w:p w14:paraId="110EB80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r>
      <w:tr w:rsidR="00BE63E6" w:rsidRPr="006A72B0" w14:paraId="3E8E9BF5" w14:textId="77777777" w:rsidTr="00E42F1B">
        <w:trPr>
          <w:trHeight w:val="255"/>
        </w:trPr>
        <w:tc>
          <w:tcPr>
            <w:tcW w:w="508" w:type="dxa"/>
            <w:tcBorders>
              <w:top w:val="nil"/>
              <w:left w:val="single" w:sz="8" w:space="0" w:color="auto"/>
              <w:bottom w:val="single" w:sz="4" w:space="0" w:color="auto"/>
              <w:right w:val="single" w:sz="4" w:space="0" w:color="auto"/>
            </w:tcBorders>
            <w:shd w:val="clear" w:color="auto" w:fill="auto"/>
            <w:noWrap/>
            <w:hideMark/>
          </w:tcPr>
          <w:p w14:paraId="6E8EDFD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w:t>
            </w:r>
          </w:p>
        </w:tc>
        <w:tc>
          <w:tcPr>
            <w:tcW w:w="8979" w:type="dxa"/>
            <w:tcBorders>
              <w:top w:val="nil"/>
              <w:left w:val="nil"/>
              <w:bottom w:val="single" w:sz="4" w:space="0" w:color="auto"/>
              <w:right w:val="nil"/>
            </w:tcBorders>
            <w:shd w:val="clear" w:color="auto" w:fill="auto"/>
            <w:hideMark/>
          </w:tcPr>
          <w:p w14:paraId="7A2EA028"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end date of accrual is reported</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69C3295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7F1711A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330E16D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14E2CD8E" w14:textId="77777777" w:rsidTr="00E42F1B">
        <w:trPr>
          <w:trHeight w:val="1530"/>
        </w:trPr>
        <w:tc>
          <w:tcPr>
            <w:tcW w:w="508" w:type="dxa"/>
            <w:tcBorders>
              <w:top w:val="nil"/>
              <w:left w:val="single" w:sz="8" w:space="0" w:color="auto"/>
              <w:bottom w:val="nil"/>
              <w:right w:val="single" w:sz="4" w:space="0" w:color="auto"/>
            </w:tcBorders>
            <w:shd w:val="clear" w:color="auto" w:fill="auto"/>
            <w:noWrap/>
            <w:hideMark/>
          </w:tcPr>
          <w:p w14:paraId="0001D0C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iii</w:t>
            </w:r>
          </w:p>
        </w:tc>
        <w:tc>
          <w:tcPr>
            <w:tcW w:w="8979" w:type="dxa"/>
            <w:tcBorders>
              <w:top w:val="nil"/>
              <w:left w:val="nil"/>
              <w:bottom w:val="nil"/>
              <w:right w:val="nil"/>
            </w:tcBorders>
            <w:shd w:val="clear" w:color="auto" w:fill="auto"/>
            <w:hideMark/>
          </w:tcPr>
          <w:p w14:paraId="60B36D22"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xml:space="preserve">The length of follow-up </w:t>
            </w:r>
            <w:r w:rsidRPr="006A72B0">
              <w:rPr>
                <w:rFonts w:eastAsia="Times New Roman" w:cs="Times New Roman"/>
                <w:color w:val="000000" w:themeColor="text1"/>
                <w:szCs w:val="24"/>
                <w:u w:val="single"/>
                <w:lang w:eastAsia="nl-NL"/>
              </w:rPr>
              <w:t>and</w:t>
            </w:r>
            <w:r w:rsidRPr="006A72B0">
              <w:rPr>
                <w:rFonts w:eastAsia="Times New Roman" w:cs="Times New Roman"/>
                <w:color w:val="000000" w:themeColor="text1"/>
                <w:szCs w:val="24"/>
                <w:lang w:eastAsia="nl-NL"/>
              </w:rPr>
              <w:t xml:space="preserve"> prediction horizon/time frame are reported, if applicable</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E.g. “Patients were followed from baseline for 10 years“ and “10-year prediction of…”; notably for prognostic studies with long term follow-up.</w:t>
            </w:r>
            <w:r w:rsidRPr="006A72B0">
              <w:rPr>
                <w:rFonts w:eastAsia="Times New Roman" w:cs="Times New Roman"/>
                <w:i/>
                <w:iCs/>
                <w:color w:val="000000" w:themeColor="text1"/>
                <w:szCs w:val="24"/>
                <w:lang w:eastAsia="nl-NL"/>
              </w:rPr>
              <w:br/>
              <w:t>If this is not applicable for an article (i.e. diagnostic study or no follow-up), then score Not applicable (NA).</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5E6EA17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268" w:type="dxa"/>
            <w:tcBorders>
              <w:top w:val="nil"/>
              <w:left w:val="nil"/>
              <w:bottom w:val="single" w:sz="4" w:space="0" w:color="auto"/>
              <w:right w:val="single" w:sz="8" w:space="0" w:color="auto"/>
            </w:tcBorders>
            <w:shd w:val="clear" w:color="auto" w:fill="auto"/>
            <w:noWrap/>
            <w:vAlign w:val="center"/>
          </w:tcPr>
          <w:p w14:paraId="55346FE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476" w:type="dxa"/>
            <w:tcBorders>
              <w:top w:val="nil"/>
              <w:left w:val="nil"/>
              <w:bottom w:val="single" w:sz="4" w:space="0" w:color="auto"/>
              <w:right w:val="double" w:sz="6" w:space="0" w:color="auto"/>
            </w:tcBorders>
            <w:shd w:val="clear" w:color="auto" w:fill="auto"/>
            <w:noWrap/>
            <w:vAlign w:val="center"/>
          </w:tcPr>
          <w:p w14:paraId="57B6A4F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r>
      <w:tr w:rsidR="00BE63E6" w:rsidRPr="006A72B0" w14:paraId="6ABAAD65" w14:textId="77777777" w:rsidTr="00E42F1B">
        <w:trPr>
          <w:trHeight w:val="780"/>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5BF47ACE"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lastRenderedPageBreak/>
              <w:t>5a</w:t>
            </w:r>
          </w:p>
        </w:tc>
        <w:tc>
          <w:tcPr>
            <w:tcW w:w="8979" w:type="dxa"/>
            <w:tcBorders>
              <w:top w:val="single" w:sz="8" w:space="0" w:color="auto"/>
              <w:left w:val="nil"/>
              <w:bottom w:val="single" w:sz="8" w:space="0" w:color="auto"/>
              <w:right w:val="single" w:sz="8" w:space="0" w:color="auto"/>
            </w:tcBorders>
            <w:shd w:val="clear" w:color="000000" w:fill="B8CCE4"/>
            <w:hideMark/>
          </w:tcPr>
          <w:p w14:paraId="4D180FD8"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Specify key elements of the study setting (e.g., primary care, secondary care, general population) including number and location of centres.</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2F24B79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0</w:t>
            </w:r>
          </w:p>
        </w:tc>
        <w:tc>
          <w:tcPr>
            <w:tcW w:w="1268" w:type="dxa"/>
            <w:tcBorders>
              <w:top w:val="single" w:sz="8" w:space="0" w:color="auto"/>
              <w:left w:val="nil"/>
              <w:bottom w:val="single" w:sz="8" w:space="0" w:color="auto"/>
              <w:right w:val="nil"/>
            </w:tcBorders>
            <w:shd w:val="clear" w:color="000000" w:fill="B8CCE4"/>
            <w:noWrap/>
            <w:vAlign w:val="center"/>
            <w:hideMark/>
          </w:tcPr>
          <w:p w14:paraId="2EA4322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0 </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6C2536F8"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0</w:t>
            </w:r>
          </w:p>
        </w:tc>
      </w:tr>
      <w:tr w:rsidR="00BE63E6" w:rsidRPr="006A72B0" w14:paraId="6030E04A" w14:textId="77777777" w:rsidTr="00E42F1B">
        <w:trPr>
          <w:trHeight w:val="1020"/>
        </w:trPr>
        <w:tc>
          <w:tcPr>
            <w:tcW w:w="508" w:type="dxa"/>
            <w:tcBorders>
              <w:top w:val="nil"/>
              <w:left w:val="single" w:sz="8" w:space="0" w:color="auto"/>
              <w:bottom w:val="single" w:sz="4" w:space="0" w:color="auto"/>
              <w:right w:val="single" w:sz="4" w:space="0" w:color="auto"/>
            </w:tcBorders>
            <w:shd w:val="clear" w:color="auto" w:fill="auto"/>
            <w:noWrap/>
            <w:hideMark/>
          </w:tcPr>
          <w:p w14:paraId="169AEBB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single" w:sz="4" w:space="0" w:color="auto"/>
              <w:right w:val="nil"/>
            </w:tcBorders>
            <w:shd w:val="clear" w:color="auto" w:fill="auto"/>
            <w:hideMark/>
          </w:tcPr>
          <w:p w14:paraId="50516DCC"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study setting is reported (e.g. primary care, secondary care, general population)</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E.g.: ‘surgery for endometrial cancer patients’ is considered to be enough information about the study setting.</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5EEE0C4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268" w:type="dxa"/>
            <w:tcBorders>
              <w:top w:val="nil"/>
              <w:left w:val="nil"/>
              <w:bottom w:val="single" w:sz="4" w:space="0" w:color="auto"/>
              <w:right w:val="single" w:sz="8" w:space="0" w:color="auto"/>
            </w:tcBorders>
            <w:shd w:val="clear" w:color="auto" w:fill="auto"/>
            <w:noWrap/>
            <w:vAlign w:val="center"/>
          </w:tcPr>
          <w:p w14:paraId="6D5A634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476" w:type="dxa"/>
            <w:tcBorders>
              <w:top w:val="nil"/>
              <w:left w:val="nil"/>
              <w:bottom w:val="single" w:sz="4" w:space="0" w:color="auto"/>
              <w:right w:val="double" w:sz="6" w:space="0" w:color="auto"/>
            </w:tcBorders>
            <w:shd w:val="clear" w:color="auto" w:fill="auto"/>
            <w:noWrap/>
            <w:vAlign w:val="center"/>
          </w:tcPr>
          <w:p w14:paraId="3F9F5FF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r>
      <w:tr w:rsidR="00BE63E6" w:rsidRPr="006A72B0" w14:paraId="18310E13" w14:textId="77777777" w:rsidTr="00E42F1B">
        <w:trPr>
          <w:trHeight w:val="870"/>
        </w:trPr>
        <w:tc>
          <w:tcPr>
            <w:tcW w:w="508" w:type="dxa"/>
            <w:tcBorders>
              <w:top w:val="nil"/>
              <w:left w:val="single" w:sz="8" w:space="0" w:color="auto"/>
              <w:bottom w:val="single" w:sz="4" w:space="0" w:color="auto"/>
              <w:right w:val="single" w:sz="4" w:space="0" w:color="auto"/>
            </w:tcBorders>
            <w:shd w:val="clear" w:color="auto" w:fill="auto"/>
            <w:noWrap/>
            <w:hideMark/>
          </w:tcPr>
          <w:p w14:paraId="4E19701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w:t>
            </w:r>
          </w:p>
        </w:tc>
        <w:tc>
          <w:tcPr>
            <w:tcW w:w="8979" w:type="dxa"/>
            <w:tcBorders>
              <w:top w:val="nil"/>
              <w:left w:val="nil"/>
              <w:bottom w:val="single" w:sz="4" w:space="0" w:color="auto"/>
              <w:right w:val="nil"/>
            </w:tcBorders>
            <w:shd w:val="clear" w:color="auto" w:fill="auto"/>
            <w:hideMark/>
          </w:tcPr>
          <w:p w14:paraId="40EF04B1"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number of centres involved is reported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If the number is not reported explicitly, but can be concluded from the name of the centre/centres, or if clearly a single centre study, score Yes.</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2C93D35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3E1E9C2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375A245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6A5C8106" w14:textId="77777777" w:rsidTr="00E42F1B">
        <w:trPr>
          <w:trHeight w:val="780"/>
        </w:trPr>
        <w:tc>
          <w:tcPr>
            <w:tcW w:w="508" w:type="dxa"/>
            <w:tcBorders>
              <w:top w:val="nil"/>
              <w:left w:val="single" w:sz="8" w:space="0" w:color="auto"/>
              <w:bottom w:val="nil"/>
              <w:right w:val="single" w:sz="4" w:space="0" w:color="auto"/>
            </w:tcBorders>
            <w:shd w:val="clear" w:color="auto" w:fill="auto"/>
            <w:noWrap/>
            <w:hideMark/>
          </w:tcPr>
          <w:p w14:paraId="2CF5BB0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iii</w:t>
            </w:r>
          </w:p>
        </w:tc>
        <w:tc>
          <w:tcPr>
            <w:tcW w:w="8979" w:type="dxa"/>
            <w:tcBorders>
              <w:top w:val="nil"/>
              <w:left w:val="nil"/>
              <w:bottom w:val="nil"/>
              <w:right w:val="nil"/>
            </w:tcBorders>
            <w:shd w:val="clear" w:color="auto" w:fill="auto"/>
            <w:hideMark/>
          </w:tcPr>
          <w:p w14:paraId="6A14EA5C"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geographical location (at least country) of centres involved is reported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If no geographical location is specified, but the location can be concluded from the name of the centre(s), score Yes.</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3F6FBE1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3CDB423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4287AF4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49608007" w14:textId="77777777" w:rsidTr="00E42F1B">
        <w:trPr>
          <w:trHeight w:val="270"/>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79CEA688"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5b</w:t>
            </w:r>
          </w:p>
        </w:tc>
        <w:tc>
          <w:tcPr>
            <w:tcW w:w="8979" w:type="dxa"/>
            <w:tcBorders>
              <w:top w:val="single" w:sz="8" w:space="0" w:color="auto"/>
              <w:left w:val="nil"/>
              <w:bottom w:val="single" w:sz="8" w:space="0" w:color="auto"/>
              <w:right w:val="single" w:sz="8" w:space="0" w:color="auto"/>
            </w:tcBorders>
            <w:shd w:val="clear" w:color="000000" w:fill="B8CCE4"/>
            <w:hideMark/>
          </w:tcPr>
          <w:p w14:paraId="07D7AA11"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Describe eligibility criteria for participants. </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77A40EF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268" w:type="dxa"/>
            <w:tcBorders>
              <w:top w:val="single" w:sz="8" w:space="0" w:color="auto"/>
              <w:left w:val="nil"/>
              <w:bottom w:val="single" w:sz="8" w:space="0" w:color="auto"/>
              <w:right w:val="nil"/>
            </w:tcBorders>
            <w:shd w:val="clear" w:color="000000" w:fill="B8CCE4"/>
            <w:noWrap/>
            <w:vAlign w:val="center"/>
            <w:hideMark/>
          </w:tcPr>
          <w:p w14:paraId="6BDFDE5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0660C489"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628437FF" w14:textId="77777777" w:rsidTr="00E42F1B">
        <w:trPr>
          <w:trHeight w:val="1035"/>
        </w:trPr>
        <w:tc>
          <w:tcPr>
            <w:tcW w:w="508" w:type="dxa"/>
            <w:tcBorders>
              <w:top w:val="nil"/>
              <w:left w:val="single" w:sz="8" w:space="0" w:color="auto"/>
              <w:bottom w:val="nil"/>
              <w:right w:val="single" w:sz="4" w:space="0" w:color="auto"/>
            </w:tcBorders>
            <w:shd w:val="clear" w:color="auto" w:fill="auto"/>
            <w:noWrap/>
            <w:hideMark/>
          </w:tcPr>
          <w:p w14:paraId="161C789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nil"/>
              <w:right w:val="nil"/>
            </w:tcBorders>
            <w:shd w:val="clear" w:color="auto" w:fill="auto"/>
            <w:hideMark/>
          </w:tcPr>
          <w:p w14:paraId="5D4B0FD9"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In-/exclusion criteria are stated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These should explicitly be stated. Reasons for exclusion only described in a patient flow is not sufficient.</w:t>
            </w:r>
            <w:r w:rsidRPr="006A72B0">
              <w:rPr>
                <w:rFonts w:eastAsia="Times New Roman" w:cs="Times New Roman"/>
                <w:color w:val="000000" w:themeColor="text1"/>
                <w:szCs w:val="24"/>
                <w:lang w:eastAsia="nl-NL"/>
              </w:rPr>
              <w:t xml:space="preserve"> </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23ABCD4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10EDECC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12A1C16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693DB59C" w14:textId="77777777" w:rsidTr="00E42F1B">
        <w:trPr>
          <w:trHeight w:val="525"/>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05650D5A"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5c</w:t>
            </w:r>
          </w:p>
        </w:tc>
        <w:tc>
          <w:tcPr>
            <w:tcW w:w="8979" w:type="dxa"/>
            <w:tcBorders>
              <w:top w:val="single" w:sz="8" w:space="0" w:color="auto"/>
              <w:left w:val="nil"/>
              <w:bottom w:val="single" w:sz="8" w:space="0" w:color="auto"/>
              <w:right w:val="single" w:sz="8" w:space="0" w:color="auto"/>
            </w:tcBorders>
            <w:shd w:val="clear" w:color="000000" w:fill="B8CCE4"/>
            <w:hideMark/>
          </w:tcPr>
          <w:p w14:paraId="10BDF5C3"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Give details of treatments received, if relevant. </w:t>
            </w:r>
            <w:r w:rsidRPr="006A72B0">
              <w:rPr>
                <w:rFonts w:eastAsia="Times New Roman" w:cs="Times New Roman"/>
                <w:b/>
                <w:bCs/>
                <w:i/>
                <w:iCs/>
                <w:color w:val="000000" w:themeColor="text1"/>
                <w:szCs w:val="24"/>
                <w:lang w:eastAsia="nl-NL"/>
              </w:rPr>
              <w:br/>
            </w:r>
            <w:r w:rsidRPr="006A72B0">
              <w:rPr>
                <w:rFonts w:eastAsia="Times New Roman" w:cs="Times New Roman"/>
                <w:i/>
                <w:iCs/>
                <w:color w:val="000000" w:themeColor="text1"/>
                <w:szCs w:val="24"/>
                <w:lang w:eastAsia="nl-NL"/>
              </w:rPr>
              <w:t>(i.e. notably for prognostic studies with long term follow-up)</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6289F8E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NA</w:t>
            </w:r>
          </w:p>
        </w:tc>
        <w:tc>
          <w:tcPr>
            <w:tcW w:w="1268" w:type="dxa"/>
            <w:tcBorders>
              <w:top w:val="single" w:sz="8" w:space="0" w:color="auto"/>
              <w:left w:val="nil"/>
              <w:bottom w:val="single" w:sz="8" w:space="0" w:color="auto"/>
              <w:right w:val="nil"/>
            </w:tcBorders>
            <w:shd w:val="clear" w:color="000000" w:fill="B8CCE4"/>
            <w:noWrap/>
            <w:vAlign w:val="center"/>
            <w:hideMark/>
          </w:tcPr>
          <w:p w14:paraId="621F9A0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NA</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7165CB86"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NA</w:t>
            </w:r>
          </w:p>
        </w:tc>
      </w:tr>
      <w:tr w:rsidR="00BE63E6" w:rsidRPr="006A72B0" w14:paraId="6DADFE3A" w14:textId="77777777" w:rsidTr="00E42F1B">
        <w:trPr>
          <w:trHeight w:val="1545"/>
        </w:trPr>
        <w:tc>
          <w:tcPr>
            <w:tcW w:w="508" w:type="dxa"/>
            <w:tcBorders>
              <w:top w:val="nil"/>
              <w:left w:val="single" w:sz="8" w:space="0" w:color="auto"/>
              <w:bottom w:val="nil"/>
              <w:right w:val="single" w:sz="4" w:space="0" w:color="auto"/>
            </w:tcBorders>
            <w:shd w:val="clear" w:color="auto" w:fill="auto"/>
            <w:noWrap/>
            <w:hideMark/>
          </w:tcPr>
          <w:p w14:paraId="7F6D0B1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nil"/>
              <w:right w:val="nil"/>
            </w:tcBorders>
            <w:shd w:val="clear" w:color="auto" w:fill="auto"/>
            <w:hideMark/>
          </w:tcPr>
          <w:p w14:paraId="154F875D"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xml:space="preserve">Details of any treatments received are described </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 xml:space="preserve">This item is notably for prognostic modelling studies and is about treatment at baseline or during follow-up. The ‘if relevant’ judgment of treatment requires clinical knowledge and interpretation. </w:t>
            </w:r>
            <w:r w:rsidRPr="006A72B0">
              <w:rPr>
                <w:rFonts w:eastAsia="Times New Roman" w:cs="Times New Roman"/>
                <w:i/>
                <w:iCs/>
                <w:color w:val="000000" w:themeColor="text1"/>
                <w:szCs w:val="24"/>
                <w:lang w:eastAsia="nl-NL"/>
              </w:rPr>
              <w:br/>
            </w:r>
            <w:r w:rsidRPr="006A72B0">
              <w:rPr>
                <w:rFonts w:eastAsia="Times New Roman" w:cs="Times New Roman"/>
                <w:i/>
                <w:iCs/>
                <w:color w:val="000000" w:themeColor="text1"/>
                <w:szCs w:val="24"/>
                <w:lang w:eastAsia="nl-NL"/>
              </w:rPr>
              <w:lastRenderedPageBreak/>
              <w:t>If you are certain that treatment was not relevant, e.g. in some diagnostic model studies, score Not applicable.</w:t>
            </w:r>
          </w:p>
        </w:tc>
        <w:tc>
          <w:tcPr>
            <w:tcW w:w="1363" w:type="dxa"/>
            <w:tcBorders>
              <w:top w:val="single" w:sz="4" w:space="0" w:color="auto"/>
              <w:left w:val="double" w:sz="6" w:space="0" w:color="auto"/>
              <w:bottom w:val="single" w:sz="4" w:space="0" w:color="auto"/>
              <w:right w:val="single" w:sz="8" w:space="0" w:color="auto"/>
            </w:tcBorders>
            <w:shd w:val="clear" w:color="auto" w:fill="auto"/>
            <w:noWrap/>
            <w:vAlign w:val="center"/>
          </w:tcPr>
          <w:p w14:paraId="2708C72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lastRenderedPageBreak/>
              <w:t>NA</w:t>
            </w:r>
          </w:p>
        </w:tc>
        <w:tc>
          <w:tcPr>
            <w:tcW w:w="1268" w:type="dxa"/>
            <w:tcBorders>
              <w:top w:val="single" w:sz="4" w:space="0" w:color="auto"/>
              <w:left w:val="nil"/>
              <w:bottom w:val="single" w:sz="4" w:space="0" w:color="auto"/>
              <w:right w:val="single" w:sz="8" w:space="0" w:color="auto"/>
            </w:tcBorders>
            <w:shd w:val="clear" w:color="auto" w:fill="auto"/>
            <w:noWrap/>
            <w:vAlign w:val="center"/>
          </w:tcPr>
          <w:p w14:paraId="16CC671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476" w:type="dxa"/>
            <w:tcBorders>
              <w:top w:val="nil"/>
              <w:left w:val="nil"/>
              <w:bottom w:val="single" w:sz="4" w:space="0" w:color="auto"/>
              <w:right w:val="double" w:sz="6" w:space="0" w:color="auto"/>
            </w:tcBorders>
            <w:shd w:val="clear" w:color="auto" w:fill="auto"/>
            <w:noWrap/>
            <w:vAlign w:val="center"/>
          </w:tcPr>
          <w:p w14:paraId="3A9B2A2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r>
      <w:tr w:rsidR="00BE63E6" w:rsidRPr="006A72B0" w14:paraId="06A2389A" w14:textId="77777777" w:rsidTr="00E42F1B">
        <w:trPr>
          <w:trHeight w:val="525"/>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46FED6E7"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6a</w:t>
            </w:r>
          </w:p>
        </w:tc>
        <w:tc>
          <w:tcPr>
            <w:tcW w:w="8979" w:type="dxa"/>
            <w:tcBorders>
              <w:top w:val="single" w:sz="8" w:space="0" w:color="auto"/>
              <w:left w:val="nil"/>
              <w:bottom w:val="single" w:sz="8" w:space="0" w:color="auto"/>
              <w:right w:val="single" w:sz="8" w:space="0" w:color="auto"/>
            </w:tcBorders>
            <w:shd w:val="clear" w:color="000000" w:fill="B8CCE4"/>
            <w:hideMark/>
          </w:tcPr>
          <w:p w14:paraId="3987420C"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Clearly define the outcome that is predicted by the prediction model, including how and when assessed. </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14FD8FF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0 </w:t>
            </w:r>
          </w:p>
        </w:tc>
        <w:tc>
          <w:tcPr>
            <w:tcW w:w="1268" w:type="dxa"/>
            <w:tcBorders>
              <w:top w:val="single" w:sz="8" w:space="0" w:color="auto"/>
              <w:left w:val="nil"/>
              <w:bottom w:val="single" w:sz="8" w:space="0" w:color="auto"/>
              <w:right w:val="nil"/>
            </w:tcBorders>
            <w:shd w:val="clear" w:color="000000" w:fill="B8CCE4"/>
            <w:noWrap/>
            <w:vAlign w:val="center"/>
            <w:hideMark/>
          </w:tcPr>
          <w:p w14:paraId="5E87D24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0 </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1B9A39A5"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0</w:t>
            </w:r>
          </w:p>
        </w:tc>
      </w:tr>
      <w:tr w:rsidR="00BE63E6" w:rsidRPr="006A72B0" w14:paraId="03348291" w14:textId="77777777" w:rsidTr="00E42F1B">
        <w:trPr>
          <w:trHeight w:val="765"/>
        </w:trPr>
        <w:tc>
          <w:tcPr>
            <w:tcW w:w="508" w:type="dxa"/>
            <w:tcBorders>
              <w:top w:val="nil"/>
              <w:left w:val="single" w:sz="8" w:space="0" w:color="auto"/>
              <w:bottom w:val="single" w:sz="4" w:space="0" w:color="auto"/>
              <w:right w:val="single" w:sz="4" w:space="0" w:color="auto"/>
            </w:tcBorders>
            <w:shd w:val="clear" w:color="auto" w:fill="auto"/>
            <w:noWrap/>
            <w:hideMark/>
          </w:tcPr>
          <w:p w14:paraId="18620E4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single" w:sz="4" w:space="0" w:color="auto"/>
              <w:right w:val="nil"/>
            </w:tcBorders>
            <w:shd w:val="clear" w:color="auto" w:fill="auto"/>
            <w:hideMark/>
          </w:tcPr>
          <w:p w14:paraId="04CA0187"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outcome definition is clearly presented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 xml:space="preserve">This should be reported separately for development and validation if a publication includes both. </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54A93BB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7B647A4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58B3C25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659A52DD" w14:textId="77777777" w:rsidTr="00E42F1B">
        <w:trPr>
          <w:trHeight w:val="510"/>
        </w:trPr>
        <w:tc>
          <w:tcPr>
            <w:tcW w:w="508" w:type="dxa"/>
            <w:tcBorders>
              <w:top w:val="nil"/>
              <w:left w:val="single" w:sz="8" w:space="0" w:color="auto"/>
              <w:bottom w:val="single" w:sz="4" w:space="0" w:color="auto"/>
              <w:right w:val="single" w:sz="4" w:space="0" w:color="auto"/>
            </w:tcBorders>
            <w:shd w:val="clear" w:color="auto" w:fill="auto"/>
            <w:noWrap/>
            <w:hideMark/>
          </w:tcPr>
          <w:p w14:paraId="1081B62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w:t>
            </w:r>
          </w:p>
        </w:tc>
        <w:tc>
          <w:tcPr>
            <w:tcW w:w="8979" w:type="dxa"/>
            <w:tcBorders>
              <w:top w:val="nil"/>
              <w:left w:val="nil"/>
              <w:bottom w:val="single" w:sz="4" w:space="0" w:color="auto"/>
              <w:right w:val="nil"/>
            </w:tcBorders>
            <w:shd w:val="clear" w:color="auto" w:fill="auto"/>
            <w:hideMark/>
          </w:tcPr>
          <w:p w14:paraId="5B3639A8"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It is described how outcome was assessed (including all elements of any composite, for example CVD [e.g. MI, HF, stroke]).</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4A4ECF0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4C6A0A9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476" w:type="dxa"/>
            <w:tcBorders>
              <w:top w:val="nil"/>
              <w:left w:val="nil"/>
              <w:bottom w:val="single" w:sz="4" w:space="0" w:color="auto"/>
              <w:right w:val="double" w:sz="6" w:space="0" w:color="auto"/>
            </w:tcBorders>
            <w:shd w:val="clear" w:color="auto" w:fill="auto"/>
            <w:noWrap/>
            <w:vAlign w:val="center"/>
          </w:tcPr>
          <w:p w14:paraId="1B2495F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r>
      <w:tr w:rsidR="00BE63E6" w:rsidRPr="006A72B0" w14:paraId="395692C0" w14:textId="77777777" w:rsidTr="00E42F1B">
        <w:trPr>
          <w:trHeight w:val="270"/>
        </w:trPr>
        <w:tc>
          <w:tcPr>
            <w:tcW w:w="508" w:type="dxa"/>
            <w:tcBorders>
              <w:top w:val="nil"/>
              <w:left w:val="single" w:sz="8" w:space="0" w:color="auto"/>
              <w:bottom w:val="nil"/>
              <w:right w:val="single" w:sz="4" w:space="0" w:color="auto"/>
            </w:tcBorders>
            <w:shd w:val="clear" w:color="auto" w:fill="auto"/>
            <w:noWrap/>
            <w:hideMark/>
          </w:tcPr>
          <w:p w14:paraId="6C69C73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iii</w:t>
            </w:r>
          </w:p>
        </w:tc>
        <w:tc>
          <w:tcPr>
            <w:tcW w:w="8979" w:type="dxa"/>
            <w:tcBorders>
              <w:top w:val="nil"/>
              <w:left w:val="nil"/>
              <w:bottom w:val="nil"/>
              <w:right w:val="nil"/>
            </w:tcBorders>
            <w:shd w:val="clear" w:color="auto" w:fill="auto"/>
            <w:hideMark/>
          </w:tcPr>
          <w:p w14:paraId="310C8E81"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It is described when the outcome was assessed (time point(s) since T0)</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49C3B8B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268" w:type="dxa"/>
            <w:tcBorders>
              <w:top w:val="nil"/>
              <w:left w:val="nil"/>
              <w:bottom w:val="single" w:sz="4" w:space="0" w:color="auto"/>
              <w:right w:val="single" w:sz="8" w:space="0" w:color="auto"/>
            </w:tcBorders>
            <w:shd w:val="clear" w:color="auto" w:fill="auto"/>
            <w:noWrap/>
            <w:vAlign w:val="center"/>
          </w:tcPr>
          <w:p w14:paraId="749213C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476" w:type="dxa"/>
            <w:tcBorders>
              <w:top w:val="nil"/>
              <w:left w:val="nil"/>
              <w:bottom w:val="single" w:sz="4" w:space="0" w:color="auto"/>
              <w:right w:val="double" w:sz="6" w:space="0" w:color="auto"/>
            </w:tcBorders>
            <w:shd w:val="clear" w:color="auto" w:fill="auto"/>
            <w:noWrap/>
            <w:vAlign w:val="center"/>
          </w:tcPr>
          <w:p w14:paraId="230CB3B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r>
      <w:tr w:rsidR="00BE63E6" w:rsidRPr="006A72B0" w14:paraId="11AA70CF" w14:textId="77777777" w:rsidTr="00E42F1B">
        <w:trPr>
          <w:trHeight w:val="270"/>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4948967B"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6b</w:t>
            </w:r>
          </w:p>
        </w:tc>
        <w:tc>
          <w:tcPr>
            <w:tcW w:w="8979" w:type="dxa"/>
            <w:tcBorders>
              <w:top w:val="single" w:sz="8" w:space="0" w:color="auto"/>
              <w:left w:val="nil"/>
              <w:bottom w:val="single" w:sz="8" w:space="0" w:color="auto"/>
              <w:right w:val="single" w:sz="8" w:space="0" w:color="auto"/>
            </w:tcBorders>
            <w:shd w:val="clear" w:color="000000" w:fill="B8CCE4"/>
            <w:hideMark/>
          </w:tcPr>
          <w:p w14:paraId="00C1D882"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Report any actions to blind assessment of the outcome to be predicted.    </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279BB55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0 </w:t>
            </w:r>
          </w:p>
        </w:tc>
        <w:tc>
          <w:tcPr>
            <w:tcW w:w="1268" w:type="dxa"/>
            <w:tcBorders>
              <w:top w:val="single" w:sz="8" w:space="0" w:color="auto"/>
              <w:left w:val="nil"/>
              <w:bottom w:val="single" w:sz="8" w:space="0" w:color="auto"/>
              <w:right w:val="nil"/>
            </w:tcBorders>
            <w:shd w:val="clear" w:color="000000" w:fill="B8CCE4"/>
            <w:noWrap/>
            <w:vAlign w:val="center"/>
            <w:hideMark/>
          </w:tcPr>
          <w:p w14:paraId="1B879FD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0</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3D0C0862"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0</w:t>
            </w:r>
          </w:p>
        </w:tc>
      </w:tr>
      <w:tr w:rsidR="00BE63E6" w:rsidRPr="006A72B0" w14:paraId="6B5E8C4A" w14:textId="77777777" w:rsidTr="00E42F1B">
        <w:trPr>
          <w:trHeight w:val="1035"/>
        </w:trPr>
        <w:tc>
          <w:tcPr>
            <w:tcW w:w="508" w:type="dxa"/>
            <w:tcBorders>
              <w:top w:val="nil"/>
              <w:left w:val="single" w:sz="8" w:space="0" w:color="auto"/>
              <w:bottom w:val="nil"/>
              <w:right w:val="single" w:sz="4" w:space="0" w:color="auto"/>
            </w:tcBorders>
            <w:shd w:val="clear" w:color="auto" w:fill="auto"/>
            <w:noWrap/>
            <w:hideMark/>
          </w:tcPr>
          <w:p w14:paraId="52B65ED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nil"/>
              <w:right w:val="nil"/>
            </w:tcBorders>
            <w:shd w:val="clear" w:color="auto" w:fill="auto"/>
            <w:hideMark/>
          </w:tcPr>
          <w:p w14:paraId="3961F776"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Actions to blind assessment of outcome to be predicted are reported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If it is clearly a non-issue (e.g. all-cause mortality or an outcome not requiring interpretation), score Yes. In all other instances, an explicit mention is expected</w:t>
            </w:r>
            <w:r w:rsidRPr="006A72B0">
              <w:rPr>
                <w:rFonts w:eastAsia="Times New Roman" w:cs="Times New Roman"/>
                <w:color w:val="000000" w:themeColor="text1"/>
                <w:szCs w:val="24"/>
                <w:lang w:eastAsia="nl-NL"/>
              </w:rPr>
              <w:t>.</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7E5F460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268" w:type="dxa"/>
            <w:tcBorders>
              <w:top w:val="nil"/>
              <w:left w:val="nil"/>
              <w:bottom w:val="single" w:sz="4" w:space="0" w:color="auto"/>
              <w:right w:val="single" w:sz="8" w:space="0" w:color="auto"/>
            </w:tcBorders>
            <w:shd w:val="clear" w:color="auto" w:fill="auto"/>
            <w:noWrap/>
            <w:vAlign w:val="center"/>
          </w:tcPr>
          <w:p w14:paraId="280E646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476" w:type="dxa"/>
            <w:tcBorders>
              <w:top w:val="nil"/>
              <w:left w:val="nil"/>
              <w:bottom w:val="single" w:sz="4" w:space="0" w:color="auto"/>
              <w:right w:val="double" w:sz="6" w:space="0" w:color="auto"/>
            </w:tcBorders>
            <w:shd w:val="clear" w:color="auto" w:fill="auto"/>
            <w:noWrap/>
            <w:vAlign w:val="center"/>
          </w:tcPr>
          <w:p w14:paraId="4B2F29A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r>
      <w:tr w:rsidR="00BE63E6" w:rsidRPr="006A72B0" w14:paraId="19AB2316" w14:textId="77777777" w:rsidTr="00E42F1B">
        <w:trPr>
          <w:trHeight w:val="780"/>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2538E6CD"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7a</w:t>
            </w:r>
          </w:p>
        </w:tc>
        <w:tc>
          <w:tcPr>
            <w:tcW w:w="8979" w:type="dxa"/>
            <w:tcBorders>
              <w:top w:val="single" w:sz="8" w:space="0" w:color="auto"/>
              <w:left w:val="nil"/>
              <w:bottom w:val="single" w:sz="8" w:space="0" w:color="auto"/>
              <w:right w:val="single" w:sz="8" w:space="0" w:color="auto"/>
            </w:tcBorders>
            <w:shd w:val="clear" w:color="000000" w:fill="B8CCE4"/>
            <w:hideMark/>
          </w:tcPr>
          <w:p w14:paraId="12FAF9F4"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Clearly define all predictors used in developing or validating the multivariable prediction model, including how and when they were measured.</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4153B0F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0</w:t>
            </w:r>
          </w:p>
        </w:tc>
        <w:tc>
          <w:tcPr>
            <w:tcW w:w="1268" w:type="dxa"/>
            <w:tcBorders>
              <w:top w:val="single" w:sz="8" w:space="0" w:color="auto"/>
              <w:left w:val="nil"/>
              <w:bottom w:val="single" w:sz="8" w:space="0" w:color="auto"/>
              <w:right w:val="nil"/>
            </w:tcBorders>
            <w:shd w:val="clear" w:color="000000" w:fill="B8CCE4"/>
            <w:noWrap/>
            <w:vAlign w:val="center"/>
            <w:hideMark/>
          </w:tcPr>
          <w:p w14:paraId="42B833A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0</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2FA2F559"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0</w:t>
            </w:r>
          </w:p>
        </w:tc>
      </w:tr>
      <w:tr w:rsidR="00BE63E6" w:rsidRPr="006A72B0" w14:paraId="7E1D78A7" w14:textId="77777777" w:rsidTr="00E42F1B">
        <w:trPr>
          <w:trHeight w:val="1530"/>
        </w:trPr>
        <w:tc>
          <w:tcPr>
            <w:tcW w:w="508" w:type="dxa"/>
            <w:tcBorders>
              <w:top w:val="nil"/>
              <w:left w:val="single" w:sz="8" w:space="0" w:color="auto"/>
              <w:bottom w:val="single" w:sz="4" w:space="0" w:color="auto"/>
              <w:right w:val="single" w:sz="4" w:space="0" w:color="auto"/>
            </w:tcBorders>
            <w:shd w:val="clear" w:color="auto" w:fill="auto"/>
            <w:noWrap/>
            <w:hideMark/>
          </w:tcPr>
          <w:p w14:paraId="556DCEF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lastRenderedPageBreak/>
              <w:t>i</w:t>
            </w:r>
          </w:p>
        </w:tc>
        <w:tc>
          <w:tcPr>
            <w:tcW w:w="8979" w:type="dxa"/>
            <w:tcBorders>
              <w:top w:val="nil"/>
              <w:left w:val="nil"/>
              <w:bottom w:val="single" w:sz="4" w:space="0" w:color="auto"/>
              <w:right w:val="nil"/>
            </w:tcBorders>
            <w:shd w:val="clear" w:color="auto" w:fill="auto"/>
            <w:hideMark/>
          </w:tcPr>
          <w:p w14:paraId="70A9E0F9"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All predictors are reported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For development, “all predictors” refers to all predictors that potentially could have been included in the ‘final’ model (including those considered in any univariable analyses).</w:t>
            </w:r>
            <w:r w:rsidRPr="006A72B0">
              <w:rPr>
                <w:rFonts w:eastAsia="Times New Roman" w:cs="Times New Roman"/>
                <w:i/>
                <w:iCs/>
                <w:color w:val="000000" w:themeColor="text1"/>
                <w:szCs w:val="24"/>
                <w:lang w:eastAsia="nl-NL"/>
              </w:rPr>
              <w:br/>
              <w:t>For validation, “all predictors” means the predictors in the model being evaluated.</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4028AB5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7341FE3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45C3A85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7359687C" w14:textId="77777777" w:rsidTr="00E42F1B">
        <w:trPr>
          <w:trHeight w:val="255"/>
        </w:trPr>
        <w:tc>
          <w:tcPr>
            <w:tcW w:w="508" w:type="dxa"/>
            <w:tcBorders>
              <w:top w:val="nil"/>
              <w:left w:val="single" w:sz="8" w:space="0" w:color="auto"/>
              <w:bottom w:val="single" w:sz="4" w:space="0" w:color="auto"/>
              <w:right w:val="single" w:sz="4" w:space="0" w:color="auto"/>
            </w:tcBorders>
            <w:shd w:val="clear" w:color="auto" w:fill="auto"/>
            <w:noWrap/>
            <w:hideMark/>
          </w:tcPr>
          <w:p w14:paraId="4BAA8C3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w:t>
            </w:r>
          </w:p>
        </w:tc>
        <w:tc>
          <w:tcPr>
            <w:tcW w:w="8979" w:type="dxa"/>
            <w:tcBorders>
              <w:top w:val="nil"/>
              <w:left w:val="nil"/>
              <w:bottom w:val="single" w:sz="4" w:space="0" w:color="auto"/>
              <w:right w:val="nil"/>
            </w:tcBorders>
            <w:shd w:val="clear" w:color="auto" w:fill="auto"/>
            <w:hideMark/>
          </w:tcPr>
          <w:p w14:paraId="68D1E309"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Predictor definitions are clearly presented</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56FFADE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29C05F4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5412E14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48346F55" w14:textId="77777777" w:rsidTr="00E42F1B">
        <w:trPr>
          <w:trHeight w:val="255"/>
        </w:trPr>
        <w:tc>
          <w:tcPr>
            <w:tcW w:w="508" w:type="dxa"/>
            <w:tcBorders>
              <w:top w:val="nil"/>
              <w:left w:val="single" w:sz="8" w:space="0" w:color="auto"/>
              <w:bottom w:val="single" w:sz="4" w:space="0" w:color="auto"/>
              <w:right w:val="single" w:sz="4" w:space="0" w:color="auto"/>
            </w:tcBorders>
            <w:shd w:val="clear" w:color="auto" w:fill="auto"/>
            <w:noWrap/>
            <w:hideMark/>
          </w:tcPr>
          <w:p w14:paraId="480A5B6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iii</w:t>
            </w:r>
          </w:p>
        </w:tc>
        <w:tc>
          <w:tcPr>
            <w:tcW w:w="8979" w:type="dxa"/>
            <w:tcBorders>
              <w:top w:val="nil"/>
              <w:left w:val="nil"/>
              <w:bottom w:val="single" w:sz="4" w:space="0" w:color="auto"/>
              <w:right w:val="nil"/>
            </w:tcBorders>
            <w:shd w:val="clear" w:color="auto" w:fill="auto"/>
            <w:hideMark/>
          </w:tcPr>
          <w:p w14:paraId="5060554E"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It is clearly described how the predictors were measured</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1AB56C9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3D140C9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4532C82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1B558EAF" w14:textId="77777777" w:rsidTr="00E42F1B">
        <w:trPr>
          <w:trHeight w:val="270"/>
        </w:trPr>
        <w:tc>
          <w:tcPr>
            <w:tcW w:w="508" w:type="dxa"/>
            <w:tcBorders>
              <w:top w:val="nil"/>
              <w:left w:val="single" w:sz="8" w:space="0" w:color="auto"/>
              <w:bottom w:val="nil"/>
              <w:right w:val="single" w:sz="4" w:space="0" w:color="auto"/>
            </w:tcBorders>
            <w:shd w:val="clear" w:color="auto" w:fill="auto"/>
            <w:noWrap/>
            <w:hideMark/>
          </w:tcPr>
          <w:p w14:paraId="1E9FE57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iv</w:t>
            </w:r>
          </w:p>
        </w:tc>
        <w:tc>
          <w:tcPr>
            <w:tcW w:w="8979" w:type="dxa"/>
            <w:tcBorders>
              <w:top w:val="nil"/>
              <w:left w:val="nil"/>
              <w:bottom w:val="nil"/>
              <w:right w:val="nil"/>
            </w:tcBorders>
            <w:shd w:val="clear" w:color="auto" w:fill="auto"/>
            <w:hideMark/>
          </w:tcPr>
          <w:p w14:paraId="773230E2"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It is clearly described when the predictors were measured</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5B8A529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268" w:type="dxa"/>
            <w:tcBorders>
              <w:top w:val="nil"/>
              <w:left w:val="nil"/>
              <w:bottom w:val="single" w:sz="4" w:space="0" w:color="auto"/>
              <w:right w:val="single" w:sz="8" w:space="0" w:color="auto"/>
            </w:tcBorders>
            <w:shd w:val="clear" w:color="auto" w:fill="auto"/>
            <w:noWrap/>
            <w:vAlign w:val="center"/>
          </w:tcPr>
          <w:p w14:paraId="648EB0A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476" w:type="dxa"/>
            <w:tcBorders>
              <w:top w:val="nil"/>
              <w:left w:val="nil"/>
              <w:bottom w:val="single" w:sz="4" w:space="0" w:color="auto"/>
              <w:right w:val="double" w:sz="6" w:space="0" w:color="auto"/>
            </w:tcBorders>
            <w:shd w:val="clear" w:color="auto" w:fill="auto"/>
            <w:noWrap/>
            <w:vAlign w:val="center"/>
          </w:tcPr>
          <w:p w14:paraId="511B31E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r>
      <w:tr w:rsidR="00BE63E6" w:rsidRPr="006A72B0" w14:paraId="70EF67DC" w14:textId="77777777" w:rsidTr="00E42F1B">
        <w:trPr>
          <w:trHeight w:val="525"/>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3C4F9269"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7b</w:t>
            </w:r>
          </w:p>
        </w:tc>
        <w:tc>
          <w:tcPr>
            <w:tcW w:w="8979" w:type="dxa"/>
            <w:tcBorders>
              <w:top w:val="single" w:sz="8" w:space="0" w:color="auto"/>
              <w:left w:val="nil"/>
              <w:bottom w:val="single" w:sz="8" w:space="0" w:color="auto"/>
              <w:right w:val="single" w:sz="8" w:space="0" w:color="auto"/>
            </w:tcBorders>
            <w:shd w:val="clear" w:color="000000" w:fill="B8CCE4"/>
            <w:hideMark/>
          </w:tcPr>
          <w:p w14:paraId="53B0A0E2"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Report any actions to blind assessment of predictors for the outcome and other predictors. </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3A18D6A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268" w:type="dxa"/>
            <w:tcBorders>
              <w:top w:val="single" w:sz="8" w:space="0" w:color="auto"/>
              <w:left w:val="nil"/>
              <w:bottom w:val="single" w:sz="8" w:space="0" w:color="auto"/>
              <w:right w:val="nil"/>
            </w:tcBorders>
            <w:shd w:val="clear" w:color="000000" w:fill="B8CCE4"/>
            <w:noWrap/>
            <w:vAlign w:val="center"/>
            <w:hideMark/>
          </w:tcPr>
          <w:p w14:paraId="65F02C6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49E4FDF4"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5D3AF802" w14:textId="77777777" w:rsidTr="00E42F1B">
        <w:trPr>
          <w:trHeight w:val="1275"/>
        </w:trPr>
        <w:tc>
          <w:tcPr>
            <w:tcW w:w="508" w:type="dxa"/>
            <w:tcBorders>
              <w:top w:val="nil"/>
              <w:left w:val="single" w:sz="8" w:space="0" w:color="auto"/>
              <w:bottom w:val="single" w:sz="4" w:space="0" w:color="auto"/>
              <w:right w:val="single" w:sz="4" w:space="0" w:color="auto"/>
            </w:tcBorders>
            <w:shd w:val="clear" w:color="auto" w:fill="auto"/>
            <w:noWrap/>
            <w:hideMark/>
          </w:tcPr>
          <w:p w14:paraId="2B70442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single" w:sz="4" w:space="0" w:color="auto"/>
              <w:right w:val="nil"/>
            </w:tcBorders>
            <w:shd w:val="clear" w:color="auto" w:fill="auto"/>
            <w:hideMark/>
          </w:tcPr>
          <w:p w14:paraId="0CF469DD"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It is clearly described whether predictor assessments were blinded for outcome</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For predictors for which it is clearly a non-issue (e.g. automatic blood pressure measurement, age, sex) and for instances where the predictors were clearly assessed before outcome assessment, score Yes. For all other predictors an explicit mention is expected.</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178DEBE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3A9F9B4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181448D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4115C8F5" w14:textId="77777777" w:rsidTr="00E42F1B">
        <w:trPr>
          <w:trHeight w:val="525"/>
        </w:trPr>
        <w:tc>
          <w:tcPr>
            <w:tcW w:w="508" w:type="dxa"/>
            <w:tcBorders>
              <w:top w:val="nil"/>
              <w:left w:val="single" w:sz="8" w:space="0" w:color="auto"/>
              <w:bottom w:val="nil"/>
              <w:right w:val="single" w:sz="4" w:space="0" w:color="auto"/>
            </w:tcBorders>
            <w:shd w:val="clear" w:color="auto" w:fill="auto"/>
            <w:noWrap/>
            <w:hideMark/>
          </w:tcPr>
          <w:p w14:paraId="3A493C6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w:t>
            </w:r>
          </w:p>
        </w:tc>
        <w:tc>
          <w:tcPr>
            <w:tcW w:w="8979" w:type="dxa"/>
            <w:tcBorders>
              <w:top w:val="nil"/>
              <w:left w:val="nil"/>
              <w:bottom w:val="nil"/>
              <w:right w:val="nil"/>
            </w:tcBorders>
            <w:shd w:val="clear" w:color="auto" w:fill="auto"/>
            <w:hideMark/>
          </w:tcPr>
          <w:p w14:paraId="269EB61A"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It is clearly described whether predictor assessments were blinded for the other predictors</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31BCBAE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305AA68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20B4546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0CD72B21" w14:textId="77777777" w:rsidTr="00E42F1B">
        <w:trPr>
          <w:trHeight w:val="270"/>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7BCB2FEC"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8</w:t>
            </w:r>
          </w:p>
        </w:tc>
        <w:tc>
          <w:tcPr>
            <w:tcW w:w="8979" w:type="dxa"/>
            <w:tcBorders>
              <w:top w:val="single" w:sz="8" w:space="0" w:color="auto"/>
              <w:left w:val="nil"/>
              <w:bottom w:val="single" w:sz="8" w:space="0" w:color="auto"/>
              <w:right w:val="single" w:sz="8" w:space="0" w:color="auto"/>
            </w:tcBorders>
            <w:shd w:val="clear" w:color="000000" w:fill="B8CCE4"/>
            <w:hideMark/>
          </w:tcPr>
          <w:p w14:paraId="3CFA7788"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Explain how the study size was arrived at.</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6FC86D8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1 </w:t>
            </w:r>
          </w:p>
        </w:tc>
        <w:tc>
          <w:tcPr>
            <w:tcW w:w="1268" w:type="dxa"/>
            <w:tcBorders>
              <w:top w:val="single" w:sz="8" w:space="0" w:color="auto"/>
              <w:left w:val="nil"/>
              <w:bottom w:val="single" w:sz="8" w:space="0" w:color="auto"/>
              <w:right w:val="nil"/>
            </w:tcBorders>
            <w:shd w:val="clear" w:color="000000" w:fill="B8CCE4"/>
            <w:noWrap/>
            <w:vAlign w:val="center"/>
            <w:hideMark/>
          </w:tcPr>
          <w:p w14:paraId="771FAF8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159EEC2D"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65C5EC4A" w14:textId="77777777" w:rsidTr="00E42F1B">
        <w:trPr>
          <w:trHeight w:val="1035"/>
        </w:trPr>
        <w:tc>
          <w:tcPr>
            <w:tcW w:w="508" w:type="dxa"/>
            <w:tcBorders>
              <w:top w:val="nil"/>
              <w:left w:val="single" w:sz="8" w:space="0" w:color="auto"/>
              <w:bottom w:val="nil"/>
              <w:right w:val="single" w:sz="4" w:space="0" w:color="auto"/>
            </w:tcBorders>
            <w:shd w:val="clear" w:color="auto" w:fill="auto"/>
            <w:noWrap/>
            <w:hideMark/>
          </w:tcPr>
          <w:p w14:paraId="359E4DF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nil"/>
              <w:right w:val="nil"/>
            </w:tcBorders>
            <w:shd w:val="clear" w:color="auto" w:fill="auto"/>
            <w:hideMark/>
          </w:tcPr>
          <w:p w14:paraId="15226A7B"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It is explained how the study size was arrived at</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Is there any mention of sample size, e.g. whether this was done on statistical grounds or practical/logistical grounds (e.g. an existing study cohort or data set of a RCT was used)?</w:t>
            </w:r>
            <w:r w:rsidRPr="006A72B0">
              <w:rPr>
                <w:rFonts w:eastAsia="Times New Roman" w:cs="Times New Roman"/>
                <w:color w:val="000000" w:themeColor="text1"/>
                <w:szCs w:val="24"/>
                <w:lang w:eastAsia="nl-NL"/>
              </w:rPr>
              <w:t xml:space="preserve"> </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645BB16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2CB253A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5040ECB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342344CA" w14:textId="77777777" w:rsidTr="00E42F1B">
        <w:trPr>
          <w:trHeight w:val="780"/>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7506BB7B"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lastRenderedPageBreak/>
              <w:t>9</w:t>
            </w:r>
          </w:p>
        </w:tc>
        <w:tc>
          <w:tcPr>
            <w:tcW w:w="8979" w:type="dxa"/>
            <w:tcBorders>
              <w:top w:val="single" w:sz="8" w:space="0" w:color="auto"/>
              <w:left w:val="nil"/>
              <w:bottom w:val="single" w:sz="8" w:space="0" w:color="auto"/>
              <w:right w:val="single" w:sz="8" w:space="0" w:color="auto"/>
            </w:tcBorders>
            <w:shd w:val="clear" w:color="000000" w:fill="B8CCE4"/>
            <w:hideMark/>
          </w:tcPr>
          <w:p w14:paraId="1E534D67"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Describe how missing data were handled (e.g., complete-case analysis, single imputation, multiple imputation) with details of any imputation method. </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7CCD3BA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1 </w:t>
            </w:r>
          </w:p>
        </w:tc>
        <w:tc>
          <w:tcPr>
            <w:tcW w:w="1268" w:type="dxa"/>
            <w:tcBorders>
              <w:top w:val="single" w:sz="8" w:space="0" w:color="auto"/>
              <w:left w:val="nil"/>
              <w:bottom w:val="single" w:sz="8" w:space="0" w:color="auto"/>
              <w:right w:val="nil"/>
            </w:tcBorders>
            <w:shd w:val="clear" w:color="000000" w:fill="B8CCE4"/>
            <w:noWrap/>
            <w:vAlign w:val="center"/>
            <w:hideMark/>
          </w:tcPr>
          <w:p w14:paraId="6876BB0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2DF1E678"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7C95EEE9" w14:textId="77777777" w:rsidTr="00E42F1B">
        <w:trPr>
          <w:trHeight w:val="2550"/>
        </w:trPr>
        <w:tc>
          <w:tcPr>
            <w:tcW w:w="508" w:type="dxa"/>
            <w:tcBorders>
              <w:top w:val="nil"/>
              <w:left w:val="single" w:sz="8" w:space="0" w:color="auto"/>
              <w:bottom w:val="single" w:sz="4" w:space="0" w:color="auto"/>
              <w:right w:val="single" w:sz="4" w:space="0" w:color="auto"/>
            </w:tcBorders>
            <w:shd w:val="clear" w:color="auto" w:fill="auto"/>
            <w:noWrap/>
            <w:hideMark/>
          </w:tcPr>
          <w:p w14:paraId="4812BFE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single" w:sz="4" w:space="0" w:color="auto"/>
              <w:right w:val="nil"/>
            </w:tcBorders>
            <w:shd w:val="clear" w:color="auto" w:fill="auto"/>
            <w:hideMark/>
          </w:tcPr>
          <w:p w14:paraId="125864C0"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method for handling missing data (predictors and outcome) is mentioned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E.g. Complete case (explicit mention that individuals with missing values have been excluded), single imputation, multiple imputation, mean/median imputation.</w:t>
            </w:r>
            <w:r w:rsidRPr="006A72B0">
              <w:rPr>
                <w:rFonts w:eastAsia="Times New Roman" w:cs="Times New Roman"/>
                <w:i/>
                <w:iCs/>
                <w:color w:val="000000" w:themeColor="text1"/>
                <w:szCs w:val="24"/>
                <w:lang w:eastAsia="nl-NL"/>
              </w:rPr>
              <w:br/>
              <w:t>If there is no missing data, there should be an explicit mention that there is no missing data for all predictors and outcome. If so, score Yes.</w:t>
            </w:r>
            <w:r w:rsidRPr="006A72B0">
              <w:rPr>
                <w:rFonts w:eastAsia="Times New Roman" w:cs="Times New Roman"/>
                <w:i/>
                <w:iCs/>
                <w:color w:val="000000" w:themeColor="text1"/>
                <w:szCs w:val="24"/>
                <w:lang w:eastAsia="nl-NL"/>
              </w:rPr>
              <w:br/>
              <w:t>If it is unclear whether there is missing data (from e.g. the reported methods or results), score No.</w:t>
            </w:r>
            <w:r w:rsidRPr="006A72B0">
              <w:rPr>
                <w:rFonts w:eastAsia="Times New Roman" w:cs="Times New Roman"/>
                <w:i/>
                <w:iCs/>
                <w:color w:val="000000" w:themeColor="text1"/>
                <w:szCs w:val="24"/>
                <w:lang w:eastAsia="nl-NL"/>
              </w:rPr>
              <w:br/>
              <w:t>If it is clear there is missing data, but the method for handling missing data is unclear, score No.</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641DC1D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nil"/>
              <w:bottom w:val="single" w:sz="4" w:space="0" w:color="auto"/>
              <w:right w:val="single" w:sz="8" w:space="0" w:color="auto"/>
            </w:tcBorders>
            <w:shd w:val="clear" w:color="auto" w:fill="auto"/>
            <w:noWrap/>
            <w:vAlign w:val="center"/>
          </w:tcPr>
          <w:p w14:paraId="64A20F6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nil"/>
              <w:left w:val="nil"/>
              <w:bottom w:val="single" w:sz="4" w:space="0" w:color="auto"/>
              <w:right w:val="double" w:sz="6" w:space="0" w:color="auto"/>
            </w:tcBorders>
            <w:shd w:val="clear" w:color="auto" w:fill="auto"/>
            <w:noWrap/>
            <w:vAlign w:val="center"/>
          </w:tcPr>
          <w:p w14:paraId="3835A20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25A648FA" w14:textId="77777777" w:rsidTr="00E42F1B">
        <w:trPr>
          <w:trHeight w:val="765"/>
        </w:trPr>
        <w:tc>
          <w:tcPr>
            <w:tcW w:w="508" w:type="dxa"/>
            <w:tcBorders>
              <w:top w:val="nil"/>
              <w:left w:val="single" w:sz="8" w:space="0" w:color="auto"/>
              <w:bottom w:val="single" w:sz="4" w:space="0" w:color="auto"/>
              <w:right w:val="single" w:sz="4" w:space="0" w:color="auto"/>
            </w:tcBorders>
            <w:shd w:val="clear" w:color="auto" w:fill="auto"/>
            <w:noWrap/>
            <w:hideMark/>
          </w:tcPr>
          <w:p w14:paraId="1EFB50F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w:t>
            </w:r>
          </w:p>
        </w:tc>
        <w:tc>
          <w:tcPr>
            <w:tcW w:w="8979" w:type="dxa"/>
            <w:tcBorders>
              <w:top w:val="nil"/>
              <w:left w:val="nil"/>
              <w:bottom w:val="single" w:sz="4" w:space="0" w:color="auto"/>
              <w:right w:val="nil"/>
            </w:tcBorders>
            <w:shd w:val="clear" w:color="auto" w:fill="auto"/>
            <w:hideMark/>
          </w:tcPr>
          <w:p w14:paraId="2A5DD1FF"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If missing data were imputed, details of the software used are given</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When under 9i explicit mentioning of no missing data, complete case analysis or no imputation applied, score Not applicable.</w:t>
            </w:r>
          </w:p>
        </w:tc>
        <w:tc>
          <w:tcPr>
            <w:tcW w:w="1363" w:type="dxa"/>
            <w:tcBorders>
              <w:top w:val="nil"/>
              <w:left w:val="double" w:sz="6" w:space="0" w:color="auto"/>
              <w:bottom w:val="single" w:sz="4" w:space="0" w:color="auto"/>
              <w:right w:val="single" w:sz="8" w:space="0" w:color="auto"/>
            </w:tcBorders>
            <w:shd w:val="clear" w:color="auto" w:fill="auto"/>
            <w:noWrap/>
            <w:vAlign w:val="center"/>
            <w:hideMark/>
          </w:tcPr>
          <w:p w14:paraId="6C4DFB4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268" w:type="dxa"/>
            <w:tcBorders>
              <w:top w:val="nil"/>
              <w:left w:val="nil"/>
              <w:bottom w:val="single" w:sz="4" w:space="0" w:color="auto"/>
              <w:right w:val="single" w:sz="8" w:space="0" w:color="auto"/>
            </w:tcBorders>
            <w:shd w:val="clear" w:color="auto" w:fill="auto"/>
            <w:noWrap/>
            <w:vAlign w:val="center"/>
            <w:hideMark/>
          </w:tcPr>
          <w:p w14:paraId="06AEA6B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476" w:type="dxa"/>
            <w:tcBorders>
              <w:top w:val="nil"/>
              <w:left w:val="nil"/>
              <w:bottom w:val="single" w:sz="4" w:space="0" w:color="auto"/>
              <w:right w:val="double" w:sz="6" w:space="0" w:color="auto"/>
            </w:tcBorders>
            <w:shd w:val="clear" w:color="auto" w:fill="auto"/>
            <w:noWrap/>
            <w:vAlign w:val="center"/>
            <w:hideMark/>
          </w:tcPr>
          <w:p w14:paraId="753FA4E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r>
      <w:tr w:rsidR="00BE63E6" w:rsidRPr="006A72B0" w14:paraId="387A16AE" w14:textId="77777777" w:rsidTr="00E42F1B">
        <w:trPr>
          <w:trHeight w:val="1020"/>
        </w:trPr>
        <w:tc>
          <w:tcPr>
            <w:tcW w:w="508" w:type="dxa"/>
            <w:tcBorders>
              <w:top w:val="nil"/>
              <w:left w:val="single" w:sz="8" w:space="0" w:color="auto"/>
              <w:bottom w:val="single" w:sz="4" w:space="0" w:color="auto"/>
              <w:right w:val="single" w:sz="4" w:space="0" w:color="auto"/>
            </w:tcBorders>
            <w:shd w:val="clear" w:color="auto" w:fill="auto"/>
            <w:noWrap/>
            <w:hideMark/>
          </w:tcPr>
          <w:p w14:paraId="774A597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iii</w:t>
            </w:r>
          </w:p>
        </w:tc>
        <w:tc>
          <w:tcPr>
            <w:tcW w:w="8979" w:type="dxa"/>
            <w:tcBorders>
              <w:top w:val="nil"/>
              <w:left w:val="nil"/>
              <w:bottom w:val="single" w:sz="4" w:space="0" w:color="auto"/>
              <w:right w:val="nil"/>
            </w:tcBorders>
            <w:shd w:val="clear" w:color="auto" w:fill="auto"/>
            <w:hideMark/>
          </w:tcPr>
          <w:p w14:paraId="7A57F2DD"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If missing data were imputed, a description of which variables were included in the imputation procedure is given</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When under 9i explicit mentioning of no missing data, complete case analysis or no imputation applied, score Not applicable.</w:t>
            </w:r>
          </w:p>
        </w:tc>
        <w:tc>
          <w:tcPr>
            <w:tcW w:w="1363" w:type="dxa"/>
            <w:tcBorders>
              <w:top w:val="nil"/>
              <w:left w:val="double" w:sz="6" w:space="0" w:color="auto"/>
              <w:bottom w:val="single" w:sz="4" w:space="0" w:color="auto"/>
              <w:right w:val="single" w:sz="8" w:space="0" w:color="auto"/>
            </w:tcBorders>
            <w:shd w:val="clear" w:color="auto" w:fill="auto"/>
            <w:noWrap/>
            <w:vAlign w:val="center"/>
            <w:hideMark/>
          </w:tcPr>
          <w:p w14:paraId="1B0CFC3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268" w:type="dxa"/>
            <w:tcBorders>
              <w:top w:val="nil"/>
              <w:left w:val="nil"/>
              <w:bottom w:val="single" w:sz="4" w:space="0" w:color="auto"/>
              <w:right w:val="single" w:sz="8" w:space="0" w:color="auto"/>
            </w:tcBorders>
            <w:shd w:val="clear" w:color="auto" w:fill="auto"/>
            <w:noWrap/>
            <w:vAlign w:val="center"/>
            <w:hideMark/>
          </w:tcPr>
          <w:p w14:paraId="5C340A5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476" w:type="dxa"/>
            <w:tcBorders>
              <w:top w:val="nil"/>
              <w:left w:val="nil"/>
              <w:bottom w:val="single" w:sz="4" w:space="0" w:color="auto"/>
              <w:right w:val="double" w:sz="6" w:space="0" w:color="auto"/>
            </w:tcBorders>
            <w:shd w:val="clear" w:color="auto" w:fill="auto"/>
            <w:noWrap/>
            <w:vAlign w:val="center"/>
            <w:hideMark/>
          </w:tcPr>
          <w:p w14:paraId="537E89D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r>
      <w:tr w:rsidR="00BE63E6" w:rsidRPr="006A72B0" w14:paraId="5032998A" w14:textId="77777777" w:rsidTr="00E42F1B">
        <w:trPr>
          <w:trHeight w:val="780"/>
        </w:trPr>
        <w:tc>
          <w:tcPr>
            <w:tcW w:w="508" w:type="dxa"/>
            <w:tcBorders>
              <w:top w:val="nil"/>
              <w:left w:val="single" w:sz="8" w:space="0" w:color="auto"/>
              <w:bottom w:val="nil"/>
              <w:right w:val="single" w:sz="4" w:space="0" w:color="auto"/>
            </w:tcBorders>
            <w:shd w:val="clear" w:color="auto" w:fill="auto"/>
            <w:noWrap/>
            <w:hideMark/>
          </w:tcPr>
          <w:p w14:paraId="3EC4DF7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iv</w:t>
            </w:r>
          </w:p>
        </w:tc>
        <w:tc>
          <w:tcPr>
            <w:tcW w:w="8979" w:type="dxa"/>
            <w:tcBorders>
              <w:top w:val="nil"/>
              <w:left w:val="nil"/>
              <w:bottom w:val="nil"/>
              <w:right w:val="nil"/>
            </w:tcBorders>
            <w:shd w:val="clear" w:color="auto" w:fill="auto"/>
            <w:hideMark/>
          </w:tcPr>
          <w:p w14:paraId="21BC9771"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If multiple imputation was used, the number of imputations is reported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When under 9i explicit mentioning of no missing data, complete case analysis or no imputation applied, score Not applicable.</w:t>
            </w:r>
          </w:p>
        </w:tc>
        <w:tc>
          <w:tcPr>
            <w:tcW w:w="1363" w:type="dxa"/>
            <w:tcBorders>
              <w:top w:val="nil"/>
              <w:left w:val="double" w:sz="6" w:space="0" w:color="auto"/>
              <w:bottom w:val="single" w:sz="4" w:space="0" w:color="auto"/>
              <w:right w:val="single" w:sz="8" w:space="0" w:color="auto"/>
            </w:tcBorders>
            <w:shd w:val="clear" w:color="auto" w:fill="auto"/>
            <w:noWrap/>
            <w:vAlign w:val="center"/>
            <w:hideMark/>
          </w:tcPr>
          <w:p w14:paraId="5B0A960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268" w:type="dxa"/>
            <w:tcBorders>
              <w:top w:val="nil"/>
              <w:left w:val="nil"/>
              <w:bottom w:val="single" w:sz="4" w:space="0" w:color="auto"/>
              <w:right w:val="single" w:sz="8" w:space="0" w:color="auto"/>
            </w:tcBorders>
            <w:shd w:val="clear" w:color="auto" w:fill="auto"/>
            <w:noWrap/>
            <w:vAlign w:val="center"/>
            <w:hideMark/>
          </w:tcPr>
          <w:p w14:paraId="402A6B6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476" w:type="dxa"/>
            <w:tcBorders>
              <w:top w:val="nil"/>
              <w:left w:val="nil"/>
              <w:bottom w:val="single" w:sz="4" w:space="0" w:color="auto"/>
              <w:right w:val="double" w:sz="6" w:space="0" w:color="auto"/>
            </w:tcBorders>
            <w:shd w:val="clear" w:color="auto" w:fill="auto"/>
            <w:noWrap/>
            <w:vAlign w:val="center"/>
            <w:hideMark/>
          </w:tcPr>
          <w:p w14:paraId="3668091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r>
      <w:tr w:rsidR="00BE63E6" w:rsidRPr="006A72B0" w14:paraId="4394F70E" w14:textId="77777777" w:rsidTr="00E42F1B">
        <w:trPr>
          <w:trHeight w:val="270"/>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40393493"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10a</w:t>
            </w:r>
          </w:p>
        </w:tc>
        <w:tc>
          <w:tcPr>
            <w:tcW w:w="8979" w:type="dxa"/>
            <w:tcBorders>
              <w:top w:val="single" w:sz="8" w:space="0" w:color="auto"/>
              <w:left w:val="nil"/>
              <w:bottom w:val="single" w:sz="8" w:space="0" w:color="auto"/>
              <w:right w:val="single" w:sz="8" w:space="0" w:color="auto"/>
            </w:tcBorders>
            <w:shd w:val="clear" w:color="000000" w:fill="B8CCE4"/>
            <w:hideMark/>
          </w:tcPr>
          <w:p w14:paraId="6DA2C564"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Describe how predictors were handled in the analyses. </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187B6CF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268" w:type="dxa"/>
            <w:tcBorders>
              <w:top w:val="single" w:sz="8" w:space="0" w:color="auto"/>
              <w:left w:val="nil"/>
              <w:bottom w:val="single" w:sz="8" w:space="0" w:color="auto"/>
              <w:right w:val="nil"/>
            </w:tcBorders>
            <w:shd w:val="clear" w:color="000000" w:fill="B8CCE4"/>
            <w:noWrap/>
            <w:vAlign w:val="center"/>
            <w:hideMark/>
          </w:tcPr>
          <w:p w14:paraId="520F045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NA</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25262638"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6F639135" w14:textId="77777777" w:rsidTr="00E42F1B">
        <w:trPr>
          <w:trHeight w:val="1275"/>
        </w:trPr>
        <w:tc>
          <w:tcPr>
            <w:tcW w:w="508" w:type="dxa"/>
            <w:tcBorders>
              <w:top w:val="nil"/>
              <w:left w:val="single" w:sz="8" w:space="0" w:color="auto"/>
              <w:bottom w:val="single" w:sz="4" w:space="0" w:color="auto"/>
              <w:right w:val="single" w:sz="4" w:space="0" w:color="auto"/>
            </w:tcBorders>
            <w:shd w:val="clear" w:color="auto" w:fill="auto"/>
            <w:noWrap/>
            <w:hideMark/>
          </w:tcPr>
          <w:p w14:paraId="44D69D3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lastRenderedPageBreak/>
              <w:t>i</w:t>
            </w:r>
          </w:p>
        </w:tc>
        <w:tc>
          <w:tcPr>
            <w:tcW w:w="8979" w:type="dxa"/>
            <w:tcBorders>
              <w:top w:val="nil"/>
              <w:left w:val="nil"/>
              <w:bottom w:val="single" w:sz="4" w:space="0" w:color="auto"/>
              <w:right w:val="nil"/>
            </w:tcBorders>
            <w:shd w:val="clear" w:color="auto" w:fill="auto"/>
            <w:hideMark/>
          </w:tcPr>
          <w:p w14:paraId="785A2B9B"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For continuous predictors it is described whether they were modelled as linear, nonlinear (type of transformation specified) or categorized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 xml:space="preserve">A general statement is sufficient, no need to describe this for each predictor separately. </w:t>
            </w:r>
            <w:r w:rsidRPr="006A72B0">
              <w:rPr>
                <w:rFonts w:eastAsia="Times New Roman" w:cs="Times New Roman"/>
                <w:i/>
                <w:iCs/>
                <w:color w:val="000000" w:themeColor="text1"/>
                <w:szCs w:val="24"/>
                <w:lang w:eastAsia="nl-NL"/>
              </w:rPr>
              <w:br/>
              <w:t>If no continuous predictors were reported, score Not applicable.</w:t>
            </w:r>
          </w:p>
        </w:tc>
        <w:tc>
          <w:tcPr>
            <w:tcW w:w="1363" w:type="dxa"/>
            <w:tcBorders>
              <w:top w:val="single" w:sz="4" w:space="0" w:color="auto"/>
              <w:left w:val="double" w:sz="6" w:space="0" w:color="auto"/>
              <w:bottom w:val="single" w:sz="4" w:space="0" w:color="auto"/>
              <w:right w:val="single" w:sz="8" w:space="0" w:color="auto"/>
            </w:tcBorders>
            <w:shd w:val="clear" w:color="auto" w:fill="auto"/>
            <w:noWrap/>
            <w:vAlign w:val="center"/>
            <w:hideMark/>
          </w:tcPr>
          <w:p w14:paraId="3647D75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single" w:sz="4" w:space="0" w:color="auto"/>
              <w:bottom w:val="single" w:sz="4" w:space="0" w:color="auto"/>
              <w:right w:val="nil"/>
            </w:tcBorders>
            <w:shd w:val="clear" w:color="000000" w:fill="808080"/>
            <w:noWrap/>
            <w:vAlign w:val="center"/>
            <w:hideMark/>
          </w:tcPr>
          <w:p w14:paraId="7D1CEC2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476" w:type="dxa"/>
            <w:tcBorders>
              <w:top w:val="nil"/>
              <w:left w:val="single" w:sz="8" w:space="0" w:color="auto"/>
              <w:bottom w:val="single" w:sz="4" w:space="0" w:color="auto"/>
              <w:right w:val="double" w:sz="6" w:space="0" w:color="auto"/>
            </w:tcBorders>
            <w:shd w:val="clear" w:color="auto" w:fill="auto"/>
            <w:noWrap/>
            <w:vAlign w:val="center"/>
            <w:hideMark/>
          </w:tcPr>
          <w:p w14:paraId="599CCCA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22792280" w14:textId="77777777" w:rsidTr="00E42F1B">
        <w:trPr>
          <w:trHeight w:val="510"/>
        </w:trPr>
        <w:tc>
          <w:tcPr>
            <w:tcW w:w="508" w:type="dxa"/>
            <w:tcBorders>
              <w:top w:val="nil"/>
              <w:left w:val="single" w:sz="8" w:space="0" w:color="auto"/>
              <w:bottom w:val="single" w:sz="4" w:space="0" w:color="auto"/>
              <w:right w:val="single" w:sz="4" w:space="0" w:color="auto"/>
            </w:tcBorders>
            <w:shd w:val="clear" w:color="auto" w:fill="auto"/>
            <w:noWrap/>
            <w:hideMark/>
          </w:tcPr>
          <w:p w14:paraId="59C6921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w:t>
            </w:r>
          </w:p>
        </w:tc>
        <w:tc>
          <w:tcPr>
            <w:tcW w:w="8979" w:type="dxa"/>
            <w:tcBorders>
              <w:top w:val="nil"/>
              <w:left w:val="nil"/>
              <w:bottom w:val="single" w:sz="4" w:space="0" w:color="auto"/>
              <w:right w:val="nil"/>
            </w:tcBorders>
            <w:shd w:val="clear" w:color="auto" w:fill="auto"/>
            <w:hideMark/>
          </w:tcPr>
          <w:p w14:paraId="31DF75AA"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For categorical or categorized predictors, the cut-points were reported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If no categorical or categorized predictors were reported, score Not applicable.</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64B1D78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268" w:type="dxa"/>
            <w:tcBorders>
              <w:top w:val="nil"/>
              <w:left w:val="single" w:sz="4" w:space="0" w:color="auto"/>
              <w:bottom w:val="single" w:sz="4" w:space="0" w:color="auto"/>
              <w:right w:val="nil"/>
            </w:tcBorders>
            <w:shd w:val="clear" w:color="000000" w:fill="808080"/>
            <w:noWrap/>
            <w:vAlign w:val="center"/>
            <w:hideMark/>
          </w:tcPr>
          <w:p w14:paraId="15A5DE3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476" w:type="dxa"/>
            <w:tcBorders>
              <w:top w:val="nil"/>
              <w:left w:val="single" w:sz="8" w:space="0" w:color="auto"/>
              <w:bottom w:val="single" w:sz="4" w:space="0" w:color="auto"/>
              <w:right w:val="double" w:sz="6" w:space="0" w:color="auto"/>
            </w:tcBorders>
            <w:shd w:val="clear" w:color="auto" w:fill="auto"/>
            <w:noWrap/>
            <w:vAlign w:val="center"/>
          </w:tcPr>
          <w:p w14:paraId="174A8FB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r>
      <w:tr w:rsidR="00BE63E6" w:rsidRPr="006A72B0" w14:paraId="0BFD21ED" w14:textId="77777777" w:rsidTr="00E42F1B">
        <w:trPr>
          <w:trHeight w:val="615"/>
        </w:trPr>
        <w:tc>
          <w:tcPr>
            <w:tcW w:w="508" w:type="dxa"/>
            <w:tcBorders>
              <w:top w:val="nil"/>
              <w:left w:val="single" w:sz="8" w:space="0" w:color="auto"/>
              <w:bottom w:val="single" w:sz="4" w:space="0" w:color="auto"/>
              <w:right w:val="single" w:sz="4" w:space="0" w:color="auto"/>
            </w:tcBorders>
            <w:shd w:val="clear" w:color="auto" w:fill="auto"/>
            <w:noWrap/>
            <w:hideMark/>
          </w:tcPr>
          <w:p w14:paraId="1C2D3E0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iii</w:t>
            </w:r>
          </w:p>
        </w:tc>
        <w:tc>
          <w:tcPr>
            <w:tcW w:w="8979" w:type="dxa"/>
            <w:tcBorders>
              <w:top w:val="nil"/>
              <w:left w:val="nil"/>
              <w:bottom w:val="single" w:sz="4" w:space="0" w:color="auto"/>
              <w:right w:val="nil"/>
            </w:tcBorders>
            <w:shd w:val="clear" w:color="auto" w:fill="auto"/>
            <w:hideMark/>
          </w:tcPr>
          <w:p w14:paraId="0EB05401"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For categorized predictors the method to choose the cut-points was clearly described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If no categorized predictors, score Not applicable.</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1D93613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c>
          <w:tcPr>
            <w:tcW w:w="1268" w:type="dxa"/>
            <w:tcBorders>
              <w:top w:val="nil"/>
              <w:left w:val="single" w:sz="4" w:space="0" w:color="auto"/>
              <w:bottom w:val="single" w:sz="4" w:space="0" w:color="auto"/>
              <w:right w:val="nil"/>
            </w:tcBorders>
            <w:shd w:val="clear" w:color="000000" w:fill="808080"/>
            <w:noWrap/>
            <w:vAlign w:val="center"/>
            <w:hideMark/>
          </w:tcPr>
          <w:p w14:paraId="3A052CF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476" w:type="dxa"/>
            <w:tcBorders>
              <w:top w:val="nil"/>
              <w:left w:val="single" w:sz="8" w:space="0" w:color="auto"/>
              <w:bottom w:val="single" w:sz="4" w:space="0" w:color="auto"/>
              <w:right w:val="double" w:sz="6" w:space="0" w:color="auto"/>
            </w:tcBorders>
            <w:shd w:val="clear" w:color="auto" w:fill="auto"/>
            <w:noWrap/>
            <w:vAlign w:val="center"/>
          </w:tcPr>
          <w:p w14:paraId="739A92C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w:t>
            </w:r>
          </w:p>
        </w:tc>
      </w:tr>
      <w:tr w:rsidR="00BE63E6" w:rsidRPr="006A72B0" w14:paraId="7D56C2B2" w14:textId="77777777" w:rsidTr="00E42F1B">
        <w:trPr>
          <w:trHeight w:val="525"/>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090B47E9"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10b</w:t>
            </w:r>
          </w:p>
        </w:tc>
        <w:tc>
          <w:tcPr>
            <w:tcW w:w="8979" w:type="dxa"/>
            <w:tcBorders>
              <w:top w:val="single" w:sz="8" w:space="0" w:color="auto"/>
              <w:left w:val="nil"/>
              <w:bottom w:val="single" w:sz="8" w:space="0" w:color="auto"/>
              <w:right w:val="single" w:sz="8" w:space="0" w:color="auto"/>
            </w:tcBorders>
            <w:shd w:val="clear" w:color="000000" w:fill="B8CCE4"/>
            <w:hideMark/>
          </w:tcPr>
          <w:p w14:paraId="10D25BB6"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Specify type of model, all model-building procedures (including any predictor selection), and method for internal validation. </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7115131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268" w:type="dxa"/>
            <w:tcBorders>
              <w:top w:val="single" w:sz="8" w:space="0" w:color="auto"/>
              <w:left w:val="nil"/>
              <w:bottom w:val="single" w:sz="8" w:space="0" w:color="auto"/>
              <w:right w:val="nil"/>
            </w:tcBorders>
            <w:shd w:val="clear" w:color="000000" w:fill="B8CCE4"/>
            <w:noWrap/>
            <w:vAlign w:val="center"/>
            <w:hideMark/>
          </w:tcPr>
          <w:p w14:paraId="5089EEC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NA</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569A6D0F"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43F9CAAB" w14:textId="77777777" w:rsidTr="00E42F1B">
        <w:trPr>
          <w:trHeight w:val="765"/>
        </w:trPr>
        <w:tc>
          <w:tcPr>
            <w:tcW w:w="508" w:type="dxa"/>
            <w:tcBorders>
              <w:top w:val="nil"/>
              <w:left w:val="single" w:sz="8" w:space="0" w:color="auto"/>
              <w:bottom w:val="single" w:sz="4" w:space="0" w:color="auto"/>
              <w:right w:val="single" w:sz="4" w:space="0" w:color="auto"/>
            </w:tcBorders>
            <w:shd w:val="clear" w:color="auto" w:fill="auto"/>
            <w:noWrap/>
            <w:hideMark/>
          </w:tcPr>
          <w:p w14:paraId="0478163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single" w:sz="4" w:space="0" w:color="auto"/>
              <w:right w:val="nil"/>
            </w:tcBorders>
            <w:shd w:val="clear" w:color="auto" w:fill="auto"/>
            <w:hideMark/>
          </w:tcPr>
          <w:p w14:paraId="0DF9C11C"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type of statistical model is reported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E.g. Logistic, Cox, other regression model (e.g. Weibull, ordinal), other statistical modelling (e.g. neural network)</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4172035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single" w:sz="4" w:space="0" w:color="auto"/>
              <w:bottom w:val="single" w:sz="4" w:space="0" w:color="auto"/>
              <w:right w:val="nil"/>
            </w:tcBorders>
            <w:shd w:val="clear" w:color="000000" w:fill="808080"/>
            <w:noWrap/>
            <w:vAlign w:val="center"/>
            <w:hideMark/>
          </w:tcPr>
          <w:p w14:paraId="4DF64AD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476" w:type="dxa"/>
            <w:tcBorders>
              <w:top w:val="nil"/>
              <w:left w:val="single" w:sz="8" w:space="0" w:color="auto"/>
              <w:bottom w:val="single" w:sz="4" w:space="0" w:color="auto"/>
              <w:right w:val="double" w:sz="6" w:space="0" w:color="auto"/>
            </w:tcBorders>
            <w:shd w:val="clear" w:color="auto" w:fill="auto"/>
            <w:noWrap/>
            <w:vAlign w:val="center"/>
          </w:tcPr>
          <w:p w14:paraId="7CA0E83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6F1EA2FD" w14:textId="77777777" w:rsidTr="00E42F1B">
        <w:trPr>
          <w:trHeight w:val="1785"/>
        </w:trPr>
        <w:tc>
          <w:tcPr>
            <w:tcW w:w="508" w:type="dxa"/>
            <w:tcBorders>
              <w:top w:val="nil"/>
              <w:left w:val="single" w:sz="8" w:space="0" w:color="auto"/>
              <w:bottom w:val="single" w:sz="4" w:space="0" w:color="auto"/>
              <w:right w:val="single" w:sz="4" w:space="0" w:color="auto"/>
            </w:tcBorders>
            <w:shd w:val="clear" w:color="auto" w:fill="auto"/>
            <w:noWrap/>
            <w:hideMark/>
          </w:tcPr>
          <w:p w14:paraId="60E0D49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w:t>
            </w:r>
          </w:p>
        </w:tc>
        <w:tc>
          <w:tcPr>
            <w:tcW w:w="8979" w:type="dxa"/>
            <w:tcBorders>
              <w:top w:val="nil"/>
              <w:left w:val="nil"/>
              <w:bottom w:val="single" w:sz="4" w:space="0" w:color="auto"/>
              <w:right w:val="nil"/>
            </w:tcBorders>
            <w:shd w:val="clear" w:color="auto" w:fill="auto"/>
            <w:hideMark/>
          </w:tcPr>
          <w:p w14:paraId="2C498AB7"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xml:space="preserve">The approach used for predictor selection </w:t>
            </w:r>
            <w:r w:rsidRPr="006A72B0">
              <w:rPr>
                <w:rFonts w:eastAsia="Times New Roman" w:cs="Times New Roman"/>
                <w:color w:val="000000" w:themeColor="text1"/>
                <w:szCs w:val="24"/>
                <w:u w:val="single"/>
                <w:lang w:eastAsia="nl-NL"/>
              </w:rPr>
              <w:t>before</w:t>
            </w:r>
            <w:r w:rsidRPr="006A72B0">
              <w:rPr>
                <w:rFonts w:eastAsia="Times New Roman" w:cs="Times New Roman"/>
                <w:color w:val="000000" w:themeColor="text1"/>
                <w:szCs w:val="24"/>
                <w:lang w:eastAsia="nl-NL"/>
              </w:rPr>
              <w:t xml:space="preserve"> modelling is described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‘Before modelling’ means before any univariable or multivariable analysis of predictor-outcome associations.</w:t>
            </w:r>
            <w:r w:rsidRPr="006A72B0">
              <w:rPr>
                <w:rFonts w:eastAsia="Times New Roman" w:cs="Times New Roman"/>
                <w:i/>
                <w:iCs/>
                <w:color w:val="000000" w:themeColor="text1"/>
                <w:szCs w:val="24"/>
                <w:lang w:eastAsia="nl-NL"/>
              </w:rPr>
              <w:br/>
              <w:t>If no predictor selection before modelling is done, score Not applicable.</w:t>
            </w:r>
            <w:r w:rsidRPr="006A72B0">
              <w:rPr>
                <w:rFonts w:eastAsia="Times New Roman" w:cs="Times New Roman"/>
                <w:i/>
                <w:iCs/>
                <w:color w:val="000000" w:themeColor="text1"/>
                <w:szCs w:val="24"/>
                <w:lang w:eastAsia="nl-NL"/>
              </w:rPr>
              <w:br/>
              <w:t>If it is unclear whether predictor selection before modelling is done, score No.</w:t>
            </w:r>
            <w:r w:rsidRPr="006A72B0">
              <w:rPr>
                <w:rFonts w:eastAsia="Times New Roman" w:cs="Times New Roman"/>
                <w:i/>
                <w:iCs/>
                <w:color w:val="000000" w:themeColor="text1"/>
                <w:szCs w:val="24"/>
                <w:lang w:eastAsia="nl-NL"/>
              </w:rPr>
              <w:br/>
              <w:t>If it is clear there was predictor selection before modelling but the method was not described, score No.</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1C5B55B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single" w:sz="4" w:space="0" w:color="auto"/>
              <w:bottom w:val="single" w:sz="4" w:space="0" w:color="auto"/>
              <w:right w:val="nil"/>
            </w:tcBorders>
            <w:shd w:val="clear" w:color="000000" w:fill="808080"/>
            <w:noWrap/>
            <w:vAlign w:val="center"/>
            <w:hideMark/>
          </w:tcPr>
          <w:p w14:paraId="76F5038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476" w:type="dxa"/>
            <w:tcBorders>
              <w:top w:val="nil"/>
              <w:left w:val="single" w:sz="8" w:space="0" w:color="auto"/>
              <w:bottom w:val="single" w:sz="4" w:space="0" w:color="auto"/>
              <w:right w:val="double" w:sz="6" w:space="0" w:color="auto"/>
            </w:tcBorders>
            <w:shd w:val="clear" w:color="auto" w:fill="auto"/>
            <w:noWrap/>
            <w:vAlign w:val="center"/>
          </w:tcPr>
          <w:p w14:paraId="30956A6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05DD9EF9" w14:textId="77777777" w:rsidTr="00E42F1B">
        <w:trPr>
          <w:trHeight w:val="2295"/>
        </w:trPr>
        <w:tc>
          <w:tcPr>
            <w:tcW w:w="508" w:type="dxa"/>
            <w:tcBorders>
              <w:top w:val="nil"/>
              <w:left w:val="single" w:sz="8" w:space="0" w:color="auto"/>
              <w:bottom w:val="single" w:sz="4" w:space="0" w:color="auto"/>
              <w:right w:val="single" w:sz="4" w:space="0" w:color="auto"/>
            </w:tcBorders>
            <w:shd w:val="clear" w:color="auto" w:fill="auto"/>
            <w:noWrap/>
            <w:hideMark/>
          </w:tcPr>
          <w:p w14:paraId="055FB40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lastRenderedPageBreak/>
              <w:t>iii</w:t>
            </w:r>
          </w:p>
        </w:tc>
        <w:tc>
          <w:tcPr>
            <w:tcW w:w="8979" w:type="dxa"/>
            <w:tcBorders>
              <w:top w:val="nil"/>
              <w:left w:val="nil"/>
              <w:bottom w:val="single" w:sz="4" w:space="0" w:color="auto"/>
              <w:right w:val="nil"/>
            </w:tcBorders>
            <w:shd w:val="clear" w:color="auto" w:fill="auto"/>
            <w:hideMark/>
          </w:tcPr>
          <w:p w14:paraId="43895A03"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xml:space="preserve">The approach used for predictor selection </w:t>
            </w:r>
            <w:r w:rsidRPr="006A72B0">
              <w:rPr>
                <w:rFonts w:eastAsia="Times New Roman" w:cs="Times New Roman"/>
                <w:color w:val="000000" w:themeColor="text1"/>
                <w:szCs w:val="24"/>
                <w:u w:val="single"/>
                <w:lang w:eastAsia="nl-NL"/>
              </w:rPr>
              <w:t>during</w:t>
            </w:r>
            <w:r w:rsidRPr="006A72B0">
              <w:rPr>
                <w:rFonts w:eastAsia="Times New Roman" w:cs="Times New Roman"/>
                <w:color w:val="000000" w:themeColor="text1"/>
                <w:szCs w:val="24"/>
                <w:lang w:eastAsia="nl-NL"/>
              </w:rPr>
              <w:t xml:space="preserve"> modelling is described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E.g. Univariable analysis, stepwise selection, bootstrap, Lasso.</w:t>
            </w:r>
            <w:r w:rsidRPr="006A72B0">
              <w:rPr>
                <w:rFonts w:eastAsia="Times New Roman" w:cs="Times New Roman"/>
                <w:i/>
                <w:iCs/>
                <w:color w:val="000000" w:themeColor="text1"/>
                <w:szCs w:val="24"/>
                <w:lang w:eastAsia="nl-NL"/>
              </w:rPr>
              <w:br/>
              <w:t xml:space="preserve">‘During modelling’ includes both univariable or multivariable analysis of predictor-outcome associations. </w:t>
            </w:r>
            <w:r w:rsidRPr="006A72B0">
              <w:rPr>
                <w:rFonts w:eastAsia="Times New Roman" w:cs="Times New Roman"/>
                <w:i/>
                <w:iCs/>
                <w:color w:val="000000" w:themeColor="text1"/>
                <w:szCs w:val="24"/>
                <w:lang w:eastAsia="nl-NL"/>
              </w:rPr>
              <w:br/>
              <w:t>If no predictor selection during modelling is done (so-called full model approach), score Not applicable.</w:t>
            </w:r>
            <w:r w:rsidRPr="006A72B0">
              <w:rPr>
                <w:rFonts w:eastAsia="Times New Roman" w:cs="Times New Roman"/>
                <w:i/>
                <w:iCs/>
                <w:color w:val="000000" w:themeColor="text1"/>
                <w:szCs w:val="24"/>
                <w:lang w:eastAsia="nl-NL"/>
              </w:rPr>
              <w:br/>
              <w:t xml:space="preserve">If it is unclear whether predictor selection during modelling is done, score No. </w:t>
            </w:r>
            <w:r w:rsidRPr="006A72B0">
              <w:rPr>
                <w:rFonts w:eastAsia="Times New Roman" w:cs="Times New Roman"/>
                <w:i/>
                <w:iCs/>
                <w:color w:val="000000" w:themeColor="text1"/>
                <w:szCs w:val="24"/>
                <w:lang w:eastAsia="nl-NL"/>
              </w:rPr>
              <w:br/>
              <w:t>If it is clear there was predictor selection during modelling but the method was not described, score No.</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074F022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single" w:sz="4" w:space="0" w:color="auto"/>
              <w:bottom w:val="single" w:sz="4" w:space="0" w:color="auto"/>
              <w:right w:val="nil"/>
            </w:tcBorders>
            <w:shd w:val="clear" w:color="000000" w:fill="808080"/>
            <w:noWrap/>
            <w:vAlign w:val="center"/>
            <w:hideMark/>
          </w:tcPr>
          <w:p w14:paraId="7D125C9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476" w:type="dxa"/>
            <w:tcBorders>
              <w:top w:val="nil"/>
              <w:left w:val="single" w:sz="8" w:space="0" w:color="auto"/>
              <w:bottom w:val="single" w:sz="4" w:space="0" w:color="auto"/>
              <w:right w:val="double" w:sz="6" w:space="0" w:color="auto"/>
            </w:tcBorders>
            <w:shd w:val="clear" w:color="auto" w:fill="auto"/>
            <w:noWrap/>
            <w:vAlign w:val="center"/>
          </w:tcPr>
          <w:p w14:paraId="4476350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536B438B" w14:textId="77777777" w:rsidTr="00E42F1B">
        <w:trPr>
          <w:trHeight w:val="1275"/>
        </w:trPr>
        <w:tc>
          <w:tcPr>
            <w:tcW w:w="508" w:type="dxa"/>
            <w:tcBorders>
              <w:top w:val="nil"/>
              <w:left w:val="single" w:sz="8" w:space="0" w:color="auto"/>
              <w:bottom w:val="single" w:sz="4" w:space="0" w:color="auto"/>
              <w:right w:val="single" w:sz="4" w:space="0" w:color="auto"/>
            </w:tcBorders>
            <w:shd w:val="clear" w:color="auto" w:fill="auto"/>
            <w:noWrap/>
            <w:hideMark/>
          </w:tcPr>
          <w:p w14:paraId="22285DD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iv</w:t>
            </w:r>
          </w:p>
        </w:tc>
        <w:tc>
          <w:tcPr>
            <w:tcW w:w="8979" w:type="dxa"/>
            <w:tcBorders>
              <w:top w:val="nil"/>
              <w:left w:val="nil"/>
              <w:bottom w:val="single" w:sz="4" w:space="0" w:color="auto"/>
              <w:right w:val="nil"/>
            </w:tcBorders>
            <w:shd w:val="clear" w:color="auto" w:fill="auto"/>
            <w:hideMark/>
          </w:tcPr>
          <w:p w14:paraId="01A5FC52"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Testing of interaction terms is described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 xml:space="preserve">If it is explicitly mentioned that interaction terms were not addressed in the prediction model, score Yes. </w:t>
            </w:r>
            <w:r w:rsidRPr="006A72B0">
              <w:rPr>
                <w:rFonts w:eastAsia="Times New Roman" w:cs="Times New Roman"/>
                <w:i/>
                <w:iCs/>
                <w:color w:val="000000" w:themeColor="text1"/>
                <w:szCs w:val="24"/>
                <w:lang w:eastAsia="nl-NL"/>
              </w:rPr>
              <w:br/>
              <w:t>If interaction terms were included in the prediction model, but the testing is not described, score No.</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57CD942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single" w:sz="4" w:space="0" w:color="auto"/>
              <w:bottom w:val="single" w:sz="4" w:space="0" w:color="auto"/>
              <w:right w:val="nil"/>
            </w:tcBorders>
            <w:shd w:val="clear" w:color="000000" w:fill="808080"/>
            <w:noWrap/>
            <w:vAlign w:val="center"/>
            <w:hideMark/>
          </w:tcPr>
          <w:p w14:paraId="04B894A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476" w:type="dxa"/>
            <w:tcBorders>
              <w:top w:val="nil"/>
              <w:left w:val="single" w:sz="8" w:space="0" w:color="auto"/>
              <w:bottom w:val="single" w:sz="4" w:space="0" w:color="auto"/>
              <w:right w:val="double" w:sz="6" w:space="0" w:color="auto"/>
            </w:tcBorders>
            <w:shd w:val="clear" w:color="auto" w:fill="auto"/>
            <w:noWrap/>
            <w:vAlign w:val="center"/>
          </w:tcPr>
          <w:p w14:paraId="382A8CE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3FC9A4CA" w14:textId="77777777" w:rsidTr="00E42F1B">
        <w:trPr>
          <w:trHeight w:val="510"/>
        </w:trPr>
        <w:tc>
          <w:tcPr>
            <w:tcW w:w="508" w:type="dxa"/>
            <w:tcBorders>
              <w:top w:val="nil"/>
              <w:left w:val="single" w:sz="8" w:space="0" w:color="auto"/>
              <w:bottom w:val="single" w:sz="4" w:space="0" w:color="auto"/>
              <w:right w:val="single" w:sz="4" w:space="0" w:color="auto"/>
            </w:tcBorders>
            <w:shd w:val="clear" w:color="auto" w:fill="auto"/>
            <w:noWrap/>
            <w:hideMark/>
          </w:tcPr>
          <w:p w14:paraId="550B00F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v</w:t>
            </w:r>
          </w:p>
        </w:tc>
        <w:tc>
          <w:tcPr>
            <w:tcW w:w="8979" w:type="dxa"/>
            <w:tcBorders>
              <w:top w:val="nil"/>
              <w:left w:val="nil"/>
              <w:bottom w:val="single" w:sz="4" w:space="0" w:color="auto"/>
              <w:right w:val="nil"/>
            </w:tcBorders>
            <w:shd w:val="clear" w:color="auto" w:fill="auto"/>
            <w:hideMark/>
          </w:tcPr>
          <w:p w14:paraId="2231CD6B"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Testing of the proportionality of hazards in survival models is described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If no proportional hazard model is used, score Not applicable.</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6BA23DB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268" w:type="dxa"/>
            <w:tcBorders>
              <w:top w:val="nil"/>
              <w:left w:val="single" w:sz="4" w:space="0" w:color="auto"/>
              <w:bottom w:val="single" w:sz="4" w:space="0" w:color="auto"/>
              <w:right w:val="nil"/>
            </w:tcBorders>
            <w:shd w:val="clear" w:color="000000" w:fill="808080"/>
            <w:noWrap/>
            <w:vAlign w:val="center"/>
            <w:hideMark/>
          </w:tcPr>
          <w:p w14:paraId="4A275A8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476" w:type="dxa"/>
            <w:tcBorders>
              <w:top w:val="nil"/>
              <w:left w:val="single" w:sz="8" w:space="0" w:color="auto"/>
              <w:bottom w:val="single" w:sz="4" w:space="0" w:color="auto"/>
              <w:right w:val="double" w:sz="6" w:space="0" w:color="auto"/>
            </w:tcBorders>
            <w:shd w:val="clear" w:color="auto" w:fill="auto"/>
            <w:noWrap/>
            <w:vAlign w:val="center"/>
          </w:tcPr>
          <w:p w14:paraId="62C878A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r>
      <w:tr w:rsidR="00BE63E6" w:rsidRPr="006A72B0" w14:paraId="70DB0839" w14:textId="77777777" w:rsidTr="00E42F1B">
        <w:trPr>
          <w:trHeight w:val="1035"/>
        </w:trPr>
        <w:tc>
          <w:tcPr>
            <w:tcW w:w="508" w:type="dxa"/>
            <w:tcBorders>
              <w:top w:val="nil"/>
              <w:left w:val="single" w:sz="8" w:space="0" w:color="auto"/>
              <w:bottom w:val="nil"/>
              <w:right w:val="single" w:sz="4" w:space="0" w:color="auto"/>
            </w:tcBorders>
            <w:shd w:val="clear" w:color="auto" w:fill="auto"/>
            <w:noWrap/>
            <w:hideMark/>
          </w:tcPr>
          <w:p w14:paraId="35C3B87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vi</w:t>
            </w:r>
          </w:p>
        </w:tc>
        <w:tc>
          <w:tcPr>
            <w:tcW w:w="8979" w:type="dxa"/>
            <w:tcBorders>
              <w:top w:val="nil"/>
              <w:left w:val="nil"/>
              <w:bottom w:val="nil"/>
              <w:right w:val="nil"/>
            </w:tcBorders>
            <w:shd w:val="clear" w:color="auto" w:fill="auto"/>
            <w:hideMark/>
          </w:tcPr>
          <w:p w14:paraId="30889A54"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xml:space="preserve">Internal validation is reported </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E.g. Bootstrapping, cross validation, split sample.</w:t>
            </w:r>
            <w:r w:rsidRPr="006A72B0">
              <w:rPr>
                <w:rFonts w:eastAsia="Times New Roman" w:cs="Times New Roman"/>
                <w:i/>
                <w:iCs/>
                <w:color w:val="000000" w:themeColor="text1"/>
                <w:szCs w:val="24"/>
                <w:lang w:eastAsia="nl-NL"/>
              </w:rPr>
              <w:br/>
              <w:t>If the use of internal validation is clearly a non-issue (e.g. in case of very large data sets), score Yes. For all other situations an explicit mention is expected.</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03954DF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single" w:sz="4" w:space="0" w:color="auto"/>
              <w:bottom w:val="nil"/>
              <w:right w:val="nil"/>
            </w:tcBorders>
            <w:shd w:val="clear" w:color="000000" w:fill="808080"/>
            <w:noWrap/>
            <w:vAlign w:val="center"/>
            <w:hideMark/>
          </w:tcPr>
          <w:p w14:paraId="11DD31E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476" w:type="dxa"/>
            <w:tcBorders>
              <w:top w:val="nil"/>
              <w:left w:val="single" w:sz="8" w:space="0" w:color="auto"/>
              <w:bottom w:val="nil"/>
              <w:right w:val="double" w:sz="6" w:space="0" w:color="auto"/>
            </w:tcBorders>
            <w:shd w:val="clear" w:color="auto" w:fill="auto"/>
            <w:noWrap/>
            <w:vAlign w:val="center"/>
          </w:tcPr>
          <w:p w14:paraId="6DD0730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2B42CCF3" w14:textId="77777777" w:rsidTr="00E42F1B">
        <w:trPr>
          <w:trHeight w:val="270"/>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1DD763A0"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10c</w:t>
            </w:r>
          </w:p>
        </w:tc>
        <w:tc>
          <w:tcPr>
            <w:tcW w:w="8979" w:type="dxa"/>
            <w:tcBorders>
              <w:top w:val="single" w:sz="8" w:space="0" w:color="auto"/>
              <w:left w:val="nil"/>
              <w:bottom w:val="single" w:sz="8" w:space="0" w:color="auto"/>
              <w:right w:val="single" w:sz="8" w:space="0" w:color="auto"/>
            </w:tcBorders>
            <w:shd w:val="clear" w:color="000000" w:fill="B8CCE4"/>
            <w:hideMark/>
          </w:tcPr>
          <w:p w14:paraId="6B15C0C5"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For validation, describe how the predictions were calculated. </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3C9148F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NA</w:t>
            </w:r>
          </w:p>
        </w:tc>
        <w:tc>
          <w:tcPr>
            <w:tcW w:w="1268" w:type="dxa"/>
            <w:tcBorders>
              <w:top w:val="single" w:sz="8" w:space="0" w:color="auto"/>
              <w:left w:val="nil"/>
              <w:bottom w:val="single" w:sz="8" w:space="0" w:color="auto"/>
              <w:right w:val="nil"/>
            </w:tcBorders>
            <w:shd w:val="clear" w:color="000000" w:fill="B8CCE4"/>
            <w:noWrap/>
            <w:vAlign w:val="center"/>
            <w:hideMark/>
          </w:tcPr>
          <w:p w14:paraId="2CAA02D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113B4E98"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695681E7" w14:textId="77777777" w:rsidTr="00E42F1B">
        <w:trPr>
          <w:trHeight w:val="1290"/>
        </w:trPr>
        <w:tc>
          <w:tcPr>
            <w:tcW w:w="508" w:type="dxa"/>
            <w:tcBorders>
              <w:top w:val="nil"/>
              <w:left w:val="single" w:sz="8" w:space="0" w:color="auto"/>
              <w:bottom w:val="nil"/>
              <w:right w:val="single" w:sz="4" w:space="0" w:color="auto"/>
            </w:tcBorders>
            <w:shd w:val="clear" w:color="auto" w:fill="auto"/>
            <w:noWrap/>
            <w:hideMark/>
          </w:tcPr>
          <w:p w14:paraId="3CBD54C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nil"/>
              <w:right w:val="nil"/>
            </w:tcBorders>
            <w:shd w:val="clear" w:color="auto" w:fill="auto"/>
            <w:hideMark/>
          </w:tcPr>
          <w:p w14:paraId="466B2419"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xml:space="preserve">It is described how predictions for individuals (in the validation set) were obtained from the model being validated </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 xml:space="preserve">E.g. Using the original reported model coefficients with or without the intercept, and/or </w:t>
            </w:r>
            <w:r w:rsidRPr="006A72B0">
              <w:rPr>
                <w:rFonts w:eastAsia="Times New Roman" w:cs="Times New Roman"/>
                <w:i/>
                <w:iCs/>
                <w:color w:val="000000" w:themeColor="text1"/>
                <w:szCs w:val="24"/>
                <w:lang w:eastAsia="nl-NL"/>
              </w:rPr>
              <w:lastRenderedPageBreak/>
              <w:t xml:space="preserve">using updated or refitted model coefficients, or using a nomogram, spreadsheet or web calculator. </w:t>
            </w:r>
          </w:p>
        </w:tc>
        <w:tc>
          <w:tcPr>
            <w:tcW w:w="1363" w:type="dxa"/>
            <w:tcBorders>
              <w:top w:val="nil"/>
              <w:left w:val="double" w:sz="6" w:space="0" w:color="auto"/>
              <w:bottom w:val="nil"/>
              <w:right w:val="single" w:sz="4" w:space="0" w:color="auto"/>
            </w:tcBorders>
            <w:shd w:val="clear" w:color="000000" w:fill="808080"/>
            <w:noWrap/>
            <w:vAlign w:val="center"/>
            <w:hideMark/>
          </w:tcPr>
          <w:p w14:paraId="1754B4F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lastRenderedPageBreak/>
              <w:t>Not applicable</w:t>
            </w:r>
          </w:p>
        </w:tc>
        <w:tc>
          <w:tcPr>
            <w:tcW w:w="1268" w:type="dxa"/>
            <w:tcBorders>
              <w:top w:val="nil"/>
              <w:left w:val="single" w:sz="8" w:space="0" w:color="auto"/>
              <w:bottom w:val="single" w:sz="4" w:space="0" w:color="auto"/>
              <w:right w:val="single" w:sz="8" w:space="0" w:color="auto"/>
            </w:tcBorders>
            <w:shd w:val="clear" w:color="auto" w:fill="auto"/>
            <w:noWrap/>
            <w:vAlign w:val="center"/>
          </w:tcPr>
          <w:p w14:paraId="27AE3D9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nil"/>
              <w:right w:val="double" w:sz="6" w:space="0" w:color="auto"/>
            </w:tcBorders>
            <w:shd w:val="clear" w:color="auto" w:fill="auto"/>
            <w:noWrap/>
            <w:vAlign w:val="center"/>
          </w:tcPr>
          <w:p w14:paraId="627CD07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01255AC9" w14:textId="77777777" w:rsidTr="00E42F1B">
        <w:trPr>
          <w:trHeight w:val="1035"/>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36C273DA"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10d</w:t>
            </w:r>
          </w:p>
        </w:tc>
        <w:tc>
          <w:tcPr>
            <w:tcW w:w="8979" w:type="dxa"/>
            <w:tcBorders>
              <w:top w:val="single" w:sz="8" w:space="0" w:color="auto"/>
              <w:left w:val="nil"/>
              <w:bottom w:val="single" w:sz="8" w:space="0" w:color="auto"/>
              <w:right w:val="single" w:sz="8" w:space="0" w:color="auto"/>
            </w:tcBorders>
            <w:shd w:val="clear" w:color="000000" w:fill="B8CCE4"/>
            <w:hideMark/>
          </w:tcPr>
          <w:p w14:paraId="5CE3527A"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Specify all measures used to assess model performance and, if relevant, to compare multiple models. </w:t>
            </w:r>
            <w:r w:rsidRPr="006A72B0">
              <w:rPr>
                <w:rFonts w:eastAsia="Times New Roman" w:cs="Times New Roman"/>
                <w:b/>
                <w:bCs/>
                <w:color w:val="000000" w:themeColor="text1"/>
                <w:szCs w:val="24"/>
                <w:lang w:eastAsia="nl-NL"/>
              </w:rPr>
              <w:br/>
            </w:r>
            <w:r w:rsidRPr="006A72B0">
              <w:rPr>
                <w:rFonts w:eastAsia="Times New Roman" w:cs="Times New Roman"/>
                <w:i/>
                <w:iCs/>
                <w:color w:val="000000" w:themeColor="text1"/>
                <w:szCs w:val="24"/>
                <w:lang w:eastAsia="nl-NL"/>
              </w:rPr>
              <w:t xml:space="preserve">These should be described in methods section of the paper (item 16 addresses the reporting of the results for model performance). </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17DFFBD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1 </w:t>
            </w:r>
          </w:p>
        </w:tc>
        <w:tc>
          <w:tcPr>
            <w:tcW w:w="1268" w:type="dxa"/>
            <w:tcBorders>
              <w:top w:val="single" w:sz="8" w:space="0" w:color="auto"/>
              <w:left w:val="nil"/>
              <w:bottom w:val="single" w:sz="8" w:space="0" w:color="auto"/>
              <w:right w:val="nil"/>
            </w:tcBorders>
            <w:shd w:val="clear" w:color="000000" w:fill="B8CCE4"/>
            <w:noWrap/>
            <w:vAlign w:val="center"/>
            <w:hideMark/>
          </w:tcPr>
          <w:p w14:paraId="06CC778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6D12B136"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1EB3E4ED" w14:textId="77777777" w:rsidTr="00E42F1B">
        <w:trPr>
          <w:trHeight w:val="510"/>
        </w:trPr>
        <w:tc>
          <w:tcPr>
            <w:tcW w:w="508" w:type="dxa"/>
            <w:tcBorders>
              <w:top w:val="nil"/>
              <w:left w:val="single" w:sz="8" w:space="0" w:color="auto"/>
              <w:bottom w:val="single" w:sz="4" w:space="0" w:color="auto"/>
              <w:right w:val="single" w:sz="4" w:space="0" w:color="auto"/>
            </w:tcBorders>
            <w:shd w:val="clear" w:color="auto" w:fill="auto"/>
            <w:noWrap/>
            <w:hideMark/>
          </w:tcPr>
          <w:p w14:paraId="11186F5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single" w:sz="4" w:space="0" w:color="auto"/>
              <w:right w:val="nil"/>
            </w:tcBorders>
            <w:shd w:val="clear" w:color="auto" w:fill="auto"/>
            <w:hideMark/>
          </w:tcPr>
          <w:p w14:paraId="71753247"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Measures for model discrimination are described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E.g. C-index / area under the ROC curve.</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3816BDE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5B80ED2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7C17235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5D0C19E3" w14:textId="77777777" w:rsidTr="00E42F1B">
        <w:trPr>
          <w:trHeight w:val="765"/>
        </w:trPr>
        <w:tc>
          <w:tcPr>
            <w:tcW w:w="508" w:type="dxa"/>
            <w:tcBorders>
              <w:top w:val="nil"/>
              <w:left w:val="single" w:sz="8" w:space="0" w:color="auto"/>
              <w:bottom w:val="single" w:sz="4" w:space="0" w:color="auto"/>
              <w:right w:val="single" w:sz="4" w:space="0" w:color="auto"/>
            </w:tcBorders>
            <w:shd w:val="clear" w:color="auto" w:fill="auto"/>
            <w:noWrap/>
            <w:hideMark/>
          </w:tcPr>
          <w:p w14:paraId="7662189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w:t>
            </w:r>
          </w:p>
        </w:tc>
        <w:tc>
          <w:tcPr>
            <w:tcW w:w="8979" w:type="dxa"/>
            <w:tcBorders>
              <w:top w:val="nil"/>
              <w:left w:val="nil"/>
              <w:bottom w:val="single" w:sz="4" w:space="0" w:color="auto"/>
              <w:right w:val="nil"/>
            </w:tcBorders>
            <w:shd w:val="clear" w:color="auto" w:fill="auto"/>
            <w:hideMark/>
          </w:tcPr>
          <w:p w14:paraId="2C570193"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Measures for model calibration are described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E.g. calibration plot, calibration slope or intercept, calibration table, Hosmer Lemeshow test, O/E ratio</w:t>
            </w:r>
            <w:r w:rsidRPr="006A72B0">
              <w:rPr>
                <w:rFonts w:eastAsia="Times New Roman" w:cs="Times New Roman"/>
                <w:color w:val="000000" w:themeColor="text1"/>
                <w:szCs w:val="24"/>
                <w:lang w:eastAsia="nl-NL"/>
              </w:rPr>
              <w:t>.</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20E4234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6B29D0C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3E3A48E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79ACC974" w14:textId="77777777" w:rsidTr="00E42F1B">
        <w:trPr>
          <w:trHeight w:val="1035"/>
        </w:trPr>
        <w:tc>
          <w:tcPr>
            <w:tcW w:w="508" w:type="dxa"/>
            <w:tcBorders>
              <w:top w:val="nil"/>
              <w:left w:val="single" w:sz="8" w:space="0" w:color="auto"/>
              <w:bottom w:val="nil"/>
              <w:right w:val="single" w:sz="4" w:space="0" w:color="auto"/>
            </w:tcBorders>
            <w:shd w:val="clear" w:color="auto" w:fill="auto"/>
            <w:noWrap/>
            <w:hideMark/>
          </w:tcPr>
          <w:p w14:paraId="344A145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iii</w:t>
            </w:r>
          </w:p>
        </w:tc>
        <w:tc>
          <w:tcPr>
            <w:tcW w:w="8979" w:type="dxa"/>
            <w:tcBorders>
              <w:top w:val="nil"/>
              <w:left w:val="nil"/>
              <w:bottom w:val="nil"/>
              <w:right w:val="nil"/>
            </w:tcBorders>
            <w:shd w:val="clear" w:color="auto" w:fill="auto"/>
            <w:hideMark/>
          </w:tcPr>
          <w:p w14:paraId="18FB6FFA"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xml:space="preserve">Other performance measures are described </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E.g. R2, Brier score, predictive values, sensitivity, specificity, AUC difference, decision curve analysis, net reclassification improvement, integrated discrimination improvement, AIC.</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010394E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nil"/>
              <w:bottom w:val="single" w:sz="4" w:space="0" w:color="auto"/>
              <w:right w:val="single" w:sz="8" w:space="0" w:color="auto"/>
            </w:tcBorders>
            <w:shd w:val="clear" w:color="auto" w:fill="auto"/>
            <w:noWrap/>
            <w:vAlign w:val="center"/>
          </w:tcPr>
          <w:p w14:paraId="0174158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476" w:type="dxa"/>
            <w:tcBorders>
              <w:top w:val="nil"/>
              <w:left w:val="nil"/>
              <w:bottom w:val="single" w:sz="4" w:space="0" w:color="auto"/>
              <w:right w:val="double" w:sz="6" w:space="0" w:color="auto"/>
            </w:tcBorders>
            <w:shd w:val="clear" w:color="auto" w:fill="auto"/>
            <w:noWrap/>
            <w:vAlign w:val="center"/>
          </w:tcPr>
          <w:p w14:paraId="5D6B551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4E5F80FF" w14:textId="77777777" w:rsidTr="00E42F1B">
        <w:trPr>
          <w:trHeight w:val="525"/>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74B95429"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10e</w:t>
            </w:r>
          </w:p>
        </w:tc>
        <w:tc>
          <w:tcPr>
            <w:tcW w:w="8979" w:type="dxa"/>
            <w:tcBorders>
              <w:top w:val="single" w:sz="8" w:space="0" w:color="auto"/>
              <w:left w:val="nil"/>
              <w:bottom w:val="single" w:sz="8" w:space="0" w:color="auto"/>
              <w:right w:val="single" w:sz="8" w:space="0" w:color="auto"/>
            </w:tcBorders>
            <w:shd w:val="clear" w:color="000000" w:fill="B8CCE4"/>
            <w:hideMark/>
          </w:tcPr>
          <w:p w14:paraId="04DE8DD4"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Describe any model updating (e.g., recalibration) arising from the validation, if done.</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68F3A4E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NA</w:t>
            </w:r>
          </w:p>
        </w:tc>
        <w:tc>
          <w:tcPr>
            <w:tcW w:w="1268" w:type="dxa"/>
            <w:tcBorders>
              <w:top w:val="single" w:sz="8" w:space="0" w:color="auto"/>
              <w:left w:val="nil"/>
              <w:bottom w:val="single" w:sz="8" w:space="0" w:color="auto"/>
              <w:right w:val="nil"/>
            </w:tcBorders>
            <w:shd w:val="clear" w:color="000000" w:fill="B8CCE4"/>
            <w:noWrap/>
            <w:vAlign w:val="center"/>
            <w:hideMark/>
          </w:tcPr>
          <w:p w14:paraId="660A162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NA</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2C01712C"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NA</w:t>
            </w:r>
          </w:p>
        </w:tc>
      </w:tr>
      <w:tr w:rsidR="00BE63E6" w:rsidRPr="006A72B0" w14:paraId="632A9F54" w14:textId="77777777" w:rsidTr="00E42F1B">
        <w:trPr>
          <w:trHeight w:val="1800"/>
        </w:trPr>
        <w:tc>
          <w:tcPr>
            <w:tcW w:w="508" w:type="dxa"/>
            <w:tcBorders>
              <w:top w:val="nil"/>
              <w:left w:val="single" w:sz="8" w:space="0" w:color="auto"/>
              <w:bottom w:val="nil"/>
              <w:right w:val="single" w:sz="4" w:space="0" w:color="auto"/>
            </w:tcBorders>
            <w:shd w:val="clear" w:color="auto" w:fill="auto"/>
            <w:noWrap/>
            <w:hideMark/>
          </w:tcPr>
          <w:p w14:paraId="40E4929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nil"/>
              <w:right w:val="nil"/>
            </w:tcBorders>
            <w:shd w:val="clear" w:color="auto" w:fill="auto"/>
            <w:hideMark/>
          </w:tcPr>
          <w:p w14:paraId="1BD7E660"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A description of model-updating is given</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 xml:space="preserve">E.g. Intercept recalibration, regression coefficient recalibration, refitting the whole model, adding a new predictor </w:t>
            </w:r>
            <w:r w:rsidRPr="006A72B0">
              <w:rPr>
                <w:rFonts w:eastAsia="Times New Roman" w:cs="Times New Roman"/>
                <w:i/>
                <w:iCs/>
                <w:color w:val="000000" w:themeColor="text1"/>
                <w:szCs w:val="24"/>
                <w:lang w:eastAsia="nl-NL"/>
              </w:rPr>
              <w:br/>
              <w:t xml:space="preserve">If updating was done, it should be clear which updating method was applied to score Yes. </w:t>
            </w:r>
            <w:r w:rsidRPr="006A72B0">
              <w:rPr>
                <w:rFonts w:eastAsia="Times New Roman" w:cs="Times New Roman"/>
                <w:i/>
                <w:iCs/>
                <w:color w:val="000000" w:themeColor="text1"/>
                <w:szCs w:val="24"/>
                <w:lang w:eastAsia="nl-NL"/>
              </w:rPr>
              <w:br/>
            </w:r>
            <w:r w:rsidRPr="006A72B0">
              <w:rPr>
                <w:rFonts w:eastAsia="Times New Roman" w:cs="Times New Roman"/>
                <w:i/>
                <w:iCs/>
                <w:color w:val="000000" w:themeColor="text1"/>
                <w:szCs w:val="24"/>
                <w:lang w:eastAsia="nl-NL"/>
              </w:rPr>
              <w:lastRenderedPageBreak/>
              <w:t>If it is not explicitly mentioned that updating was applied in the study, score this item as ‘Not applicable’.</w:t>
            </w:r>
          </w:p>
        </w:tc>
        <w:tc>
          <w:tcPr>
            <w:tcW w:w="1363" w:type="dxa"/>
            <w:tcBorders>
              <w:top w:val="nil"/>
              <w:left w:val="double" w:sz="6" w:space="0" w:color="auto"/>
              <w:bottom w:val="nil"/>
              <w:right w:val="single" w:sz="4" w:space="0" w:color="auto"/>
            </w:tcBorders>
            <w:shd w:val="clear" w:color="000000" w:fill="808080"/>
            <w:noWrap/>
            <w:vAlign w:val="center"/>
            <w:hideMark/>
          </w:tcPr>
          <w:p w14:paraId="44ADA39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lastRenderedPageBreak/>
              <w:t>Not applicable</w:t>
            </w:r>
          </w:p>
        </w:tc>
        <w:tc>
          <w:tcPr>
            <w:tcW w:w="126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46A23A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476" w:type="dxa"/>
            <w:tcBorders>
              <w:top w:val="nil"/>
              <w:left w:val="nil"/>
              <w:bottom w:val="nil"/>
              <w:right w:val="double" w:sz="6" w:space="0" w:color="auto"/>
            </w:tcBorders>
            <w:shd w:val="clear" w:color="auto" w:fill="auto"/>
            <w:noWrap/>
            <w:vAlign w:val="center"/>
            <w:hideMark/>
          </w:tcPr>
          <w:p w14:paraId="06E6E6A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r>
      <w:tr w:rsidR="00BE63E6" w:rsidRPr="006A72B0" w14:paraId="474507DE" w14:textId="77777777" w:rsidTr="00E42F1B">
        <w:trPr>
          <w:trHeight w:val="525"/>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752F487B"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11</w:t>
            </w:r>
          </w:p>
        </w:tc>
        <w:tc>
          <w:tcPr>
            <w:tcW w:w="8979" w:type="dxa"/>
            <w:tcBorders>
              <w:top w:val="single" w:sz="8" w:space="0" w:color="auto"/>
              <w:left w:val="nil"/>
              <w:bottom w:val="single" w:sz="8" w:space="0" w:color="auto"/>
              <w:right w:val="single" w:sz="8" w:space="0" w:color="auto"/>
            </w:tcBorders>
            <w:shd w:val="clear" w:color="000000" w:fill="B8CCE4"/>
            <w:hideMark/>
          </w:tcPr>
          <w:p w14:paraId="31FC9743"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Provide details on how risk groups were created, if done. </w:t>
            </w:r>
            <w:r w:rsidRPr="006A72B0">
              <w:rPr>
                <w:rFonts w:eastAsia="Times New Roman" w:cs="Times New Roman"/>
                <w:b/>
                <w:bCs/>
                <w:color w:val="000000" w:themeColor="text1"/>
                <w:szCs w:val="24"/>
                <w:lang w:eastAsia="nl-NL"/>
              </w:rPr>
              <w:br/>
            </w:r>
            <w:r w:rsidRPr="006A72B0">
              <w:rPr>
                <w:rFonts w:eastAsia="Times New Roman" w:cs="Times New Roman"/>
                <w:i/>
                <w:iCs/>
                <w:color w:val="000000" w:themeColor="text1"/>
                <w:szCs w:val="24"/>
                <w:lang w:eastAsia="nl-NL"/>
              </w:rPr>
              <w:t>If risk groups were not created, score this item as Yes.</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4243B37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1 </w:t>
            </w:r>
          </w:p>
        </w:tc>
        <w:tc>
          <w:tcPr>
            <w:tcW w:w="1268" w:type="dxa"/>
            <w:tcBorders>
              <w:top w:val="single" w:sz="8" w:space="0" w:color="auto"/>
              <w:left w:val="nil"/>
              <w:bottom w:val="single" w:sz="8" w:space="0" w:color="auto"/>
              <w:right w:val="nil"/>
            </w:tcBorders>
            <w:shd w:val="clear" w:color="000000" w:fill="B8CCE4"/>
            <w:noWrap/>
            <w:vAlign w:val="center"/>
            <w:hideMark/>
          </w:tcPr>
          <w:p w14:paraId="3A49AD8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1 </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3794170C"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2E85CDDD" w14:textId="77777777" w:rsidTr="00E42F1B">
        <w:trPr>
          <w:trHeight w:val="1320"/>
        </w:trPr>
        <w:tc>
          <w:tcPr>
            <w:tcW w:w="508" w:type="dxa"/>
            <w:tcBorders>
              <w:top w:val="nil"/>
              <w:left w:val="single" w:sz="8" w:space="0" w:color="auto"/>
              <w:bottom w:val="nil"/>
              <w:right w:val="single" w:sz="4" w:space="0" w:color="auto"/>
            </w:tcBorders>
            <w:shd w:val="clear" w:color="auto" w:fill="auto"/>
            <w:noWrap/>
            <w:hideMark/>
          </w:tcPr>
          <w:p w14:paraId="3E4BA7B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nil"/>
              <w:right w:val="nil"/>
            </w:tcBorders>
            <w:shd w:val="clear" w:color="auto" w:fill="auto"/>
            <w:hideMark/>
          </w:tcPr>
          <w:p w14:paraId="776CF52F"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xml:space="preserve">If risk groups were created, risk group boundaries (risk thresholds) are specified </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Score this item separately for development and validation if a study includes both development and validation.</w:t>
            </w:r>
            <w:r w:rsidRPr="006A72B0">
              <w:rPr>
                <w:rFonts w:eastAsia="Times New Roman" w:cs="Times New Roman"/>
                <w:i/>
                <w:iCs/>
                <w:color w:val="000000" w:themeColor="text1"/>
                <w:szCs w:val="24"/>
                <w:lang w:eastAsia="nl-NL"/>
              </w:rPr>
              <w:br/>
              <w:t>If risk groups were not created, score this item as not applicable.</w:t>
            </w:r>
          </w:p>
        </w:tc>
        <w:tc>
          <w:tcPr>
            <w:tcW w:w="1363" w:type="dxa"/>
            <w:tcBorders>
              <w:top w:val="single" w:sz="4" w:space="0" w:color="auto"/>
              <w:left w:val="double" w:sz="6" w:space="0" w:color="auto"/>
              <w:bottom w:val="single" w:sz="4" w:space="0" w:color="auto"/>
              <w:right w:val="single" w:sz="8" w:space="0" w:color="auto"/>
            </w:tcBorders>
            <w:shd w:val="clear" w:color="auto" w:fill="auto"/>
            <w:noWrap/>
            <w:vAlign w:val="center"/>
          </w:tcPr>
          <w:p w14:paraId="2A06FBA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268" w:type="dxa"/>
            <w:tcBorders>
              <w:top w:val="single" w:sz="4" w:space="0" w:color="auto"/>
              <w:left w:val="nil"/>
              <w:bottom w:val="single" w:sz="4" w:space="0" w:color="auto"/>
              <w:right w:val="single" w:sz="8" w:space="0" w:color="auto"/>
            </w:tcBorders>
            <w:shd w:val="clear" w:color="auto" w:fill="auto"/>
            <w:noWrap/>
            <w:vAlign w:val="center"/>
          </w:tcPr>
          <w:p w14:paraId="68F0AE3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476" w:type="dxa"/>
            <w:tcBorders>
              <w:top w:val="nil"/>
              <w:left w:val="nil"/>
              <w:bottom w:val="single" w:sz="4" w:space="0" w:color="auto"/>
              <w:right w:val="double" w:sz="6" w:space="0" w:color="auto"/>
            </w:tcBorders>
            <w:shd w:val="clear" w:color="auto" w:fill="auto"/>
            <w:noWrap/>
            <w:vAlign w:val="center"/>
          </w:tcPr>
          <w:p w14:paraId="7459A7C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r>
      <w:tr w:rsidR="00BE63E6" w:rsidRPr="006A72B0" w14:paraId="364E5282" w14:textId="77777777" w:rsidTr="00E42F1B">
        <w:trPr>
          <w:trHeight w:val="525"/>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5E377206"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12</w:t>
            </w:r>
          </w:p>
        </w:tc>
        <w:tc>
          <w:tcPr>
            <w:tcW w:w="8979" w:type="dxa"/>
            <w:tcBorders>
              <w:top w:val="single" w:sz="8" w:space="0" w:color="auto"/>
              <w:left w:val="nil"/>
              <w:bottom w:val="single" w:sz="8" w:space="0" w:color="auto"/>
              <w:right w:val="single" w:sz="8" w:space="0" w:color="auto"/>
            </w:tcBorders>
            <w:shd w:val="clear" w:color="000000" w:fill="B8CCE4"/>
            <w:hideMark/>
          </w:tcPr>
          <w:p w14:paraId="101E28C0"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For validation, identify any differences from the development data in setting, eligibility criteria, outcome and predictors. </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700DF5A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268" w:type="dxa"/>
            <w:tcBorders>
              <w:top w:val="single" w:sz="8" w:space="0" w:color="auto"/>
              <w:left w:val="nil"/>
              <w:bottom w:val="single" w:sz="8" w:space="0" w:color="auto"/>
              <w:right w:val="nil"/>
            </w:tcBorders>
            <w:shd w:val="clear" w:color="000000" w:fill="B8CCE4"/>
            <w:noWrap/>
            <w:vAlign w:val="center"/>
            <w:hideMark/>
          </w:tcPr>
          <w:p w14:paraId="629733A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5DA5A240"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06745CC9" w14:textId="77777777" w:rsidTr="00E42F1B">
        <w:trPr>
          <w:trHeight w:val="1545"/>
        </w:trPr>
        <w:tc>
          <w:tcPr>
            <w:tcW w:w="508" w:type="dxa"/>
            <w:tcBorders>
              <w:top w:val="nil"/>
              <w:left w:val="single" w:sz="8" w:space="0" w:color="auto"/>
              <w:bottom w:val="nil"/>
              <w:right w:val="single" w:sz="4" w:space="0" w:color="auto"/>
            </w:tcBorders>
            <w:shd w:val="clear" w:color="auto" w:fill="auto"/>
            <w:noWrap/>
            <w:hideMark/>
          </w:tcPr>
          <w:p w14:paraId="75C0163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nil"/>
              <w:right w:val="nil"/>
            </w:tcBorders>
            <w:shd w:val="clear" w:color="auto" w:fill="auto"/>
            <w:hideMark/>
          </w:tcPr>
          <w:p w14:paraId="6521701B"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xml:space="preserve">Differences or similarities in </w:t>
            </w:r>
            <w:r w:rsidRPr="006A72B0">
              <w:rPr>
                <w:rFonts w:eastAsia="Times New Roman" w:cs="Times New Roman"/>
                <w:color w:val="000000" w:themeColor="text1"/>
                <w:szCs w:val="24"/>
                <w:u w:val="single"/>
                <w:lang w:eastAsia="nl-NL"/>
              </w:rPr>
              <w:t>definitions</w:t>
            </w:r>
            <w:r w:rsidRPr="006A72B0">
              <w:rPr>
                <w:rFonts w:eastAsia="Times New Roman" w:cs="Times New Roman"/>
                <w:color w:val="000000" w:themeColor="text1"/>
                <w:szCs w:val="24"/>
                <w:lang w:eastAsia="nl-NL"/>
              </w:rPr>
              <w:t xml:space="preserve"> with the development study are described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 xml:space="preserve">Mentioning of any differences in all four (setting, eligibility criteria, predictors and outcome) is required to score Yes. </w:t>
            </w:r>
            <w:r w:rsidRPr="006A72B0">
              <w:rPr>
                <w:rFonts w:eastAsia="Times New Roman" w:cs="Times New Roman"/>
                <w:i/>
                <w:iCs/>
                <w:color w:val="000000" w:themeColor="text1"/>
                <w:szCs w:val="24"/>
                <w:lang w:eastAsia="nl-NL"/>
              </w:rPr>
              <w:br/>
              <w:t>If it is explicitly mentioned that there were no differences in setting, eligibility criteria, predictors and outcomes, score Yes.</w:t>
            </w:r>
          </w:p>
        </w:tc>
        <w:tc>
          <w:tcPr>
            <w:tcW w:w="1363" w:type="dxa"/>
            <w:tcBorders>
              <w:top w:val="nil"/>
              <w:left w:val="double" w:sz="6" w:space="0" w:color="auto"/>
              <w:bottom w:val="single" w:sz="4" w:space="0" w:color="auto"/>
              <w:right w:val="single" w:sz="4" w:space="0" w:color="auto"/>
            </w:tcBorders>
            <w:shd w:val="clear" w:color="000000" w:fill="808080"/>
            <w:noWrap/>
            <w:vAlign w:val="center"/>
            <w:hideMark/>
          </w:tcPr>
          <w:p w14:paraId="4ED6AF1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268" w:type="dxa"/>
            <w:tcBorders>
              <w:top w:val="nil"/>
              <w:left w:val="single" w:sz="8" w:space="0" w:color="auto"/>
              <w:bottom w:val="single" w:sz="4" w:space="0" w:color="auto"/>
              <w:right w:val="single" w:sz="8" w:space="0" w:color="auto"/>
            </w:tcBorders>
            <w:shd w:val="clear" w:color="auto" w:fill="auto"/>
            <w:noWrap/>
            <w:vAlign w:val="center"/>
          </w:tcPr>
          <w:p w14:paraId="1D09270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nil"/>
              <w:left w:val="nil"/>
              <w:bottom w:val="single" w:sz="4" w:space="0" w:color="auto"/>
              <w:right w:val="double" w:sz="6" w:space="0" w:color="auto"/>
            </w:tcBorders>
            <w:shd w:val="clear" w:color="auto" w:fill="auto"/>
            <w:noWrap/>
            <w:vAlign w:val="center"/>
          </w:tcPr>
          <w:p w14:paraId="032A3D0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081A619A" w14:textId="77777777" w:rsidTr="00E42F1B">
        <w:trPr>
          <w:trHeight w:val="300"/>
        </w:trPr>
        <w:tc>
          <w:tcPr>
            <w:tcW w:w="9487" w:type="dxa"/>
            <w:gridSpan w:val="2"/>
            <w:tcBorders>
              <w:top w:val="single" w:sz="8" w:space="0" w:color="auto"/>
              <w:left w:val="single" w:sz="8" w:space="0" w:color="auto"/>
              <w:bottom w:val="nil"/>
              <w:right w:val="nil"/>
            </w:tcBorders>
            <w:shd w:val="clear" w:color="000000" w:fill="366092"/>
            <w:noWrap/>
            <w:hideMark/>
          </w:tcPr>
          <w:p w14:paraId="39184EAF"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Results</w:t>
            </w:r>
          </w:p>
        </w:tc>
        <w:tc>
          <w:tcPr>
            <w:tcW w:w="1363" w:type="dxa"/>
            <w:tcBorders>
              <w:top w:val="nil"/>
              <w:left w:val="double" w:sz="6" w:space="0" w:color="auto"/>
              <w:bottom w:val="nil"/>
              <w:right w:val="single" w:sz="4" w:space="0" w:color="auto"/>
            </w:tcBorders>
            <w:shd w:val="clear" w:color="000000" w:fill="366092"/>
            <w:noWrap/>
            <w:vAlign w:val="center"/>
            <w:hideMark/>
          </w:tcPr>
          <w:p w14:paraId="748F5AD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w:t>
            </w:r>
          </w:p>
        </w:tc>
        <w:tc>
          <w:tcPr>
            <w:tcW w:w="1268" w:type="dxa"/>
            <w:tcBorders>
              <w:top w:val="nil"/>
              <w:left w:val="nil"/>
              <w:bottom w:val="nil"/>
              <w:right w:val="nil"/>
            </w:tcBorders>
            <w:shd w:val="clear" w:color="000000" w:fill="366092"/>
            <w:noWrap/>
            <w:vAlign w:val="center"/>
            <w:hideMark/>
          </w:tcPr>
          <w:p w14:paraId="3A9DD64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w:t>
            </w:r>
          </w:p>
        </w:tc>
        <w:tc>
          <w:tcPr>
            <w:tcW w:w="1476" w:type="dxa"/>
            <w:tcBorders>
              <w:top w:val="nil"/>
              <w:left w:val="single" w:sz="8" w:space="0" w:color="auto"/>
              <w:bottom w:val="nil"/>
              <w:right w:val="double" w:sz="6" w:space="0" w:color="auto"/>
            </w:tcBorders>
            <w:shd w:val="clear" w:color="000000" w:fill="366092"/>
            <w:noWrap/>
            <w:vAlign w:val="center"/>
            <w:hideMark/>
          </w:tcPr>
          <w:p w14:paraId="5431731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w:t>
            </w:r>
          </w:p>
        </w:tc>
      </w:tr>
      <w:tr w:rsidR="00BE63E6" w:rsidRPr="006A72B0" w14:paraId="53E0E35C" w14:textId="77777777" w:rsidTr="00E42F1B">
        <w:trPr>
          <w:trHeight w:val="780"/>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771F15A7"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13a</w:t>
            </w:r>
          </w:p>
        </w:tc>
        <w:tc>
          <w:tcPr>
            <w:tcW w:w="8979" w:type="dxa"/>
            <w:tcBorders>
              <w:top w:val="single" w:sz="8" w:space="0" w:color="auto"/>
              <w:left w:val="nil"/>
              <w:bottom w:val="single" w:sz="8" w:space="0" w:color="auto"/>
              <w:right w:val="single" w:sz="8" w:space="0" w:color="auto"/>
            </w:tcBorders>
            <w:shd w:val="clear" w:color="000000" w:fill="B8CCE4"/>
            <w:hideMark/>
          </w:tcPr>
          <w:p w14:paraId="7E8E9728"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Describe the flow of participants through the study, including the number of participants with and without the outcome and, if applicable, a summary of the follow-up time. A diagram may be helpful.</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tcPr>
          <w:p w14:paraId="3F49E48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single" w:sz="8" w:space="0" w:color="auto"/>
              <w:left w:val="nil"/>
              <w:bottom w:val="single" w:sz="8" w:space="0" w:color="auto"/>
              <w:right w:val="nil"/>
            </w:tcBorders>
            <w:shd w:val="clear" w:color="000000" w:fill="B8CCE4"/>
            <w:noWrap/>
            <w:vAlign w:val="center"/>
          </w:tcPr>
          <w:p w14:paraId="10D0C06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tcPr>
          <w:p w14:paraId="3372BD9C"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39D57FEF" w14:textId="77777777" w:rsidTr="00E42F1B">
        <w:trPr>
          <w:trHeight w:val="255"/>
        </w:trPr>
        <w:tc>
          <w:tcPr>
            <w:tcW w:w="508" w:type="dxa"/>
            <w:tcBorders>
              <w:top w:val="nil"/>
              <w:left w:val="single" w:sz="8" w:space="0" w:color="auto"/>
              <w:bottom w:val="single" w:sz="4" w:space="0" w:color="auto"/>
              <w:right w:val="single" w:sz="4" w:space="0" w:color="auto"/>
            </w:tcBorders>
            <w:shd w:val="clear" w:color="auto" w:fill="auto"/>
            <w:noWrap/>
            <w:hideMark/>
          </w:tcPr>
          <w:p w14:paraId="757F2A8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lastRenderedPageBreak/>
              <w:t>i</w:t>
            </w:r>
          </w:p>
        </w:tc>
        <w:tc>
          <w:tcPr>
            <w:tcW w:w="8979" w:type="dxa"/>
            <w:tcBorders>
              <w:top w:val="nil"/>
              <w:left w:val="nil"/>
              <w:bottom w:val="single" w:sz="4" w:space="0" w:color="auto"/>
              <w:right w:val="nil"/>
            </w:tcBorders>
            <w:shd w:val="clear" w:color="auto" w:fill="auto"/>
            <w:hideMark/>
          </w:tcPr>
          <w:p w14:paraId="2A8F11F3"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xml:space="preserve">The flow of participants is reported </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4DB064D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nil"/>
              <w:bottom w:val="single" w:sz="4" w:space="0" w:color="auto"/>
              <w:right w:val="single" w:sz="8" w:space="0" w:color="auto"/>
            </w:tcBorders>
            <w:shd w:val="clear" w:color="auto" w:fill="auto"/>
            <w:noWrap/>
            <w:vAlign w:val="center"/>
          </w:tcPr>
          <w:p w14:paraId="0318F2C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nil"/>
              <w:left w:val="nil"/>
              <w:bottom w:val="single" w:sz="4" w:space="0" w:color="auto"/>
              <w:right w:val="double" w:sz="6" w:space="0" w:color="auto"/>
            </w:tcBorders>
            <w:shd w:val="clear" w:color="auto" w:fill="auto"/>
            <w:noWrap/>
            <w:vAlign w:val="center"/>
          </w:tcPr>
          <w:p w14:paraId="6F26AD5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51B94B6E" w14:textId="77777777" w:rsidTr="00E42F1B">
        <w:trPr>
          <w:trHeight w:val="510"/>
        </w:trPr>
        <w:tc>
          <w:tcPr>
            <w:tcW w:w="508" w:type="dxa"/>
            <w:tcBorders>
              <w:top w:val="nil"/>
              <w:left w:val="single" w:sz="8" w:space="0" w:color="auto"/>
              <w:bottom w:val="single" w:sz="4" w:space="0" w:color="auto"/>
              <w:right w:val="single" w:sz="4" w:space="0" w:color="auto"/>
            </w:tcBorders>
            <w:shd w:val="clear" w:color="auto" w:fill="auto"/>
            <w:noWrap/>
            <w:hideMark/>
          </w:tcPr>
          <w:p w14:paraId="4E99D8C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w:t>
            </w:r>
          </w:p>
        </w:tc>
        <w:tc>
          <w:tcPr>
            <w:tcW w:w="8979" w:type="dxa"/>
            <w:tcBorders>
              <w:top w:val="nil"/>
              <w:left w:val="nil"/>
              <w:bottom w:val="single" w:sz="4" w:space="0" w:color="auto"/>
              <w:right w:val="nil"/>
            </w:tcBorders>
            <w:shd w:val="clear" w:color="auto" w:fill="auto"/>
            <w:hideMark/>
          </w:tcPr>
          <w:p w14:paraId="7F1D3149"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number of participants with and without the outcome are reported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If outcomes are continuous, score Not applicable.</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1DF8C12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nil"/>
              <w:bottom w:val="single" w:sz="4" w:space="0" w:color="auto"/>
              <w:right w:val="single" w:sz="8" w:space="0" w:color="auto"/>
            </w:tcBorders>
            <w:shd w:val="clear" w:color="auto" w:fill="auto"/>
            <w:noWrap/>
            <w:vAlign w:val="center"/>
          </w:tcPr>
          <w:p w14:paraId="6B176E0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nil"/>
              <w:left w:val="nil"/>
              <w:bottom w:val="single" w:sz="4" w:space="0" w:color="auto"/>
              <w:right w:val="double" w:sz="6" w:space="0" w:color="auto"/>
            </w:tcBorders>
            <w:shd w:val="clear" w:color="auto" w:fill="auto"/>
            <w:noWrap/>
            <w:vAlign w:val="center"/>
          </w:tcPr>
          <w:p w14:paraId="7CE3FEF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762DB694" w14:textId="77777777" w:rsidTr="00E42F1B">
        <w:trPr>
          <w:trHeight w:val="1290"/>
        </w:trPr>
        <w:tc>
          <w:tcPr>
            <w:tcW w:w="508" w:type="dxa"/>
            <w:tcBorders>
              <w:top w:val="nil"/>
              <w:left w:val="single" w:sz="8" w:space="0" w:color="auto"/>
              <w:bottom w:val="nil"/>
              <w:right w:val="single" w:sz="4" w:space="0" w:color="auto"/>
            </w:tcBorders>
            <w:shd w:val="clear" w:color="auto" w:fill="auto"/>
            <w:noWrap/>
            <w:hideMark/>
          </w:tcPr>
          <w:p w14:paraId="4C8FA4F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iii</w:t>
            </w:r>
          </w:p>
        </w:tc>
        <w:tc>
          <w:tcPr>
            <w:tcW w:w="8979" w:type="dxa"/>
            <w:tcBorders>
              <w:top w:val="nil"/>
              <w:left w:val="nil"/>
              <w:bottom w:val="nil"/>
              <w:right w:val="nil"/>
            </w:tcBorders>
            <w:shd w:val="clear" w:color="auto" w:fill="auto"/>
            <w:hideMark/>
          </w:tcPr>
          <w:p w14:paraId="3DB93236"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A summary of follow-up time is presented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This notably applies to prognosis studies and diagnostic studies with follow-up as diagnostic outcome.</w:t>
            </w:r>
            <w:r w:rsidRPr="006A72B0">
              <w:rPr>
                <w:rFonts w:eastAsia="Times New Roman" w:cs="Times New Roman"/>
                <w:i/>
                <w:iCs/>
                <w:color w:val="000000" w:themeColor="text1"/>
                <w:szCs w:val="24"/>
                <w:lang w:eastAsia="nl-NL"/>
              </w:rPr>
              <w:br/>
              <w:t>If this is not applicable for an article (i.e. diagnostic study or no follow-up), then score Not applicable.</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04C8133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268" w:type="dxa"/>
            <w:tcBorders>
              <w:top w:val="nil"/>
              <w:left w:val="nil"/>
              <w:bottom w:val="single" w:sz="4" w:space="0" w:color="auto"/>
              <w:right w:val="single" w:sz="8" w:space="0" w:color="auto"/>
            </w:tcBorders>
            <w:shd w:val="clear" w:color="auto" w:fill="auto"/>
            <w:noWrap/>
            <w:vAlign w:val="center"/>
          </w:tcPr>
          <w:p w14:paraId="0A95F76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476" w:type="dxa"/>
            <w:tcBorders>
              <w:top w:val="nil"/>
              <w:left w:val="nil"/>
              <w:bottom w:val="single" w:sz="4" w:space="0" w:color="auto"/>
              <w:right w:val="double" w:sz="6" w:space="0" w:color="auto"/>
            </w:tcBorders>
            <w:shd w:val="clear" w:color="auto" w:fill="auto"/>
            <w:noWrap/>
            <w:vAlign w:val="center"/>
          </w:tcPr>
          <w:p w14:paraId="3640FCC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r>
      <w:tr w:rsidR="00BE63E6" w:rsidRPr="006A72B0" w14:paraId="46CEFC17" w14:textId="77777777" w:rsidTr="00E42F1B">
        <w:trPr>
          <w:trHeight w:val="780"/>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52C241A1"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13b</w:t>
            </w:r>
          </w:p>
        </w:tc>
        <w:tc>
          <w:tcPr>
            <w:tcW w:w="8979" w:type="dxa"/>
            <w:tcBorders>
              <w:top w:val="single" w:sz="8" w:space="0" w:color="auto"/>
              <w:left w:val="nil"/>
              <w:bottom w:val="single" w:sz="8" w:space="0" w:color="auto"/>
              <w:right w:val="single" w:sz="8" w:space="0" w:color="auto"/>
            </w:tcBorders>
            <w:shd w:val="clear" w:color="000000" w:fill="B8CCE4"/>
            <w:hideMark/>
          </w:tcPr>
          <w:p w14:paraId="015C8CB1"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Describe the characteristics of the participants (basic demographics, clinical features, available predictors), including the number of participants with missing data for predictors and outcome. </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568E158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1 </w:t>
            </w:r>
          </w:p>
        </w:tc>
        <w:tc>
          <w:tcPr>
            <w:tcW w:w="1268" w:type="dxa"/>
            <w:tcBorders>
              <w:top w:val="single" w:sz="8" w:space="0" w:color="auto"/>
              <w:left w:val="nil"/>
              <w:bottom w:val="single" w:sz="8" w:space="0" w:color="auto"/>
              <w:right w:val="nil"/>
            </w:tcBorders>
            <w:shd w:val="clear" w:color="000000" w:fill="B8CCE4"/>
            <w:noWrap/>
            <w:vAlign w:val="center"/>
            <w:hideMark/>
          </w:tcPr>
          <w:p w14:paraId="23DDA55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1 </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091D5EEA"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530AD278" w14:textId="77777777" w:rsidTr="00E42F1B">
        <w:trPr>
          <w:trHeight w:val="255"/>
        </w:trPr>
        <w:tc>
          <w:tcPr>
            <w:tcW w:w="508" w:type="dxa"/>
            <w:tcBorders>
              <w:top w:val="nil"/>
              <w:left w:val="single" w:sz="8" w:space="0" w:color="auto"/>
              <w:bottom w:val="single" w:sz="4" w:space="0" w:color="auto"/>
              <w:right w:val="single" w:sz="4" w:space="0" w:color="auto"/>
            </w:tcBorders>
            <w:shd w:val="clear" w:color="auto" w:fill="auto"/>
            <w:noWrap/>
            <w:hideMark/>
          </w:tcPr>
          <w:p w14:paraId="0DA9EA5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single" w:sz="4" w:space="0" w:color="auto"/>
              <w:right w:val="nil"/>
            </w:tcBorders>
            <w:shd w:val="clear" w:color="auto" w:fill="auto"/>
            <w:hideMark/>
          </w:tcPr>
          <w:p w14:paraId="4A8F688A"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Basic demographics are reported</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7AAA4FA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nil"/>
              <w:bottom w:val="single" w:sz="4" w:space="0" w:color="auto"/>
              <w:right w:val="single" w:sz="8" w:space="0" w:color="auto"/>
            </w:tcBorders>
            <w:shd w:val="clear" w:color="auto" w:fill="auto"/>
            <w:noWrap/>
            <w:vAlign w:val="center"/>
          </w:tcPr>
          <w:p w14:paraId="72BF55A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nil"/>
              <w:left w:val="nil"/>
              <w:bottom w:val="single" w:sz="4" w:space="0" w:color="auto"/>
              <w:right w:val="double" w:sz="6" w:space="0" w:color="auto"/>
            </w:tcBorders>
            <w:shd w:val="clear" w:color="auto" w:fill="auto"/>
            <w:noWrap/>
            <w:vAlign w:val="center"/>
          </w:tcPr>
          <w:p w14:paraId="314584F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0FFB215C" w14:textId="77777777" w:rsidTr="00E42F1B">
        <w:trPr>
          <w:trHeight w:val="510"/>
        </w:trPr>
        <w:tc>
          <w:tcPr>
            <w:tcW w:w="508" w:type="dxa"/>
            <w:tcBorders>
              <w:top w:val="nil"/>
              <w:left w:val="single" w:sz="8" w:space="0" w:color="auto"/>
              <w:bottom w:val="single" w:sz="4" w:space="0" w:color="auto"/>
              <w:right w:val="single" w:sz="4" w:space="0" w:color="auto"/>
            </w:tcBorders>
            <w:shd w:val="clear" w:color="auto" w:fill="auto"/>
            <w:noWrap/>
            <w:hideMark/>
          </w:tcPr>
          <w:p w14:paraId="61391E2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w:t>
            </w:r>
          </w:p>
        </w:tc>
        <w:tc>
          <w:tcPr>
            <w:tcW w:w="8979" w:type="dxa"/>
            <w:tcBorders>
              <w:top w:val="nil"/>
              <w:left w:val="nil"/>
              <w:bottom w:val="single" w:sz="4" w:space="0" w:color="auto"/>
              <w:right w:val="nil"/>
            </w:tcBorders>
            <w:shd w:val="clear" w:color="auto" w:fill="auto"/>
            <w:hideMark/>
          </w:tcPr>
          <w:p w14:paraId="6746D931"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Summary information is provided for all predictors included in the final developed/validated model</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240725E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nil"/>
              <w:bottom w:val="single" w:sz="4" w:space="0" w:color="auto"/>
              <w:right w:val="single" w:sz="8" w:space="0" w:color="auto"/>
            </w:tcBorders>
            <w:shd w:val="clear" w:color="auto" w:fill="auto"/>
            <w:noWrap/>
            <w:vAlign w:val="center"/>
          </w:tcPr>
          <w:p w14:paraId="41453D5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nil"/>
              <w:left w:val="nil"/>
              <w:bottom w:val="single" w:sz="4" w:space="0" w:color="auto"/>
              <w:right w:val="double" w:sz="6" w:space="0" w:color="auto"/>
            </w:tcBorders>
            <w:shd w:val="clear" w:color="auto" w:fill="auto"/>
            <w:noWrap/>
            <w:vAlign w:val="center"/>
          </w:tcPr>
          <w:p w14:paraId="184E540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7F1ED8C7" w14:textId="77777777" w:rsidTr="00E42F1B">
        <w:trPr>
          <w:trHeight w:val="255"/>
        </w:trPr>
        <w:tc>
          <w:tcPr>
            <w:tcW w:w="508" w:type="dxa"/>
            <w:tcBorders>
              <w:top w:val="nil"/>
              <w:left w:val="single" w:sz="8" w:space="0" w:color="auto"/>
              <w:bottom w:val="single" w:sz="4" w:space="0" w:color="auto"/>
              <w:right w:val="single" w:sz="4" w:space="0" w:color="auto"/>
            </w:tcBorders>
            <w:shd w:val="clear" w:color="auto" w:fill="auto"/>
            <w:noWrap/>
            <w:hideMark/>
          </w:tcPr>
          <w:p w14:paraId="303B877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iii</w:t>
            </w:r>
          </w:p>
        </w:tc>
        <w:tc>
          <w:tcPr>
            <w:tcW w:w="8979" w:type="dxa"/>
            <w:tcBorders>
              <w:top w:val="nil"/>
              <w:left w:val="nil"/>
              <w:bottom w:val="single" w:sz="4" w:space="0" w:color="auto"/>
              <w:right w:val="nil"/>
            </w:tcBorders>
            <w:shd w:val="clear" w:color="auto" w:fill="auto"/>
            <w:hideMark/>
          </w:tcPr>
          <w:p w14:paraId="76C886D1"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number of participants with missing data for predictors is reported</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05E8EEA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nil"/>
              <w:bottom w:val="single" w:sz="4" w:space="0" w:color="auto"/>
              <w:right w:val="single" w:sz="8" w:space="0" w:color="auto"/>
            </w:tcBorders>
            <w:shd w:val="clear" w:color="auto" w:fill="auto"/>
            <w:noWrap/>
            <w:vAlign w:val="center"/>
          </w:tcPr>
          <w:p w14:paraId="541901F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nil"/>
              <w:left w:val="nil"/>
              <w:bottom w:val="single" w:sz="4" w:space="0" w:color="auto"/>
              <w:right w:val="double" w:sz="6" w:space="0" w:color="auto"/>
            </w:tcBorders>
            <w:shd w:val="clear" w:color="auto" w:fill="auto"/>
            <w:noWrap/>
            <w:vAlign w:val="center"/>
          </w:tcPr>
          <w:p w14:paraId="5E6C630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69D18D7C" w14:textId="77777777" w:rsidTr="00E42F1B">
        <w:trPr>
          <w:trHeight w:val="270"/>
        </w:trPr>
        <w:tc>
          <w:tcPr>
            <w:tcW w:w="508" w:type="dxa"/>
            <w:tcBorders>
              <w:top w:val="nil"/>
              <w:left w:val="single" w:sz="8" w:space="0" w:color="auto"/>
              <w:bottom w:val="nil"/>
              <w:right w:val="single" w:sz="4" w:space="0" w:color="auto"/>
            </w:tcBorders>
            <w:shd w:val="clear" w:color="auto" w:fill="auto"/>
            <w:noWrap/>
            <w:hideMark/>
          </w:tcPr>
          <w:p w14:paraId="5D6F4C1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iv</w:t>
            </w:r>
          </w:p>
        </w:tc>
        <w:tc>
          <w:tcPr>
            <w:tcW w:w="8979" w:type="dxa"/>
            <w:tcBorders>
              <w:top w:val="nil"/>
              <w:left w:val="nil"/>
              <w:bottom w:val="nil"/>
              <w:right w:val="nil"/>
            </w:tcBorders>
            <w:shd w:val="clear" w:color="auto" w:fill="auto"/>
            <w:hideMark/>
          </w:tcPr>
          <w:p w14:paraId="11C61919"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number of participants with missing data for the outcome is reported</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77BD7D4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nil"/>
              <w:bottom w:val="single" w:sz="4" w:space="0" w:color="auto"/>
              <w:right w:val="single" w:sz="8" w:space="0" w:color="auto"/>
            </w:tcBorders>
            <w:shd w:val="clear" w:color="auto" w:fill="auto"/>
            <w:noWrap/>
            <w:vAlign w:val="center"/>
          </w:tcPr>
          <w:p w14:paraId="3B7C7C5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nil"/>
              <w:left w:val="nil"/>
              <w:bottom w:val="single" w:sz="4" w:space="0" w:color="auto"/>
              <w:right w:val="double" w:sz="6" w:space="0" w:color="auto"/>
            </w:tcBorders>
            <w:shd w:val="clear" w:color="auto" w:fill="auto"/>
            <w:noWrap/>
            <w:vAlign w:val="center"/>
          </w:tcPr>
          <w:p w14:paraId="31BAE43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1DFAAD5F" w14:textId="77777777" w:rsidTr="00E42F1B">
        <w:trPr>
          <w:trHeight w:val="780"/>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272DABC9"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13c</w:t>
            </w:r>
          </w:p>
        </w:tc>
        <w:tc>
          <w:tcPr>
            <w:tcW w:w="8979" w:type="dxa"/>
            <w:tcBorders>
              <w:top w:val="single" w:sz="8" w:space="0" w:color="auto"/>
              <w:left w:val="nil"/>
              <w:bottom w:val="single" w:sz="8" w:space="0" w:color="auto"/>
              <w:right w:val="single" w:sz="8" w:space="0" w:color="auto"/>
            </w:tcBorders>
            <w:shd w:val="clear" w:color="000000" w:fill="B8CCE4"/>
            <w:hideMark/>
          </w:tcPr>
          <w:p w14:paraId="1E23FA6A"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For validation, show a comparison with the development data of the distribution of important variables (demographics, predictors and outcome).</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654A776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NA</w:t>
            </w:r>
          </w:p>
        </w:tc>
        <w:tc>
          <w:tcPr>
            <w:tcW w:w="1268" w:type="dxa"/>
            <w:tcBorders>
              <w:top w:val="single" w:sz="8" w:space="0" w:color="auto"/>
              <w:left w:val="nil"/>
              <w:bottom w:val="single" w:sz="8" w:space="0" w:color="auto"/>
              <w:right w:val="nil"/>
            </w:tcBorders>
            <w:shd w:val="clear" w:color="000000" w:fill="B8CCE4"/>
            <w:noWrap/>
            <w:vAlign w:val="center"/>
            <w:hideMark/>
          </w:tcPr>
          <w:p w14:paraId="74D4259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0</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09B27337"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0</w:t>
            </w:r>
          </w:p>
        </w:tc>
      </w:tr>
      <w:tr w:rsidR="00BE63E6" w:rsidRPr="006A72B0" w14:paraId="37F804D0" w14:textId="77777777" w:rsidTr="00E42F1B">
        <w:trPr>
          <w:trHeight w:val="510"/>
        </w:trPr>
        <w:tc>
          <w:tcPr>
            <w:tcW w:w="508" w:type="dxa"/>
            <w:tcBorders>
              <w:top w:val="nil"/>
              <w:left w:val="single" w:sz="8" w:space="0" w:color="auto"/>
              <w:bottom w:val="single" w:sz="4" w:space="0" w:color="auto"/>
              <w:right w:val="single" w:sz="4" w:space="0" w:color="auto"/>
            </w:tcBorders>
            <w:shd w:val="clear" w:color="auto" w:fill="auto"/>
            <w:noWrap/>
            <w:hideMark/>
          </w:tcPr>
          <w:p w14:paraId="34D9C55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lastRenderedPageBreak/>
              <w:t>i</w:t>
            </w:r>
          </w:p>
        </w:tc>
        <w:tc>
          <w:tcPr>
            <w:tcW w:w="8979" w:type="dxa"/>
            <w:tcBorders>
              <w:top w:val="nil"/>
              <w:left w:val="nil"/>
              <w:bottom w:val="single" w:sz="4" w:space="0" w:color="auto"/>
              <w:right w:val="nil"/>
            </w:tcBorders>
            <w:shd w:val="clear" w:color="auto" w:fill="auto"/>
            <w:hideMark/>
          </w:tcPr>
          <w:p w14:paraId="217389EC" w14:textId="4EEDF80E" w:rsidR="00BE63E6" w:rsidRPr="006A72B0" w:rsidRDefault="00BE63E6" w:rsidP="00506CE5">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xml:space="preserve">Demographic characteristics (at least age and </w:t>
            </w:r>
            <w:r w:rsidR="00506CE5">
              <w:rPr>
                <w:rFonts w:eastAsia="Times New Roman" w:cs="Times New Roman"/>
                <w:color w:val="000000" w:themeColor="text1"/>
                <w:szCs w:val="24"/>
                <w:lang w:eastAsia="nl-NL"/>
              </w:rPr>
              <w:t>sex</w:t>
            </w:r>
            <w:r w:rsidRPr="006A72B0">
              <w:rPr>
                <w:rFonts w:eastAsia="Times New Roman" w:cs="Times New Roman"/>
                <w:color w:val="000000" w:themeColor="text1"/>
                <w:szCs w:val="24"/>
                <w:lang w:eastAsia="nl-NL"/>
              </w:rPr>
              <w:t>) of the validation study participants are reported along with those of the original development study</w:t>
            </w:r>
          </w:p>
        </w:tc>
        <w:tc>
          <w:tcPr>
            <w:tcW w:w="1363" w:type="dxa"/>
            <w:tcBorders>
              <w:top w:val="nil"/>
              <w:left w:val="double" w:sz="6" w:space="0" w:color="auto"/>
              <w:bottom w:val="single" w:sz="4" w:space="0" w:color="auto"/>
              <w:right w:val="single" w:sz="4" w:space="0" w:color="auto"/>
            </w:tcBorders>
            <w:shd w:val="clear" w:color="000000" w:fill="808080"/>
            <w:noWrap/>
            <w:vAlign w:val="center"/>
            <w:hideMark/>
          </w:tcPr>
          <w:p w14:paraId="687EDFE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268" w:type="dxa"/>
            <w:tcBorders>
              <w:top w:val="nil"/>
              <w:left w:val="single" w:sz="8" w:space="0" w:color="auto"/>
              <w:bottom w:val="single" w:sz="4" w:space="0" w:color="auto"/>
              <w:right w:val="single" w:sz="8" w:space="0" w:color="auto"/>
            </w:tcBorders>
            <w:shd w:val="clear" w:color="auto" w:fill="auto"/>
            <w:noWrap/>
            <w:vAlign w:val="center"/>
          </w:tcPr>
          <w:p w14:paraId="665F769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nil"/>
              <w:left w:val="nil"/>
              <w:bottom w:val="single" w:sz="4" w:space="0" w:color="auto"/>
              <w:right w:val="double" w:sz="6" w:space="0" w:color="auto"/>
            </w:tcBorders>
            <w:shd w:val="clear" w:color="auto" w:fill="auto"/>
            <w:noWrap/>
            <w:vAlign w:val="center"/>
          </w:tcPr>
          <w:p w14:paraId="7755F72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40374947" w14:textId="77777777" w:rsidTr="00E42F1B">
        <w:trPr>
          <w:trHeight w:val="510"/>
        </w:trPr>
        <w:tc>
          <w:tcPr>
            <w:tcW w:w="508" w:type="dxa"/>
            <w:tcBorders>
              <w:top w:val="nil"/>
              <w:left w:val="single" w:sz="8" w:space="0" w:color="auto"/>
              <w:bottom w:val="single" w:sz="4" w:space="0" w:color="auto"/>
              <w:right w:val="single" w:sz="4" w:space="0" w:color="auto"/>
            </w:tcBorders>
            <w:shd w:val="clear" w:color="auto" w:fill="auto"/>
            <w:noWrap/>
            <w:hideMark/>
          </w:tcPr>
          <w:p w14:paraId="40DD717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w:t>
            </w:r>
          </w:p>
        </w:tc>
        <w:tc>
          <w:tcPr>
            <w:tcW w:w="8979" w:type="dxa"/>
            <w:tcBorders>
              <w:top w:val="nil"/>
              <w:left w:val="nil"/>
              <w:bottom w:val="single" w:sz="4" w:space="0" w:color="auto"/>
              <w:right w:val="nil"/>
            </w:tcBorders>
            <w:shd w:val="clear" w:color="auto" w:fill="auto"/>
            <w:hideMark/>
          </w:tcPr>
          <w:p w14:paraId="0A5683CD"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Distributions of predictors in the model of the validation study participants are reported along with those of the original development study</w:t>
            </w:r>
          </w:p>
        </w:tc>
        <w:tc>
          <w:tcPr>
            <w:tcW w:w="1363" w:type="dxa"/>
            <w:tcBorders>
              <w:top w:val="nil"/>
              <w:left w:val="double" w:sz="6" w:space="0" w:color="auto"/>
              <w:bottom w:val="single" w:sz="4" w:space="0" w:color="auto"/>
              <w:right w:val="single" w:sz="4" w:space="0" w:color="auto"/>
            </w:tcBorders>
            <w:shd w:val="clear" w:color="000000" w:fill="808080"/>
            <w:noWrap/>
            <w:vAlign w:val="center"/>
            <w:hideMark/>
          </w:tcPr>
          <w:p w14:paraId="340B115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268" w:type="dxa"/>
            <w:tcBorders>
              <w:top w:val="nil"/>
              <w:left w:val="single" w:sz="8" w:space="0" w:color="auto"/>
              <w:bottom w:val="single" w:sz="4" w:space="0" w:color="auto"/>
              <w:right w:val="single" w:sz="8" w:space="0" w:color="auto"/>
            </w:tcBorders>
            <w:shd w:val="clear" w:color="auto" w:fill="auto"/>
            <w:noWrap/>
            <w:vAlign w:val="center"/>
          </w:tcPr>
          <w:p w14:paraId="27A4DD1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0</w:t>
            </w:r>
          </w:p>
        </w:tc>
        <w:tc>
          <w:tcPr>
            <w:tcW w:w="1476" w:type="dxa"/>
            <w:tcBorders>
              <w:top w:val="nil"/>
              <w:left w:val="nil"/>
              <w:bottom w:val="single" w:sz="4" w:space="0" w:color="auto"/>
              <w:right w:val="double" w:sz="6" w:space="0" w:color="auto"/>
            </w:tcBorders>
            <w:shd w:val="clear" w:color="auto" w:fill="auto"/>
            <w:noWrap/>
            <w:vAlign w:val="center"/>
          </w:tcPr>
          <w:p w14:paraId="7AC3AFA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0</w:t>
            </w:r>
          </w:p>
        </w:tc>
      </w:tr>
      <w:tr w:rsidR="00BE63E6" w:rsidRPr="006A72B0" w14:paraId="77C9689B" w14:textId="77777777" w:rsidTr="00E42F1B">
        <w:trPr>
          <w:trHeight w:val="525"/>
        </w:trPr>
        <w:tc>
          <w:tcPr>
            <w:tcW w:w="508" w:type="dxa"/>
            <w:tcBorders>
              <w:top w:val="nil"/>
              <w:left w:val="single" w:sz="8" w:space="0" w:color="auto"/>
              <w:bottom w:val="nil"/>
              <w:right w:val="single" w:sz="4" w:space="0" w:color="auto"/>
            </w:tcBorders>
            <w:shd w:val="clear" w:color="auto" w:fill="auto"/>
            <w:noWrap/>
            <w:hideMark/>
          </w:tcPr>
          <w:p w14:paraId="240302E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iii</w:t>
            </w:r>
          </w:p>
        </w:tc>
        <w:tc>
          <w:tcPr>
            <w:tcW w:w="8979" w:type="dxa"/>
            <w:tcBorders>
              <w:top w:val="nil"/>
              <w:left w:val="nil"/>
              <w:bottom w:val="nil"/>
              <w:right w:val="nil"/>
            </w:tcBorders>
            <w:shd w:val="clear" w:color="auto" w:fill="auto"/>
            <w:hideMark/>
          </w:tcPr>
          <w:p w14:paraId="22945202"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Outcomes of the validation study participants are reported along with those of the original development study</w:t>
            </w:r>
          </w:p>
        </w:tc>
        <w:tc>
          <w:tcPr>
            <w:tcW w:w="1363" w:type="dxa"/>
            <w:tcBorders>
              <w:top w:val="nil"/>
              <w:left w:val="double" w:sz="6" w:space="0" w:color="auto"/>
              <w:bottom w:val="nil"/>
              <w:right w:val="single" w:sz="4" w:space="0" w:color="auto"/>
            </w:tcBorders>
            <w:shd w:val="clear" w:color="000000" w:fill="808080"/>
            <w:noWrap/>
            <w:vAlign w:val="center"/>
            <w:hideMark/>
          </w:tcPr>
          <w:p w14:paraId="2F1ADFA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268" w:type="dxa"/>
            <w:tcBorders>
              <w:top w:val="nil"/>
              <w:left w:val="single" w:sz="8" w:space="0" w:color="auto"/>
              <w:bottom w:val="single" w:sz="4" w:space="0" w:color="auto"/>
              <w:right w:val="single" w:sz="8" w:space="0" w:color="auto"/>
            </w:tcBorders>
            <w:shd w:val="clear" w:color="auto" w:fill="auto"/>
            <w:noWrap/>
            <w:vAlign w:val="center"/>
          </w:tcPr>
          <w:p w14:paraId="3502199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nil"/>
              <w:left w:val="nil"/>
              <w:bottom w:val="nil"/>
              <w:right w:val="double" w:sz="6" w:space="0" w:color="auto"/>
            </w:tcBorders>
            <w:shd w:val="clear" w:color="auto" w:fill="auto"/>
            <w:noWrap/>
            <w:vAlign w:val="center"/>
          </w:tcPr>
          <w:p w14:paraId="2C9C006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17AD3768" w14:textId="77777777" w:rsidTr="00E42F1B">
        <w:trPr>
          <w:trHeight w:val="525"/>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04BEEAB0"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14a</w:t>
            </w:r>
          </w:p>
        </w:tc>
        <w:tc>
          <w:tcPr>
            <w:tcW w:w="8979" w:type="dxa"/>
            <w:tcBorders>
              <w:top w:val="single" w:sz="8" w:space="0" w:color="auto"/>
              <w:left w:val="nil"/>
              <w:bottom w:val="single" w:sz="8" w:space="0" w:color="auto"/>
              <w:right w:val="single" w:sz="8" w:space="0" w:color="auto"/>
            </w:tcBorders>
            <w:shd w:val="clear" w:color="000000" w:fill="B8CCE4"/>
            <w:hideMark/>
          </w:tcPr>
          <w:p w14:paraId="2B3E1677"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Specify the number of participants and outcome events in each analysis. </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07F0935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268" w:type="dxa"/>
            <w:tcBorders>
              <w:top w:val="single" w:sz="8" w:space="0" w:color="auto"/>
              <w:left w:val="nil"/>
              <w:bottom w:val="single" w:sz="8" w:space="0" w:color="auto"/>
              <w:right w:val="nil"/>
            </w:tcBorders>
            <w:shd w:val="clear" w:color="000000" w:fill="B8CCE4"/>
            <w:noWrap/>
            <w:vAlign w:val="center"/>
            <w:hideMark/>
          </w:tcPr>
          <w:p w14:paraId="3352699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 </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7BA8D982"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7192D24E" w14:textId="77777777" w:rsidTr="00E42F1B">
        <w:trPr>
          <w:trHeight w:val="510"/>
        </w:trPr>
        <w:tc>
          <w:tcPr>
            <w:tcW w:w="508" w:type="dxa"/>
            <w:tcBorders>
              <w:top w:val="nil"/>
              <w:left w:val="single" w:sz="8" w:space="0" w:color="auto"/>
              <w:bottom w:val="single" w:sz="4" w:space="0" w:color="auto"/>
              <w:right w:val="single" w:sz="4" w:space="0" w:color="auto"/>
            </w:tcBorders>
            <w:shd w:val="clear" w:color="auto" w:fill="auto"/>
            <w:noWrap/>
            <w:hideMark/>
          </w:tcPr>
          <w:p w14:paraId="6B3348E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single" w:sz="4" w:space="0" w:color="auto"/>
              <w:right w:val="nil"/>
            </w:tcBorders>
            <w:shd w:val="clear" w:color="auto" w:fill="auto"/>
            <w:hideMark/>
          </w:tcPr>
          <w:p w14:paraId="2980A1A2"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number of participants in each analysis (e.g. in the analysis of each model if more than one model is developed) is specified</w:t>
            </w:r>
          </w:p>
        </w:tc>
        <w:tc>
          <w:tcPr>
            <w:tcW w:w="1363" w:type="dxa"/>
            <w:tcBorders>
              <w:top w:val="nil"/>
              <w:left w:val="double" w:sz="6" w:space="0" w:color="auto"/>
              <w:bottom w:val="single" w:sz="4" w:space="0" w:color="auto"/>
              <w:right w:val="single" w:sz="8" w:space="0" w:color="auto"/>
            </w:tcBorders>
            <w:shd w:val="clear" w:color="auto" w:fill="auto"/>
            <w:noWrap/>
            <w:vAlign w:val="center"/>
            <w:hideMark/>
          </w:tcPr>
          <w:p w14:paraId="46C583E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single" w:sz="4" w:space="0" w:color="auto"/>
              <w:bottom w:val="single" w:sz="4" w:space="0" w:color="auto"/>
              <w:right w:val="nil"/>
            </w:tcBorders>
            <w:shd w:val="clear" w:color="000000" w:fill="808080"/>
            <w:noWrap/>
            <w:vAlign w:val="center"/>
            <w:hideMark/>
          </w:tcPr>
          <w:p w14:paraId="22628D7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476" w:type="dxa"/>
            <w:tcBorders>
              <w:top w:val="nil"/>
              <w:left w:val="single" w:sz="8" w:space="0" w:color="auto"/>
              <w:bottom w:val="single" w:sz="4" w:space="0" w:color="auto"/>
              <w:right w:val="double" w:sz="6" w:space="0" w:color="auto"/>
            </w:tcBorders>
            <w:shd w:val="clear" w:color="auto" w:fill="auto"/>
            <w:noWrap/>
            <w:vAlign w:val="center"/>
            <w:hideMark/>
          </w:tcPr>
          <w:p w14:paraId="39D9BF7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5DDE7FEE" w14:textId="77777777" w:rsidTr="00E42F1B">
        <w:trPr>
          <w:trHeight w:val="780"/>
        </w:trPr>
        <w:tc>
          <w:tcPr>
            <w:tcW w:w="508" w:type="dxa"/>
            <w:tcBorders>
              <w:top w:val="nil"/>
              <w:left w:val="single" w:sz="8" w:space="0" w:color="auto"/>
              <w:bottom w:val="nil"/>
              <w:right w:val="single" w:sz="4" w:space="0" w:color="auto"/>
            </w:tcBorders>
            <w:shd w:val="clear" w:color="auto" w:fill="auto"/>
            <w:noWrap/>
            <w:hideMark/>
          </w:tcPr>
          <w:p w14:paraId="289ADC4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w:t>
            </w:r>
          </w:p>
        </w:tc>
        <w:tc>
          <w:tcPr>
            <w:tcW w:w="8979" w:type="dxa"/>
            <w:tcBorders>
              <w:top w:val="nil"/>
              <w:left w:val="nil"/>
              <w:bottom w:val="nil"/>
              <w:right w:val="nil"/>
            </w:tcBorders>
            <w:shd w:val="clear" w:color="auto" w:fill="auto"/>
            <w:hideMark/>
          </w:tcPr>
          <w:p w14:paraId="58010620"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number of outcome events in each analysis is specified (e.g. in the analysis of each model if more than one model is developed)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If outcomes are continuous, score Not applicable.</w:t>
            </w:r>
          </w:p>
        </w:tc>
        <w:tc>
          <w:tcPr>
            <w:tcW w:w="1363" w:type="dxa"/>
            <w:tcBorders>
              <w:top w:val="nil"/>
              <w:left w:val="double" w:sz="6" w:space="0" w:color="auto"/>
              <w:bottom w:val="single" w:sz="4" w:space="0" w:color="auto"/>
              <w:right w:val="single" w:sz="8" w:space="0" w:color="auto"/>
            </w:tcBorders>
            <w:shd w:val="clear" w:color="auto" w:fill="auto"/>
            <w:noWrap/>
            <w:vAlign w:val="center"/>
            <w:hideMark/>
          </w:tcPr>
          <w:p w14:paraId="3A54E94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single" w:sz="4" w:space="0" w:color="auto"/>
              <w:bottom w:val="nil"/>
              <w:right w:val="nil"/>
            </w:tcBorders>
            <w:shd w:val="clear" w:color="000000" w:fill="808080"/>
            <w:noWrap/>
            <w:vAlign w:val="center"/>
            <w:hideMark/>
          </w:tcPr>
          <w:p w14:paraId="6685C84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476" w:type="dxa"/>
            <w:tcBorders>
              <w:top w:val="nil"/>
              <w:left w:val="single" w:sz="8" w:space="0" w:color="auto"/>
              <w:bottom w:val="nil"/>
              <w:right w:val="double" w:sz="6" w:space="0" w:color="auto"/>
            </w:tcBorders>
            <w:shd w:val="clear" w:color="auto" w:fill="auto"/>
            <w:noWrap/>
            <w:vAlign w:val="center"/>
            <w:hideMark/>
          </w:tcPr>
          <w:p w14:paraId="3560CE7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784EAC46" w14:textId="77777777" w:rsidTr="00E42F1B">
        <w:trPr>
          <w:trHeight w:val="525"/>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3BDEA43A"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14b</w:t>
            </w:r>
          </w:p>
        </w:tc>
        <w:tc>
          <w:tcPr>
            <w:tcW w:w="8979" w:type="dxa"/>
            <w:tcBorders>
              <w:top w:val="single" w:sz="8" w:space="0" w:color="auto"/>
              <w:left w:val="nil"/>
              <w:bottom w:val="single" w:sz="8" w:space="0" w:color="auto"/>
              <w:right w:val="single" w:sz="8" w:space="0" w:color="auto"/>
            </w:tcBorders>
            <w:shd w:val="clear" w:color="000000" w:fill="B8CCE4"/>
            <w:hideMark/>
          </w:tcPr>
          <w:p w14:paraId="674F2BF2"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If done, report the unadjusted association between each candidate predictor and outcome.</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6355CBD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1 </w:t>
            </w:r>
          </w:p>
        </w:tc>
        <w:tc>
          <w:tcPr>
            <w:tcW w:w="1268" w:type="dxa"/>
            <w:tcBorders>
              <w:top w:val="single" w:sz="8" w:space="0" w:color="auto"/>
              <w:left w:val="nil"/>
              <w:bottom w:val="single" w:sz="8" w:space="0" w:color="auto"/>
              <w:right w:val="nil"/>
            </w:tcBorders>
            <w:shd w:val="clear" w:color="000000" w:fill="B8CCE4"/>
            <w:noWrap/>
            <w:vAlign w:val="center"/>
            <w:hideMark/>
          </w:tcPr>
          <w:p w14:paraId="6D78CFC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NA</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4EC8616F"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6B6421B8" w14:textId="77777777" w:rsidTr="00E42F1B">
        <w:trPr>
          <w:trHeight w:val="1650"/>
        </w:trPr>
        <w:tc>
          <w:tcPr>
            <w:tcW w:w="508" w:type="dxa"/>
            <w:tcBorders>
              <w:top w:val="nil"/>
              <w:left w:val="single" w:sz="8" w:space="0" w:color="auto"/>
              <w:bottom w:val="nil"/>
              <w:right w:val="single" w:sz="4" w:space="0" w:color="auto"/>
            </w:tcBorders>
            <w:shd w:val="clear" w:color="auto" w:fill="auto"/>
            <w:noWrap/>
            <w:hideMark/>
          </w:tcPr>
          <w:p w14:paraId="7D33E82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nil"/>
              <w:right w:val="nil"/>
            </w:tcBorders>
            <w:shd w:val="clear" w:color="auto" w:fill="auto"/>
            <w:hideMark/>
          </w:tcPr>
          <w:p w14:paraId="4B5ECBCE"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unadjusted associations between each predictor and outcome are reported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 xml:space="preserve">If any univariable analysis is mentioned in the methods but not in the results, score No. </w:t>
            </w:r>
            <w:r w:rsidRPr="006A72B0">
              <w:rPr>
                <w:rFonts w:eastAsia="Times New Roman" w:cs="Times New Roman"/>
                <w:i/>
                <w:iCs/>
                <w:color w:val="000000" w:themeColor="text1"/>
                <w:szCs w:val="24"/>
                <w:lang w:eastAsia="nl-NL"/>
              </w:rPr>
              <w:br/>
              <w:t>If nothing on univariable analysis (in methods or results) is reported, score this item as Not applicable.</w:t>
            </w:r>
          </w:p>
        </w:tc>
        <w:tc>
          <w:tcPr>
            <w:tcW w:w="1363" w:type="dxa"/>
            <w:tcBorders>
              <w:top w:val="single" w:sz="4" w:space="0" w:color="auto"/>
              <w:left w:val="double" w:sz="6" w:space="0" w:color="auto"/>
              <w:bottom w:val="single" w:sz="4" w:space="0" w:color="auto"/>
              <w:right w:val="single" w:sz="8" w:space="0" w:color="auto"/>
            </w:tcBorders>
            <w:shd w:val="clear" w:color="auto" w:fill="auto"/>
            <w:noWrap/>
            <w:vAlign w:val="center"/>
            <w:hideMark/>
          </w:tcPr>
          <w:p w14:paraId="0EBD865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c>
          <w:tcPr>
            <w:tcW w:w="1268" w:type="dxa"/>
            <w:tcBorders>
              <w:top w:val="nil"/>
              <w:left w:val="single" w:sz="4" w:space="0" w:color="auto"/>
              <w:bottom w:val="nil"/>
              <w:right w:val="nil"/>
            </w:tcBorders>
            <w:shd w:val="clear" w:color="000000" w:fill="808080"/>
            <w:noWrap/>
            <w:vAlign w:val="center"/>
            <w:hideMark/>
          </w:tcPr>
          <w:p w14:paraId="17D8602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476" w:type="dxa"/>
            <w:tcBorders>
              <w:top w:val="nil"/>
              <w:left w:val="single" w:sz="8" w:space="0" w:color="auto"/>
              <w:bottom w:val="nil"/>
              <w:right w:val="double" w:sz="6" w:space="0" w:color="auto"/>
            </w:tcBorders>
            <w:shd w:val="clear" w:color="auto" w:fill="auto"/>
            <w:noWrap/>
            <w:vAlign w:val="center"/>
            <w:hideMark/>
          </w:tcPr>
          <w:p w14:paraId="62EE4F4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Y</w:t>
            </w:r>
          </w:p>
        </w:tc>
      </w:tr>
      <w:tr w:rsidR="00BE63E6" w:rsidRPr="006A72B0" w14:paraId="491530FA" w14:textId="77777777" w:rsidTr="00E42F1B">
        <w:trPr>
          <w:trHeight w:val="780"/>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7B6E8242"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lastRenderedPageBreak/>
              <w:t>15a</w:t>
            </w:r>
          </w:p>
        </w:tc>
        <w:tc>
          <w:tcPr>
            <w:tcW w:w="8979" w:type="dxa"/>
            <w:tcBorders>
              <w:top w:val="single" w:sz="8" w:space="0" w:color="auto"/>
              <w:left w:val="nil"/>
              <w:bottom w:val="single" w:sz="8" w:space="0" w:color="auto"/>
              <w:right w:val="single" w:sz="8" w:space="0" w:color="auto"/>
            </w:tcBorders>
            <w:shd w:val="clear" w:color="000000" w:fill="B8CCE4"/>
            <w:hideMark/>
          </w:tcPr>
          <w:p w14:paraId="598805E7"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Present the full prediction model to allow predictions for individuals (i.e., all regression coefficients, and model intercept or baseline survival at a given time point).</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5257465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0</w:t>
            </w:r>
          </w:p>
        </w:tc>
        <w:tc>
          <w:tcPr>
            <w:tcW w:w="1268" w:type="dxa"/>
            <w:tcBorders>
              <w:top w:val="single" w:sz="8" w:space="0" w:color="auto"/>
              <w:left w:val="nil"/>
              <w:bottom w:val="single" w:sz="8" w:space="0" w:color="auto"/>
              <w:right w:val="nil"/>
            </w:tcBorders>
            <w:shd w:val="clear" w:color="000000" w:fill="B8CCE4"/>
            <w:noWrap/>
            <w:vAlign w:val="center"/>
            <w:hideMark/>
          </w:tcPr>
          <w:p w14:paraId="7933104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 </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3704AAB2"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0</w:t>
            </w:r>
          </w:p>
        </w:tc>
      </w:tr>
      <w:tr w:rsidR="00BE63E6" w:rsidRPr="006A72B0" w14:paraId="19613C59" w14:textId="77777777" w:rsidTr="00E42F1B">
        <w:trPr>
          <w:trHeight w:val="525"/>
        </w:trPr>
        <w:tc>
          <w:tcPr>
            <w:tcW w:w="508" w:type="dxa"/>
            <w:tcBorders>
              <w:top w:val="nil"/>
              <w:left w:val="single" w:sz="8" w:space="0" w:color="auto"/>
              <w:bottom w:val="single" w:sz="4" w:space="0" w:color="auto"/>
              <w:right w:val="single" w:sz="4" w:space="0" w:color="auto"/>
            </w:tcBorders>
            <w:shd w:val="clear" w:color="auto" w:fill="auto"/>
            <w:noWrap/>
            <w:hideMark/>
          </w:tcPr>
          <w:p w14:paraId="4D04B72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single" w:sz="4" w:space="0" w:color="auto"/>
              <w:right w:val="nil"/>
            </w:tcBorders>
            <w:shd w:val="clear" w:color="auto" w:fill="auto"/>
            <w:hideMark/>
          </w:tcPr>
          <w:p w14:paraId="48F2D57E"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xml:space="preserve">The regression coefficient (or a derivative such as hazard ratio, odds ratio, risk ratio) for each predictor in the model is reported </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26F50E7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single" w:sz="4" w:space="0" w:color="auto"/>
              <w:bottom w:val="single" w:sz="4" w:space="0" w:color="auto"/>
              <w:right w:val="nil"/>
            </w:tcBorders>
            <w:shd w:val="clear" w:color="000000" w:fill="808080"/>
            <w:noWrap/>
            <w:vAlign w:val="center"/>
            <w:hideMark/>
          </w:tcPr>
          <w:p w14:paraId="22383D2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476" w:type="dxa"/>
            <w:tcBorders>
              <w:top w:val="nil"/>
              <w:left w:val="single" w:sz="8" w:space="0" w:color="auto"/>
              <w:bottom w:val="single" w:sz="4" w:space="0" w:color="auto"/>
              <w:right w:val="double" w:sz="6" w:space="0" w:color="auto"/>
            </w:tcBorders>
            <w:shd w:val="clear" w:color="auto" w:fill="auto"/>
            <w:noWrap/>
            <w:vAlign w:val="center"/>
          </w:tcPr>
          <w:p w14:paraId="628EBFC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69038F7B" w14:textId="77777777" w:rsidTr="00E42F1B">
        <w:trPr>
          <w:trHeight w:val="525"/>
        </w:trPr>
        <w:tc>
          <w:tcPr>
            <w:tcW w:w="508" w:type="dxa"/>
            <w:tcBorders>
              <w:top w:val="nil"/>
              <w:left w:val="single" w:sz="8" w:space="0" w:color="auto"/>
              <w:bottom w:val="nil"/>
              <w:right w:val="single" w:sz="4" w:space="0" w:color="auto"/>
            </w:tcBorders>
            <w:shd w:val="clear" w:color="auto" w:fill="auto"/>
            <w:noWrap/>
            <w:hideMark/>
          </w:tcPr>
          <w:p w14:paraId="4254D52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w:t>
            </w:r>
          </w:p>
        </w:tc>
        <w:tc>
          <w:tcPr>
            <w:tcW w:w="8979" w:type="dxa"/>
            <w:tcBorders>
              <w:top w:val="nil"/>
              <w:left w:val="nil"/>
              <w:bottom w:val="nil"/>
              <w:right w:val="nil"/>
            </w:tcBorders>
            <w:shd w:val="clear" w:color="auto" w:fill="auto"/>
            <w:hideMark/>
          </w:tcPr>
          <w:p w14:paraId="4B815909"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intercept or the cumulative baseline hazard (or baseline survival) for at least one time point is reported</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3C41866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0</w:t>
            </w:r>
          </w:p>
        </w:tc>
        <w:tc>
          <w:tcPr>
            <w:tcW w:w="1268" w:type="dxa"/>
            <w:tcBorders>
              <w:top w:val="nil"/>
              <w:left w:val="single" w:sz="4" w:space="0" w:color="auto"/>
              <w:bottom w:val="nil"/>
              <w:right w:val="nil"/>
            </w:tcBorders>
            <w:shd w:val="clear" w:color="000000" w:fill="808080"/>
            <w:noWrap/>
            <w:vAlign w:val="center"/>
            <w:hideMark/>
          </w:tcPr>
          <w:p w14:paraId="38CD4ED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476" w:type="dxa"/>
            <w:tcBorders>
              <w:top w:val="nil"/>
              <w:left w:val="single" w:sz="8" w:space="0" w:color="auto"/>
              <w:bottom w:val="nil"/>
              <w:right w:val="double" w:sz="6" w:space="0" w:color="auto"/>
            </w:tcBorders>
            <w:shd w:val="clear" w:color="auto" w:fill="auto"/>
            <w:noWrap/>
            <w:vAlign w:val="center"/>
          </w:tcPr>
          <w:p w14:paraId="3755936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0</w:t>
            </w:r>
          </w:p>
        </w:tc>
      </w:tr>
      <w:tr w:rsidR="00BE63E6" w:rsidRPr="006A72B0" w14:paraId="74630B69" w14:textId="77777777" w:rsidTr="00E42F1B">
        <w:trPr>
          <w:trHeight w:val="270"/>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48A45812"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15b</w:t>
            </w:r>
          </w:p>
        </w:tc>
        <w:tc>
          <w:tcPr>
            <w:tcW w:w="8979" w:type="dxa"/>
            <w:tcBorders>
              <w:top w:val="single" w:sz="8" w:space="0" w:color="auto"/>
              <w:left w:val="nil"/>
              <w:bottom w:val="single" w:sz="8" w:space="0" w:color="auto"/>
              <w:right w:val="single" w:sz="8" w:space="0" w:color="auto"/>
            </w:tcBorders>
            <w:shd w:val="clear" w:color="000000" w:fill="B8CCE4"/>
            <w:hideMark/>
          </w:tcPr>
          <w:p w14:paraId="63D38414"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Explain how to use the prediction model.</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447ECF6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268" w:type="dxa"/>
            <w:tcBorders>
              <w:top w:val="single" w:sz="8" w:space="0" w:color="auto"/>
              <w:left w:val="nil"/>
              <w:bottom w:val="single" w:sz="8" w:space="0" w:color="auto"/>
              <w:right w:val="nil"/>
            </w:tcBorders>
            <w:shd w:val="clear" w:color="000000" w:fill="B8CCE4"/>
            <w:noWrap/>
            <w:vAlign w:val="center"/>
            <w:hideMark/>
          </w:tcPr>
          <w:p w14:paraId="4FE8727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NA</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237C58B0"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52A5C844" w14:textId="77777777" w:rsidTr="00E42F1B">
        <w:trPr>
          <w:trHeight w:val="780"/>
        </w:trPr>
        <w:tc>
          <w:tcPr>
            <w:tcW w:w="508" w:type="dxa"/>
            <w:tcBorders>
              <w:top w:val="nil"/>
              <w:left w:val="single" w:sz="8" w:space="0" w:color="auto"/>
              <w:bottom w:val="nil"/>
              <w:right w:val="single" w:sz="4" w:space="0" w:color="auto"/>
            </w:tcBorders>
            <w:shd w:val="clear" w:color="auto" w:fill="auto"/>
            <w:noWrap/>
            <w:hideMark/>
          </w:tcPr>
          <w:p w14:paraId="16B9B32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nil"/>
              <w:right w:val="nil"/>
            </w:tcBorders>
            <w:shd w:val="clear" w:color="auto" w:fill="auto"/>
            <w:hideMark/>
          </w:tcPr>
          <w:p w14:paraId="6D1BC53F"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An explanation (e.g. a simplified scoring rule, chart, nomogram of the model, reference to online calculator, or worked example) is provided to explain how to use the model for individualised predictions.</w:t>
            </w:r>
          </w:p>
        </w:tc>
        <w:tc>
          <w:tcPr>
            <w:tcW w:w="1363" w:type="dxa"/>
            <w:tcBorders>
              <w:top w:val="nil"/>
              <w:left w:val="double" w:sz="6" w:space="0" w:color="auto"/>
              <w:bottom w:val="single" w:sz="4" w:space="0" w:color="auto"/>
              <w:right w:val="single" w:sz="8" w:space="0" w:color="auto"/>
            </w:tcBorders>
            <w:shd w:val="clear" w:color="auto" w:fill="auto"/>
            <w:noWrap/>
            <w:vAlign w:val="center"/>
            <w:hideMark/>
          </w:tcPr>
          <w:p w14:paraId="5D6B046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single" w:sz="4" w:space="0" w:color="auto"/>
              <w:bottom w:val="nil"/>
              <w:right w:val="nil"/>
            </w:tcBorders>
            <w:shd w:val="clear" w:color="000000" w:fill="808080"/>
            <w:noWrap/>
            <w:vAlign w:val="center"/>
            <w:hideMark/>
          </w:tcPr>
          <w:p w14:paraId="6D951A2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476" w:type="dxa"/>
            <w:tcBorders>
              <w:top w:val="nil"/>
              <w:left w:val="single" w:sz="8" w:space="0" w:color="auto"/>
              <w:bottom w:val="nil"/>
              <w:right w:val="double" w:sz="6" w:space="0" w:color="auto"/>
            </w:tcBorders>
            <w:shd w:val="clear" w:color="auto" w:fill="auto"/>
            <w:noWrap/>
            <w:vAlign w:val="center"/>
            <w:hideMark/>
          </w:tcPr>
          <w:p w14:paraId="0C19BE4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1A5A108D" w14:textId="77777777" w:rsidTr="00E42F1B">
        <w:trPr>
          <w:trHeight w:val="1035"/>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3D00B910"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16</w:t>
            </w:r>
          </w:p>
        </w:tc>
        <w:tc>
          <w:tcPr>
            <w:tcW w:w="8979" w:type="dxa"/>
            <w:tcBorders>
              <w:top w:val="single" w:sz="8" w:space="0" w:color="auto"/>
              <w:left w:val="nil"/>
              <w:bottom w:val="single" w:sz="8" w:space="0" w:color="auto"/>
              <w:right w:val="single" w:sz="8" w:space="0" w:color="auto"/>
            </w:tcBorders>
            <w:shd w:val="clear" w:color="000000" w:fill="B8CCE4"/>
            <w:hideMark/>
          </w:tcPr>
          <w:p w14:paraId="5FC864EA"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Report performance measures (with confidence intervals) for the prediction model. </w:t>
            </w:r>
            <w:r w:rsidRPr="006A72B0">
              <w:rPr>
                <w:rFonts w:eastAsia="Times New Roman" w:cs="Times New Roman"/>
                <w:b/>
                <w:bCs/>
                <w:color w:val="000000" w:themeColor="text1"/>
                <w:szCs w:val="24"/>
                <w:lang w:eastAsia="nl-NL"/>
              </w:rPr>
              <w:br/>
            </w:r>
            <w:r w:rsidRPr="006A72B0">
              <w:rPr>
                <w:rFonts w:eastAsia="Times New Roman" w:cs="Times New Roman"/>
                <w:i/>
                <w:iCs/>
                <w:color w:val="000000" w:themeColor="text1"/>
                <w:szCs w:val="24"/>
                <w:lang w:eastAsia="nl-NL"/>
              </w:rPr>
              <w:t>These should be described in results section of the paper (item 10 addresses the reporting of the methods for model performance).</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25D4578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268" w:type="dxa"/>
            <w:tcBorders>
              <w:top w:val="single" w:sz="8" w:space="0" w:color="auto"/>
              <w:left w:val="nil"/>
              <w:bottom w:val="single" w:sz="8" w:space="0" w:color="auto"/>
              <w:right w:val="nil"/>
            </w:tcBorders>
            <w:shd w:val="clear" w:color="000000" w:fill="B8CCE4"/>
            <w:noWrap/>
            <w:vAlign w:val="center"/>
            <w:hideMark/>
          </w:tcPr>
          <w:p w14:paraId="5E2D91F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1 </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15453049"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689EA50A" w14:textId="77777777" w:rsidTr="00E42F1B">
        <w:trPr>
          <w:trHeight w:val="510"/>
        </w:trPr>
        <w:tc>
          <w:tcPr>
            <w:tcW w:w="508" w:type="dxa"/>
            <w:tcBorders>
              <w:top w:val="nil"/>
              <w:left w:val="single" w:sz="8" w:space="0" w:color="auto"/>
              <w:bottom w:val="single" w:sz="4" w:space="0" w:color="auto"/>
              <w:right w:val="single" w:sz="4" w:space="0" w:color="auto"/>
            </w:tcBorders>
            <w:shd w:val="clear" w:color="auto" w:fill="auto"/>
            <w:noWrap/>
            <w:hideMark/>
          </w:tcPr>
          <w:p w14:paraId="0C39B54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single" w:sz="4" w:space="0" w:color="auto"/>
              <w:right w:val="nil"/>
            </w:tcBorders>
            <w:shd w:val="clear" w:color="auto" w:fill="auto"/>
            <w:hideMark/>
          </w:tcPr>
          <w:p w14:paraId="1CEB7C1F"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A discrimination measure is presented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E.g. C-index / area under the ROC curve.</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11056E4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nil"/>
              <w:bottom w:val="single" w:sz="4" w:space="0" w:color="auto"/>
              <w:right w:val="nil"/>
            </w:tcBorders>
            <w:shd w:val="clear" w:color="auto" w:fill="auto"/>
            <w:noWrap/>
            <w:vAlign w:val="center"/>
          </w:tcPr>
          <w:p w14:paraId="186387E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nil"/>
              <w:left w:val="single" w:sz="8" w:space="0" w:color="auto"/>
              <w:bottom w:val="single" w:sz="4" w:space="0" w:color="auto"/>
              <w:right w:val="double" w:sz="6" w:space="0" w:color="auto"/>
            </w:tcBorders>
            <w:shd w:val="clear" w:color="auto" w:fill="auto"/>
            <w:noWrap/>
            <w:vAlign w:val="center"/>
          </w:tcPr>
          <w:p w14:paraId="3D61B66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727A2D56" w14:textId="77777777" w:rsidTr="00E42F1B">
        <w:trPr>
          <w:trHeight w:val="510"/>
        </w:trPr>
        <w:tc>
          <w:tcPr>
            <w:tcW w:w="508" w:type="dxa"/>
            <w:tcBorders>
              <w:top w:val="nil"/>
              <w:left w:val="single" w:sz="8" w:space="0" w:color="auto"/>
              <w:bottom w:val="single" w:sz="4" w:space="0" w:color="auto"/>
              <w:right w:val="single" w:sz="4" w:space="0" w:color="auto"/>
            </w:tcBorders>
            <w:shd w:val="clear" w:color="auto" w:fill="auto"/>
            <w:noWrap/>
            <w:hideMark/>
          </w:tcPr>
          <w:p w14:paraId="292E6FD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w:t>
            </w:r>
          </w:p>
        </w:tc>
        <w:tc>
          <w:tcPr>
            <w:tcW w:w="8979" w:type="dxa"/>
            <w:tcBorders>
              <w:top w:val="nil"/>
              <w:left w:val="nil"/>
              <w:bottom w:val="single" w:sz="4" w:space="0" w:color="auto"/>
              <w:right w:val="nil"/>
            </w:tcBorders>
            <w:shd w:val="clear" w:color="auto" w:fill="auto"/>
            <w:hideMark/>
          </w:tcPr>
          <w:p w14:paraId="75863518"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confidence interval (or standard error) of the discrimination measure  is presented</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38AFC25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nil"/>
              <w:bottom w:val="single" w:sz="4" w:space="0" w:color="auto"/>
              <w:right w:val="nil"/>
            </w:tcBorders>
            <w:shd w:val="clear" w:color="auto" w:fill="auto"/>
            <w:noWrap/>
            <w:vAlign w:val="center"/>
          </w:tcPr>
          <w:p w14:paraId="49BE8D2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nil"/>
              <w:left w:val="single" w:sz="8" w:space="0" w:color="auto"/>
              <w:bottom w:val="single" w:sz="4" w:space="0" w:color="auto"/>
              <w:right w:val="double" w:sz="6" w:space="0" w:color="auto"/>
            </w:tcBorders>
            <w:shd w:val="clear" w:color="auto" w:fill="auto"/>
            <w:noWrap/>
            <w:vAlign w:val="center"/>
          </w:tcPr>
          <w:p w14:paraId="2E39979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5C9EF6CE" w14:textId="77777777" w:rsidTr="00E42F1B">
        <w:trPr>
          <w:trHeight w:val="765"/>
        </w:trPr>
        <w:tc>
          <w:tcPr>
            <w:tcW w:w="508" w:type="dxa"/>
            <w:tcBorders>
              <w:top w:val="nil"/>
              <w:left w:val="single" w:sz="8" w:space="0" w:color="auto"/>
              <w:bottom w:val="single" w:sz="4" w:space="0" w:color="auto"/>
              <w:right w:val="single" w:sz="4" w:space="0" w:color="auto"/>
            </w:tcBorders>
            <w:shd w:val="clear" w:color="auto" w:fill="auto"/>
            <w:noWrap/>
            <w:hideMark/>
          </w:tcPr>
          <w:p w14:paraId="542A2B2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iii</w:t>
            </w:r>
          </w:p>
        </w:tc>
        <w:tc>
          <w:tcPr>
            <w:tcW w:w="8979" w:type="dxa"/>
            <w:tcBorders>
              <w:top w:val="nil"/>
              <w:left w:val="nil"/>
              <w:bottom w:val="single" w:sz="4" w:space="0" w:color="auto"/>
              <w:right w:val="nil"/>
            </w:tcBorders>
            <w:shd w:val="clear" w:color="auto" w:fill="auto"/>
            <w:hideMark/>
          </w:tcPr>
          <w:p w14:paraId="70C5B0F5"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Measures for model calibration are described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E.g. calibration plot, calibration slope or intercept, calibration table, Hosmer Lemeshow test, O/E ratio.</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6B229FA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nil"/>
              <w:bottom w:val="single" w:sz="4" w:space="0" w:color="auto"/>
              <w:right w:val="nil"/>
            </w:tcBorders>
            <w:shd w:val="clear" w:color="auto" w:fill="auto"/>
            <w:noWrap/>
            <w:vAlign w:val="center"/>
          </w:tcPr>
          <w:p w14:paraId="2A531B2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nil"/>
              <w:left w:val="single" w:sz="8" w:space="0" w:color="auto"/>
              <w:bottom w:val="single" w:sz="4" w:space="0" w:color="auto"/>
              <w:right w:val="double" w:sz="6" w:space="0" w:color="auto"/>
            </w:tcBorders>
            <w:shd w:val="clear" w:color="auto" w:fill="auto"/>
            <w:noWrap/>
            <w:vAlign w:val="center"/>
          </w:tcPr>
          <w:p w14:paraId="5144EF5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4B6FFDCC" w14:textId="77777777" w:rsidTr="00E42F1B">
        <w:trPr>
          <w:trHeight w:val="1035"/>
        </w:trPr>
        <w:tc>
          <w:tcPr>
            <w:tcW w:w="508" w:type="dxa"/>
            <w:tcBorders>
              <w:top w:val="nil"/>
              <w:left w:val="single" w:sz="8" w:space="0" w:color="auto"/>
              <w:bottom w:val="nil"/>
              <w:right w:val="single" w:sz="4" w:space="0" w:color="auto"/>
            </w:tcBorders>
            <w:shd w:val="clear" w:color="auto" w:fill="auto"/>
            <w:noWrap/>
            <w:hideMark/>
          </w:tcPr>
          <w:p w14:paraId="596F35F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lastRenderedPageBreak/>
              <w:t>iv</w:t>
            </w:r>
          </w:p>
        </w:tc>
        <w:tc>
          <w:tcPr>
            <w:tcW w:w="8979" w:type="dxa"/>
            <w:tcBorders>
              <w:top w:val="nil"/>
              <w:left w:val="nil"/>
              <w:bottom w:val="nil"/>
              <w:right w:val="nil"/>
            </w:tcBorders>
            <w:shd w:val="clear" w:color="auto" w:fill="auto"/>
            <w:hideMark/>
          </w:tcPr>
          <w:p w14:paraId="1A774677"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Other model performance measures are presented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E.g. R2, Brier score, predictive values, sensitivity, specificity, AUC difference, decision curve analysis, net reclassification improvement, integrated discrimination improvement, AIC.</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6CD6FA0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nil"/>
              <w:bottom w:val="single" w:sz="4" w:space="0" w:color="auto"/>
              <w:right w:val="nil"/>
            </w:tcBorders>
            <w:shd w:val="clear" w:color="auto" w:fill="auto"/>
            <w:noWrap/>
            <w:vAlign w:val="center"/>
          </w:tcPr>
          <w:p w14:paraId="0E41C9B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nil"/>
              <w:left w:val="single" w:sz="8" w:space="0" w:color="auto"/>
              <w:bottom w:val="single" w:sz="4" w:space="0" w:color="auto"/>
              <w:right w:val="double" w:sz="6" w:space="0" w:color="auto"/>
            </w:tcBorders>
            <w:shd w:val="clear" w:color="auto" w:fill="auto"/>
            <w:noWrap/>
            <w:vAlign w:val="center"/>
          </w:tcPr>
          <w:p w14:paraId="0CE5155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23FDC1E5" w14:textId="77777777" w:rsidTr="00E42F1B">
        <w:trPr>
          <w:trHeight w:val="780"/>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2268637D"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17</w:t>
            </w:r>
          </w:p>
        </w:tc>
        <w:tc>
          <w:tcPr>
            <w:tcW w:w="8979" w:type="dxa"/>
            <w:tcBorders>
              <w:top w:val="single" w:sz="8" w:space="0" w:color="auto"/>
              <w:left w:val="nil"/>
              <w:bottom w:val="single" w:sz="8" w:space="0" w:color="auto"/>
              <w:right w:val="single" w:sz="8" w:space="0" w:color="auto"/>
            </w:tcBorders>
            <w:shd w:val="clear" w:color="000000" w:fill="B8CCE4"/>
            <w:hideMark/>
          </w:tcPr>
          <w:p w14:paraId="19BD66DD"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If done, report the results from any model updating (i.e., model specification, model performance, recalibration).</w:t>
            </w:r>
            <w:r w:rsidRPr="006A72B0">
              <w:rPr>
                <w:rFonts w:eastAsia="Times New Roman" w:cs="Times New Roman"/>
                <w:b/>
                <w:bCs/>
                <w:color w:val="000000" w:themeColor="text1"/>
                <w:szCs w:val="24"/>
                <w:lang w:eastAsia="nl-NL"/>
              </w:rPr>
              <w:br/>
            </w:r>
            <w:r w:rsidRPr="006A72B0">
              <w:rPr>
                <w:rFonts w:eastAsia="Times New Roman" w:cs="Times New Roman"/>
                <w:i/>
                <w:iCs/>
                <w:color w:val="000000" w:themeColor="text1"/>
                <w:szCs w:val="24"/>
                <w:lang w:eastAsia="nl-NL"/>
              </w:rPr>
              <w:t xml:space="preserve">If updating was not done, score this TRIPOD item as ‘Not applicable’. </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121FE57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NA</w:t>
            </w:r>
          </w:p>
        </w:tc>
        <w:tc>
          <w:tcPr>
            <w:tcW w:w="1268" w:type="dxa"/>
            <w:tcBorders>
              <w:top w:val="single" w:sz="8" w:space="0" w:color="auto"/>
              <w:left w:val="nil"/>
              <w:bottom w:val="single" w:sz="8" w:space="0" w:color="auto"/>
              <w:right w:val="nil"/>
            </w:tcBorders>
            <w:shd w:val="clear" w:color="000000" w:fill="B8CCE4"/>
            <w:noWrap/>
            <w:vAlign w:val="center"/>
            <w:hideMark/>
          </w:tcPr>
          <w:p w14:paraId="6CB283A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 </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1772A3AC"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NA</w:t>
            </w:r>
          </w:p>
        </w:tc>
      </w:tr>
      <w:tr w:rsidR="00BE63E6" w:rsidRPr="006A72B0" w14:paraId="6F80D32C" w14:textId="77777777" w:rsidTr="00E42F1B">
        <w:trPr>
          <w:trHeight w:val="510"/>
        </w:trPr>
        <w:tc>
          <w:tcPr>
            <w:tcW w:w="508" w:type="dxa"/>
            <w:tcBorders>
              <w:top w:val="nil"/>
              <w:left w:val="single" w:sz="4" w:space="0" w:color="auto"/>
              <w:bottom w:val="single" w:sz="4" w:space="0" w:color="auto"/>
              <w:right w:val="single" w:sz="4" w:space="0" w:color="auto"/>
            </w:tcBorders>
            <w:shd w:val="clear" w:color="auto" w:fill="auto"/>
            <w:noWrap/>
            <w:hideMark/>
          </w:tcPr>
          <w:p w14:paraId="590441C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0</w:t>
            </w:r>
          </w:p>
        </w:tc>
        <w:tc>
          <w:tcPr>
            <w:tcW w:w="8979" w:type="dxa"/>
            <w:tcBorders>
              <w:top w:val="nil"/>
              <w:left w:val="nil"/>
              <w:bottom w:val="single" w:sz="4" w:space="0" w:color="auto"/>
              <w:right w:val="nil"/>
            </w:tcBorders>
            <w:shd w:val="clear" w:color="auto" w:fill="auto"/>
            <w:hideMark/>
          </w:tcPr>
          <w:p w14:paraId="135D9751"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Model updating was done</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If "No", then answer 17i-17v with "Not applicable"</w:t>
            </w:r>
          </w:p>
        </w:tc>
        <w:tc>
          <w:tcPr>
            <w:tcW w:w="1363" w:type="dxa"/>
            <w:tcBorders>
              <w:top w:val="nil"/>
              <w:left w:val="double" w:sz="6" w:space="0" w:color="auto"/>
              <w:bottom w:val="single" w:sz="4" w:space="0" w:color="auto"/>
              <w:right w:val="nil"/>
            </w:tcBorders>
            <w:shd w:val="clear" w:color="000000" w:fill="808080"/>
            <w:noWrap/>
            <w:vAlign w:val="center"/>
            <w:hideMark/>
          </w:tcPr>
          <w:p w14:paraId="0882AE3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268" w:type="dxa"/>
            <w:tcBorders>
              <w:top w:val="nil"/>
              <w:left w:val="single" w:sz="8" w:space="0" w:color="auto"/>
              <w:bottom w:val="single" w:sz="4" w:space="0" w:color="auto"/>
              <w:right w:val="single" w:sz="8" w:space="0" w:color="auto"/>
            </w:tcBorders>
            <w:shd w:val="clear" w:color="auto" w:fill="auto"/>
            <w:noWrap/>
            <w:vAlign w:val="center"/>
          </w:tcPr>
          <w:p w14:paraId="1862E2E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476" w:type="dxa"/>
            <w:tcBorders>
              <w:top w:val="nil"/>
              <w:left w:val="nil"/>
              <w:bottom w:val="single" w:sz="4" w:space="0" w:color="auto"/>
              <w:right w:val="double" w:sz="6" w:space="0" w:color="auto"/>
            </w:tcBorders>
            <w:shd w:val="clear" w:color="auto" w:fill="auto"/>
            <w:noWrap/>
            <w:vAlign w:val="center"/>
          </w:tcPr>
          <w:p w14:paraId="24A8819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r>
      <w:tr w:rsidR="00BE63E6" w:rsidRPr="006A72B0" w14:paraId="7D79B9B1" w14:textId="77777777" w:rsidTr="00E42F1B">
        <w:trPr>
          <w:trHeight w:val="750"/>
        </w:trPr>
        <w:tc>
          <w:tcPr>
            <w:tcW w:w="508" w:type="dxa"/>
            <w:tcBorders>
              <w:top w:val="nil"/>
              <w:left w:val="single" w:sz="4" w:space="0" w:color="auto"/>
              <w:bottom w:val="single" w:sz="4" w:space="0" w:color="auto"/>
              <w:right w:val="single" w:sz="4" w:space="0" w:color="auto"/>
            </w:tcBorders>
            <w:shd w:val="clear" w:color="auto" w:fill="auto"/>
            <w:noWrap/>
            <w:hideMark/>
          </w:tcPr>
          <w:p w14:paraId="3C32443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single" w:sz="4" w:space="0" w:color="auto"/>
              <w:right w:val="nil"/>
            </w:tcBorders>
            <w:shd w:val="clear" w:color="auto" w:fill="auto"/>
            <w:hideMark/>
          </w:tcPr>
          <w:p w14:paraId="6F6F7D97"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xml:space="preserve">The updated regression coefficients for each predictor in the model are reported </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If model updating was described as ‘not needed’, score Yes.</w:t>
            </w:r>
          </w:p>
        </w:tc>
        <w:tc>
          <w:tcPr>
            <w:tcW w:w="1363" w:type="dxa"/>
            <w:tcBorders>
              <w:top w:val="nil"/>
              <w:left w:val="double" w:sz="6" w:space="0" w:color="auto"/>
              <w:bottom w:val="single" w:sz="4" w:space="0" w:color="auto"/>
              <w:right w:val="nil"/>
            </w:tcBorders>
            <w:shd w:val="clear" w:color="000000" w:fill="808080"/>
            <w:noWrap/>
            <w:vAlign w:val="center"/>
            <w:hideMark/>
          </w:tcPr>
          <w:p w14:paraId="23320FF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268" w:type="dxa"/>
            <w:tcBorders>
              <w:top w:val="nil"/>
              <w:left w:val="single" w:sz="8" w:space="0" w:color="auto"/>
              <w:bottom w:val="single" w:sz="4" w:space="0" w:color="auto"/>
              <w:right w:val="single" w:sz="8" w:space="0" w:color="auto"/>
            </w:tcBorders>
            <w:shd w:val="clear" w:color="auto" w:fill="auto"/>
            <w:noWrap/>
            <w:vAlign w:val="center"/>
            <w:hideMark/>
          </w:tcPr>
          <w:p w14:paraId="529BC90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476" w:type="dxa"/>
            <w:tcBorders>
              <w:top w:val="nil"/>
              <w:left w:val="nil"/>
              <w:bottom w:val="single" w:sz="4" w:space="0" w:color="auto"/>
              <w:right w:val="double" w:sz="6" w:space="0" w:color="auto"/>
            </w:tcBorders>
            <w:shd w:val="clear" w:color="auto" w:fill="auto"/>
            <w:noWrap/>
            <w:vAlign w:val="center"/>
            <w:hideMark/>
          </w:tcPr>
          <w:p w14:paraId="3D7CF2C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r>
      <w:tr w:rsidR="00BE63E6" w:rsidRPr="006A72B0" w14:paraId="25FBEB07" w14:textId="77777777" w:rsidTr="00E42F1B">
        <w:trPr>
          <w:trHeight w:val="810"/>
        </w:trPr>
        <w:tc>
          <w:tcPr>
            <w:tcW w:w="508" w:type="dxa"/>
            <w:tcBorders>
              <w:top w:val="nil"/>
              <w:left w:val="single" w:sz="8" w:space="0" w:color="auto"/>
              <w:bottom w:val="single" w:sz="4" w:space="0" w:color="auto"/>
              <w:right w:val="single" w:sz="4" w:space="0" w:color="auto"/>
            </w:tcBorders>
            <w:shd w:val="clear" w:color="auto" w:fill="auto"/>
            <w:noWrap/>
            <w:hideMark/>
          </w:tcPr>
          <w:p w14:paraId="41D5A48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w:t>
            </w:r>
          </w:p>
        </w:tc>
        <w:tc>
          <w:tcPr>
            <w:tcW w:w="8979" w:type="dxa"/>
            <w:tcBorders>
              <w:top w:val="nil"/>
              <w:left w:val="nil"/>
              <w:bottom w:val="single" w:sz="4" w:space="0" w:color="auto"/>
              <w:right w:val="nil"/>
            </w:tcBorders>
            <w:shd w:val="clear" w:color="auto" w:fill="auto"/>
            <w:hideMark/>
          </w:tcPr>
          <w:p w14:paraId="3C149D3D"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xml:space="preserve">The updated intercept or cumulative baseline hazard or baseline survival (for at least one time point) is reported </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 xml:space="preserve">If model updating was described as ‘not needed’, score Yes. </w:t>
            </w:r>
          </w:p>
        </w:tc>
        <w:tc>
          <w:tcPr>
            <w:tcW w:w="1363" w:type="dxa"/>
            <w:tcBorders>
              <w:top w:val="nil"/>
              <w:left w:val="double" w:sz="6" w:space="0" w:color="auto"/>
              <w:bottom w:val="single" w:sz="4" w:space="0" w:color="auto"/>
              <w:right w:val="nil"/>
            </w:tcBorders>
            <w:shd w:val="clear" w:color="000000" w:fill="808080"/>
            <w:noWrap/>
            <w:vAlign w:val="center"/>
            <w:hideMark/>
          </w:tcPr>
          <w:p w14:paraId="7DE105B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268" w:type="dxa"/>
            <w:tcBorders>
              <w:top w:val="nil"/>
              <w:left w:val="single" w:sz="8" w:space="0" w:color="auto"/>
              <w:bottom w:val="single" w:sz="4" w:space="0" w:color="auto"/>
              <w:right w:val="single" w:sz="8" w:space="0" w:color="auto"/>
            </w:tcBorders>
            <w:shd w:val="clear" w:color="auto" w:fill="auto"/>
            <w:noWrap/>
            <w:vAlign w:val="center"/>
            <w:hideMark/>
          </w:tcPr>
          <w:p w14:paraId="3CA57ED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476" w:type="dxa"/>
            <w:tcBorders>
              <w:top w:val="nil"/>
              <w:left w:val="nil"/>
              <w:bottom w:val="single" w:sz="4" w:space="0" w:color="auto"/>
              <w:right w:val="double" w:sz="6" w:space="0" w:color="auto"/>
            </w:tcBorders>
            <w:shd w:val="clear" w:color="auto" w:fill="auto"/>
            <w:noWrap/>
            <w:vAlign w:val="center"/>
            <w:hideMark/>
          </w:tcPr>
          <w:p w14:paraId="340103C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r>
      <w:tr w:rsidR="00BE63E6" w:rsidRPr="006A72B0" w14:paraId="379DD898" w14:textId="77777777" w:rsidTr="00E42F1B">
        <w:trPr>
          <w:trHeight w:val="255"/>
        </w:trPr>
        <w:tc>
          <w:tcPr>
            <w:tcW w:w="508" w:type="dxa"/>
            <w:tcBorders>
              <w:top w:val="nil"/>
              <w:left w:val="single" w:sz="8" w:space="0" w:color="auto"/>
              <w:bottom w:val="single" w:sz="4" w:space="0" w:color="auto"/>
              <w:right w:val="single" w:sz="4" w:space="0" w:color="auto"/>
            </w:tcBorders>
            <w:shd w:val="clear" w:color="auto" w:fill="auto"/>
            <w:noWrap/>
            <w:hideMark/>
          </w:tcPr>
          <w:p w14:paraId="4C74225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iii</w:t>
            </w:r>
          </w:p>
        </w:tc>
        <w:tc>
          <w:tcPr>
            <w:tcW w:w="8979" w:type="dxa"/>
            <w:tcBorders>
              <w:top w:val="nil"/>
              <w:left w:val="nil"/>
              <w:bottom w:val="single" w:sz="4" w:space="0" w:color="auto"/>
              <w:right w:val="nil"/>
            </w:tcBorders>
            <w:shd w:val="clear" w:color="auto" w:fill="auto"/>
            <w:hideMark/>
          </w:tcPr>
          <w:p w14:paraId="1E554ECD"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discrimination of the updated model is reported</w:t>
            </w:r>
          </w:p>
        </w:tc>
        <w:tc>
          <w:tcPr>
            <w:tcW w:w="1363" w:type="dxa"/>
            <w:tcBorders>
              <w:top w:val="nil"/>
              <w:left w:val="double" w:sz="6" w:space="0" w:color="auto"/>
              <w:bottom w:val="single" w:sz="4" w:space="0" w:color="auto"/>
              <w:right w:val="nil"/>
            </w:tcBorders>
            <w:shd w:val="clear" w:color="000000" w:fill="808080"/>
            <w:noWrap/>
            <w:vAlign w:val="center"/>
            <w:hideMark/>
          </w:tcPr>
          <w:p w14:paraId="49BCCBF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268" w:type="dxa"/>
            <w:tcBorders>
              <w:top w:val="nil"/>
              <w:left w:val="single" w:sz="8" w:space="0" w:color="auto"/>
              <w:bottom w:val="single" w:sz="4" w:space="0" w:color="auto"/>
              <w:right w:val="single" w:sz="8" w:space="0" w:color="auto"/>
            </w:tcBorders>
            <w:shd w:val="clear" w:color="auto" w:fill="auto"/>
            <w:noWrap/>
            <w:vAlign w:val="center"/>
            <w:hideMark/>
          </w:tcPr>
          <w:p w14:paraId="6AEA879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476" w:type="dxa"/>
            <w:tcBorders>
              <w:top w:val="nil"/>
              <w:left w:val="nil"/>
              <w:bottom w:val="single" w:sz="4" w:space="0" w:color="auto"/>
              <w:right w:val="double" w:sz="6" w:space="0" w:color="auto"/>
            </w:tcBorders>
            <w:shd w:val="clear" w:color="auto" w:fill="auto"/>
            <w:noWrap/>
            <w:vAlign w:val="center"/>
            <w:hideMark/>
          </w:tcPr>
          <w:p w14:paraId="4261A90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r>
      <w:tr w:rsidR="00BE63E6" w:rsidRPr="006A72B0" w14:paraId="6944182F" w14:textId="77777777" w:rsidTr="00E42F1B">
        <w:trPr>
          <w:trHeight w:val="510"/>
        </w:trPr>
        <w:tc>
          <w:tcPr>
            <w:tcW w:w="508" w:type="dxa"/>
            <w:tcBorders>
              <w:top w:val="nil"/>
              <w:left w:val="single" w:sz="8" w:space="0" w:color="auto"/>
              <w:bottom w:val="single" w:sz="4" w:space="0" w:color="auto"/>
              <w:right w:val="single" w:sz="4" w:space="0" w:color="auto"/>
            </w:tcBorders>
            <w:shd w:val="clear" w:color="auto" w:fill="auto"/>
            <w:noWrap/>
            <w:hideMark/>
          </w:tcPr>
          <w:p w14:paraId="3D8B066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iv</w:t>
            </w:r>
          </w:p>
        </w:tc>
        <w:tc>
          <w:tcPr>
            <w:tcW w:w="8979" w:type="dxa"/>
            <w:tcBorders>
              <w:top w:val="nil"/>
              <w:left w:val="nil"/>
              <w:bottom w:val="single" w:sz="4" w:space="0" w:color="auto"/>
              <w:right w:val="nil"/>
            </w:tcBorders>
            <w:shd w:val="clear" w:color="auto" w:fill="auto"/>
            <w:hideMark/>
          </w:tcPr>
          <w:p w14:paraId="19816653"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confidence interval (or standard error) of the discrimination measure of the updated model is reported</w:t>
            </w:r>
          </w:p>
        </w:tc>
        <w:tc>
          <w:tcPr>
            <w:tcW w:w="1363" w:type="dxa"/>
            <w:tcBorders>
              <w:top w:val="nil"/>
              <w:left w:val="double" w:sz="6" w:space="0" w:color="auto"/>
              <w:bottom w:val="single" w:sz="4" w:space="0" w:color="auto"/>
              <w:right w:val="nil"/>
            </w:tcBorders>
            <w:shd w:val="clear" w:color="000000" w:fill="808080"/>
            <w:noWrap/>
            <w:vAlign w:val="center"/>
            <w:hideMark/>
          </w:tcPr>
          <w:p w14:paraId="143F4DE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268" w:type="dxa"/>
            <w:tcBorders>
              <w:top w:val="nil"/>
              <w:left w:val="single" w:sz="8" w:space="0" w:color="auto"/>
              <w:bottom w:val="single" w:sz="4" w:space="0" w:color="auto"/>
              <w:right w:val="single" w:sz="8" w:space="0" w:color="auto"/>
            </w:tcBorders>
            <w:shd w:val="clear" w:color="auto" w:fill="auto"/>
            <w:noWrap/>
            <w:vAlign w:val="center"/>
            <w:hideMark/>
          </w:tcPr>
          <w:p w14:paraId="5B9B6E6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476" w:type="dxa"/>
            <w:tcBorders>
              <w:top w:val="nil"/>
              <w:left w:val="nil"/>
              <w:bottom w:val="single" w:sz="4" w:space="0" w:color="auto"/>
              <w:right w:val="double" w:sz="6" w:space="0" w:color="auto"/>
            </w:tcBorders>
            <w:shd w:val="clear" w:color="auto" w:fill="auto"/>
            <w:noWrap/>
            <w:vAlign w:val="center"/>
            <w:hideMark/>
          </w:tcPr>
          <w:p w14:paraId="74E75210"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r>
      <w:tr w:rsidR="00BE63E6" w:rsidRPr="006A72B0" w14:paraId="61328A6C" w14:textId="77777777" w:rsidTr="00E42F1B">
        <w:trPr>
          <w:trHeight w:val="270"/>
        </w:trPr>
        <w:tc>
          <w:tcPr>
            <w:tcW w:w="508" w:type="dxa"/>
            <w:tcBorders>
              <w:top w:val="nil"/>
              <w:left w:val="single" w:sz="8" w:space="0" w:color="auto"/>
              <w:bottom w:val="nil"/>
              <w:right w:val="single" w:sz="4" w:space="0" w:color="auto"/>
            </w:tcBorders>
            <w:shd w:val="clear" w:color="auto" w:fill="auto"/>
            <w:noWrap/>
            <w:hideMark/>
          </w:tcPr>
          <w:p w14:paraId="7460C45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v</w:t>
            </w:r>
          </w:p>
        </w:tc>
        <w:tc>
          <w:tcPr>
            <w:tcW w:w="8979" w:type="dxa"/>
            <w:tcBorders>
              <w:top w:val="nil"/>
              <w:left w:val="nil"/>
              <w:bottom w:val="nil"/>
              <w:right w:val="nil"/>
            </w:tcBorders>
            <w:shd w:val="clear" w:color="auto" w:fill="auto"/>
            <w:hideMark/>
          </w:tcPr>
          <w:p w14:paraId="3F588AA8"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calibration of the updated model is reported</w:t>
            </w:r>
          </w:p>
        </w:tc>
        <w:tc>
          <w:tcPr>
            <w:tcW w:w="1363" w:type="dxa"/>
            <w:tcBorders>
              <w:top w:val="nil"/>
              <w:left w:val="double" w:sz="6" w:space="0" w:color="auto"/>
              <w:bottom w:val="nil"/>
              <w:right w:val="nil"/>
            </w:tcBorders>
            <w:shd w:val="clear" w:color="000000" w:fill="808080"/>
            <w:noWrap/>
            <w:vAlign w:val="center"/>
            <w:hideMark/>
          </w:tcPr>
          <w:p w14:paraId="42CC151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268" w:type="dxa"/>
            <w:tcBorders>
              <w:top w:val="nil"/>
              <w:left w:val="single" w:sz="8" w:space="0" w:color="auto"/>
              <w:bottom w:val="single" w:sz="4" w:space="0" w:color="auto"/>
              <w:right w:val="single" w:sz="8" w:space="0" w:color="auto"/>
            </w:tcBorders>
            <w:shd w:val="clear" w:color="auto" w:fill="auto"/>
            <w:noWrap/>
            <w:vAlign w:val="center"/>
            <w:hideMark/>
          </w:tcPr>
          <w:p w14:paraId="2A51E6D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c>
          <w:tcPr>
            <w:tcW w:w="1476" w:type="dxa"/>
            <w:tcBorders>
              <w:top w:val="nil"/>
              <w:left w:val="nil"/>
              <w:bottom w:val="single" w:sz="8" w:space="0" w:color="auto"/>
              <w:right w:val="double" w:sz="6" w:space="0" w:color="auto"/>
            </w:tcBorders>
            <w:shd w:val="clear" w:color="auto" w:fill="auto"/>
            <w:noWrap/>
            <w:vAlign w:val="center"/>
            <w:hideMark/>
          </w:tcPr>
          <w:p w14:paraId="231113D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NA</w:t>
            </w:r>
          </w:p>
        </w:tc>
      </w:tr>
      <w:tr w:rsidR="00BE63E6" w:rsidRPr="006A72B0" w14:paraId="263379D4" w14:textId="77777777" w:rsidTr="00E42F1B">
        <w:trPr>
          <w:trHeight w:val="300"/>
        </w:trPr>
        <w:tc>
          <w:tcPr>
            <w:tcW w:w="9487" w:type="dxa"/>
            <w:gridSpan w:val="2"/>
            <w:tcBorders>
              <w:top w:val="single" w:sz="8" w:space="0" w:color="auto"/>
              <w:left w:val="single" w:sz="8" w:space="0" w:color="auto"/>
              <w:bottom w:val="nil"/>
              <w:right w:val="nil"/>
            </w:tcBorders>
            <w:shd w:val="clear" w:color="000000" w:fill="366092"/>
            <w:noWrap/>
            <w:hideMark/>
          </w:tcPr>
          <w:p w14:paraId="6AF54C57"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lastRenderedPageBreak/>
              <w:t>Discussion</w:t>
            </w:r>
          </w:p>
        </w:tc>
        <w:tc>
          <w:tcPr>
            <w:tcW w:w="1363" w:type="dxa"/>
            <w:tcBorders>
              <w:top w:val="single" w:sz="8" w:space="0" w:color="auto"/>
              <w:left w:val="double" w:sz="6" w:space="0" w:color="auto"/>
              <w:bottom w:val="nil"/>
              <w:right w:val="single" w:sz="4" w:space="0" w:color="auto"/>
            </w:tcBorders>
            <w:shd w:val="clear" w:color="000000" w:fill="366092"/>
            <w:noWrap/>
            <w:vAlign w:val="center"/>
            <w:hideMark/>
          </w:tcPr>
          <w:p w14:paraId="5F7E902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w:t>
            </w:r>
          </w:p>
        </w:tc>
        <w:tc>
          <w:tcPr>
            <w:tcW w:w="1268" w:type="dxa"/>
            <w:tcBorders>
              <w:top w:val="single" w:sz="8" w:space="0" w:color="auto"/>
              <w:left w:val="nil"/>
              <w:bottom w:val="nil"/>
              <w:right w:val="nil"/>
            </w:tcBorders>
            <w:shd w:val="clear" w:color="000000" w:fill="366092"/>
            <w:noWrap/>
            <w:vAlign w:val="center"/>
            <w:hideMark/>
          </w:tcPr>
          <w:p w14:paraId="156D0D6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w:t>
            </w:r>
          </w:p>
        </w:tc>
        <w:tc>
          <w:tcPr>
            <w:tcW w:w="1476" w:type="dxa"/>
            <w:tcBorders>
              <w:top w:val="nil"/>
              <w:left w:val="single" w:sz="8" w:space="0" w:color="auto"/>
              <w:bottom w:val="nil"/>
              <w:right w:val="double" w:sz="6" w:space="0" w:color="auto"/>
            </w:tcBorders>
            <w:shd w:val="clear" w:color="000000" w:fill="366092"/>
            <w:noWrap/>
            <w:vAlign w:val="center"/>
            <w:hideMark/>
          </w:tcPr>
          <w:p w14:paraId="13A7C4B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w:t>
            </w:r>
          </w:p>
        </w:tc>
      </w:tr>
      <w:tr w:rsidR="00BE63E6" w:rsidRPr="006A72B0" w14:paraId="492528F4" w14:textId="77777777" w:rsidTr="00E42F1B">
        <w:trPr>
          <w:trHeight w:val="525"/>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1FD57476"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18</w:t>
            </w:r>
          </w:p>
        </w:tc>
        <w:tc>
          <w:tcPr>
            <w:tcW w:w="8979" w:type="dxa"/>
            <w:tcBorders>
              <w:top w:val="single" w:sz="8" w:space="0" w:color="auto"/>
              <w:left w:val="nil"/>
              <w:bottom w:val="single" w:sz="8" w:space="0" w:color="auto"/>
              <w:right w:val="nil"/>
            </w:tcBorders>
            <w:shd w:val="clear" w:color="000000" w:fill="B8CCE4"/>
            <w:hideMark/>
          </w:tcPr>
          <w:p w14:paraId="5AE1A06B"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Discuss any limitations of the study (such as nonrepresentative sample, few events per predictor, missing data). </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1CD402A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268" w:type="dxa"/>
            <w:tcBorders>
              <w:top w:val="single" w:sz="8" w:space="0" w:color="auto"/>
              <w:left w:val="nil"/>
              <w:bottom w:val="single" w:sz="8" w:space="0" w:color="auto"/>
              <w:right w:val="nil"/>
            </w:tcBorders>
            <w:shd w:val="clear" w:color="000000" w:fill="B8CCE4"/>
            <w:noWrap/>
            <w:vAlign w:val="center"/>
            <w:hideMark/>
          </w:tcPr>
          <w:p w14:paraId="0C75F1E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23CEA1E2"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2BB5EB12" w14:textId="77777777" w:rsidTr="00E42F1B">
        <w:trPr>
          <w:trHeight w:val="525"/>
        </w:trPr>
        <w:tc>
          <w:tcPr>
            <w:tcW w:w="508" w:type="dxa"/>
            <w:tcBorders>
              <w:top w:val="nil"/>
              <w:left w:val="single" w:sz="8" w:space="0" w:color="auto"/>
              <w:bottom w:val="nil"/>
              <w:right w:val="single" w:sz="4" w:space="0" w:color="auto"/>
            </w:tcBorders>
            <w:shd w:val="clear" w:color="auto" w:fill="auto"/>
            <w:noWrap/>
            <w:hideMark/>
          </w:tcPr>
          <w:p w14:paraId="31A0E7E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nil"/>
              <w:right w:val="nil"/>
            </w:tcBorders>
            <w:shd w:val="clear" w:color="auto" w:fill="auto"/>
            <w:hideMark/>
          </w:tcPr>
          <w:p w14:paraId="04EDDC98"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Limitations of the study are discussed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Stating any limitation is sufficient.</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34346BD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nil"/>
              <w:bottom w:val="single" w:sz="4" w:space="0" w:color="auto"/>
              <w:right w:val="single" w:sz="8" w:space="0" w:color="auto"/>
            </w:tcBorders>
            <w:shd w:val="clear" w:color="auto" w:fill="auto"/>
            <w:noWrap/>
            <w:vAlign w:val="center"/>
          </w:tcPr>
          <w:p w14:paraId="5A1AE36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single" w:sz="4" w:space="0" w:color="auto"/>
              <w:left w:val="nil"/>
              <w:bottom w:val="single" w:sz="4" w:space="0" w:color="auto"/>
              <w:right w:val="double" w:sz="6" w:space="0" w:color="auto"/>
            </w:tcBorders>
            <w:shd w:val="clear" w:color="auto" w:fill="auto"/>
            <w:noWrap/>
            <w:vAlign w:val="center"/>
          </w:tcPr>
          <w:p w14:paraId="5493231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075E969A" w14:textId="77777777" w:rsidTr="00E42F1B">
        <w:trPr>
          <w:trHeight w:val="525"/>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7D07D07A"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19a</w:t>
            </w:r>
          </w:p>
        </w:tc>
        <w:tc>
          <w:tcPr>
            <w:tcW w:w="8979" w:type="dxa"/>
            <w:tcBorders>
              <w:top w:val="single" w:sz="8" w:space="0" w:color="auto"/>
              <w:left w:val="nil"/>
              <w:bottom w:val="single" w:sz="8" w:space="0" w:color="auto"/>
              <w:right w:val="nil"/>
            </w:tcBorders>
            <w:shd w:val="clear" w:color="000000" w:fill="B8CCE4"/>
            <w:hideMark/>
          </w:tcPr>
          <w:p w14:paraId="2FD5C857"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For validation, discuss the results with reference to performance in the development data, and any other validation data. </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37737A5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NA</w:t>
            </w:r>
          </w:p>
        </w:tc>
        <w:tc>
          <w:tcPr>
            <w:tcW w:w="1268" w:type="dxa"/>
            <w:tcBorders>
              <w:top w:val="single" w:sz="8" w:space="0" w:color="auto"/>
              <w:left w:val="nil"/>
              <w:bottom w:val="single" w:sz="8" w:space="0" w:color="auto"/>
              <w:right w:val="nil"/>
            </w:tcBorders>
            <w:shd w:val="clear" w:color="000000" w:fill="B8CCE4"/>
            <w:noWrap/>
            <w:vAlign w:val="center"/>
            <w:hideMark/>
          </w:tcPr>
          <w:p w14:paraId="642A039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1 </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3AD7E450"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61F8FEF2" w14:textId="77777777" w:rsidTr="00E42F1B">
        <w:trPr>
          <w:trHeight w:val="525"/>
        </w:trPr>
        <w:tc>
          <w:tcPr>
            <w:tcW w:w="508" w:type="dxa"/>
            <w:tcBorders>
              <w:top w:val="nil"/>
              <w:left w:val="single" w:sz="8" w:space="0" w:color="auto"/>
              <w:bottom w:val="nil"/>
              <w:right w:val="single" w:sz="4" w:space="0" w:color="auto"/>
            </w:tcBorders>
            <w:shd w:val="clear" w:color="auto" w:fill="auto"/>
            <w:noWrap/>
            <w:hideMark/>
          </w:tcPr>
          <w:p w14:paraId="52C434A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nil"/>
              <w:right w:val="nil"/>
            </w:tcBorders>
            <w:shd w:val="clear" w:color="auto" w:fill="auto"/>
            <w:hideMark/>
          </w:tcPr>
          <w:p w14:paraId="4C242EE0"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Comparison of results to reported performance in development studies and/or other validation studies is given</w:t>
            </w:r>
          </w:p>
        </w:tc>
        <w:tc>
          <w:tcPr>
            <w:tcW w:w="1363" w:type="dxa"/>
            <w:tcBorders>
              <w:top w:val="nil"/>
              <w:left w:val="double" w:sz="6" w:space="0" w:color="auto"/>
              <w:bottom w:val="nil"/>
              <w:right w:val="single" w:sz="4" w:space="0" w:color="auto"/>
            </w:tcBorders>
            <w:shd w:val="clear" w:color="000000" w:fill="808080"/>
            <w:noWrap/>
            <w:vAlign w:val="center"/>
            <w:hideMark/>
          </w:tcPr>
          <w:p w14:paraId="2327232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Not applicable</w:t>
            </w:r>
          </w:p>
        </w:tc>
        <w:tc>
          <w:tcPr>
            <w:tcW w:w="1268" w:type="dxa"/>
            <w:tcBorders>
              <w:top w:val="nil"/>
              <w:left w:val="single" w:sz="8" w:space="0" w:color="auto"/>
              <w:bottom w:val="single" w:sz="4" w:space="0" w:color="auto"/>
              <w:right w:val="single" w:sz="8" w:space="0" w:color="auto"/>
            </w:tcBorders>
            <w:shd w:val="clear" w:color="auto" w:fill="auto"/>
            <w:noWrap/>
            <w:vAlign w:val="center"/>
          </w:tcPr>
          <w:p w14:paraId="2F7CC94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nil"/>
              <w:left w:val="nil"/>
              <w:bottom w:val="nil"/>
              <w:right w:val="double" w:sz="6" w:space="0" w:color="auto"/>
            </w:tcBorders>
            <w:shd w:val="clear" w:color="auto" w:fill="auto"/>
            <w:noWrap/>
            <w:vAlign w:val="center"/>
          </w:tcPr>
          <w:p w14:paraId="6142FD3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4DE7B8A2" w14:textId="77777777" w:rsidTr="00E42F1B">
        <w:trPr>
          <w:trHeight w:val="525"/>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28596D32"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19b</w:t>
            </w:r>
          </w:p>
        </w:tc>
        <w:tc>
          <w:tcPr>
            <w:tcW w:w="8979" w:type="dxa"/>
            <w:tcBorders>
              <w:top w:val="single" w:sz="8" w:space="0" w:color="auto"/>
              <w:left w:val="nil"/>
              <w:bottom w:val="single" w:sz="8" w:space="0" w:color="auto"/>
              <w:right w:val="nil"/>
            </w:tcBorders>
            <w:shd w:val="clear" w:color="000000" w:fill="B8CCE4"/>
            <w:hideMark/>
          </w:tcPr>
          <w:p w14:paraId="09BEE47E"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Give an overall interpretation of the results considering objectives, limitations, results from similar studies and other relevant evidence.  </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7B507AA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268" w:type="dxa"/>
            <w:tcBorders>
              <w:top w:val="single" w:sz="8" w:space="0" w:color="auto"/>
              <w:left w:val="nil"/>
              <w:bottom w:val="single" w:sz="8" w:space="0" w:color="auto"/>
              <w:right w:val="nil"/>
            </w:tcBorders>
            <w:shd w:val="clear" w:color="000000" w:fill="B8CCE4"/>
            <w:noWrap/>
            <w:vAlign w:val="center"/>
            <w:hideMark/>
          </w:tcPr>
          <w:p w14:paraId="597D6FE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3C3B66E8"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6FA82D47" w14:textId="77777777" w:rsidTr="00E42F1B">
        <w:trPr>
          <w:trHeight w:val="270"/>
        </w:trPr>
        <w:tc>
          <w:tcPr>
            <w:tcW w:w="508" w:type="dxa"/>
            <w:tcBorders>
              <w:top w:val="nil"/>
              <w:left w:val="single" w:sz="8" w:space="0" w:color="auto"/>
              <w:bottom w:val="nil"/>
              <w:right w:val="single" w:sz="4" w:space="0" w:color="auto"/>
            </w:tcBorders>
            <w:shd w:val="clear" w:color="auto" w:fill="auto"/>
            <w:noWrap/>
            <w:hideMark/>
          </w:tcPr>
          <w:p w14:paraId="4DA2FD5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nil"/>
              <w:right w:val="nil"/>
            </w:tcBorders>
            <w:shd w:val="clear" w:color="auto" w:fill="auto"/>
            <w:hideMark/>
          </w:tcPr>
          <w:p w14:paraId="00DDA7F5"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An overall interpretation of the results is given</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5281221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nil"/>
              <w:bottom w:val="single" w:sz="4" w:space="0" w:color="auto"/>
              <w:right w:val="single" w:sz="8" w:space="0" w:color="auto"/>
            </w:tcBorders>
            <w:shd w:val="clear" w:color="auto" w:fill="auto"/>
            <w:noWrap/>
            <w:vAlign w:val="center"/>
          </w:tcPr>
          <w:p w14:paraId="3F04CBA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single" w:sz="4" w:space="0" w:color="auto"/>
              <w:left w:val="nil"/>
              <w:bottom w:val="single" w:sz="4" w:space="0" w:color="auto"/>
              <w:right w:val="double" w:sz="6" w:space="0" w:color="auto"/>
            </w:tcBorders>
            <w:shd w:val="clear" w:color="auto" w:fill="auto"/>
            <w:noWrap/>
            <w:vAlign w:val="center"/>
          </w:tcPr>
          <w:p w14:paraId="3604C28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6C0C62D6" w14:textId="77777777" w:rsidTr="00E42F1B">
        <w:trPr>
          <w:trHeight w:val="525"/>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21DDF461"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20</w:t>
            </w:r>
          </w:p>
        </w:tc>
        <w:tc>
          <w:tcPr>
            <w:tcW w:w="8979" w:type="dxa"/>
            <w:tcBorders>
              <w:top w:val="single" w:sz="8" w:space="0" w:color="auto"/>
              <w:left w:val="nil"/>
              <w:bottom w:val="single" w:sz="8" w:space="0" w:color="auto"/>
              <w:right w:val="nil"/>
            </w:tcBorders>
            <w:shd w:val="clear" w:color="000000" w:fill="B8CCE4"/>
            <w:hideMark/>
          </w:tcPr>
          <w:p w14:paraId="5AF5032E"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Discuss the potential clinical use of the model and implications for future research. </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0487E2AB"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268" w:type="dxa"/>
            <w:tcBorders>
              <w:top w:val="single" w:sz="8" w:space="0" w:color="auto"/>
              <w:left w:val="nil"/>
              <w:bottom w:val="single" w:sz="8" w:space="0" w:color="auto"/>
              <w:right w:val="nil"/>
            </w:tcBorders>
            <w:shd w:val="clear" w:color="000000" w:fill="B8CCE4"/>
            <w:noWrap/>
            <w:vAlign w:val="center"/>
            <w:hideMark/>
          </w:tcPr>
          <w:p w14:paraId="6C0F5D4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1 </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2479B473"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5791A854" w14:textId="77777777" w:rsidTr="00E42F1B">
        <w:trPr>
          <w:trHeight w:val="1020"/>
        </w:trPr>
        <w:tc>
          <w:tcPr>
            <w:tcW w:w="508" w:type="dxa"/>
            <w:tcBorders>
              <w:top w:val="nil"/>
              <w:left w:val="single" w:sz="8" w:space="0" w:color="auto"/>
              <w:bottom w:val="single" w:sz="4" w:space="0" w:color="auto"/>
              <w:right w:val="single" w:sz="4" w:space="0" w:color="auto"/>
            </w:tcBorders>
            <w:shd w:val="clear" w:color="auto" w:fill="auto"/>
            <w:noWrap/>
            <w:hideMark/>
          </w:tcPr>
          <w:p w14:paraId="32389B6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single" w:sz="4" w:space="0" w:color="auto"/>
              <w:right w:val="nil"/>
            </w:tcBorders>
            <w:shd w:val="clear" w:color="auto" w:fill="auto"/>
            <w:hideMark/>
          </w:tcPr>
          <w:p w14:paraId="40ADF151"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xml:space="preserve">The potential clinical use is discussed </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E.g. an explicit description of the context in which the prediction model is to be used (e.g. to identify high risk groups to help direct treatment, or to triage patients for referral to subsequent care).</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6C0F8DC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nil"/>
              <w:bottom w:val="single" w:sz="4" w:space="0" w:color="auto"/>
              <w:right w:val="single" w:sz="8" w:space="0" w:color="auto"/>
            </w:tcBorders>
            <w:shd w:val="clear" w:color="auto" w:fill="auto"/>
            <w:noWrap/>
            <w:vAlign w:val="center"/>
          </w:tcPr>
          <w:p w14:paraId="2BBF3E4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single" w:sz="4" w:space="0" w:color="auto"/>
              <w:left w:val="nil"/>
              <w:bottom w:val="single" w:sz="4" w:space="0" w:color="auto"/>
              <w:right w:val="double" w:sz="6" w:space="0" w:color="auto"/>
            </w:tcBorders>
            <w:shd w:val="clear" w:color="auto" w:fill="auto"/>
            <w:noWrap/>
            <w:vAlign w:val="center"/>
          </w:tcPr>
          <w:p w14:paraId="62C5C13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54236F25" w14:textId="77777777" w:rsidTr="00E42F1B">
        <w:trPr>
          <w:trHeight w:val="765"/>
        </w:trPr>
        <w:tc>
          <w:tcPr>
            <w:tcW w:w="508" w:type="dxa"/>
            <w:tcBorders>
              <w:top w:val="nil"/>
              <w:left w:val="single" w:sz="8" w:space="0" w:color="auto"/>
              <w:bottom w:val="single" w:sz="4" w:space="0" w:color="auto"/>
              <w:right w:val="single" w:sz="4" w:space="0" w:color="auto"/>
            </w:tcBorders>
            <w:shd w:val="clear" w:color="auto" w:fill="auto"/>
            <w:noWrap/>
            <w:hideMark/>
          </w:tcPr>
          <w:p w14:paraId="09F3807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lastRenderedPageBreak/>
              <w:t>ii</w:t>
            </w:r>
          </w:p>
        </w:tc>
        <w:tc>
          <w:tcPr>
            <w:tcW w:w="8979" w:type="dxa"/>
            <w:tcBorders>
              <w:top w:val="nil"/>
              <w:left w:val="nil"/>
              <w:bottom w:val="single" w:sz="4" w:space="0" w:color="auto"/>
              <w:right w:val="nil"/>
            </w:tcBorders>
            <w:shd w:val="clear" w:color="auto" w:fill="auto"/>
            <w:hideMark/>
          </w:tcPr>
          <w:p w14:paraId="5D937EC3"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Implications for future research are discussed</w:t>
            </w:r>
            <w:r w:rsidRPr="006A72B0">
              <w:rPr>
                <w:rFonts w:eastAsia="Times New Roman" w:cs="Times New Roman"/>
                <w:color w:val="000000" w:themeColor="text1"/>
                <w:szCs w:val="24"/>
                <w:lang w:eastAsia="nl-NL"/>
              </w:rPr>
              <w:br/>
            </w:r>
            <w:r w:rsidRPr="006A72B0">
              <w:rPr>
                <w:rFonts w:eastAsia="Times New Roman" w:cs="Times New Roman"/>
                <w:i/>
                <w:iCs/>
                <w:color w:val="000000" w:themeColor="text1"/>
                <w:szCs w:val="24"/>
                <w:lang w:eastAsia="nl-NL"/>
              </w:rPr>
              <w:t>E.g. a description of what the next stage of investigation of the prediction model should be, such as ”We suggest further external validation”.</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7E72E78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nil"/>
              <w:bottom w:val="single" w:sz="4" w:space="0" w:color="auto"/>
              <w:right w:val="single" w:sz="8" w:space="0" w:color="auto"/>
            </w:tcBorders>
            <w:shd w:val="clear" w:color="auto" w:fill="auto"/>
            <w:noWrap/>
            <w:vAlign w:val="center"/>
          </w:tcPr>
          <w:p w14:paraId="19288347"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nil"/>
              <w:left w:val="nil"/>
              <w:bottom w:val="single" w:sz="4" w:space="0" w:color="auto"/>
              <w:right w:val="double" w:sz="6" w:space="0" w:color="auto"/>
            </w:tcBorders>
            <w:shd w:val="clear" w:color="auto" w:fill="auto"/>
            <w:noWrap/>
            <w:vAlign w:val="center"/>
          </w:tcPr>
          <w:p w14:paraId="424109D8"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196F95D4" w14:textId="77777777" w:rsidTr="00E42F1B">
        <w:trPr>
          <w:trHeight w:val="300"/>
        </w:trPr>
        <w:tc>
          <w:tcPr>
            <w:tcW w:w="9487" w:type="dxa"/>
            <w:gridSpan w:val="2"/>
            <w:tcBorders>
              <w:top w:val="single" w:sz="4" w:space="0" w:color="auto"/>
              <w:left w:val="single" w:sz="8" w:space="0" w:color="auto"/>
              <w:bottom w:val="nil"/>
              <w:right w:val="nil"/>
            </w:tcBorders>
            <w:shd w:val="clear" w:color="000000" w:fill="366092"/>
            <w:noWrap/>
            <w:hideMark/>
          </w:tcPr>
          <w:p w14:paraId="6E6BC9D0"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Other information</w:t>
            </w:r>
          </w:p>
        </w:tc>
        <w:tc>
          <w:tcPr>
            <w:tcW w:w="1363" w:type="dxa"/>
            <w:tcBorders>
              <w:top w:val="nil"/>
              <w:left w:val="double" w:sz="6" w:space="0" w:color="auto"/>
              <w:bottom w:val="nil"/>
              <w:right w:val="single" w:sz="4" w:space="0" w:color="auto"/>
            </w:tcBorders>
            <w:shd w:val="clear" w:color="000000" w:fill="366092"/>
            <w:noWrap/>
            <w:vAlign w:val="center"/>
            <w:hideMark/>
          </w:tcPr>
          <w:p w14:paraId="382A1591"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w:t>
            </w:r>
          </w:p>
        </w:tc>
        <w:tc>
          <w:tcPr>
            <w:tcW w:w="1268" w:type="dxa"/>
            <w:tcBorders>
              <w:top w:val="nil"/>
              <w:left w:val="nil"/>
              <w:bottom w:val="nil"/>
              <w:right w:val="nil"/>
            </w:tcBorders>
            <w:shd w:val="clear" w:color="000000" w:fill="366092"/>
            <w:noWrap/>
            <w:vAlign w:val="center"/>
            <w:hideMark/>
          </w:tcPr>
          <w:p w14:paraId="418A2FD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w:t>
            </w:r>
          </w:p>
        </w:tc>
        <w:tc>
          <w:tcPr>
            <w:tcW w:w="1476" w:type="dxa"/>
            <w:tcBorders>
              <w:top w:val="nil"/>
              <w:left w:val="single" w:sz="8" w:space="0" w:color="auto"/>
              <w:bottom w:val="nil"/>
              <w:right w:val="double" w:sz="6" w:space="0" w:color="auto"/>
            </w:tcBorders>
            <w:shd w:val="clear" w:color="000000" w:fill="366092"/>
            <w:noWrap/>
            <w:vAlign w:val="center"/>
            <w:hideMark/>
          </w:tcPr>
          <w:p w14:paraId="6D596474"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w:t>
            </w:r>
          </w:p>
        </w:tc>
      </w:tr>
      <w:tr w:rsidR="00BE63E6" w:rsidRPr="006A72B0" w14:paraId="66D3D6B6" w14:textId="77777777" w:rsidTr="00E42F1B">
        <w:trPr>
          <w:trHeight w:val="525"/>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68D397D7"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21</w:t>
            </w:r>
          </w:p>
        </w:tc>
        <w:tc>
          <w:tcPr>
            <w:tcW w:w="8979" w:type="dxa"/>
            <w:tcBorders>
              <w:top w:val="single" w:sz="8" w:space="0" w:color="auto"/>
              <w:left w:val="nil"/>
              <w:bottom w:val="single" w:sz="8" w:space="0" w:color="auto"/>
              <w:right w:val="nil"/>
            </w:tcBorders>
            <w:shd w:val="clear" w:color="000000" w:fill="B8CCE4"/>
            <w:hideMark/>
          </w:tcPr>
          <w:p w14:paraId="18750B4B"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Provide information about the availability of supplementary resources, such as study protocol, web calculator, and data sets. </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5D3EFD3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1</w:t>
            </w:r>
          </w:p>
        </w:tc>
        <w:tc>
          <w:tcPr>
            <w:tcW w:w="1268" w:type="dxa"/>
            <w:tcBorders>
              <w:top w:val="single" w:sz="8" w:space="0" w:color="auto"/>
              <w:left w:val="nil"/>
              <w:bottom w:val="single" w:sz="8" w:space="0" w:color="auto"/>
              <w:right w:val="nil"/>
            </w:tcBorders>
            <w:shd w:val="clear" w:color="000000" w:fill="B8CCE4"/>
            <w:noWrap/>
            <w:vAlign w:val="center"/>
            <w:hideMark/>
          </w:tcPr>
          <w:p w14:paraId="5484C699"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1 </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04C3CE73"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1 </w:t>
            </w:r>
          </w:p>
        </w:tc>
      </w:tr>
      <w:tr w:rsidR="00BE63E6" w:rsidRPr="006A72B0" w14:paraId="136DFF96" w14:textId="77777777" w:rsidTr="00E42F1B">
        <w:trPr>
          <w:trHeight w:val="270"/>
        </w:trPr>
        <w:tc>
          <w:tcPr>
            <w:tcW w:w="508" w:type="dxa"/>
            <w:tcBorders>
              <w:top w:val="nil"/>
              <w:left w:val="single" w:sz="8" w:space="0" w:color="auto"/>
              <w:bottom w:val="nil"/>
              <w:right w:val="single" w:sz="4" w:space="0" w:color="auto"/>
            </w:tcBorders>
            <w:shd w:val="clear" w:color="auto" w:fill="auto"/>
            <w:noWrap/>
            <w:hideMark/>
          </w:tcPr>
          <w:p w14:paraId="67E0E226"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nil"/>
              <w:right w:val="nil"/>
            </w:tcBorders>
            <w:shd w:val="clear" w:color="auto" w:fill="auto"/>
            <w:hideMark/>
          </w:tcPr>
          <w:p w14:paraId="3950CA6F"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Information about supplementary resources is provided</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6B72DD1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nil"/>
              <w:bottom w:val="single" w:sz="4" w:space="0" w:color="auto"/>
              <w:right w:val="single" w:sz="8" w:space="0" w:color="auto"/>
            </w:tcBorders>
            <w:shd w:val="clear" w:color="auto" w:fill="auto"/>
            <w:noWrap/>
            <w:vAlign w:val="center"/>
          </w:tcPr>
          <w:p w14:paraId="309984B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single" w:sz="4" w:space="0" w:color="auto"/>
              <w:left w:val="nil"/>
              <w:bottom w:val="single" w:sz="4" w:space="0" w:color="auto"/>
              <w:right w:val="double" w:sz="6" w:space="0" w:color="auto"/>
            </w:tcBorders>
            <w:shd w:val="clear" w:color="auto" w:fill="auto"/>
            <w:noWrap/>
            <w:vAlign w:val="center"/>
          </w:tcPr>
          <w:p w14:paraId="0C863362"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68669087" w14:textId="77777777" w:rsidTr="00E42F1B">
        <w:trPr>
          <w:trHeight w:val="525"/>
        </w:trPr>
        <w:tc>
          <w:tcPr>
            <w:tcW w:w="508" w:type="dxa"/>
            <w:tcBorders>
              <w:top w:val="single" w:sz="8" w:space="0" w:color="auto"/>
              <w:left w:val="single" w:sz="8" w:space="0" w:color="auto"/>
              <w:bottom w:val="single" w:sz="8" w:space="0" w:color="auto"/>
              <w:right w:val="single" w:sz="4" w:space="0" w:color="auto"/>
            </w:tcBorders>
            <w:shd w:val="clear" w:color="000000" w:fill="B8CCE4"/>
            <w:noWrap/>
            <w:hideMark/>
          </w:tcPr>
          <w:p w14:paraId="7DF2CDD1"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22</w:t>
            </w:r>
          </w:p>
        </w:tc>
        <w:tc>
          <w:tcPr>
            <w:tcW w:w="8979" w:type="dxa"/>
            <w:tcBorders>
              <w:top w:val="single" w:sz="8" w:space="0" w:color="auto"/>
              <w:left w:val="nil"/>
              <w:bottom w:val="single" w:sz="8" w:space="0" w:color="auto"/>
              <w:right w:val="nil"/>
            </w:tcBorders>
            <w:shd w:val="clear" w:color="000000" w:fill="B8CCE4"/>
            <w:hideMark/>
          </w:tcPr>
          <w:p w14:paraId="66CED132" w14:textId="77777777" w:rsidR="00BE63E6" w:rsidRPr="006A72B0" w:rsidRDefault="00BE63E6" w:rsidP="00E42F1B">
            <w:pP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xml:space="preserve">Give the source of funding and the role of the funders for the present study. </w:t>
            </w:r>
          </w:p>
        </w:tc>
        <w:tc>
          <w:tcPr>
            <w:tcW w:w="1363" w:type="dxa"/>
            <w:tcBorders>
              <w:top w:val="single" w:sz="8" w:space="0" w:color="auto"/>
              <w:left w:val="double" w:sz="6" w:space="0" w:color="auto"/>
              <w:bottom w:val="single" w:sz="8" w:space="0" w:color="auto"/>
              <w:right w:val="single" w:sz="4" w:space="0" w:color="auto"/>
            </w:tcBorders>
            <w:shd w:val="clear" w:color="000000" w:fill="B8CCE4"/>
            <w:noWrap/>
            <w:vAlign w:val="center"/>
            <w:hideMark/>
          </w:tcPr>
          <w:p w14:paraId="273C5830"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1</w:t>
            </w:r>
          </w:p>
        </w:tc>
        <w:tc>
          <w:tcPr>
            <w:tcW w:w="1268" w:type="dxa"/>
            <w:tcBorders>
              <w:top w:val="single" w:sz="8" w:space="0" w:color="auto"/>
              <w:left w:val="nil"/>
              <w:bottom w:val="single" w:sz="8" w:space="0" w:color="auto"/>
              <w:right w:val="nil"/>
            </w:tcBorders>
            <w:shd w:val="clear" w:color="000000" w:fill="B8CCE4"/>
            <w:noWrap/>
            <w:vAlign w:val="center"/>
            <w:hideMark/>
          </w:tcPr>
          <w:p w14:paraId="510FE7ED"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1 </w:t>
            </w:r>
          </w:p>
        </w:tc>
        <w:tc>
          <w:tcPr>
            <w:tcW w:w="1476" w:type="dxa"/>
            <w:tcBorders>
              <w:top w:val="single" w:sz="8" w:space="0" w:color="auto"/>
              <w:left w:val="single" w:sz="8" w:space="0" w:color="auto"/>
              <w:bottom w:val="single" w:sz="8" w:space="0" w:color="auto"/>
              <w:right w:val="double" w:sz="6" w:space="0" w:color="auto"/>
            </w:tcBorders>
            <w:shd w:val="clear" w:color="000000" w:fill="B8CCE4"/>
            <w:noWrap/>
            <w:vAlign w:val="center"/>
            <w:hideMark/>
          </w:tcPr>
          <w:p w14:paraId="6A415BAB"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1</w:t>
            </w:r>
          </w:p>
        </w:tc>
      </w:tr>
      <w:tr w:rsidR="00BE63E6" w:rsidRPr="006A72B0" w14:paraId="6DD5540D" w14:textId="77777777" w:rsidTr="00E42F1B">
        <w:trPr>
          <w:trHeight w:val="510"/>
        </w:trPr>
        <w:tc>
          <w:tcPr>
            <w:tcW w:w="508" w:type="dxa"/>
            <w:tcBorders>
              <w:top w:val="nil"/>
              <w:left w:val="single" w:sz="8" w:space="0" w:color="auto"/>
              <w:bottom w:val="single" w:sz="4" w:space="0" w:color="auto"/>
              <w:right w:val="single" w:sz="4" w:space="0" w:color="auto"/>
            </w:tcBorders>
            <w:shd w:val="clear" w:color="auto" w:fill="auto"/>
            <w:noWrap/>
            <w:hideMark/>
          </w:tcPr>
          <w:p w14:paraId="41C369F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w:t>
            </w:r>
          </w:p>
        </w:tc>
        <w:tc>
          <w:tcPr>
            <w:tcW w:w="8979" w:type="dxa"/>
            <w:tcBorders>
              <w:top w:val="nil"/>
              <w:left w:val="nil"/>
              <w:bottom w:val="single" w:sz="4" w:space="0" w:color="auto"/>
              <w:right w:val="nil"/>
            </w:tcBorders>
            <w:shd w:val="clear" w:color="auto" w:fill="auto"/>
            <w:hideMark/>
          </w:tcPr>
          <w:p w14:paraId="00C57AFC"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The source of funding is reported or there is explicit mention that there was no external funding involved</w:t>
            </w:r>
          </w:p>
        </w:tc>
        <w:tc>
          <w:tcPr>
            <w:tcW w:w="1363" w:type="dxa"/>
            <w:tcBorders>
              <w:top w:val="nil"/>
              <w:left w:val="double" w:sz="6" w:space="0" w:color="auto"/>
              <w:bottom w:val="single" w:sz="4" w:space="0" w:color="auto"/>
              <w:right w:val="single" w:sz="8" w:space="0" w:color="auto"/>
            </w:tcBorders>
            <w:shd w:val="clear" w:color="auto" w:fill="auto"/>
            <w:noWrap/>
            <w:vAlign w:val="center"/>
          </w:tcPr>
          <w:p w14:paraId="330BBCE3"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nil"/>
              <w:bottom w:val="single" w:sz="4" w:space="0" w:color="auto"/>
              <w:right w:val="single" w:sz="8" w:space="0" w:color="auto"/>
            </w:tcBorders>
            <w:shd w:val="clear" w:color="auto" w:fill="auto"/>
            <w:noWrap/>
            <w:vAlign w:val="center"/>
          </w:tcPr>
          <w:p w14:paraId="645A11CD"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single" w:sz="4" w:space="0" w:color="auto"/>
              <w:left w:val="nil"/>
              <w:bottom w:val="single" w:sz="4" w:space="0" w:color="auto"/>
              <w:right w:val="double" w:sz="6" w:space="0" w:color="auto"/>
            </w:tcBorders>
            <w:shd w:val="clear" w:color="auto" w:fill="auto"/>
            <w:noWrap/>
            <w:vAlign w:val="center"/>
          </w:tcPr>
          <w:p w14:paraId="6E69D9CC"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3DC3948C" w14:textId="77777777" w:rsidTr="00E42F1B">
        <w:trPr>
          <w:trHeight w:val="525"/>
        </w:trPr>
        <w:tc>
          <w:tcPr>
            <w:tcW w:w="508" w:type="dxa"/>
            <w:tcBorders>
              <w:top w:val="nil"/>
              <w:left w:val="single" w:sz="8" w:space="0" w:color="auto"/>
              <w:bottom w:val="single" w:sz="8" w:space="0" w:color="auto"/>
              <w:right w:val="single" w:sz="4" w:space="0" w:color="auto"/>
            </w:tcBorders>
            <w:shd w:val="clear" w:color="auto" w:fill="auto"/>
            <w:noWrap/>
            <w:hideMark/>
          </w:tcPr>
          <w:p w14:paraId="2C067B1F"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ii</w:t>
            </w:r>
          </w:p>
        </w:tc>
        <w:tc>
          <w:tcPr>
            <w:tcW w:w="8979" w:type="dxa"/>
            <w:tcBorders>
              <w:top w:val="nil"/>
              <w:left w:val="nil"/>
              <w:bottom w:val="single" w:sz="8" w:space="0" w:color="auto"/>
              <w:right w:val="nil"/>
            </w:tcBorders>
            <w:shd w:val="clear" w:color="auto" w:fill="auto"/>
            <w:hideMark/>
          </w:tcPr>
          <w:p w14:paraId="0FAE2C9B" w14:textId="77777777" w:rsidR="00BE63E6" w:rsidRPr="006A72B0" w:rsidRDefault="00BE63E6" w:rsidP="00E42F1B">
            <w:pP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 xml:space="preserve">The role of funders is reported or there is explicit mention that there was no external funding </w:t>
            </w:r>
          </w:p>
        </w:tc>
        <w:tc>
          <w:tcPr>
            <w:tcW w:w="1363" w:type="dxa"/>
            <w:tcBorders>
              <w:top w:val="nil"/>
              <w:left w:val="double" w:sz="6" w:space="0" w:color="auto"/>
              <w:bottom w:val="single" w:sz="8" w:space="0" w:color="auto"/>
              <w:right w:val="single" w:sz="8" w:space="0" w:color="auto"/>
            </w:tcBorders>
            <w:shd w:val="clear" w:color="auto" w:fill="auto"/>
            <w:noWrap/>
            <w:vAlign w:val="center"/>
          </w:tcPr>
          <w:p w14:paraId="27F1EFB5"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268" w:type="dxa"/>
            <w:tcBorders>
              <w:top w:val="nil"/>
              <w:left w:val="nil"/>
              <w:bottom w:val="single" w:sz="8" w:space="0" w:color="auto"/>
              <w:right w:val="single" w:sz="8" w:space="0" w:color="auto"/>
            </w:tcBorders>
            <w:shd w:val="clear" w:color="auto" w:fill="auto"/>
            <w:noWrap/>
            <w:vAlign w:val="center"/>
          </w:tcPr>
          <w:p w14:paraId="0785AB7A"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c>
          <w:tcPr>
            <w:tcW w:w="1476" w:type="dxa"/>
            <w:tcBorders>
              <w:top w:val="nil"/>
              <w:left w:val="nil"/>
              <w:bottom w:val="single" w:sz="8" w:space="0" w:color="auto"/>
              <w:right w:val="double" w:sz="6" w:space="0" w:color="auto"/>
            </w:tcBorders>
            <w:shd w:val="clear" w:color="auto" w:fill="auto"/>
            <w:noWrap/>
            <w:vAlign w:val="center"/>
          </w:tcPr>
          <w:p w14:paraId="2E102E0E" w14:textId="77777777" w:rsidR="00BE63E6" w:rsidRPr="006A72B0" w:rsidRDefault="00BE63E6" w:rsidP="00E42F1B">
            <w:pPr>
              <w:jc w:val="center"/>
              <w:rPr>
                <w:rFonts w:eastAsia="Times New Roman" w:cs="Times New Roman"/>
                <w:color w:val="000000" w:themeColor="text1"/>
                <w:szCs w:val="24"/>
                <w:lang w:eastAsia="nl-NL"/>
              </w:rPr>
            </w:pPr>
            <w:r w:rsidRPr="006A72B0">
              <w:rPr>
                <w:rFonts w:eastAsia="Times New Roman" w:cs="Times New Roman"/>
                <w:color w:val="000000" w:themeColor="text1"/>
                <w:szCs w:val="24"/>
                <w:lang w:eastAsia="nl-NL"/>
              </w:rPr>
              <w:t>1</w:t>
            </w:r>
          </w:p>
        </w:tc>
      </w:tr>
      <w:tr w:rsidR="00BE63E6" w:rsidRPr="006A72B0" w14:paraId="0643ED62" w14:textId="77777777" w:rsidTr="00E42F1B">
        <w:trPr>
          <w:trHeight w:val="255"/>
        </w:trPr>
        <w:tc>
          <w:tcPr>
            <w:tcW w:w="508" w:type="dxa"/>
            <w:tcBorders>
              <w:top w:val="nil"/>
              <w:left w:val="nil"/>
              <w:bottom w:val="nil"/>
              <w:right w:val="nil"/>
            </w:tcBorders>
            <w:shd w:val="clear" w:color="auto" w:fill="auto"/>
            <w:noWrap/>
            <w:hideMark/>
          </w:tcPr>
          <w:p w14:paraId="132680F3" w14:textId="77777777" w:rsidR="00BE63E6" w:rsidRPr="006A72B0" w:rsidRDefault="00BE63E6" w:rsidP="00E42F1B">
            <w:pPr>
              <w:jc w:val="center"/>
              <w:rPr>
                <w:rFonts w:eastAsia="Times New Roman" w:cs="Times New Roman"/>
                <w:color w:val="000000" w:themeColor="text1"/>
                <w:szCs w:val="24"/>
                <w:lang w:eastAsia="nl-NL"/>
              </w:rPr>
            </w:pPr>
          </w:p>
        </w:tc>
        <w:tc>
          <w:tcPr>
            <w:tcW w:w="8979" w:type="dxa"/>
            <w:tcBorders>
              <w:top w:val="nil"/>
              <w:left w:val="nil"/>
              <w:bottom w:val="nil"/>
              <w:right w:val="nil"/>
            </w:tcBorders>
            <w:shd w:val="clear" w:color="auto" w:fill="auto"/>
            <w:noWrap/>
            <w:vAlign w:val="bottom"/>
            <w:hideMark/>
          </w:tcPr>
          <w:p w14:paraId="472DA5B2" w14:textId="77777777" w:rsidR="00BE63E6" w:rsidRPr="006A72B0" w:rsidRDefault="00BE63E6" w:rsidP="00E42F1B">
            <w:pPr>
              <w:rPr>
                <w:rFonts w:eastAsia="Times New Roman" w:cs="Times New Roman"/>
                <w:color w:val="000000" w:themeColor="text1"/>
                <w:szCs w:val="24"/>
                <w:lang w:eastAsia="nl-NL"/>
              </w:rPr>
            </w:pPr>
          </w:p>
        </w:tc>
        <w:tc>
          <w:tcPr>
            <w:tcW w:w="1363" w:type="dxa"/>
            <w:tcBorders>
              <w:top w:val="nil"/>
              <w:left w:val="nil"/>
              <w:bottom w:val="nil"/>
              <w:right w:val="nil"/>
            </w:tcBorders>
            <w:shd w:val="clear" w:color="auto" w:fill="auto"/>
            <w:noWrap/>
            <w:vAlign w:val="bottom"/>
            <w:hideMark/>
          </w:tcPr>
          <w:p w14:paraId="3D3A7914" w14:textId="77777777" w:rsidR="00BE63E6" w:rsidRPr="006A72B0" w:rsidRDefault="00BE63E6" w:rsidP="00E42F1B">
            <w:pPr>
              <w:rPr>
                <w:rFonts w:eastAsia="Times New Roman" w:cs="Times New Roman"/>
                <w:color w:val="000000" w:themeColor="text1"/>
                <w:szCs w:val="24"/>
                <w:lang w:eastAsia="nl-NL"/>
              </w:rPr>
            </w:pPr>
          </w:p>
        </w:tc>
        <w:tc>
          <w:tcPr>
            <w:tcW w:w="1268" w:type="dxa"/>
            <w:tcBorders>
              <w:top w:val="nil"/>
              <w:left w:val="nil"/>
              <w:bottom w:val="nil"/>
              <w:right w:val="nil"/>
            </w:tcBorders>
            <w:shd w:val="clear" w:color="auto" w:fill="auto"/>
            <w:noWrap/>
            <w:vAlign w:val="bottom"/>
            <w:hideMark/>
          </w:tcPr>
          <w:p w14:paraId="0743BED3" w14:textId="77777777" w:rsidR="00BE63E6" w:rsidRPr="006A72B0" w:rsidRDefault="00BE63E6" w:rsidP="00E42F1B">
            <w:pPr>
              <w:jc w:val="center"/>
              <w:rPr>
                <w:rFonts w:eastAsia="Times New Roman" w:cs="Times New Roman"/>
                <w:color w:val="000000" w:themeColor="text1"/>
                <w:szCs w:val="24"/>
                <w:lang w:eastAsia="nl-NL"/>
              </w:rPr>
            </w:pPr>
          </w:p>
        </w:tc>
        <w:tc>
          <w:tcPr>
            <w:tcW w:w="1476" w:type="dxa"/>
            <w:tcBorders>
              <w:top w:val="nil"/>
              <w:left w:val="nil"/>
              <w:bottom w:val="nil"/>
              <w:right w:val="nil"/>
            </w:tcBorders>
            <w:shd w:val="clear" w:color="auto" w:fill="auto"/>
            <w:noWrap/>
            <w:vAlign w:val="bottom"/>
            <w:hideMark/>
          </w:tcPr>
          <w:p w14:paraId="4CFC4DDD" w14:textId="77777777" w:rsidR="00BE63E6" w:rsidRPr="006A72B0" w:rsidRDefault="00BE63E6" w:rsidP="00E42F1B">
            <w:pPr>
              <w:jc w:val="center"/>
              <w:rPr>
                <w:rFonts w:eastAsia="Times New Roman" w:cs="Times New Roman"/>
                <w:color w:val="000000" w:themeColor="text1"/>
                <w:szCs w:val="24"/>
                <w:lang w:eastAsia="nl-NL"/>
              </w:rPr>
            </w:pPr>
          </w:p>
        </w:tc>
      </w:tr>
      <w:tr w:rsidR="00BE63E6" w:rsidRPr="006A72B0" w14:paraId="3B3E5CED" w14:textId="77777777" w:rsidTr="00E42F1B">
        <w:trPr>
          <w:trHeight w:val="270"/>
        </w:trPr>
        <w:tc>
          <w:tcPr>
            <w:tcW w:w="508" w:type="dxa"/>
            <w:tcBorders>
              <w:top w:val="nil"/>
              <w:left w:val="nil"/>
              <w:bottom w:val="nil"/>
              <w:right w:val="nil"/>
            </w:tcBorders>
            <w:shd w:val="clear" w:color="auto" w:fill="auto"/>
            <w:noWrap/>
            <w:hideMark/>
          </w:tcPr>
          <w:p w14:paraId="76F670C3" w14:textId="77777777" w:rsidR="00BE63E6" w:rsidRPr="006A72B0" w:rsidRDefault="00BE63E6" w:rsidP="00E42F1B">
            <w:pPr>
              <w:rPr>
                <w:rFonts w:eastAsia="Times New Roman" w:cs="Times New Roman"/>
                <w:color w:val="000000" w:themeColor="text1"/>
                <w:szCs w:val="24"/>
                <w:lang w:eastAsia="nl-NL"/>
              </w:rPr>
            </w:pPr>
          </w:p>
        </w:tc>
        <w:tc>
          <w:tcPr>
            <w:tcW w:w="8979" w:type="dxa"/>
            <w:tcBorders>
              <w:top w:val="nil"/>
              <w:left w:val="nil"/>
              <w:bottom w:val="nil"/>
              <w:right w:val="nil"/>
            </w:tcBorders>
            <w:shd w:val="clear" w:color="auto" w:fill="auto"/>
            <w:noWrap/>
            <w:vAlign w:val="bottom"/>
            <w:hideMark/>
          </w:tcPr>
          <w:p w14:paraId="6750D077" w14:textId="77777777" w:rsidR="00BE63E6" w:rsidRPr="006A72B0" w:rsidRDefault="00BE63E6" w:rsidP="00E42F1B">
            <w:pPr>
              <w:rPr>
                <w:rFonts w:eastAsia="Times New Roman" w:cs="Times New Roman"/>
                <w:color w:val="000000" w:themeColor="text1"/>
                <w:szCs w:val="24"/>
                <w:lang w:eastAsia="nl-NL"/>
              </w:rPr>
            </w:pPr>
          </w:p>
        </w:tc>
        <w:tc>
          <w:tcPr>
            <w:tcW w:w="1363" w:type="dxa"/>
            <w:tcBorders>
              <w:top w:val="nil"/>
              <w:left w:val="nil"/>
              <w:bottom w:val="nil"/>
              <w:right w:val="nil"/>
            </w:tcBorders>
            <w:shd w:val="clear" w:color="auto" w:fill="auto"/>
            <w:noWrap/>
            <w:vAlign w:val="bottom"/>
            <w:hideMark/>
          </w:tcPr>
          <w:p w14:paraId="225A472A" w14:textId="77777777" w:rsidR="00BE63E6" w:rsidRPr="006A72B0" w:rsidRDefault="00BE63E6" w:rsidP="00E42F1B">
            <w:pPr>
              <w:rPr>
                <w:rFonts w:eastAsia="Times New Roman" w:cs="Times New Roman"/>
                <w:color w:val="000000" w:themeColor="text1"/>
                <w:szCs w:val="24"/>
                <w:lang w:eastAsia="nl-NL"/>
              </w:rPr>
            </w:pPr>
          </w:p>
        </w:tc>
        <w:tc>
          <w:tcPr>
            <w:tcW w:w="1268" w:type="dxa"/>
            <w:tcBorders>
              <w:top w:val="nil"/>
              <w:left w:val="nil"/>
              <w:bottom w:val="nil"/>
              <w:right w:val="nil"/>
            </w:tcBorders>
            <w:shd w:val="clear" w:color="auto" w:fill="auto"/>
            <w:noWrap/>
            <w:vAlign w:val="bottom"/>
            <w:hideMark/>
          </w:tcPr>
          <w:p w14:paraId="7C68D93E" w14:textId="77777777" w:rsidR="00BE63E6" w:rsidRPr="006A72B0" w:rsidRDefault="00BE63E6" w:rsidP="00E42F1B">
            <w:pPr>
              <w:jc w:val="center"/>
              <w:rPr>
                <w:rFonts w:eastAsia="Times New Roman" w:cs="Times New Roman"/>
                <w:color w:val="000000" w:themeColor="text1"/>
                <w:szCs w:val="24"/>
                <w:lang w:eastAsia="nl-NL"/>
              </w:rPr>
            </w:pPr>
          </w:p>
        </w:tc>
        <w:tc>
          <w:tcPr>
            <w:tcW w:w="1476" w:type="dxa"/>
            <w:tcBorders>
              <w:top w:val="nil"/>
              <w:left w:val="nil"/>
              <w:bottom w:val="nil"/>
              <w:right w:val="nil"/>
            </w:tcBorders>
            <w:shd w:val="clear" w:color="auto" w:fill="auto"/>
            <w:noWrap/>
            <w:vAlign w:val="bottom"/>
            <w:hideMark/>
          </w:tcPr>
          <w:p w14:paraId="5D630832" w14:textId="77777777" w:rsidR="00BE63E6" w:rsidRPr="006A72B0" w:rsidRDefault="00BE63E6" w:rsidP="00E42F1B">
            <w:pPr>
              <w:jc w:val="center"/>
              <w:rPr>
                <w:rFonts w:eastAsia="Times New Roman" w:cs="Times New Roman"/>
                <w:color w:val="000000" w:themeColor="text1"/>
                <w:szCs w:val="24"/>
                <w:lang w:eastAsia="nl-NL"/>
              </w:rPr>
            </w:pPr>
          </w:p>
        </w:tc>
      </w:tr>
      <w:tr w:rsidR="00BE63E6" w:rsidRPr="006A72B0" w14:paraId="2AB6D3F7" w14:textId="77777777" w:rsidTr="00E42F1B">
        <w:trPr>
          <w:trHeight w:val="300"/>
        </w:trPr>
        <w:tc>
          <w:tcPr>
            <w:tcW w:w="508" w:type="dxa"/>
            <w:tcBorders>
              <w:top w:val="nil"/>
              <w:left w:val="nil"/>
              <w:bottom w:val="nil"/>
              <w:right w:val="nil"/>
            </w:tcBorders>
            <w:shd w:val="clear" w:color="auto" w:fill="auto"/>
            <w:noWrap/>
            <w:hideMark/>
          </w:tcPr>
          <w:p w14:paraId="627FC61D" w14:textId="77777777" w:rsidR="00BE63E6" w:rsidRPr="006A72B0" w:rsidRDefault="00BE63E6" w:rsidP="00E42F1B">
            <w:pPr>
              <w:rPr>
                <w:rFonts w:eastAsia="Times New Roman" w:cs="Times New Roman"/>
                <w:color w:val="000000" w:themeColor="text1"/>
                <w:szCs w:val="24"/>
                <w:lang w:eastAsia="nl-NL"/>
              </w:rPr>
            </w:pPr>
          </w:p>
        </w:tc>
        <w:tc>
          <w:tcPr>
            <w:tcW w:w="8979" w:type="dxa"/>
            <w:tcBorders>
              <w:top w:val="single" w:sz="8" w:space="0" w:color="auto"/>
              <w:left w:val="single" w:sz="8" w:space="0" w:color="auto"/>
              <w:bottom w:val="single" w:sz="4" w:space="0" w:color="auto"/>
              <w:right w:val="nil"/>
            </w:tcBorders>
            <w:shd w:val="clear" w:color="000000" w:fill="DCE6F1"/>
            <w:noWrap/>
            <w:vAlign w:val="bottom"/>
            <w:hideMark/>
          </w:tcPr>
          <w:p w14:paraId="5AE03474" w14:textId="77777777" w:rsidR="00BE63E6" w:rsidRPr="006A72B0" w:rsidRDefault="00BE63E6" w:rsidP="00E42F1B">
            <w:pPr>
              <w:ind w:firstLineChars="1600" w:firstLine="3840"/>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Number of applicable TRIPOD items</w:t>
            </w:r>
          </w:p>
        </w:tc>
        <w:tc>
          <w:tcPr>
            <w:tcW w:w="1363" w:type="dxa"/>
            <w:tcBorders>
              <w:top w:val="single" w:sz="8" w:space="0" w:color="auto"/>
              <w:left w:val="single" w:sz="4" w:space="0" w:color="auto"/>
              <w:bottom w:val="single" w:sz="4" w:space="0" w:color="auto"/>
              <w:right w:val="single" w:sz="4" w:space="0" w:color="auto"/>
            </w:tcBorders>
            <w:shd w:val="clear" w:color="000000" w:fill="DCE6F1"/>
            <w:noWrap/>
            <w:vAlign w:val="bottom"/>
            <w:hideMark/>
          </w:tcPr>
          <w:p w14:paraId="664931E3"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30</w:t>
            </w:r>
          </w:p>
        </w:tc>
        <w:tc>
          <w:tcPr>
            <w:tcW w:w="1268" w:type="dxa"/>
            <w:tcBorders>
              <w:top w:val="single" w:sz="8" w:space="0" w:color="auto"/>
              <w:left w:val="nil"/>
              <w:bottom w:val="single" w:sz="4" w:space="0" w:color="auto"/>
              <w:right w:val="nil"/>
            </w:tcBorders>
            <w:shd w:val="clear" w:color="000000" w:fill="DCE6F1"/>
            <w:noWrap/>
            <w:vAlign w:val="bottom"/>
            <w:hideMark/>
          </w:tcPr>
          <w:p w14:paraId="210BB2F3"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28 </w:t>
            </w:r>
          </w:p>
        </w:tc>
        <w:tc>
          <w:tcPr>
            <w:tcW w:w="1476" w:type="dxa"/>
            <w:tcBorders>
              <w:top w:val="single" w:sz="8" w:space="0" w:color="auto"/>
              <w:left w:val="single" w:sz="8" w:space="0" w:color="auto"/>
              <w:bottom w:val="single" w:sz="4" w:space="0" w:color="auto"/>
              <w:right w:val="single" w:sz="8" w:space="0" w:color="auto"/>
            </w:tcBorders>
            <w:shd w:val="clear" w:color="000000" w:fill="DCE6F1"/>
            <w:noWrap/>
            <w:vAlign w:val="bottom"/>
          </w:tcPr>
          <w:p w14:paraId="58DCD3D1"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34</w:t>
            </w:r>
          </w:p>
        </w:tc>
      </w:tr>
      <w:tr w:rsidR="00BE63E6" w:rsidRPr="006A72B0" w14:paraId="440CDFDC" w14:textId="77777777" w:rsidTr="00E42F1B">
        <w:trPr>
          <w:trHeight w:val="300"/>
        </w:trPr>
        <w:tc>
          <w:tcPr>
            <w:tcW w:w="508" w:type="dxa"/>
            <w:tcBorders>
              <w:top w:val="nil"/>
              <w:left w:val="nil"/>
              <w:bottom w:val="nil"/>
              <w:right w:val="nil"/>
            </w:tcBorders>
            <w:shd w:val="clear" w:color="auto" w:fill="auto"/>
            <w:noWrap/>
            <w:hideMark/>
          </w:tcPr>
          <w:p w14:paraId="42EE78CE" w14:textId="77777777" w:rsidR="00BE63E6" w:rsidRPr="006A72B0" w:rsidRDefault="00BE63E6" w:rsidP="00E42F1B">
            <w:pPr>
              <w:jc w:val="center"/>
              <w:rPr>
                <w:rFonts w:eastAsia="Times New Roman" w:cs="Times New Roman"/>
                <w:b/>
                <w:bCs/>
                <w:color w:val="000000" w:themeColor="text1"/>
                <w:szCs w:val="24"/>
                <w:lang w:eastAsia="nl-NL"/>
              </w:rPr>
            </w:pPr>
          </w:p>
        </w:tc>
        <w:tc>
          <w:tcPr>
            <w:tcW w:w="8979" w:type="dxa"/>
            <w:tcBorders>
              <w:top w:val="nil"/>
              <w:left w:val="single" w:sz="8" w:space="0" w:color="auto"/>
              <w:bottom w:val="single" w:sz="4" w:space="0" w:color="auto"/>
              <w:right w:val="nil"/>
            </w:tcBorders>
            <w:shd w:val="clear" w:color="000000" w:fill="DCE6F1"/>
            <w:noWrap/>
            <w:vAlign w:val="bottom"/>
            <w:hideMark/>
          </w:tcPr>
          <w:p w14:paraId="519D5B04" w14:textId="77777777" w:rsidR="00BE63E6" w:rsidRPr="006A72B0" w:rsidRDefault="00BE63E6" w:rsidP="00E42F1B">
            <w:pPr>
              <w:ind w:firstLineChars="1600" w:firstLine="3840"/>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Number of TRIPOD items adhered</w:t>
            </w:r>
          </w:p>
        </w:tc>
        <w:tc>
          <w:tcPr>
            <w:tcW w:w="1363" w:type="dxa"/>
            <w:tcBorders>
              <w:top w:val="nil"/>
              <w:left w:val="single" w:sz="4" w:space="0" w:color="auto"/>
              <w:bottom w:val="single" w:sz="4" w:space="0" w:color="auto"/>
              <w:right w:val="single" w:sz="4" w:space="0" w:color="auto"/>
            </w:tcBorders>
            <w:shd w:val="clear" w:color="000000" w:fill="DCE6F1"/>
            <w:noWrap/>
            <w:vAlign w:val="bottom"/>
            <w:hideMark/>
          </w:tcPr>
          <w:p w14:paraId="1CB97CAD"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23</w:t>
            </w:r>
          </w:p>
        </w:tc>
        <w:tc>
          <w:tcPr>
            <w:tcW w:w="1268" w:type="dxa"/>
            <w:tcBorders>
              <w:top w:val="nil"/>
              <w:left w:val="nil"/>
              <w:bottom w:val="single" w:sz="4" w:space="0" w:color="auto"/>
              <w:right w:val="nil"/>
            </w:tcBorders>
            <w:shd w:val="clear" w:color="000000" w:fill="DCE6F1"/>
            <w:noWrap/>
            <w:vAlign w:val="bottom"/>
            <w:hideMark/>
          </w:tcPr>
          <w:p w14:paraId="12F0B29F"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20</w:t>
            </w:r>
          </w:p>
        </w:tc>
        <w:tc>
          <w:tcPr>
            <w:tcW w:w="1476" w:type="dxa"/>
            <w:tcBorders>
              <w:top w:val="nil"/>
              <w:left w:val="single" w:sz="8" w:space="0" w:color="auto"/>
              <w:bottom w:val="single" w:sz="4" w:space="0" w:color="auto"/>
              <w:right w:val="single" w:sz="8" w:space="0" w:color="auto"/>
            </w:tcBorders>
            <w:shd w:val="clear" w:color="000000" w:fill="DCE6F1"/>
            <w:noWrap/>
            <w:vAlign w:val="bottom"/>
          </w:tcPr>
          <w:p w14:paraId="370132F6"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25</w:t>
            </w:r>
          </w:p>
        </w:tc>
      </w:tr>
      <w:tr w:rsidR="00BE63E6" w:rsidRPr="006A72B0" w14:paraId="5D2393A4" w14:textId="77777777" w:rsidTr="00E42F1B">
        <w:trPr>
          <w:trHeight w:val="315"/>
        </w:trPr>
        <w:tc>
          <w:tcPr>
            <w:tcW w:w="508" w:type="dxa"/>
            <w:tcBorders>
              <w:top w:val="nil"/>
              <w:left w:val="nil"/>
              <w:bottom w:val="nil"/>
              <w:right w:val="nil"/>
            </w:tcBorders>
            <w:shd w:val="clear" w:color="auto" w:fill="auto"/>
            <w:noWrap/>
            <w:hideMark/>
          </w:tcPr>
          <w:p w14:paraId="3CF4C241" w14:textId="77777777" w:rsidR="00BE63E6" w:rsidRPr="006A72B0" w:rsidRDefault="00BE63E6" w:rsidP="00E42F1B">
            <w:pPr>
              <w:jc w:val="center"/>
              <w:rPr>
                <w:rFonts w:eastAsia="Times New Roman" w:cs="Times New Roman"/>
                <w:b/>
                <w:bCs/>
                <w:color w:val="000000" w:themeColor="text1"/>
                <w:szCs w:val="24"/>
                <w:lang w:eastAsia="nl-NL"/>
              </w:rPr>
            </w:pPr>
          </w:p>
        </w:tc>
        <w:tc>
          <w:tcPr>
            <w:tcW w:w="8979" w:type="dxa"/>
            <w:tcBorders>
              <w:top w:val="nil"/>
              <w:left w:val="single" w:sz="8" w:space="0" w:color="auto"/>
              <w:bottom w:val="single" w:sz="8" w:space="0" w:color="auto"/>
              <w:right w:val="nil"/>
            </w:tcBorders>
            <w:shd w:val="clear" w:color="000000" w:fill="4F81BD"/>
            <w:noWrap/>
            <w:vAlign w:val="bottom"/>
            <w:hideMark/>
          </w:tcPr>
          <w:p w14:paraId="14CD0E75" w14:textId="77777777" w:rsidR="00BE63E6" w:rsidRPr="006A72B0" w:rsidRDefault="00BE63E6" w:rsidP="00E42F1B">
            <w:pPr>
              <w:ind w:firstLineChars="1600" w:firstLine="3840"/>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OVERALL adherence to TRIPOD</w:t>
            </w:r>
          </w:p>
        </w:tc>
        <w:tc>
          <w:tcPr>
            <w:tcW w:w="1363" w:type="dxa"/>
            <w:tcBorders>
              <w:top w:val="nil"/>
              <w:left w:val="single" w:sz="4" w:space="0" w:color="auto"/>
              <w:bottom w:val="single" w:sz="8" w:space="0" w:color="auto"/>
              <w:right w:val="single" w:sz="4" w:space="0" w:color="auto"/>
            </w:tcBorders>
            <w:shd w:val="clear" w:color="000000" w:fill="4F81BD"/>
            <w:noWrap/>
            <w:vAlign w:val="bottom"/>
            <w:hideMark/>
          </w:tcPr>
          <w:p w14:paraId="19B065FD"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0.77</w:t>
            </w:r>
          </w:p>
        </w:tc>
        <w:tc>
          <w:tcPr>
            <w:tcW w:w="1268" w:type="dxa"/>
            <w:tcBorders>
              <w:top w:val="nil"/>
              <w:left w:val="nil"/>
              <w:bottom w:val="single" w:sz="8" w:space="0" w:color="auto"/>
              <w:right w:val="nil"/>
            </w:tcBorders>
            <w:shd w:val="clear" w:color="000000" w:fill="4F81BD"/>
            <w:noWrap/>
            <w:vAlign w:val="bottom"/>
            <w:hideMark/>
          </w:tcPr>
          <w:p w14:paraId="1F455954"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 0.71</w:t>
            </w:r>
          </w:p>
        </w:tc>
        <w:tc>
          <w:tcPr>
            <w:tcW w:w="1476" w:type="dxa"/>
            <w:tcBorders>
              <w:top w:val="nil"/>
              <w:left w:val="single" w:sz="8" w:space="0" w:color="auto"/>
              <w:bottom w:val="single" w:sz="8" w:space="0" w:color="auto"/>
              <w:right w:val="single" w:sz="8" w:space="0" w:color="auto"/>
            </w:tcBorders>
            <w:shd w:val="clear" w:color="000000" w:fill="4F81BD"/>
            <w:noWrap/>
            <w:vAlign w:val="bottom"/>
          </w:tcPr>
          <w:p w14:paraId="4280AAC1" w14:textId="77777777" w:rsidR="00BE63E6" w:rsidRPr="006A72B0" w:rsidRDefault="00BE63E6" w:rsidP="00E42F1B">
            <w:pPr>
              <w:jc w:val="center"/>
              <w:rPr>
                <w:rFonts w:eastAsia="Times New Roman" w:cs="Times New Roman"/>
                <w:b/>
                <w:bCs/>
                <w:color w:val="000000" w:themeColor="text1"/>
                <w:szCs w:val="24"/>
                <w:lang w:eastAsia="nl-NL"/>
              </w:rPr>
            </w:pPr>
            <w:r w:rsidRPr="006A72B0">
              <w:rPr>
                <w:rFonts w:eastAsia="Times New Roman" w:cs="Times New Roman"/>
                <w:b/>
                <w:bCs/>
                <w:color w:val="000000" w:themeColor="text1"/>
                <w:szCs w:val="24"/>
                <w:lang w:eastAsia="nl-NL"/>
              </w:rPr>
              <w:t>0.74</w:t>
            </w:r>
          </w:p>
        </w:tc>
      </w:tr>
    </w:tbl>
    <w:p w14:paraId="38E3D923" w14:textId="77777777" w:rsidR="00BE63E6" w:rsidRPr="009B1072" w:rsidRDefault="00BE63E6" w:rsidP="00BE63E6">
      <w:pPr>
        <w:rPr>
          <w:rFonts w:cs="Times New Roman"/>
          <w:color w:val="000000" w:themeColor="text1"/>
          <w:lang w:val="en-GB"/>
        </w:rPr>
        <w:sectPr w:rsidR="00BE63E6" w:rsidRPr="009B1072" w:rsidSect="00E42F1B">
          <w:pgSz w:w="16838" w:h="11906" w:orient="landscape"/>
          <w:pgMar w:top="1417" w:right="1417" w:bottom="1417" w:left="1417" w:header="708" w:footer="708" w:gutter="0"/>
          <w:cols w:space="708"/>
          <w:docGrid w:linePitch="360"/>
        </w:sectPr>
      </w:pPr>
    </w:p>
    <w:p w14:paraId="180DF666" w14:textId="159397B2" w:rsidR="00BE63E6" w:rsidRPr="006A72B0" w:rsidRDefault="00BE63E6" w:rsidP="00BE63E6">
      <w:pPr>
        <w:pStyle w:val="Caption"/>
        <w:rPr>
          <w:i/>
          <w:color w:val="000000" w:themeColor="text1"/>
          <w:lang w:val="en-GB"/>
        </w:rPr>
      </w:pPr>
      <w:r>
        <w:rPr>
          <w:i/>
          <w:color w:val="000000" w:themeColor="text1"/>
          <w:lang w:val="en-GB"/>
        </w:rPr>
        <w:lastRenderedPageBreak/>
        <w:t xml:space="preserve">Supplementary Table </w:t>
      </w:r>
      <w:r w:rsidRPr="006A72B0">
        <w:rPr>
          <w:i/>
          <w:color w:val="000000" w:themeColor="text1"/>
          <w:lang w:val="en-GB"/>
        </w:rPr>
        <w:t>1</w:t>
      </w:r>
      <w:r w:rsidR="009D2B81">
        <w:rPr>
          <w:i/>
          <w:color w:val="000000" w:themeColor="text1"/>
          <w:lang w:val="en-GB"/>
        </w:rPr>
        <w:t>9</w:t>
      </w:r>
      <w:r w:rsidRPr="006A72B0">
        <w:rPr>
          <w:i/>
          <w:color w:val="000000" w:themeColor="text1"/>
          <w:lang w:val="en-GB"/>
        </w:rPr>
        <w:t xml:space="preserve"> – Software packages</w:t>
      </w:r>
    </w:p>
    <w:tbl>
      <w:tblPr>
        <w:tblStyle w:val="PlainTable2"/>
        <w:tblW w:w="9072" w:type="dxa"/>
        <w:tblLayout w:type="fixed"/>
        <w:tblLook w:val="0420" w:firstRow="1" w:lastRow="0" w:firstColumn="0" w:lastColumn="0" w:noHBand="0" w:noVBand="1"/>
      </w:tblPr>
      <w:tblGrid>
        <w:gridCol w:w="1558"/>
        <w:gridCol w:w="1703"/>
        <w:gridCol w:w="2693"/>
        <w:gridCol w:w="3118"/>
      </w:tblGrid>
      <w:tr w:rsidR="00BE63E6" w:rsidRPr="006A72B0" w14:paraId="405C006D" w14:textId="77777777" w:rsidTr="00E42F1B">
        <w:trPr>
          <w:cnfStyle w:val="100000000000" w:firstRow="1" w:lastRow="0" w:firstColumn="0" w:lastColumn="0" w:oddVBand="0" w:evenVBand="0" w:oddHBand="0" w:evenHBand="0" w:firstRowFirstColumn="0" w:firstRowLastColumn="0" w:lastRowFirstColumn="0" w:lastRowLastColumn="0"/>
        </w:trPr>
        <w:tc>
          <w:tcPr>
            <w:tcW w:w="1558" w:type="dxa"/>
          </w:tcPr>
          <w:p w14:paraId="6AB262FF"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Task</w:t>
            </w:r>
          </w:p>
        </w:tc>
        <w:tc>
          <w:tcPr>
            <w:tcW w:w="1703" w:type="dxa"/>
          </w:tcPr>
          <w:p w14:paraId="588CB677"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Environment</w:t>
            </w:r>
          </w:p>
        </w:tc>
        <w:tc>
          <w:tcPr>
            <w:tcW w:w="2693" w:type="dxa"/>
          </w:tcPr>
          <w:p w14:paraId="2940C74D"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Package/extension</w:t>
            </w:r>
          </w:p>
        </w:tc>
        <w:tc>
          <w:tcPr>
            <w:tcW w:w="3118" w:type="dxa"/>
          </w:tcPr>
          <w:p w14:paraId="352AA72C"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Functions/modules</w:t>
            </w:r>
          </w:p>
        </w:tc>
      </w:tr>
      <w:tr w:rsidR="00BE63E6" w:rsidRPr="006A72B0" w14:paraId="12D28ACE" w14:textId="77777777" w:rsidTr="00E42F1B">
        <w:trPr>
          <w:cnfStyle w:val="000000100000" w:firstRow="0" w:lastRow="0" w:firstColumn="0" w:lastColumn="0" w:oddVBand="0" w:evenVBand="0" w:oddHBand="1" w:evenHBand="0" w:firstRowFirstColumn="0" w:firstRowLastColumn="0" w:lastRowFirstColumn="0" w:lastRowLastColumn="0"/>
        </w:trPr>
        <w:tc>
          <w:tcPr>
            <w:tcW w:w="1558" w:type="dxa"/>
          </w:tcPr>
          <w:p w14:paraId="24892D57"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qMRI reconstruction</w:t>
            </w:r>
          </w:p>
        </w:tc>
        <w:tc>
          <w:tcPr>
            <w:tcW w:w="1703" w:type="dxa"/>
          </w:tcPr>
          <w:p w14:paraId="3D9D30FB"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 xml:space="preserve">MATLAB v. R2017b, </w:t>
            </w:r>
          </w:p>
        </w:tc>
        <w:tc>
          <w:tcPr>
            <w:tcW w:w="2693" w:type="dxa"/>
          </w:tcPr>
          <w:p w14:paraId="526CE6DF"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hMRI (Tabelow et al., 2019) v. 0.2.0 for SPM12 v. 7487</w:t>
            </w:r>
          </w:p>
        </w:tc>
        <w:tc>
          <w:tcPr>
            <w:tcW w:w="3118" w:type="dxa"/>
          </w:tcPr>
          <w:p w14:paraId="36E1E31C"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‘Create hMRI maps’</w:t>
            </w:r>
          </w:p>
        </w:tc>
      </w:tr>
      <w:tr w:rsidR="00BE63E6" w:rsidRPr="006A72B0" w14:paraId="1B0AA10E" w14:textId="77777777" w:rsidTr="00E42F1B">
        <w:tc>
          <w:tcPr>
            <w:tcW w:w="1558" w:type="dxa"/>
          </w:tcPr>
          <w:p w14:paraId="3223CE50"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MRI resampling</w:t>
            </w:r>
          </w:p>
        </w:tc>
        <w:tc>
          <w:tcPr>
            <w:tcW w:w="1703" w:type="dxa"/>
          </w:tcPr>
          <w:p w14:paraId="22AEA5DC"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Python v. 3.7.1</w:t>
            </w:r>
          </w:p>
        </w:tc>
        <w:tc>
          <w:tcPr>
            <w:tcW w:w="2693" w:type="dxa"/>
          </w:tcPr>
          <w:p w14:paraId="211DB7C0" w14:textId="77777777" w:rsidR="00BE63E6" w:rsidRPr="006A72B0" w:rsidRDefault="00BE63E6" w:rsidP="00E42F1B">
            <w:pPr>
              <w:rPr>
                <w:rFonts w:cs="Times New Roman"/>
                <w:color w:val="000000" w:themeColor="text1"/>
                <w:szCs w:val="24"/>
              </w:rPr>
            </w:pPr>
            <w:r w:rsidRPr="006A72B0">
              <w:rPr>
                <w:rFonts w:cs="Times New Roman"/>
                <w:color w:val="000000" w:themeColor="text1"/>
                <w:szCs w:val="24"/>
              </w:rPr>
              <w:t>Nibabel (Brett et al., 2019) v. 0.5.2</w:t>
            </w:r>
          </w:p>
        </w:tc>
        <w:tc>
          <w:tcPr>
            <w:tcW w:w="3118" w:type="dxa"/>
          </w:tcPr>
          <w:p w14:paraId="0C1EF787"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‘processing.resample_to_output’</w:t>
            </w:r>
          </w:p>
        </w:tc>
      </w:tr>
      <w:tr w:rsidR="00BE63E6" w:rsidRPr="006A72B0" w14:paraId="71FAD136" w14:textId="77777777" w:rsidTr="00E42F1B">
        <w:trPr>
          <w:cnfStyle w:val="000000100000" w:firstRow="0" w:lastRow="0" w:firstColumn="0" w:lastColumn="0" w:oddVBand="0" w:evenVBand="0" w:oddHBand="1" w:evenHBand="0" w:firstRowFirstColumn="0" w:firstRowLastColumn="0" w:lastRowFirstColumn="0" w:lastRowLastColumn="0"/>
        </w:trPr>
        <w:tc>
          <w:tcPr>
            <w:tcW w:w="1558" w:type="dxa"/>
          </w:tcPr>
          <w:p w14:paraId="01D1539B"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WM lesions detection</w:t>
            </w:r>
          </w:p>
        </w:tc>
        <w:tc>
          <w:tcPr>
            <w:tcW w:w="1703" w:type="dxa"/>
          </w:tcPr>
          <w:p w14:paraId="568119A7"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MATLAB v. R2017b</w:t>
            </w:r>
          </w:p>
        </w:tc>
        <w:tc>
          <w:tcPr>
            <w:tcW w:w="2693" w:type="dxa"/>
          </w:tcPr>
          <w:p w14:paraId="31C20C4A" w14:textId="77777777" w:rsidR="00BE63E6" w:rsidRPr="006A72B0" w:rsidRDefault="00BE63E6" w:rsidP="00E42F1B">
            <w:pPr>
              <w:rPr>
                <w:rFonts w:cs="Times New Roman"/>
                <w:color w:val="000000" w:themeColor="text1"/>
                <w:szCs w:val="24"/>
              </w:rPr>
            </w:pPr>
            <w:r w:rsidRPr="006A72B0">
              <w:rPr>
                <w:rFonts w:cs="Times New Roman"/>
                <w:color w:val="000000" w:themeColor="text1"/>
                <w:szCs w:val="24"/>
              </w:rPr>
              <w:t>LST (Schmidt et al., 2012) v. 1.2.3 for SPM12 v. 7487</w:t>
            </w:r>
          </w:p>
        </w:tc>
        <w:tc>
          <w:tcPr>
            <w:tcW w:w="3118" w:type="dxa"/>
          </w:tcPr>
          <w:p w14:paraId="7C5E3D95"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 xml:space="preserve">‘Determination of the optimal initial threshold’, </w:t>
            </w:r>
          </w:p>
          <w:p w14:paraId="466D8101"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‘Lesion segmentation (LGA)’</w:t>
            </w:r>
          </w:p>
        </w:tc>
      </w:tr>
      <w:tr w:rsidR="00BE63E6" w:rsidRPr="006A72B0" w14:paraId="7113BD85" w14:textId="77777777" w:rsidTr="00E42F1B">
        <w:tc>
          <w:tcPr>
            <w:tcW w:w="1558" w:type="dxa"/>
          </w:tcPr>
          <w:p w14:paraId="3E38FA41"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HCs brain tissues segmentation</w:t>
            </w:r>
          </w:p>
        </w:tc>
        <w:tc>
          <w:tcPr>
            <w:tcW w:w="1703" w:type="dxa"/>
          </w:tcPr>
          <w:p w14:paraId="2AE57059"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MATLAB v. R2017b</w:t>
            </w:r>
          </w:p>
        </w:tc>
        <w:tc>
          <w:tcPr>
            <w:tcW w:w="2693" w:type="dxa"/>
          </w:tcPr>
          <w:p w14:paraId="3F13CCEA"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 xml:space="preserve">SPM12 v. 7487 </w:t>
            </w:r>
          </w:p>
        </w:tc>
        <w:tc>
          <w:tcPr>
            <w:tcW w:w="3118" w:type="dxa"/>
          </w:tcPr>
          <w:p w14:paraId="75A90AE4"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‘Segment’</w:t>
            </w:r>
          </w:p>
        </w:tc>
      </w:tr>
      <w:tr w:rsidR="00BE63E6" w:rsidRPr="006A72B0" w14:paraId="734EDBFA" w14:textId="77777777" w:rsidTr="00E42F1B">
        <w:trPr>
          <w:cnfStyle w:val="000000100000" w:firstRow="0" w:lastRow="0" w:firstColumn="0" w:lastColumn="0" w:oddVBand="0" w:evenVBand="0" w:oddHBand="1" w:evenHBand="0" w:firstRowFirstColumn="0" w:firstRowLastColumn="0" w:lastRowFirstColumn="0" w:lastRowLastColumn="0"/>
        </w:trPr>
        <w:tc>
          <w:tcPr>
            <w:tcW w:w="1558" w:type="dxa"/>
          </w:tcPr>
          <w:p w14:paraId="1D5A785A"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MS patients brain tissues segmentation</w:t>
            </w:r>
          </w:p>
        </w:tc>
        <w:tc>
          <w:tcPr>
            <w:tcW w:w="1703" w:type="dxa"/>
          </w:tcPr>
          <w:p w14:paraId="32C7D0DD"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MATLAB v. R2017b</w:t>
            </w:r>
          </w:p>
        </w:tc>
        <w:tc>
          <w:tcPr>
            <w:tcW w:w="2693" w:type="dxa"/>
          </w:tcPr>
          <w:p w14:paraId="36A482A8"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USwithLesion (Phillips, Pernet, 2017) for SPM12 v. 7487</w:t>
            </w:r>
          </w:p>
        </w:tc>
        <w:tc>
          <w:tcPr>
            <w:tcW w:w="3118" w:type="dxa"/>
          </w:tcPr>
          <w:p w14:paraId="60352EBC"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‘US with lesion’</w:t>
            </w:r>
          </w:p>
        </w:tc>
      </w:tr>
      <w:tr w:rsidR="00BE63E6" w:rsidRPr="006A72B0" w14:paraId="674538D8" w14:textId="77777777" w:rsidTr="00E42F1B">
        <w:tc>
          <w:tcPr>
            <w:tcW w:w="1558" w:type="dxa"/>
          </w:tcPr>
          <w:p w14:paraId="335A056D"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Bias field correction</w:t>
            </w:r>
          </w:p>
        </w:tc>
        <w:tc>
          <w:tcPr>
            <w:tcW w:w="1703" w:type="dxa"/>
          </w:tcPr>
          <w:p w14:paraId="1F8EE6F7"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Python v. 3.7.1</w:t>
            </w:r>
          </w:p>
        </w:tc>
        <w:tc>
          <w:tcPr>
            <w:tcW w:w="2693" w:type="dxa"/>
          </w:tcPr>
          <w:p w14:paraId="483F4654" w14:textId="77777777" w:rsidR="00BE63E6" w:rsidRPr="006A72B0" w:rsidRDefault="00BE63E6" w:rsidP="00E42F1B">
            <w:pPr>
              <w:rPr>
                <w:rFonts w:cs="Times New Roman"/>
                <w:color w:val="000000" w:themeColor="text1"/>
                <w:szCs w:val="24"/>
              </w:rPr>
            </w:pPr>
            <w:r w:rsidRPr="006A72B0">
              <w:rPr>
                <w:rFonts w:cs="Times New Roman"/>
                <w:color w:val="000000" w:themeColor="text1"/>
                <w:szCs w:val="24"/>
              </w:rPr>
              <w:t>SimpleITK (Lowekamp et al., 2013) v. 1.2.4</w:t>
            </w:r>
          </w:p>
        </w:tc>
        <w:tc>
          <w:tcPr>
            <w:tcW w:w="3118" w:type="dxa"/>
          </w:tcPr>
          <w:p w14:paraId="3E79F1FC"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‘N4BiasFieldCorrectionImageFilter’</w:t>
            </w:r>
          </w:p>
        </w:tc>
      </w:tr>
      <w:tr w:rsidR="00BE63E6" w:rsidRPr="006A72B0" w14:paraId="4AE7579A" w14:textId="77777777" w:rsidTr="00E42F1B">
        <w:trPr>
          <w:cnfStyle w:val="000000100000" w:firstRow="0" w:lastRow="0" w:firstColumn="0" w:lastColumn="0" w:oddVBand="0" w:evenVBand="0" w:oddHBand="1" w:evenHBand="0" w:firstRowFirstColumn="0" w:firstRowLastColumn="0" w:lastRowFirstColumn="0" w:lastRowLastColumn="0"/>
        </w:trPr>
        <w:tc>
          <w:tcPr>
            <w:tcW w:w="1558" w:type="dxa"/>
          </w:tcPr>
          <w:p w14:paraId="65A2B0AD"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MRI intensities normalisation</w:t>
            </w:r>
          </w:p>
        </w:tc>
        <w:tc>
          <w:tcPr>
            <w:tcW w:w="1703" w:type="dxa"/>
          </w:tcPr>
          <w:p w14:paraId="2D60C081"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Python v. 3.7.1</w:t>
            </w:r>
          </w:p>
        </w:tc>
        <w:tc>
          <w:tcPr>
            <w:tcW w:w="2693" w:type="dxa"/>
          </w:tcPr>
          <w:p w14:paraId="73C5DEAA"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Numpy (</w:t>
            </w:r>
            <w:r w:rsidRPr="006A72B0">
              <w:rPr>
                <w:rStyle w:val="Hyperlink"/>
                <w:rFonts w:cs="Times New Roman"/>
                <w:color w:val="000000" w:themeColor="text1"/>
                <w:szCs w:val="24"/>
                <w:u w:val="none"/>
                <w:lang w:val="en-GB"/>
              </w:rPr>
              <w:t>Walt et al., 2011</w:t>
            </w:r>
            <w:r w:rsidRPr="006A72B0">
              <w:rPr>
                <w:rFonts w:cs="Times New Roman"/>
                <w:color w:val="000000" w:themeColor="text1"/>
                <w:szCs w:val="24"/>
                <w:lang w:val="en-GB"/>
              </w:rPr>
              <w:t>) 1.18.4</w:t>
            </w:r>
          </w:p>
        </w:tc>
        <w:tc>
          <w:tcPr>
            <w:tcW w:w="3118" w:type="dxa"/>
          </w:tcPr>
          <w:p w14:paraId="08FC1CBE"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‘nanmean’, ‘nanstd’</w:t>
            </w:r>
          </w:p>
        </w:tc>
      </w:tr>
      <w:tr w:rsidR="00BE63E6" w:rsidRPr="006A72B0" w14:paraId="5CBBC0A0" w14:textId="77777777" w:rsidTr="00E42F1B">
        <w:tc>
          <w:tcPr>
            <w:tcW w:w="1558" w:type="dxa"/>
          </w:tcPr>
          <w:p w14:paraId="281879BA"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Radiomic features extraction</w:t>
            </w:r>
          </w:p>
        </w:tc>
        <w:tc>
          <w:tcPr>
            <w:tcW w:w="1703" w:type="dxa"/>
          </w:tcPr>
          <w:p w14:paraId="4E0292AF"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Python v. 3.7.1</w:t>
            </w:r>
          </w:p>
        </w:tc>
        <w:tc>
          <w:tcPr>
            <w:tcW w:w="2693" w:type="dxa"/>
          </w:tcPr>
          <w:p w14:paraId="53C233AB" w14:textId="77777777" w:rsidR="00BE63E6" w:rsidRPr="006A72B0" w:rsidRDefault="00BE63E6" w:rsidP="00E42F1B">
            <w:pPr>
              <w:rPr>
                <w:rFonts w:cs="Times New Roman"/>
                <w:color w:val="000000" w:themeColor="text1"/>
                <w:szCs w:val="24"/>
              </w:rPr>
            </w:pPr>
            <w:r w:rsidRPr="006A72B0">
              <w:rPr>
                <w:rFonts w:cs="Times New Roman"/>
                <w:color w:val="000000" w:themeColor="text1"/>
                <w:szCs w:val="24"/>
              </w:rPr>
              <w:t>PyRadiomics (Van Griethuysen et al., 2017) 2.2.0</w:t>
            </w:r>
          </w:p>
        </w:tc>
        <w:tc>
          <w:tcPr>
            <w:tcW w:w="3118" w:type="dxa"/>
          </w:tcPr>
          <w:p w14:paraId="5C44F6C5"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‘featureextractor .RadiomicsFeaturesExtractor’</w:t>
            </w:r>
          </w:p>
        </w:tc>
      </w:tr>
      <w:tr w:rsidR="00BE63E6" w:rsidRPr="006A72B0" w14:paraId="37914E0B" w14:textId="77777777" w:rsidTr="00E42F1B">
        <w:trPr>
          <w:cnfStyle w:val="000000100000" w:firstRow="0" w:lastRow="0" w:firstColumn="0" w:lastColumn="0" w:oddVBand="0" w:evenVBand="0" w:oddHBand="1" w:evenHBand="0" w:firstRowFirstColumn="0" w:firstRowLastColumn="0" w:lastRowFirstColumn="0" w:lastRowLastColumn="0"/>
        </w:trPr>
        <w:tc>
          <w:tcPr>
            <w:tcW w:w="1558" w:type="dxa"/>
            <w:vMerge w:val="restart"/>
          </w:tcPr>
          <w:p w14:paraId="29D9AAE5"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Preliminary features analysis</w:t>
            </w:r>
          </w:p>
        </w:tc>
        <w:tc>
          <w:tcPr>
            <w:tcW w:w="1703" w:type="dxa"/>
            <w:vMerge w:val="restart"/>
          </w:tcPr>
          <w:p w14:paraId="1E7DD4D5"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Python v. 3.7.1</w:t>
            </w:r>
          </w:p>
        </w:tc>
        <w:tc>
          <w:tcPr>
            <w:tcW w:w="2693" w:type="dxa"/>
          </w:tcPr>
          <w:p w14:paraId="5C5AA759" w14:textId="77777777" w:rsidR="00BE63E6" w:rsidRPr="006A72B0" w:rsidRDefault="00BE63E6" w:rsidP="00E42F1B">
            <w:pPr>
              <w:rPr>
                <w:rFonts w:cs="Times New Roman"/>
                <w:color w:val="000000" w:themeColor="text1"/>
                <w:szCs w:val="24"/>
              </w:rPr>
            </w:pPr>
            <w:r w:rsidRPr="006A72B0">
              <w:rPr>
                <w:rFonts w:cs="Times New Roman"/>
                <w:color w:val="000000" w:themeColor="text1"/>
                <w:szCs w:val="24"/>
              </w:rPr>
              <w:t>Scipy (Virtanen et al., 2020) v. 1.1.0</w:t>
            </w:r>
          </w:p>
          <w:p w14:paraId="1CD2F579" w14:textId="77777777" w:rsidR="00BE63E6" w:rsidRPr="006A72B0" w:rsidRDefault="00BE63E6" w:rsidP="00E42F1B">
            <w:pPr>
              <w:rPr>
                <w:rFonts w:cs="Times New Roman"/>
                <w:color w:val="000000" w:themeColor="text1"/>
                <w:szCs w:val="24"/>
              </w:rPr>
            </w:pPr>
          </w:p>
        </w:tc>
        <w:tc>
          <w:tcPr>
            <w:tcW w:w="3118" w:type="dxa"/>
          </w:tcPr>
          <w:p w14:paraId="641FEB43"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‘spearmanr’, ‘stats.mannwhitneyu’</w:t>
            </w:r>
          </w:p>
        </w:tc>
      </w:tr>
      <w:tr w:rsidR="00BE63E6" w:rsidRPr="006A72B0" w14:paraId="555CD406" w14:textId="77777777" w:rsidTr="00E42F1B">
        <w:tc>
          <w:tcPr>
            <w:tcW w:w="1558" w:type="dxa"/>
            <w:vMerge/>
          </w:tcPr>
          <w:p w14:paraId="5C6BDAA1" w14:textId="77777777" w:rsidR="00BE63E6" w:rsidRPr="006A72B0" w:rsidRDefault="00BE63E6" w:rsidP="00E42F1B">
            <w:pPr>
              <w:rPr>
                <w:rFonts w:cs="Times New Roman"/>
                <w:color w:val="000000" w:themeColor="text1"/>
                <w:szCs w:val="24"/>
                <w:lang w:val="en-GB"/>
              </w:rPr>
            </w:pPr>
          </w:p>
        </w:tc>
        <w:tc>
          <w:tcPr>
            <w:tcW w:w="1703" w:type="dxa"/>
            <w:vMerge/>
          </w:tcPr>
          <w:p w14:paraId="30AF3C23" w14:textId="77777777" w:rsidR="00BE63E6" w:rsidRPr="006A72B0" w:rsidRDefault="00BE63E6" w:rsidP="00E42F1B">
            <w:pPr>
              <w:rPr>
                <w:rFonts w:cs="Times New Roman"/>
                <w:color w:val="000000" w:themeColor="text1"/>
                <w:szCs w:val="24"/>
                <w:lang w:val="en-GB"/>
              </w:rPr>
            </w:pPr>
          </w:p>
        </w:tc>
        <w:tc>
          <w:tcPr>
            <w:tcW w:w="2693" w:type="dxa"/>
          </w:tcPr>
          <w:p w14:paraId="4DA2E8E6"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Statsmodels (Seabold et al., 2010) v. 0.9.0</w:t>
            </w:r>
          </w:p>
        </w:tc>
        <w:tc>
          <w:tcPr>
            <w:tcW w:w="3118" w:type="dxa"/>
          </w:tcPr>
          <w:p w14:paraId="7DCDA5C1"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‘multitest’</w:t>
            </w:r>
          </w:p>
        </w:tc>
      </w:tr>
      <w:tr w:rsidR="00BE63E6" w:rsidRPr="006A72B0" w14:paraId="2724A4E9" w14:textId="77777777" w:rsidTr="00E42F1B">
        <w:trPr>
          <w:cnfStyle w:val="000000100000" w:firstRow="0" w:lastRow="0" w:firstColumn="0" w:lastColumn="0" w:oddVBand="0" w:evenVBand="0" w:oddHBand="1" w:evenHBand="0" w:firstRowFirstColumn="0" w:firstRowLastColumn="0" w:lastRowFirstColumn="0" w:lastRowLastColumn="0"/>
        </w:trPr>
        <w:tc>
          <w:tcPr>
            <w:tcW w:w="1558" w:type="dxa"/>
          </w:tcPr>
          <w:p w14:paraId="653ECE35"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lastRenderedPageBreak/>
              <w:t>Features selection</w:t>
            </w:r>
          </w:p>
        </w:tc>
        <w:tc>
          <w:tcPr>
            <w:tcW w:w="1703" w:type="dxa"/>
          </w:tcPr>
          <w:p w14:paraId="3579B3E7"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Python v. 3.7.1</w:t>
            </w:r>
          </w:p>
        </w:tc>
        <w:tc>
          <w:tcPr>
            <w:tcW w:w="2693" w:type="dxa"/>
          </w:tcPr>
          <w:p w14:paraId="18F766EF"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Scikit-learn (</w:t>
            </w:r>
            <w:r w:rsidRPr="006A72B0">
              <w:rPr>
                <w:rFonts w:cs="Times New Roman"/>
                <w:color w:val="000000" w:themeColor="text1"/>
                <w:szCs w:val="24"/>
                <w:lang w:val="fr-CH"/>
              </w:rPr>
              <w:t>Pedregosa et al., 2011</w:t>
            </w:r>
            <w:r w:rsidRPr="006A72B0">
              <w:rPr>
                <w:rFonts w:cs="Times New Roman"/>
                <w:color w:val="000000" w:themeColor="text1"/>
                <w:szCs w:val="24"/>
                <w:lang w:val="en-GB"/>
              </w:rPr>
              <w:t>) v. 0.22.1</w:t>
            </w:r>
          </w:p>
        </w:tc>
        <w:tc>
          <w:tcPr>
            <w:tcW w:w="3118" w:type="dxa"/>
          </w:tcPr>
          <w:p w14:paraId="66349346"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‘feature_selection.RFE’,</w:t>
            </w:r>
          </w:p>
          <w:p w14:paraId="0A02C3F8"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‘ensemble .RandomForestClassifier’</w:t>
            </w:r>
          </w:p>
        </w:tc>
      </w:tr>
      <w:tr w:rsidR="00BE63E6" w:rsidRPr="006A72B0" w14:paraId="7D086A4B" w14:textId="77777777" w:rsidTr="00E42F1B">
        <w:tc>
          <w:tcPr>
            <w:tcW w:w="1558" w:type="dxa"/>
          </w:tcPr>
          <w:p w14:paraId="43D751BD"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Models training</w:t>
            </w:r>
          </w:p>
        </w:tc>
        <w:tc>
          <w:tcPr>
            <w:tcW w:w="1703" w:type="dxa"/>
          </w:tcPr>
          <w:p w14:paraId="3667AA5C"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Python v. 3.7.1</w:t>
            </w:r>
          </w:p>
        </w:tc>
        <w:tc>
          <w:tcPr>
            <w:tcW w:w="2693" w:type="dxa"/>
          </w:tcPr>
          <w:p w14:paraId="41FF5813"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Scikit-learn v. 0.22.1</w:t>
            </w:r>
          </w:p>
        </w:tc>
        <w:tc>
          <w:tcPr>
            <w:tcW w:w="3118" w:type="dxa"/>
          </w:tcPr>
          <w:p w14:paraId="7BE2A3C5"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‘model_selection.StratifiedShuffleSplit’, ‘preprocessing.MinMaxScaler’,</w:t>
            </w:r>
          </w:p>
          <w:p w14:paraId="40B1B8B9"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 xml:space="preserve">‘ensemble.RandomForestClassifier’, ‘svm.SVM’, ‘linear_model.LogisticRegression’, </w:t>
            </w:r>
          </w:p>
        </w:tc>
      </w:tr>
      <w:tr w:rsidR="00BE63E6" w:rsidRPr="006A72B0" w14:paraId="46ED420D" w14:textId="77777777" w:rsidTr="00E42F1B">
        <w:trPr>
          <w:cnfStyle w:val="000000100000" w:firstRow="0" w:lastRow="0" w:firstColumn="0" w:lastColumn="0" w:oddVBand="0" w:evenVBand="0" w:oddHBand="1" w:evenHBand="0" w:firstRowFirstColumn="0" w:firstRowLastColumn="0" w:lastRowFirstColumn="0" w:lastRowLastColumn="0"/>
        </w:trPr>
        <w:tc>
          <w:tcPr>
            <w:tcW w:w="1558" w:type="dxa"/>
          </w:tcPr>
          <w:p w14:paraId="46E2BE53"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Models testing/validation</w:t>
            </w:r>
          </w:p>
        </w:tc>
        <w:tc>
          <w:tcPr>
            <w:tcW w:w="1703" w:type="dxa"/>
          </w:tcPr>
          <w:p w14:paraId="03AC5265"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Python v. 3.7.1</w:t>
            </w:r>
          </w:p>
        </w:tc>
        <w:tc>
          <w:tcPr>
            <w:tcW w:w="2693" w:type="dxa"/>
          </w:tcPr>
          <w:p w14:paraId="04E190D0"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Scikit-learn v. 0.22.1</w:t>
            </w:r>
          </w:p>
        </w:tc>
        <w:tc>
          <w:tcPr>
            <w:tcW w:w="3118" w:type="dxa"/>
          </w:tcPr>
          <w:p w14:paraId="5C7D1DCE"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‘accuracy_score’, ‘roc_auc_score, ‘recall_score’,</w:t>
            </w:r>
          </w:p>
        </w:tc>
      </w:tr>
      <w:tr w:rsidR="00BE63E6" w:rsidRPr="006A72B0" w14:paraId="3DD21CB3" w14:textId="77777777" w:rsidTr="00E42F1B">
        <w:tc>
          <w:tcPr>
            <w:tcW w:w="1558" w:type="dxa"/>
          </w:tcPr>
          <w:p w14:paraId="170BBAE0"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Operations with  arrays</w:t>
            </w:r>
          </w:p>
        </w:tc>
        <w:tc>
          <w:tcPr>
            <w:tcW w:w="1703" w:type="dxa"/>
          </w:tcPr>
          <w:p w14:paraId="380CE829"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Python v. 3.7.1</w:t>
            </w:r>
          </w:p>
        </w:tc>
        <w:tc>
          <w:tcPr>
            <w:tcW w:w="2693" w:type="dxa"/>
          </w:tcPr>
          <w:p w14:paraId="62333CFE"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Numpy v. 1.18.4</w:t>
            </w:r>
          </w:p>
        </w:tc>
        <w:tc>
          <w:tcPr>
            <w:tcW w:w="3118" w:type="dxa"/>
          </w:tcPr>
          <w:p w14:paraId="62B7BCC7" w14:textId="77777777" w:rsidR="00BE63E6" w:rsidRPr="006A72B0" w:rsidRDefault="00BE63E6" w:rsidP="00E42F1B">
            <w:pPr>
              <w:rPr>
                <w:rFonts w:cs="Times New Roman"/>
                <w:color w:val="000000" w:themeColor="text1"/>
                <w:szCs w:val="24"/>
                <w:lang w:val="en-GB"/>
              </w:rPr>
            </w:pPr>
          </w:p>
        </w:tc>
      </w:tr>
      <w:tr w:rsidR="00BE63E6" w:rsidRPr="00C3206F" w14:paraId="17032EE7" w14:textId="77777777" w:rsidTr="00E42F1B">
        <w:trPr>
          <w:cnfStyle w:val="000000100000" w:firstRow="0" w:lastRow="0" w:firstColumn="0" w:lastColumn="0" w:oddVBand="0" w:evenVBand="0" w:oddHBand="1" w:evenHBand="0" w:firstRowFirstColumn="0" w:firstRowLastColumn="0" w:lastRowFirstColumn="0" w:lastRowLastColumn="0"/>
        </w:trPr>
        <w:tc>
          <w:tcPr>
            <w:tcW w:w="1558" w:type="dxa"/>
          </w:tcPr>
          <w:p w14:paraId="40A3C2EA"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Operations with features dataframes</w:t>
            </w:r>
          </w:p>
        </w:tc>
        <w:tc>
          <w:tcPr>
            <w:tcW w:w="1703" w:type="dxa"/>
          </w:tcPr>
          <w:p w14:paraId="65795436"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Python v. 3.7.1</w:t>
            </w:r>
          </w:p>
        </w:tc>
        <w:tc>
          <w:tcPr>
            <w:tcW w:w="2693" w:type="dxa"/>
          </w:tcPr>
          <w:p w14:paraId="7AA08736" w14:textId="77777777" w:rsidR="00BE63E6" w:rsidRPr="006A72B0" w:rsidRDefault="00BE63E6" w:rsidP="00E42F1B">
            <w:pPr>
              <w:tabs>
                <w:tab w:val="center" w:pos="2868"/>
              </w:tabs>
              <w:rPr>
                <w:rFonts w:cs="Times New Roman"/>
                <w:color w:val="000000" w:themeColor="text1"/>
                <w:szCs w:val="24"/>
              </w:rPr>
            </w:pPr>
            <w:r w:rsidRPr="006A72B0">
              <w:rPr>
                <w:rFonts w:cs="Times New Roman"/>
                <w:color w:val="000000" w:themeColor="text1"/>
                <w:szCs w:val="24"/>
              </w:rPr>
              <w:t>Pandas (</w:t>
            </w:r>
            <w:r w:rsidRPr="006A72B0">
              <w:rPr>
                <w:rStyle w:val="Hyperlink"/>
                <w:rFonts w:cs="Times New Roman"/>
                <w:color w:val="000000" w:themeColor="text1"/>
                <w:szCs w:val="24"/>
                <w:u w:val="none"/>
              </w:rPr>
              <w:t>McKinney et al., 2010</w:t>
            </w:r>
            <w:r w:rsidRPr="006A72B0">
              <w:rPr>
                <w:rFonts w:cs="Times New Roman"/>
                <w:color w:val="000000" w:themeColor="text1"/>
                <w:szCs w:val="24"/>
              </w:rPr>
              <w:t>) v. 1.0.3</w:t>
            </w:r>
            <w:r w:rsidRPr="006A72B0">
              <w:rPr>
                <w:rFonts w:cs="Times New Roman"/>
                <w:color w:val="000000" w:themeColor="text1"/>
                <w:szCs w:val="24"/>
              </w:rPr>
              <w:tab/>
            </w:r>
          </w:p>
        </w:tc>
        <w:tc>
          <w:tcPr>
            <w:tcW w:w="3118" w:type="dxa"/>
          </w:tcPr>
          <w:p w14:paraId="7B701C86" w14:textId="77777777" w:rsidR="00BE63E6" w:rsidRPr="006A72B0" w:rsidRDefault="00BE63E6" w:rsidP="00E42F1B">
            <w:pPr>
              <w:tabs>
                <w:tab w:val="center" w:pos="2868"/>
              </w:tabs>
              <w:rPr>
                <w:rFonts w:cs="Times New Roman"/>
                <w:color w:val="000000" w:themeColor="text1"/>
                <w:szCs w:val="24"/>
              </w:rPr>
            </w:pPr>
          </w:p>
        </w:tc>
      </w:tr>
      <w:tr w:rsidR="00BE63E6" w:rsidRPr="00C3206F" w14:paraId="48D0BC8F" w14:textId="77777777" w:rsidTr="00E42F1B">
        <w:tc>
          <w:tcPr>
            <w:tcW w:w="1558" w:type="dxa"/>
          </w:tcPr>
          <w:p w14:paraId="702B0EE2"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 xml:space="preserve">Plots </w:t>
            </w:r>
          </w:p>
        </w:tc>
        <w:tc>
          <w:tcPr>
            <w:tcW w:w="1703" w:type="dxa"/>
          </w:tcPr>
          <w:p w14:paraId="3EE6F26E"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Python v. 3.7.1</w:t>
            </w:r>
          </w:p>
        </w:tc>
        <w:tc>
          <w:tcPr>
            <w:tcW w:w="2693" w:type="dxa"/>
          </w:tcPr>
          <w:p w14:paraId="3CEF4964" w14:textId="77777777" w:rsidR="00BE63E6" w:rsidRPr="006A72B0" w:rsidRDefault="00BE63E6" w:rsidP="00E42F1B">
            <w:pPr>
              <w:rPr>
                <w:rFonts w:cs="Times New Roman"/>
                <w:color w:val="000000" w:themeColor="text1"/>
                <w:szCs w:val="24"/>
              </w:rPr>
            </w:pPr>
            <w:r w:rsidRPr="006A72B0">
              <w:rPr>
                <w:rFonts w:cs="Times New Roman"/>
                <w:color w:val="000000" w:themeColor="text1"/>
                <w:szCs w:val="24"/>
              </w:rPr>
              <w:t>Seaborn (</w:t>
            </w:r>
            <w:r w:rsidRPr="006A72B0">
              <w:rPr>
                <w:rStyle w:val="Hyperlink"/>
                <w:rFonts w:cs="Times New Roman"/>
                <w:color w:val="000000" w:themeColor="text1"/>
                <w:szCs w:val="24"/>
                <w:u w:val="none"/>
              </w:rPr>
              <w:t>Waskom et al., 2017</w:t>
            </w:r>
            <w:r w:rsidRPr="006A72B0">
              <w:rPr>
                <w:rFonts w:cs="Times New Roman"/>
                <w:color w:val="000000" w:themeColor="text1"/>
                <w:szCs w:val="24"/>
              </w:rPr>
              <w:t>) v. 0.9.0</w:t>
            </w:r>
          </w:p>
          <w:p w14:paraId="42DF5C97" w14:textId="77777777" w:rsidR="00BE63E6" w:rsidRPr="006A72B0" w:rsidRDefault="00BE63E6" w:rsidP="00E42F1B">
            <w:pPr>
              <w:rPr>
                <w:rFonts w:cs="Times New Roman"/>
                <w:color w:val="000000" w:themeColor="text1"/>
                <w:szCs w:val="24"/>
              </w:rPr>
            </w:pPr>
            <w:r w:rsidRPr="006A72B0">
              <w:rPr>
                <w:rFonts w:cs="Times New Roman"/>
                <w:color w:val="000000" w:themeColor="text1"/>
                <w:szCs w:val="24"/>
              </w:rPr>
              <w:t>Matplotlib (</w:t>
            </w:r>
            <w:r w:rsidRPr="006A72B0">
              <w:rPr>
                <w:rStyle w:val="Hyperlink"/>
                <w:rFonts w:cs="Times New Roman"/>
                <w:color w:val="000000" w:themeColor="text1"/>
                <w:szCs w:val="24"/>
                <w:u w:val="none"/>
              </w:rPr>
              <w:t>Hunter et al., 2007</w:t>
            </w:r>
            <w:r w:rsidRPr="006A72B0">
              <w:rPr>
                <w:rFonts w:cs="Times New Roman"/>
                <w:color w:val="000000" w:themeColor="text1"/>
                <w:szCs w:val="24"/>
              </w:rPr>
              <w:t>) v. 3.1.3</w:t>
            </w:r>
          </w:p>
        </w:tc>
        <w:tc>
          <w:tcPr>
            <w:tcW w:w="3118" w:type="dxa"/>
          </w:tcPr>
          <w:p w14:paraId="0DEFEFD7" w14:textId="77777777" w:rsidR="00BE63E6" w:rsidRPr="006A72B0" w:rsidRDefault="00BE63E6" w:rsidP="00E42F1B">
            <w:pPr>
              <w:rPr>
                <w:rFonts w:cs="Times New Roman"/>
                <w:color w:val="000000" w:themeColor="text1"/>
                <w:szCs w:val="24"/>
              </w:rPr>
            </w:pPr>
          </w:p>
        </w:tc>
      </w:tr>
      <w:tr w:rsidR="00BE63E6" w:rsidRPr="006A72B0" w14:paraId="4E0EC279" w14:textId="77777777" w:rsidTr="00E42F1B">
        <w:trPr>
          <w:cnfStyle w:val="000000100000" w:firstRow="0" w:lastRow="0" w:firstColumn="0" w:lastColumn="0" w:oddVBand="0" w:evenVBand="0" w:oddHBand="1" w:evenHBand="0" w:firstRowFirstColumn="0" w:firstRowLastColumn="0" w:lastRowFirstColumn="0" w:lastRowLastColumn="0"/>
        </w:trPr>
        <w:tc>
          <w:tcPr>
            <w:tcW w:w="1558" w:type="dxa"/>
          </w:tcPr>
          <w:p w14:paraId="0ADE8F4C"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Read/write access to Nifti files</w:t>
            </w:r>
          </w:p>
        </w:tc>
        <w:tc>
          <w:tcPr>
            <w:tcW w:w="1703" w:type="dxa"/>
          </w:tcPr>
          <w:p w14:paraId="172C05D1"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Python v. 3.7.1</w:t>
            </w:r>
          </w:p>
        </w:tc>
        <w:tc>
          <w:tcPr>
            <w:tcW w:w="2693" w:type="dxa"/>
          </w:tcPr>
          <w:p w14:paraId="0EE7E70A" w14:textId="77777777" w:rsidR="00BE63E6" w:rsidRPr="006A72B0" w:rsidRDefault="00BE63E6" w:rsidP="00E42F1B">
            <w:pPr>
              <w:rPr>
                <w:rFonts w:cs="Times New Roman"/>
                <w:color w:val="000000" w:themeColor="text1"/>
                <w:szCs w:val="24"/>
                <w:lang w:val="en-GB"/>
              </w:rPr>
            </w:pPr>
            <w:r w:rsidRPr="006A72B0">
              <w:rPr>
                <w:rFonts w:cs="Times New Roman"/>
                <w:color w:val="000000" w:themeColor="text1"/>
                <w:szCs w:val="24"/>
                <w:lang w:val="en-GB"/>
              </w:rPr>
              <w:t>Nibabel 0.5.2</w:t>
            </w:r>
          </w:p>
        </w:tc>
        <w:tc>
          <w:tcPr>
            <w:tcW w:w="3118" w:type="dxa"/>
          </w:tcPr>
          <w:p w14:paraId="71972260" w14:textId="77777777" w:rsidR="00BE63E6" w:rsidRPr="006A72B0" w:rsidRDefault="00BE63E6" w:rsidP="00E42F1B">
            <w:pPr>
              <w:rPr>
                <w:rFonts w:cs="Times New Roman"/>
                <w:color w:val="000000" w:themeColor="text1"/>
                <w:szCs w:val="24"/>
                <w:lang w:val="en-GB"/>
              </w:rPr>
            </w:pPr>
          </w:p>
        </w:tc>
      </w:tr>
    </w:tbl>
    <w:p w14:paraId="274770B4" w14:textId="77777777" w:rsidR="00BE63E6" w:rsidRPr="009B1072" w:rsidRDefault="00BE63E6" w:rsidP="00BE63E6">
      <w:pPr>
        <w:rPr>
          <w:rFonts w:eastAsiaTheme="majorEastAsia" w:cs="Times New Roman"/>
          <w:color w:val="000000" w:themeColor="text1"/>
          <w:sz w:val="32"/>
          <w:szCs w:val="32"/>
          <w:lang w:val="en-GB"/>
        </w:rPr>
      </w:pPr>
      <w:r w:rsidRPr="009B1072">
        <w:rPr>
          <w:rFonts w:cs="Times New Roman"/>
          <w:color w:val="000000" w:themeColor="text1"/>
          <w:lang w:val="en-GB"/>
        </w:rPr>
        <w:tab/>
      </w:r>
    </w:p>
    <w:p w14:paraId="7ABB6D92" w14:textId="77777777" w:rsidR="00BE63E6" w:rsidRPr="009B1072" w:rsidRDefault="00BE63E6" w:rsidP="00BE63E6">
      <w:pPr>
        <w:rPr>
          <w:rFonts w:eastAsiaTheme="majorEastAsia" w:cs="Times New Roman"/>
          <w:color w:val="000000" w:themeColor="text1"/>
          <w:sz w:val="32"/>
          <w:szCs w:val="32"/>
          <w:lang w:val="en-GB"/>
        </w:rPr>
      </w:pPr>
      <w:r w:rsidRPr="009B1072">
        <w:rPr>
          <w:rFonts w:cs="Times New Roman"/>
          <w:color w:val="000000" w:themeColor="text1"/>
          <w:lang w:val="en-GB"/>
        </w:rPr>
        <w:br w:type="page"/>
      </w:r>
    </w:p>
    <w:p w14:paraId="0367857C" w14:textId="77777777" w:rsidR="00BE63E6" w:rsidRPr="009B1072" w:rsidRDefault="00BE63E6" w:rsidP="00BE63E6">
      <w:pPr>
        <w:pStyle w:val="Heading1"/>
        <w:rPr>
          <w:color w:val="000000" w:themeColor="text1"/>
          <w:lang w:val="en-GB"/>
        </w:rPr>
      </w:pPr>
      <w:r w:rsidRPr="009B1072">
        <w:rPr>
          <w:color w:val="000000" w:themeColor="text1"/>
          <w:lang w:val="en-GB"/>
        </w:rPr>
        <w:lastRenderedPageBreak/>
        <w:t>References</w:t>
      </w:r>
    </w:p>
    <w:p w14:paraId="13EFBB6D" w14:textId="2BEFF4E1" w:rsidR="0019790C" w:rsidRDefault="0019790C" w:rsidP="00BE63E6">
      <w:pPr>
        <w:jc w:val="both"/>
        <w:rPr>
          <w:rFonts w:cs="Times New Roman"/>
          <w:color w:val="000000" w:themeColor="text1"/>
          <w:szCs w:val="24"/>
          <w:lang w:val="en-GB"/>
        </w:rPr>
      </w:pPr>
      <w:bookmarkStart w:id="83" w:name="_Ref18014149"/>
      <w:bookmarkStart w:id="84" w:name="_Ref18053682"/>
      <w:bookmarkStart w:id="85" w:name="_Ref41261160"/>
      <w:r w:rsidRPr="0019790C">
        <w:rPr>
          <w:rFonts w:cs="Times New Roman"/>
          <w:color w:val="000000" w:themeColor="text1"/>
          <w:szCs w:val="24"/>
          <w:lang w:val="en-GB"/>
        </w:rPr>
        <w:t xml:space="preserve">Lommers, E., Simon, J., Reuter, G., Delrue, G., Dive, D., Degueldre, C., . . . Maquet, P. (2019). Multiparameter MRI quantification of microstructural tissue alterations in multiple sclerosis. Neuroimage Clin, 23, </w:t>
      </w:r>
      <w:r w:rsidRPr="0019790C">
        <w:rPr>
          <w:rFonts w:cs="Times New Roman"/>
          <w:szCs w:val="24"/>
          <w:lang w:val="en-GB"/>
        </w:rPr>
        <w:t xml:space="preserve">101879. </w:t>
      </w:r>
      <w:hyperlink r:id="rId10" w:history="1">
        <w:r w:rsidRPr="0019790C">
          <w:rPr>
            <w:rStyle w:val="Hyperlink"/>
            <w:rFonts w:cs="Times New Roman"/>
            <w:color w:val="auto"/>
            <w:szCs w:val="24"/>
            <w:lang w:val="en-GB"/>
          </w:rPr>
          <w:t>https://doi.org/10.1016/j.nicl.2019.101879</w:t>
        </w:r>
      </w:hyperlink>
      <w:r>
        <w:rPr>
          <w:rFonts w:cs="Times New Roman"/>
          <w:color w:val="000000" w:themeColor="text1"/>
          <w:szCs w:val="24"/>
          <w:lang w:val="en-GB"/>
        </w:rPr>
        <w:t xml:space="preserve"> </w:t>
      </w:r>
    </w:p>
    <w:p w14:paraId="35789ADF" w14:textId="53162755" w:rsidR="00BE63E6" w:rsidRPr="009B1072" w:rsidRDefault="00BE63E6" w:rsidP="00BE63E6">
      <w:pPr>
        <w:jc w:val="both"/>
        <w:rPr>
          <w:rStyle w:val="Hyperlink"/>
          <w:rFonts w:cs="Times New Roman"/>
          <w:color w:val="000000" w:themeColor="text1"/>
          <w:szCs w:val="24"/>
          <w:lang w:val="en-GB"/>
        </w:rPr>
      </w:pPr>
      <w:r w:rsidRPr="009B1072">
        <w:rPr>
          <w:rFonts w:cs="Times New Roman"/>
          <w:color w:val="000000" w:themeColor="text1"/>
          <w:szCs w:val="24"/>
          <w:lang w:val="en-GB"/>
        </w:rPr>
        <w:t>Van Griethuysen, J. J., Fedorov, A., Parmar, C., Hosny, A., Aucoin, N., Narayan, V., ... &amp; Aerts, H. J. (2017). Computational radiomics system to decode the radiographic phenotype. Cancer research, 77(21), e104-e107.</w:t>
      </w:r>
      <w:bookmarkEnd w:id="83"/>
      <w:r w:rsidRPr="009B1072">
        <w:rPr>
          <w:rFonts w:cs="Times New Roman"/>
          <w:color w:val="000000" w:themeColor="text1"/>
          <w:szCs w:val="24"/>
          <w:lang w:val="en-GB"/>
        </w:rPr>
        <w:t xml:space="preserve"> </w:t>
      </w:r>
      <w:hyperlink r:id="rId11" w:history="1">
        <w:r w:rsidRPr="009B1072">
          <w:rPr>
            <w:rStyle w:val="Hyperlink"/>
            <w:rFonts w:cs="Times New Roman"/>
            <w:color w:val="000000" w:themeColor="text1"/>
            <w:szCs w:val="24"/>
            <w:lang w:val="en-GB"/>
          </w:rPr>
          <w:t>https://doi.org/10.1158/0008-5472.CAN-17-0339</w:t>
        </w:r>
      </w:hyperlink>
      <w:r w:rsidRPr="009B1072">
        <w:rPr>
          <w:rFonts w:cs="Times New Roman"/>
          <w:color w:val="000000" w:themeColor="text1"/>
          <w:szCs w:val="24"/>
          <w:lang w:val="en-GB"/>
        </w:rPr>
        <w:t xml:space="preserve"> </w:t>
      </w:r>
      <w:bookmarkEnd w:id="84"/>
      <w:bookmarkEnd w:id="85"/>
    </w:p>
    <w:p w14:paraId="6EDA3905" w14:textId="77777777" w:rsidR="00BE63E6" w:rsidRPr="009B1072" w:rsidRDefault="00BE63E6" w:rsidP="00BE63E6">
      <w:pPr>
        <w:jc w:val="both"/>
        <w:rPr>
          <w:rStyle w:val="Hyperlink"/>
          <w:rFonts w:cs="Times New Roman"/>
          <w:color w:val="000000" w:themeColor="text1"/>
          <w:szCs w:val="24"/>
          <w:lang w:val="en-GB"/>
        </w:rPr>
      </w:pPr>
      <w:bookmarkStart w:id="86" w:name="_Ref41260720"/>
      <w:r w:rsidRPr="009B1072">
        <w:rPr>
          <w:rFonts w:cs="Times New Roman"/>
          <w:color w:val="000000" w:themeColor="text1"/>
          <w:szCs w:val="24"/>
          <w:lang w:val="en-GB"/>
        </w:rPr>
        <w:t xml:space="preserve">Tabelow, K., Balteau, E., Ashburner, J., Callaghan, M. F., Draganski, B., Helms, G., ... &amp; Reimer, E. (2019). hMRI – A toolbox for quantitative MRI in neuroscience and clinical research. Neuroimage, 194, 191-210. </w:t>
      </w:r>
      <w:hyperlink r:id="rId12" w:history="1">
        <w:r w:rsidRPr="009B1072">
          <w:rPr>
            <w:rStyle w:val="Hyperlink"/>
            <w:rFonts w:cs="Times New Roman"/>
            <w:color w:val="000000" w:themeColor="text1"/>
            <w:szCs w:val="24"/>
            <w:lang w:val="en-GB"/>
          </w:rPr>
          <w:t>https://doi.org/10.1016/j.neuroimage.2019.01.029</w:t>
        </w:r>
      </w:hyperlink>
      <w:r w:rsidRPr="009B1072">
        <w:rPr>
          <w:rFonts w:cs="Times New Roman"/>
          <w:color w:val="000000" w:themeColor="text1"/>
          <w:szCs w:val="24"/>
          <w:lang w:val="en-GB"/>
        </w:rPr>
        <w:t xml:space="preserve"> </w:t>
      </w:r>
      <w:bookmarkEnd w:id="86"/>
    </w:p>
    <w:p w14:paraId="44CA771E" w14:textId="77777777" w:rsidR="00BE63E6" w:rsidRPr="009B1072" w:rsidRDefault="00BE63E6" w:rsidP="00BE63E6">
      <w:pPr>
        <w:jc w:val="both"/>
        <w:rPr>
          <w:rStyle w:val="Hyperlink"/>
          <w:rFonts w:cs="Times New Roman"/>
          <w:color w:val="000000" w:themeColor="text1"/>
          <w:szCs w:val="24"/>
          <w:lang w:val="en-GB"/>
        </w:rPr>
      </w:pPr>
      <w:bookmarkStart w:id="87" w:name="_Ref18014020"/>
      <w:r w:rsidRPr="009B1072">
        <w:rPr>
          <w:rFonts w:cs="Times New Roman"/>
          <w:color w:val="000000" w:themeColor="text1"/>
          <w:szCs w:val="24"/>
          <w:lang w:val="en-GB"/>
        </w:rPr>
        <w:t xml:space="preserve">Brett, Matthew, Markiewicz, Christopher J., Hanke, Michael, Côté, Marc-Alexandre, Cipollini, Ben, McCarthy, Paul, … freec84. (2019, April 2). nipy/nibabel: 2.4.0 (Version 2.4.0). Zenodo. </w:t>
      </w:r>
      <w:hyperlink r:id="rId13" w:history="1">
        <w:r w:rsidRPr="009B1072">
          <w:rPr>
            <w:rStyle w:val="Hyperlink"/>
            <w:rFonts w:cs="Times New Roman"/>
            <w:color w:val="000000" w:themeColor="text1"/>
            <w:szCs w:val="24"/>
            <w:lang w:val="en-GB"/>
          </w:rPr>
          <w:t>https://doi.org/10.5281/zenodo.2620614</w:t>
        </w:r>
      </w:hyperlink>
      <w:bookmarkEnd w:id="87"/>
    </w:p>
    <w:p w14:paraId="26488EF2" w14:textId="77777777" w:rsidR="00BE63E6" w:rsidRPr="009B1072" w:rsidRDefault="00BE63E6" w:rsidP="00BE63E6">
      <w:pPr>
        <w:jc w:val="both"/>
        <w:rPr>
          <w:rStyle w:val="Hyperlink"/>
          <w:rFonts w:cs="Times New Roman"/>
          <w:color w:val="000000" w:themeColor="text1"/>
          <w:szCs w:val="24"/>
          <w:lang w:val="en-GB"/>
        </w:rPr>
      </w:pPr>
      <w:bookmarkStart w:id="88" w:name="_Ref41260428"/>
      <w:r w:rsidRPr="009B1072">
        <w:rPr>
          <w:rFonts w:cs="Times New Roman"/>
          <w:color w:val="000000" w:themeColor="text1"/>
          <w:szCs w:val="24"/>
          <w:lang w:val="de-CH"/>
        </w:rPr>
        <w:t xml:space="preserve">Schmidt, P., Gaser, C., Arsic, M., Buck, D., Förschler, A., Berthele, A., ... </w:t>
      </w:r>
      <w:r w:rsidRPr="009B1072">
        <w:rPr>
          <w:rFonts w:cs="Times New Roman"/>
          <w:color w:val="000000" w:themeColor="text1"/>
          <w:szCs w:val="24"/>
          <w:lang w:val="en-GB"/>
        </w:rPr>
        <w:t xml:space="preserve">&amp; Hemmer, B. (2012). An automated tool for detection of FLAIR-hyperintense white-matter lesions in multiple sclerosis. Neuroimage, 59(4), 3774-3783. </w:t>
      </w:r>
      <w:hyperlink r:id="rId14" w:history="1">
        <w:r w:rsidRPr="009B1072">
          <w:rPr>
            <w:rStyle w:val="Hyperlink"/>
            <w:rFonts w:cs="Times New Roman"/>
            <w:color w:val="000000" w:themeColor="text1"/>
            <w:szCs w:val="24"/>
            <w:lang w:val="en-GB"/>
          </w:rPr>
          <w:t>https://doi.org/10.1016/j.neuroimage.2011.11.032</w:t>
        </w:r>
      </w:hyperlink>
      <w:r w:rsidRPr="009B1072">
        <w:rPr>
          <w:rFonts w:cs="Times New Roman"/>
          <w:color w:val="000000" w:themeColor="text1"/>
          <w:szCs w:val="24"/>
          <w:lang w:val="en-GB"/>
        </w:rPr>
        <w:t xml:space="preserve"> </w:t>
      </w:r>
      <w:bookmarkEnd w:id="88"/>
    </w:p>
    <w:p w14:paraId="48A0939C" w14:textId="77777777" w:rsidR="00BE63E6" w:rsidRPr="009B1072" w:rsidRDefault="00BE63E6" w:rsidP="00BE63E6">
      <w:pPr>
        <w:jc w:val="both"/>
        <w:rPr>
          <w:rFonts w:cs="Times New Roman"/>
          <w:color w:val="000000" w:themeColor="text1"/>
          <w:szCs w:val="24"/>
          <w:lang w:val="fr-CH"/>
        </w:rPr>
      </w:pPr>
      <w:bookmarkStart w:id="89" w:name="_Ref18013931"/>
      <w:bookmarkStart w:id="90" w:name="_Ref41261052"/>
      <w:r w:rsidRPr="009B1072">
        <w:rPr>
          <w:rFonts w:cs="Times New Roman"/>
          <w:color w:val="000000" w:themeColor="text1"/>
          <w:szCs w:val="24"/>
          <w:lang w:val="en-GB"/>
        </w:rPr>
        <w:t>Phillips, C., &amp; Pernet, C. (2017). Unifying lesion masking and tissue probability maps for improved segmentation and normalization.</w:t>
      </w:r>
      <w:bookmarkEnd w:id="89"/>
      <w:r w:rsidRPr="009B1072">
        <w:rPr>
          <w:rFonts w:cs="Times New Roman"/>
          <w:color w:val="000000" w:themeColor="text1"/>
          <w:szCs w:val="24"/>
          <w:lang w:val="en-GB"/>
        </w:rPr>
        <w:t xml:space="preserve"> </w:t>
      </w:r>
      <w:r w:rsidRPr="009B1072">
        <w:rPr>
          <w:rFonts w:cs="Times New Roman"/>
          <w:color w:val="000000" w:themeColor="text1"/>
          <w:szCs w:val="24"/>
          <w:lang w:val="fr-CH"/>
        </w:rPr>
        <w:t xml:space="preserve">Available: </w:t>
      </w:r>
      <w:hyperlink r:id="rId15" w:history="1">
        <w:r w:rsidRPr="009B1072">
          <w:rPr>
            <w:rStyle w:val="Hyperlink"/>
            <w:rFonts w:cs="Times New Roman"/>
            <w:color w:val="000000" w:themeColor="text1"/>
            <w:szCs w:val="24"/>
            <w:lang w:val="fr-CH"/>
          </w:rPr>
          <w:t>https://orbi.uliege.be/bitstream/2268/228841/1/OHBM17_Abstract_USwL_final_wFig.pdf</w:t>
        </w:r>
      </w:hyperlink>
      <w:bookmarkEnd w:id="90"/>
      <w:r w:rsidRPr="009B1072">
        <w:rPr>
          <w:rFonts w:cs="Times New Roman"/>
          <w:color w:val="000000" w:themeColor="text1"/>
          <w:szCs w:val="24"/>
          <w:lang w:val="fr-CH"/>
        </w:rPr>
        <w:t xml:space="preserve"> </w:t>
      </w:r>
    </w:p>
    <w:p w14:paraId="534B9C44" w14:textId="77777777" w:rsidR="00BE63E6" w:rsidRPr="00C3206F" w:rsidRDefault="00BE63E6" w:rsidP="00BE63E6">
      <w:pPr>
        <w:jc w:val="both"/>
        <w:rPr>
          <w:rStyle w:val="Hyperlink"/>
          <w:rFonts w:cs="Times New Roman"/>
          <w:color w:val="000000" w:themeColor="text1"/>
          <w:szCs w:val="24"/>
          <w:lang w:val="en-GB"/>
        </w:rPr>
      </w:pPr>
      <w:bookmarkStart w:id="91" w:name="_Ref18014052"/>
      <w:bookmarkStart w:id="92" w:name="_Ref41261029"/>
      <w:r w:rsidRPr="00C3206F">
        <w:rPr>
          <w:rFonts w:cs="Times New Roman"/>
          <w:color w:val="000000" w:themeColor="text1"/>
          <w:szCs w:val="24"/>
          <w:lang w:val="en-GB"/>
        </w:rPr>
        <w:t xml:space="preserve">Lowekamp, B. C., Chen, D. T., Ibáñez, L., &amp; Blezek, D. (2013). </w:t>
      </w:r>
      <w:r w:rsidRPr="009B1072">
        <w:rPr>
          <w:rFonts w:cs="Times New Roman"/>
          <w:color w:val="000000" w:themeColor="text1"/>
          <w:szCs w:val="24"/>
          <w:lang w:val="en-GB"/>
        </w:rPr>
        <w:t>The design of SimpleITK. Frontiers in neuroinformatics, 7, 45.</w:t>
      </w:r>
      <w:bookmarkEnd w:id="91"/>
      <w:r w:rsidRPr="009B1072">
        <w:rPr>
          <w:rFonts w:cs="Times New Roman"/>
          <w:color w:val="000000" w:themeColor="text1"/>
          <w:szCs w:val="24"/>
          <w:lang w:val="en-GB"/>
        </w:rPr>
        <w:t xml:space="preserve"> </w:t>
      </w:r>
      <w:hyperlink r:id="rId16" w:history="1">
        <w:r w:rsidRPr="00C3206F">
          <w:rPr>
            <w:rStyle w:val="Hyperlink"/>
            <w:rFonts w:cs="Times New Roman"/>
            <w:color w:val="000000" w:themeColor="text1"/>
            <w:szCs w:val="24"/>
            <w:lang w:val="en-GB"/>
          </w:rPr>
          <w:t>https://doi.org/10.3389/fninf.2013.00045</w:t>
        </w:r>
      </w:hyperlink>
      <w:r w:rsidRPr="00C3206F">
        <w:rPr>
          <w:rFonts w:cs="Times New Roman"/>
          <w:color w:val="000000" w:themeColor="text1"/>
          <w:szCs w:val="24"/>
          <w:lang w:val="en-GB"/>
        </w:rPr>
        <w:t xml:space="preserve"> </w:t>
      </w:r>
      <w:bookmarkEnd w:id="92"/>
    </w:p>
    <w:p w14:paraId="16B6B951" w14:textId="77777777" w:rsidR="00BE63E6" w:rsidRPr="009B1072" w:rsidRDefault="00BE63E6" w:rsidP="00BE63E6">
      <w:pPr>
        <w:jc w:val="both"/>
        <w:rPr>
          <w:rStyle w:val="Hyperlink"/>
          <w:rFonts w:cs="Times New Roman"/>
          <w:color w:val="000000" w:themeColor="text1"/>
          <w:szCs w:val="24"/>
          <w:u w:val="none"/>
          <w:lang w:val="en-GB"/>
        </w:rPr>
      </w:pPr>
      <w:bookmarkStart w:id="93" w:name="_Ref52281700"/>
      <w:r w:rsidRPr="00BE63E6">
        <w:rPr>
          <w:rStyle w:val="Hyperlink"/>
          <w:rFonts w:cs="Times New Roman"/>
          <w:color w:val="000000" w:themeColor="text1"/>
          <w:szCs w:val="24"/>
          <w:u w:val="none"/>
          <w:lang w:val="nl-NL"/>
        </w:rPr>
        <w:t xml:space="preserve">Walt, S. V. D., Colbert, S. C., &amp; Varoquaux, G. (2011). </w:t>
      </w:r>
      <w:r w:rsidRPr="009B1072">
        <w:rPr>
          <w:rStyle w:val="Hyperlink"/>
          <w:rFonts w:cs="Times New Roman"/>
          <w:color w:val="000000" w:themeColor="text1"/>
          <w:szCs w:val="24"/>
          <w:u w:val="none"/>
          <w:lang w:val="en-GB"/>
        </w:rPr>
        <w:t xml:space="preserve">The NumPy array: a structure for efficient numerical computation. Computing in science &amp; engineering, 13(2), 22-30. </w:t>
      </w:r>
      <w:hyperlink r:id="rId17" w:history="1">
        <w:r w:rsidRPr="009B1072">
          <w:rPr>
            <w:rStyle w:val="Hyperlink"/>
            <w:rFonts w:cs="Times New Roman"/>
            <w:color w:val="000000" w:themeColor="text1"/>
            <w:szCs w:val="24"/>
            <w:lang w:val="en-GB"/>
          </w:rPr>
          <w:t>https://arxiv.org/pdf/1102.1523.pdf%C3%AB%C2%A5%C2%BC</w:t>
        </w:r>
      </w:hyperlink>
      <w:bookmarkEnd w:id="93"/>
      <w:r w:rsidRPr="009B1072">
        <w:rPr>
          <w:rStyle w:val="Hyperlink"/>
          <w:rFonts w:cs="Times New Roman"/>
          <w:color w:val="000000" w:themeColor="text1"/>
          <w:szCs w:val="24"/>
          <w:u w:val="none"/>
          <w:lang w:val="en-GB"/>
        </w:rPr>
        <w:t xml:space="preserve">  </w:t>
      </w:r>
    </w:p>
    <w:p w14:paraId="7AF01F61" w14:textId="77777777" w:rsidR="00BE63E6" w:rsidRPr="009B1072" w:rsidRDefault="00BE63E6" w:rsidP="00BE63E6">
      <w:pPr>
        <w:jc w:val="both"/>
        <w:rPr>
          <w:rFonts w:cs="Times New Roman"/>
          <w:color w:val="000000" w:themeColor="text1"/>
          <w:szCs w:val="24"/>
          <w:lang w:val="en-GB"/>
        </w:rPr>
      </w:pPr>
      <w:bookmarkStart w:id="94" w:name="_Ref43207687"/>
      <w:bookmarkStart w:id="95" w:name="_Ref55324770"/>
      <w:r w:rsidRPr="009B1072">
        <w:rPr>
          <w:rFonts w:cs="Times New Roman"/>
          <w:color w:val="000000" w:themeColor="text1"/>
          <w:szCs w:val="24"/>
          <w:lang w:val="en-GB"/>
        </w:rPr>
        <w:t>Virtanen, P., Gommers, R., Oliphant, T. E., Haberland, M., Reddy, T., Cournapeau, D., ... &amp; van der Walt, S. J. (2020). SciPy 1.0: fundamental algorithms for scientific computing in Python. Nature methods, 17(3), 261-272.</w:t>
      </w:r>
      <w:bookmarkEnd w:id="94"/>
      <w:r w:rsidRPr="009B1072">
        <w:rPr>
          <w:rFonts w:cs="Times New Roman"/>
          <w:color w:val="000000" w:themeColor="text1"/>
          <w:szCs w:val="24"/>
          <w:lang w:val="en-GB"/>
        </w:rPr>
        <w:t xml:space="preserve"> </w:t>
      </w:r>
      <w:hyperlink r:id="rId18" w:history="1">
        <w:r w:rsidRPr="009B1072">
          <w:rPr>
            <w:rStyle w:val="Hyperlink"/>
            <w:rFonts w:cs="Times New Roman"/>
            <w:color w:val="000000" w:themeColor="text1"/>
            <w:szCs w:val="24"/>
            <w:lang w:val="en-GB"/>
          </w:rPr>
          <w:t>https://doi.org/10.1038/s41592-019-0686-2</w:t>
        </w:r>
      </w:hyperlink>
      <w:bookmarkEnd w:id="95"/>
      <w:r w:rsidRPr="009B1072">
        <w:rPr>
          <w:rFonts w:cs="Times New Roman"/>
          <w:color w:val="000000" w:themeColor="text1"/>
          <w:szCs w:val="24"/>
          <w:shd w:val="clear" w:color="auto" w:fill="FFFFFF"/>
          <w:lang w:val="en-GB"/>
        </w:rPr>
        <w:t xml:space="preserve"> </w:t>
      </w:r>
    </w:p>
    <w:p w14:paraId="68F0CCF7" w14:textId="77777777" w:rsidR="00BE63E6" w:rsidRPr="009B1072" w:rsidRDefault="00BE63E6" w:rsidP="00BE63E6">
      <w:pPr>
        <w:jc w:val="both"/>
        <w:rPr>
          <w:rFonts w:cs="Times New Roman"/>
          <w:color w:val="000000" w:themeColor="text1"/>
          <w:szCs w:val="24"/>
          <w:lang w:val="en-GB"/>
        </w:rPr>
      </w:pPr>
      <w:bookmarkStart w:id="96" w:name="_Ref43207868"/>
      <w:bookmarkStart w:id="97" w:name="_Ref55324775"/>
      <w:r w:rsidRPr="009B1072">
        <w:rPr>
          <w:rFonts w:cs="Times New Roman"/>
          <w:color w:val="000000" w:themeColor="text1"/>
          <w:szCs w:val="24"/>
          <w:lang w:val="en-GB"/>
        </w:rPr>
        <w:t xml:space="preserve">Seabold, S., &amp; Perktold, J. (2010, June). Statsmodels: Econometric and statistical modeling with python. In Proceedings of the 9th Python in Science Conference (Vol. 57, p. 61). </w:t>
      </w:r>
      <w:bookmarkEnd w:id="96"/>
      <w:r w:rsidRPr="009B1072">
        <w:rPr>
          <w:rFonts w:cs="Times New Roman"/>
          <w:color w:val="000000" w:themeColor="text1"/>
          <w:szCs w:val="24"/>
          <w:lang w:val="en-GB"/>
        </w:rPr>
        <w:fldChar w:fldCharType="begin"/>
      </w:r>
      <w:r w:rsidRPr="009B1072">
        <w:rPr>
          <w:rFonts w:cs="Times New Roman"/>
          <w:color w:val="000000" w:themeColor="text1"/>
          <w:szCs w:val="24"/>
          <w:lang w:val="en-GB"/>
        </w:rPr>
        <w:instrText xml:space="preserve"> HYPERLINK "https://doi.org/</w:instrText>
      </w:r>
      <w:r w:rsidRPr="009B1072">
        <w:rPr>
          <w:rStyle w:val="Hyperlink"/>
          <w:rFonts w:cs="Times New Roman"/>
          <w:color w:val="000000" w:themeColor="text1"/>
          <w:szCs w:val="24"/>
          <w:lang w:val="en-GB"/>
        </w:rPr>
        <w:instrText>10.25080/Majora-92bf1922-00a</w:instrText>
      </w:r>
      <w:r w:rsidRPr="009B1072">
        <w:rPr>
          <w:rFonts w:cs="Times New Roman"/>
          <w:color w:val="000000" w:themeColor="text1"/>
          <w:szCs w:val="24"/>
          <w:lang w:val="en-GB"/>
        </w:rPr>
        <w:instrText xml:space="preserve">" </w:instrText>
      </w:r>
      <w:r w:rsidRPr="009B1072">
        <w:rPr>
          <w:rFonts w:cs="Times New Roman"/>
          <w:color w:val="000000" w:themeColor="text1"/>
          <w:szCs w:val="24"/>
          <w:lang w:val="en-GB"/>
        </w:rPr>
        <w:fldChar w:fldCharType="separate"/>
      </w:r>
      <w:r w:rsidRPr="009B1072">
        <w:rPr>
          <w:rStyle w:val="Hyperlink"/>
          <w:rFonts w:cs="Times New Roman"/>
          <w:color w:val="000000" w:themeColor="text1"/>
          <w:szCs w:val="24"/>
          <w:lang w:val="en-GB"/>
        </w:rPr>
        <w:t>https://doi.org/10.25080/10.25080/Majora-92bf1922-011</w:t>
      </w:r>
      <w:r w:rsidRPr="009B1072">
        <w:rPr>
          <w:rFonts w:cs="Times New Roman"/>
          <w:color w:val="000000" w:themeColor="text1"/>
          <w:szCs w:val="24"/>
          <w:lang w:val="en-GB"/>
        </w:rPr>
        <w:fldChar w:fldCharType="end"/>
      </w:r>
      <w:bookmarkEnd w:id="97"/>
    </w:p>
    <w:p w14:paraId="78F3FBF7" w14:textId="77777777" w:rsidR="00BE63E6" w:rsidRPr="009B1072" w:rsidRDefault="00BE63E6" w:rsidP="00BE63E6">
      <w:pPr>
        <w:jc w:val="both"/>
        <w:rPr>
          <w:rStyle w:val="Hyperlink"/>
          <w:rFonts w:cs="Times New Roman"/>
          <w:color w:val="000000" w:themeColor="text1"/>
          <w:szCs w:val="24"/>
          <w:u w:val="none"/>
          <w:lang w:val="en-GB"/>
        </w:rPr>
      </w:pPr>
      <w:bookmarkStart w:id="98" w:name="_Ref18014159"/>
      <w:bookmarkStart w:id="99" w:name="_Ref18053658"/>
      <w:r w:rsidRPr="009B1072">
        <w:rPr>
          <w:rFonts w:cs="Times New Roman"/>
          <w:color w:val="000000" w:themeColor="text1"/>
          <w:szCs w:val="24"/>
          <w:lang w:val="fr-CH"/>
        </w:rPr>
        <w:t xml:space="preserve">Pedregosa, F., Varoquaux, G., Gramfort, A., Michel, V., Thirion, B., Grisel, O., ... </w:t>
      </w:r>
      <w:r w:rsidRPr="009B1072">
        <w:rPr>
          <w:rFonts w:cs="Times New Roman"/>
          <w:color w:val="000000" w:themeColor="text1"/>
          <w:szCs w:val="24"/>
          <w:lang w:val="en-GB"/>
        </w:rPr>
        <w:t>&amp; Vanderplas, J. (2011). Scikit-learn: Machine learning in Python. Journal of machine learning research, 12(Oct), 2825-2830.</w:t>
      </w:r>
      <w:bookmarkEnd w:id="98"/>
      <w:r w:rsidRPr="009B1072">
        <w:rPr>
          <w:rFonts w:cs="Times New Roman"/>
          <w:color w:val="000000" w:themeColor="text1"/>
          <w:szCs w:val="24"/>
          <w:lang w:val="en-GB"/>
        </w:rPr>
        <w:t xml:space="preserve"> Available: </w:t>
      </w:r>
      <w:hyperlink r:id="rId19" w:history="1">
        <w:r w:rsidRPr="009B1072">
          <w:rPr>
            <w:rStyle w:val="Hyperlink"/>
            <w:rFonts w:cs="Times New Roman"/>
            <w:color w:val="000000" w:themeColor="text1"/>
            <w:szCs w:val="24"/>
            <w:lang w:val="en-GB"/>
          </w:rPr>
          <w:t>https://arxiv.org/abs/1201.0490</w:t>
        </w:r>
      </w:hyperlink>
      <w:bookmarkEnd w:id="99"/>
    </w:p>
    <w:p w14:paraId="43162393" w14:textId="77777777" w:rsidR="00BE63E6" w:rsidRPr="00C3206F" w:rsidRDefault="00BE63E6" w:rsidP="00BE63E6">
      <w:pPr>
        <w:jc w:val="both"/>
        <w:rPr>
          <w:rStyle w:val="Hyperlink"/>
          <w:rFonts w:cs="Times New Roman"/>
          <w:color w:val="000000" w:themeColor="text1"/>
          <w:szCs w:val="24"/>
          <w:u w:val="none"/>
          <w:lang w:val="en-GB"/>
        </w:rPr>
      </w:pPr>
      <w:bookmarkStart w:id="100" w:name="_Ref55324785"/>
      <w:r w:rsidRPr="009B1072">
        <w:rPr>
          <w:rStyle w:val="Hyperlink"/>
          <w:rFonts w:cs="Times New Roman"/>
          <w:color w:val="000000" w:themeColor="text1"/>
          <w:szCs w:val="24"/>
          <w:u w:val="none"/>
          <w:lang w:val="en-GB"/>
        </w:rPr>
        <w:t xml:space="preserve">McKinney, W. (2010, June). Data structures for statistical computing in python. In Proceedings of the 9th Python in Science Conference (Vol. 445, pp. 51-56). </w:t>
      </w:r>
      <w:hyperlink r:id="rId20" w:history="1">
        <w:r w:rsidRPr="00C3206F">
          <w:rPr>
            <w:rStyle w:val="Hyperlink"/>
            <w:rFonts w:cs="Times New Roman"/>
            <w:color w:val="000000" w:themeColor="text1"/>
            <w:szCs w:val="24"/>
            <w:lang w:val="en-GB"/>
          </w:rPr>
          <w:t>https://doi.org/10.25080/Majora-92bf1922-00a</w:t>
        </w:r>
      </w:hyperlink>
      <w:bookmarkEnd w:id="100"/>
    </w:p>
    <w:p w14:paraId="435F8728" w14:textId="77777777" w:rsidR="00BE63E6" w:rsidRPr="00BE63E6" w:rsidRDefault="00BE63E6" w:rsidP="00BE63E6">
      <w:pPr>
        <w:jc w:val="both"/>
        <w:rPr>
          <w:rStyle w:val="Hyperlink"/>
          <w:rFonts w:cs="Times New Roman"/>
          <w:color w:val="000000" w:themeColor="text1"/>
          <w:szCs w:val="24"/>
          <w:u w:val="none"/>
          <w:lang w:val="nl-NL"/>
        </w:rPr>
      </w:pPr>
      <w:bookmarkStart w:id="101" w:name="_Ref55324795"/>
      <w:r w:rsidRPr="00BE63E6">
        <w:rPr>
          <w:rStyle w:val="Hyperlink"/>
          <w:rFonts w:cs="Times New Roman"/>
          <w:color w:val="000000" w:themeColor="text1"/>
          <w:szCs w:val="24"/>
          <w:u w:val="none"/>
          <w:lang w:val="nl-NL"/>
        </w:rPr>
        <w:lastRenderedPageBreak/>
        <w:t xml:space="preserve">Waskom, M., Botvinnik, O., O’Kane, D., Hobson, P., Lukauskas, S., Gemperline, D. C., ... &amp; de Ruiter, J. (2017). mwaskom/seaborn: v0. 8.1 (September 2017). Zenodo, doi, 10. </w:t>
      </w:r>
      <w:hyperlink r:id="rId21" w:history="1">
        <w:r w:rsidRPr="00BE63E6">
          <w:rPr>
            <w:rStyle w:val="Hyperlink"/>
            <w:rFonts w:cs="Times New Roman"/>
            <w:color w:val="000000" w:themeColor="text1"/>
            <w:szCs w:val="24"/>
            <w:lang w:val="nl-NL"/>
          </w:rPr>
          <w:t>https://doi.org/10.5281/zenodo.883859</w:t>
        </w:r>
      </w:hyperlink>
      <w:bookmarkEnd w:id="101"/>
      <w:r w:rsidRPr="00BE63E6">
        <w:rPr>
          <w:rStyle w:val="Hyperlink"/>
          <w:rFonts w:cs="Times New Roman"/>
          <w:color w:val="000000" w:themeColor="text1"/>
          <w:szCs w:val="24"/>
          <w:u w:val="none"/>
          <w:lang w:val="nl-NL"/>
        </w:rPr>
        <w:t xml:space="preserve"> </w:t>
      </w:r>
    </w:p>
    <w:p w14:paraId="3AE196DF" w14:textId="55A7CAD1" w:rsidR="00994A3D" w:rsidRPr="00A70081" w:rsidRDefault="00BE63E6" w:rsidP="00A70081">
      <w:pPr>
        <w:jc w:val="both"/>
        <w:rPr>
          <w:rFonts w:cs="Times New Roman"/>
          <w:color w:val="000000" w:themeColor="text1"/>
          <w:szCs w:val="20"/>
          <w:lang w:val="en-GB"/>
        </w:rPr>
      </w:pPr>
      <w:bookmarkStart w:id="102" w:name="_Ref55324925"/>
      <w:r w:rsidRPr="00C3206F">
        <w:rPr>
          <w:rStyle w:val="Hyperlink"/>
          <w:rFonts w:cs="Times New Roman"/>
          <w:color w:val="000000" w:themeColor="text1"/>
          <w:szCs w:val="24"/>
          <w:u w:val="none"/>
          <w:lang w:val="nl-NL"/>
        </w:rPr>
        <w:t xml:space="preserve">Hunter, J. D. (2007). </w:t>
      </w:r>
      <w:r w:rsidRPr="009B1072">
        <w:rPr>
          <w:rStyle w:val="Hyperlink"/>
          <w:rFonts w:cs="Times New Roman"/>
          <w:color w:val="000000" w:themeColor="text1"/>
          <w:szCs w:val="24"/>
          <w:u w:val="none"/>
          <w:lang w:val="en-GB"/>
        </w:rPr>
        <w:t xml:space="preserve">Matplotlib: A 2D graphics environment. Computing In Science Engineering 9, 3. 90-95. </w:t>
      </w:r>
      <w:hyperlink r:id="rId22" w:history="1">
        <w:r w:rsidRPr="009B1072">
          <w:rPr>
            <w:rStyle w:val="Hyperlink"/>
            <w:rFonts w:cs="Times New Roman"/>
            <w:color w:val="000000" w:themeColor="text1"/>
            <w:szCs w:val="24"/>
            <w:lang w:val="en-GB"/>
          </w:rPr>
          <w:t>https://doi.org/10.1109/MCSE.2007.55</w:t>
        </w:r>
      </w:hyperlink>
      <w:bookmarkEnd w:id="102"/>
      <w:r w:rsidRPr="009B1072">
        <w:rPr>
          <w:rStyle w:val="Hyperlink"/>
          <w:rFonts w:cs="Times New Roman"/>
          <w:color w:val="000000" w:themeColor="text1"/>
          <w:szCs w:val="24"/>
          <w:u w:val="none"/>
          <w:lang w:val="en-GB"/>
        </w:rPr>
        <w:t xml:space="preserve"> </w:t>
      </w:r>
    </w:p>
    <w:p w14:paraId="7B65BC41" w14:textId="77777777" w:rsidR="00DE23E8" w:rsidRPr="001549D3" w:rsidRDefault="00DE23E8" w:rsidP="00654E8F">
      <w:pPr>
        <w:spacing w:before="240"/>
      </w:pPr>
    </w:p>
    <w:sectPr w:rsidR="00DE23E8" w:rsidRPr="001549D3" w:rsidSect="0093429D">
      <w:headerReference w:type="even" r:id="rId23"/>
      <w:footerReference w:type="even" r:id="rId24"/>
      <w:footerReference w:type="default" r:id="rId25"/>
      <w:headerReference w:type="first" r:id="rId2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B2A76" w14:textId="77777777" w:rsidR="000C7F2E" w:rsidRDefault="000C7F2E" w:rsidP="00117666">
      <w:pPr>
        <w:spacing w:after="0"/>
      </w:pPr>
      <w:r>
        <w:separator/>
      </w:r>
    </w:p>
  </w:endnote>
  <w:endnote w:type="continuationSeparator" w:id="0">
    <w:p w14:paraId="374F93AF" w14:textId="77777777" w:rsidR="000C7F2E" w:rsidRDefault="000C7F2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56024"/>
      <w:docPartObj>
        <w:docPartGallery w:val="Page Numbers (Bottom of Page)"/>
        <w:docPartUnique/>
      </w:docPartObj>
    </w:sdtPr>
    <w:sdtEndPr>
      <w:rPr>
        <w:noProof/>
      </w:rPr>
    </w:sdtEndPr>
    <w:sdtContent>
      <w:p w14:paraId="31287E48" w14:textId="7A2FAF58" w:rsidR="00C3206F" w:rsidRDefault="00C3206F">
        <w:pPr>
          <w:pStyle w:val="Footer"/>
          <w:jc w:val="center"/>
        </w:pPr>
        <w:r>
          <w:fldChar w:fldCharType="begin"/>
        </w:r>
        <w:r>
          <w:instrText xml:space="preserve"> PAGE   \* MERGEFORMAT </w:instrText>
        </w:r>
        <w:r>
          <w:fldChar w:fldCharType="separate"/>
        </w:r>
        <w:r w:rsidR="00FF5324">
          <w:rPr>
            <w:noProof/>
          </w:rPr>
          <w:t>29</w:t>
        </w:r>
        <w:r>
          <w:rPr>
            <w:noProof/>
          </w:rPr>
          <w:fldChar w:fldCharType="end"/>
        </w:r>
      </w:p>
    </w:sdtContent>
  </w:sdt>
  <w:p w14:paraId="798169B1" w14:textId="77777777" w:rsidR="00C3206F" w:rsidRDefault="00C32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C3206F" w:rsidRPr="00577C4C" w:rsidRDefault="00C3206F">
    <w:pPr>
      <w:rPr>
        <w:color w:val="C00000"/>
        <w:szCs w:val="24"/>
      </w:rPr>
    </w:pPr>
    <w:r>
      <w:rPr>
        <w:noProof/>
        <w:lang w:val="nl-NL" w:eastAsia="nl-NL"/>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18886C9D" w:rsidR="00C3206F" w:rsidRPr="00577C4C" w:rsidRDefault="00C3206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A10D9">
                            <w:rPr>
                              <w:noProof/>
                              <w:color w:val="000000" w:themeColor="text1"/>
                              <w:szCs w:val="40"/>
                            </w:rPr>
                            <w:t>46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18886C9D" w:rsidR="00C3206F" w:rsidRPr="00577C4C" w:rsidRDefault="00C3206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A10D9">
                      <w:rPr>
                        <w:noProof/>
                        <w:color w:val="000000" w:themeColor="text1"/>
                        <w:szCs w:val="40"/>
                      </w:rPr>
                      <w:t>46</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C3206F" w:rsidRPr="00577C4C" w:rsidRDefault="00C3206F">
    <w:pPr>
      <w:rPr>
        <w:b/>
        <w:sz w:val="20"/>
        <w:szCs w:val="24"/>
      </w:rPr>
    </w:pPr>
    <w:r>
      <w:rPr>
        <w:noProof/>
        <w:lang w:val="nl-NL" w:eastAsia="nl-NL"/>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296E1A8B" w:rsidR="00C3206F" w:rsidRPr="00577C4C" w:rsidRDefault="00C3206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A10D9">
                            <w:rPr>
                              <w:noProof/>
                              <w:color w:val="000000" w:themeColor="text1"/>
                              <w:szCs w:val="40"/>
                            </w:rPr>
                            <w:t>47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296E1A8B" w:rsidR="00C3206F" w:rsidRPr="00577C4C" w:rsidRDefault="00C3206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A10D9">
                      <w:rPr>
                        <w:noProof/>
                        <w:color w:val="000000" w:themeColor="text1"/>
                        <w:szCs w:val="40"/>
                      </w:rPr>
                      <w:t>47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FD04D" w14:textId="77777777" w:rsidR="000C7F2E" w:rsidRDefault="000C7F2E" w:rsidP="00117666">
      <w:pPr>
        <w:spacing w:after="0"/>
      </w:pPr>
      <w:r>
        <w:separator/>
      </w:r>
    </w:p>
  </w:footnote>
  <w:footnote w:type="continuationSeparator" w:id="0">
    <w:p w14:paraId="7364D12A" w14:textId="77777777" w:rsidR="000C7F2E" w:rsidRDefault="000C7F2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C3206F" w:rsidRPr="009151AA" w:rsidRDefault="00C3206F">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C3206F" w:rsidRDefault="00C3206F" w:rsidP="0093429D">
    <w:r w:rsidRPr="005A1D84">
      <w:rPr>
        <w:b/>
        <w:noProof/>
        <w:color w:val="A6A6A6" w:themeColor="background1" w:themeShade="A6"/>
        <w:lang w:val="nl-NL" w:eastAsia="nl-NL"/>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0608C4"/>
    <w:multiLevelType w:val="hybridMultilevel"/>
    <w:tmpl w:val="C574976A"/>
    <w:lvl w:ilvl="0" w:tplc="23AC03CE">
      <w:start w:val="1"/>
      <w:numFmt w:val="decimal"/>
      <w:lvlText w:val="%1."/>
      <w:lvlJc w:val="left"/>
      <w:pPr>
        <w:ind w:left="360" w:hanging="360"/>
      </w:pPr>
      <w:rPr>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6A4621D"/>
    <w:multiLevelType w:val="hybridMultilevel"/>
    <w:tmpl w:val="9A16B5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8"/>
  </w:num>
  <w:num w:numId="9">
    <w:abstractNumId w:val="8"/>
  </w:num>
  <w:num w:numId="10">
    <w:abstractNumId w:val="8"/>
  </w:num>
  <w:num w:numId="11">
    <w:abstractNumId w:val="8"/>
  </w:num>
  <w:num w:numId="12">
    <w:abstractNumId w:val="8"/>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CH" w:vendorID="64" w:dllVersion="131078" w:nlCheck="1" w:checkStyle="0"/>
  <w:activeWritingStyle w:appName="MSWord" w:lang="fr-CH" w:vendorID="64" w:dllVersion="131078" w:nlCheck="1" w:checkStyle="0"/>
  <w:activeWritingStyle w:appName="MSWord" w:lang="fr-FR" w:vendorID="64" w:dllVersion="131078" w:nlCheck="1" w:checkStyle="0"/>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34304"/>
    <w:rsid w:val="00035434"/>
    <w:rsid w:val="00052A14"/>
    <w:rsid w:val="00077D53"/>
    <w:rsid w:val="000C7F2E"/>
    <w:rsid w:val="000D18A2"/>
    <w:rsid w:val="00105FD9"/>
    <w:rsid w:val="00113A0C"/>
    <w:rsid w:val="00117666"/>
    <w:rsid w:val="001549D3"/>
    <w:rsid w:val="00160065"/>
    <w:rsid w:val="00164134"/>
    <w:rsid w:val="00177D84"/>
    <w:rsid w:val="0019790C"/>
    <w:rsid w:val="001C12D7"/>
    <w:rsid w:val="00234677"/>
    <w:rsid w:val="00267D18"/>
    <w:rsid w:val="00274347"/>
    <w:rsid w:val="002868E2"/>
    <w:rsid w:val="002869C3"/>
    <w:rsid w:val="002936E4"/>
    <w:rsid w:val="002A10D9"/>
    <w:rsid w:val="002B4A57"/>
    <w:rsid w:val="002C74CA"/>
    <w:rsid w:val="003123F4"/>
    <w:rsid w:val="00323820"/>
    <w:rsid w:val="003544FB"/>
    <w:rsid w:val="0038569B"/>
    <w:rsid w:val="003C4A8D"/>
    <w:rsid w:val="003D2F2D"/>
    <w:rsid w:val="00401590"/>
    <w:rsid w:val="004251BC"/>
    <w:rsid w:val="00447801"/>
    <w:rsid w:val="00452E9C"/>
    <w:rsid w:val="004735C8"/>
    <w:rsid w:val="004947A6"/>
    <w:rsid w:val="004961FF"/>
    <w:rsid w:val="00506CE5"/>
    <w:rsid w:val="00515E91"/>
    <w:rsid w:val="00516E6F"/>
    <w:rsid w:val="00517A89"/>
    <w:rsid w:val="005250F2"/>
    <w:rsid w:val="00535458"/>
    <w:rsid w:val="00544658"/>
    <w:rsid w:val="005455EA"/>
    <w:rsid w:val="00575B47"/>
    <w:rsid w:val="00575C51"/>
    <w:rsid w:val="00593EEA"/>
    <w:rsid w:val="005A5EEE"/>
    <w:rsid w:val="005B070F"/>
    <w:rsid w:val="006375C7"/>
    <w:rsid w:val="00654E8F"/>
    <w:rsid w:val="00660D05"/>
    <w:rsid w:val="006820B1"/>
    <w:rsid w:val="006B7D14"/>
    <w:rsid w:val="00701727"/>
    <w:rsid w:val="0070566C"/>
    <w:rsid w:val="0071242B"/>
    <w:rsid w:val="0071340F"/>
    <w:rsid w:val="00714C50"/>
    <w:rsid w:val="00725A7D"/>
    <w:rsid w:val="00740136"/>
    <w:rsid w:val="007501BE"/>
    <w:rsid w:val="00763E79"/>
    <w:rsid w:val="00790BB3"/>
    <w:rsid w:val="007A6AC3"/>
    <w:rsid w:val="007C206C"/>
    <w:rsid w:val="00803F30"/>
    <w:rsid w:val="00817DD6"/>
    <w:rsid w:val="0083759F"/>
    <w:rsid w:val="00885156"/>
    <w:rsid w:val="009151AA"/>
    <w:rsid w:val="0093429D"/>
    <w:rsid w:val="00943573"/>
    <w:rsid w:val="00964134"/>
    <w:rsid w:val="00970F7D"/>
    <w:rsid w:val="00994A3D"/>
    <w:rsid w:val="009C2B12"/>
    <w:rsid w:val="009D2B81"/>
    <w:rsid w:val="00A023A0"/>
    <w:rsid w:val="00A174D9"/>
    <w:rsid w:val="00A70081"/>
    <w:rsid w:val="00A941B6"/>
    <w:rsid w:val="00AA4D24"/>
    <w:rsid w:val="00AB6715"/>
    <w:rsid w:val="00B1671E"/>
    <w:rsid w:val="00B20DE9"/>
    <w:rsid w:val="00B25EB8"/>
    <w:rsid w:val="00B33099"/>
    <w:rsid w:val="00B37F4D"/>
    <w:rsid w:val="00B7676B"/>
    <w:rsid w:val="00B97811"/>
    <w:rsid w:val="00BE63E6"/>
    <w:rsid w:val="00BF4B8D"/>
    <w:rsid w:val="00BF5CB3"/>
    <w:rsid w:val="00BF6D64"/>
    <w:rsid w:val="00C3206F"/>
    <w:rsid w:val="00C52A7B"/>
    <w:rsid w:val="00C56BAF"/>
    <w:rsid w:val="00C679AA"/>
    <w:rsid w:val="00C75972"/>
    <w:rsid w:val="00C94418"/>
    <w:rsid w:val="00CD066B"/>
    <w:rsid w:val="00CE4FEE"/>
    <w:rsid w:val="00D060CF"/>
    <w:rsid w:val="00D63E89"/>
    <w:rsid w:val="00D7001A"/>
    <w:rsid w:val="00DB2C8C"/>
    <w:rsid w:val="00DB59C3"/>
    <w:rsid w:val="00DC259A"/>
    <w:rsid w:val="00DE23E8"/>
    <w:rsid w:val="00E123B3"/>
    <w:rsid w:val="00E42F1B"/>
    <w:rsid w:val="00E52377"/>
    <w:rsid w:val="00E537AD"/>
    <w:rsid w:val="00E6228C"/>
    <w:rsid w:val="00E64E17"/>
    <w:rsid w:val="00E77A2E"/>
    <w:rsid w:val="00E866C9"/>
    <w:rsid w:val="00EA3D3C"/>
    <w:rsid w:val="00EC090A"/>
    <w:rsid w:val="00ED20B5"/>
    <w:rsid w:val="00F46900"/>
    <w:rsid w:val="00F61D89"/>
    <w:rsid w:val="00F816B8"/>
    <w:rsid w:val="00F84062"/>
    <w:rsid w:val="00FE2348"/>
    <w:rsid w:val="00FF5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styleId="PlaceholderText">
    <w:name w:val="Placeholder Text"/>
    <w:basedOn w:val="DefaultParagraphFont"/>
    <w:uiPriority w:val="99"/>
    <w:semiHidden/>
    <w:rsid w:val="00BE63E6"/>
    <w:rPr>
      <w:color w:val="808080"/>
    </w:rPr>
  </w:style>
  <w:style w:type="table" w:styleId="PlainTable2">
    <w:name w:val="Plain Table 2"/>
    <w:basedOn w:val="TableNormal"/>
    <w:uiPriority w:val="42"/>
    <w:rsid w:val="00BE63E6"/>
    <w:pPr>
      <w:spacing w:after="0" w:line="240" w:lineRule="auto"/>
    </w:pPr>
    <w:rPr>
      <w:rFonts w:ascii="Verdana" w:hAnsi="Verdana"/>
      <w:sz w:val="20"/>
      <w:lang w:val="nl-N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BE63E6"/>
    <w:pPr>
      <w:spacing w:after="0" w:line="240" w:lineRule="auto"/>
    </w:pPr>
    <w:rPr>
      <w:rFonts w:ascii="Verdana" w:hAnsi="Verdana"/>
      <w:sz w:val="20"/>
      <w:lang w:val="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BE63E6"/>
    <w:pPr>
      <w:spacing w:after="0" w:line="240" w:lineRule="auto"/>
    </w:pPr>
    <w:rPr>
      <w:rFonts w:ascii="Verdana" w:hAnsi="Verdana"/>
      <w:sz w:val="20"/>
      <w:lang w:val="nl-NL"/>
    </w:rPr>
  </w:style>
  <w:style w:type="table" w:customStyle="1" w:styleId="TableGrid1">
    <w:name w:val="Table Grid1"/>
    <w:basedOn w:val="TableNormal"/>
    <w:next w:val="TableGrid"/>
    <w:uiPriority w:val="59"/>
    <w:rsid w:val="00E42F1B"/>
    <w:pPr>
      <w:spacing w:after="0" w:line="240" w:lineRule="auto"/>
    </w:pPr>
    <w:rPr>
      <w:rFonts w:eastAsia="Times New Roman"/>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E23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E234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59"/>
    <w:rsid w:val="003C4A8D"/>
    <w:pPr>
      <w:spacing w:after="0" w:line="240" w:lineRule="auto"/>
    </w:pPr>
    <w:rPr>
      <w:rFonts w:eastAsia="MS Mincho"/>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10855">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5281/zenodo.2620614" TargetMode="External"/><Relationship Id="rId18" Type="http://schemas.openxmlformats.org/officeDocument/2006/relationships/hyperlink" Target="https://doi.org/10.1038/s41592-019-0686-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5281/zenodo.883859" TargetMode="External"/><Relationship Id="rId7" Type="http://schemas.openxmlformats.org/officeDocument/2006/relationships/endnotes" Target="endnotes.xml"/><Relationship Id="rId12" Type="http://schemas.openxmlformats.org/officeDocument/2006/relationships/hyperlink" Target="https://doi.org/10.1016/j.neuroimage.2019.01.029" TargetMode="External"/><Relationship Id="rId17" Type="http://schemas.openxmlformats.org/officeDocument/2006/relationships/hyperlink" Target="https://arxiv.org/pdf/1102.1523.pdf%C3%AB%C2%A5%C2%BC"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3389/fninf.2013.00045" TargetMode="External"/><Relationship Id="rId20" Type="http://schemas.openxmlformats.org/officeDocument/2006/relationships/hyperlink" Target="https://doi.org/10.25080/Majora-92bf1922-00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58/0008-5472.CAN-17-033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rbi.uliege.be/bitstream/2268/228841/1/OHBM17_Abstract_USwL_final_wFig.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doi.org/10.1016/j.nicl.2019.101879" TargetMode="External"/><Relationship Id="rId19" Type="http://schemas.openxmlformats.org/officeDocument/2006/relationships/hyperlink" Target="https://arxiv.org/abs/1201.049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16/j.neuroimage.2011.11.032" TargetMode="External"/><Relationship Id="rId22" Type="http://schemas.openxmlformats.org/officeDocument/2006/relationships/hyperlink" Target="https://doi.org/10.1109/MCSE.2007.55"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D66CFE1-BB1E-47FC-A529-7238F048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1196</TotalTime>
  <Pages>47</Pages>
  <Words>7775</Words>
  <Characters>42767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Lavrova, Elizaveta (FHML-TMP)</cp:lastModifiedBy>
  <cp:revision>33</cp:revision>
  <cp:lastPrinted>2013-10-03T12:51:00Z</cp:lastPrinted>
  <dcterms:created xsi:type="dcterms:W3CDTF">2021-05-18T13:20:00Z</dcterms:created>
  <dcterms:modified xsi:type="dcterms:W3CDTF">2021-05-21T00:06:00Z</dcterms:modified>
</cp:coreProperties>
</file>