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C74F" w14:textId="6E8BC1BB" w:rsidR="007C6AE1" w:rsidRDefault="004D771B" w:rsidP="002B1B60">
      <w:pPr>
        <w:adjustRightInd w:val="0"/>
        <w:snapToGrid w:val="0"/>
        <w:spacing w:afterLines="200" w:after="624"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fldChar w:fldCharType="begin"/>
      </w:r>
      <w:r>
        <w:rPr>
          <w:b/>
          <w:sz w:val="44"/>
          <w:szCs w:val="44"/>
        </w:rPr>
        <w:instrText xml:space="preserve"> MACROBUTTON MTEditEquationSection2 </w:instrText>
      </w:r>
      <w:r w:rsidRPr="004D771B">
        <w:rPr>
          <w:rStyle w:val="MTEquationSection"/>
          <w:rFonts w:hint="eastAsia"/>
        </w:rPr>
        <w:instrText>公式章</w:instrText>
      </w:r>
      <w:r w:rsidRPr="004D771B">
        <w:rPr>
          <w:rStyle w:val="MTEquationSection"/>
          <w:rFonts w:hint="eastAsia"/>
        </w:rPr>
        <w:instrText xml:space="preserve"> 1 </w:instrText>
      </w:r>
      <w:r w:rsidRPr="004D771B">
        <w:rPr>
          <w:rStyle w:val="MTEquationSection"/>
          <w:rFonts w:hint="eastAsia"/>
        </w:rPr>
        <w:instrText>节</w:instrText>
      </w:r>
      <w:r w:rsidRPr="004D771B">
        <w:rPr>
          <w:rStyle w:val="MTEquationSection"/>
          <w:rFonts w:hint="eastAsia"/>
        </w:rPr>
        <w:instrText xml:space="preserve"> 1</w:instrText>
      </w:r>
      <w:r>
        <w:rPr>
          <w:b/>
          <w:sz w:val="44"/>
          <w:szCs w:val="44"/>
        </w:rPr>
        <w:fldChar w:fldCharType="begin"/>
      </w:r>
      <w:r>
        <w:rPr>
          <w:b/>
          <w:sz w:val="44"/>
          <w:szCs w:val="44"/>
        </w:rPr>
        <w:instrText xml:space="preserve"> </w:instrText>
      </w:r>
      <w:r>
        <w:rPr>
          <w:rFonts w:hint="eastAsia"/>
          <w:b/>
          <w:sz w:val="44"/>
          <w:szCs w:val="44"/>
        </w:rPr>
        <w:instrText>SEQ MTEqn \r \h \* MERGEFORMAT</w:instrText>
      </w:r>
      <w:r>
        <w:rPr>
          <w:b/>
          <w:sz w:val="44"/>
          <w:szCs w:val="44"/>
        </w:rPr>
        <w:instrText xml:space="preserve"> </w:instrText>
      </w:r>
      <w:r>
        <w:rPr>
          <w:b/>
          <w:sz w:val="44"/>
          <w:szCs w:val="44"/>
        </w:rPr>
        <w:fldChar w:fldCharType="end"/>
      </w:r>
      <w:r>
        <w:rPr>
          <w:b/>
          <w:sz w:val="44"/>
          <w:szCs w:val="44"/>
        </w:rPr>
        <w:fldChar w:fldCharType="begin"/>
      </w:r>
      <w:r>
        <w:rPr>
          <w:b/>
          <w:sz w:val="44"/>
          <w:szCs w:val="44"/>
        </w:rPr>
        <w:instrText xml:space="preserve"> SEQ MTSec \r 1 \h \* MERGEFORMAT </w:instrText>
      </w:r>
      <w:r>
        <w:rPr>
          <w:b/>
          <w:sz w:val="44"/>
          <w:szCs w:val="44"/>
        </w:rPr>
        <w:fldChar w:fldCharType="end"/>
      </w:r>
      <w:r>
        <w:rPr>
          <w:b/>
          <w:sz w:val="44"/>
          <w:szCs w:val="44"/>
        </w:rPr>
        <w:fldChar w:fldCharType="begin"/>
      </w:r>
      <w:r>
        <w:rPr>
          <w:b/>
          <w:sz w:val="44"/>
          <w:szCs w:val="44"/>
        </w:rPr>
        <w:instrText xml:space="preserve"> SEQ MTChap \r 1 \h \* MERGEFORMAT </w:instrText>
      </w:r>
      <w:r>
        <w:rPr>
          <w:b/>
          <w:sz w:val="44"/>
          <w:szCs w:val="44"/>
        </w:rPr>
        <w:fldChar w:fldCharType="end"/>
      </w:r>
      <w:r>
        <w:rPr>
          <w:b/>
          <w:sz w:val="44"/>
          <w:szCs w:val="44"/>
        </w:rPr>
        <w:fldChar w:fldCharType="end"/>
      </w:r>
      <w:r w:rsidR="00C16A62">
        <w:rPr>
          <w:b/>
          <w:sz w:val="44"/>
          <w:szCs w:val="44"/>
        </w:rPr>
        <w:t>S</w:t>
      </w:r>
      <w:r w:rsidR="00B40C75" w:rsidRPr="00B40C75">
        <w:rPr>
          <w:b/>
          <w:sz w:val="44"/>
          <w:szCs w:val="44"/>
        </w:rPr>
        <w:t xml:space="preserve">upplementary </w:t>
      </w:r>
      <w:r w:rsidR="00EB685F">
        <w:rPr>
          <w:b/>
          <w:sz w:val="44"/>
          <w:szCs w:val="44"/>
        </w:rPr>
        <w:t>M</w:t>
      </w:r>
      <w:r w:rsidR="003573B9">
        <w:rPr>
          <w:rFonts w:hint="eastAsia"/>
          <w:b/>
          <w:sz w:val="44"/>
          <w:szCs w:val="44"/>
        </w:rPr>
        <w:t>aterial</w:t>
      </w:r>
    </w:p>
    <w:p w14:paraId="7C593494" w14:textId="625DA90E" w:rsidR="002F25A2" w:rsidRPr="002647AC" w:rsidRDefault="00385F1D" w:rsidP="00B9496A">
      <w:pPr>
        <w:pStyle w:val="21"/>
        <w:adjustRightInd w:val="0"/>
        <w:snapToGrid w:val="0"/>
        <w:spacing w:beforeLines="100" w:before="312" w:afterLines="100" w:after="312" w:line="360" w:lineRule="auto"/>
        <w:rPr>
          <w:rFonts w:ascii="Times New Roman" w:hAnsi="Times New Roman"/>
          <w:bCs w:val="0"/>
          <w:iCs/>
          <w:sz w:val="24"/>
          <w:szCs w:val="24"/>
        </w:rPr>
      </w:pPr>
      <w:r w:rsidRPr="002647AC">
        <w:rPr>
          <w:rFonts w:ascii="Times New Roman" w:hAnsi="Times New Roman"/>
          <w:bCs w:val="0"/>
          <w:iCs/>
          <w:sz w:val="24"/>
          <w:szCs w:val="24"/>
        </w:rPr>
        <w:t>Re</w:t>
      </w:r>
      <w:r w:rsidR="002F25A2" w:rsidRPr="002647AC">
        <w:rPr>
          <w:rFonts w:ascii="Times New Roman" w:hAnsi="Times New Roman"/>
          <w:bCs w:val="0"/>
          <w:iCs/>
          <w:sz w:val="24"/>
          <w:szCs w:val="24"/>
        </w:rPr>
        <w:t xml:space="preserve">verse associations </w:t>
      </w:r>
      <w:r w:rsidR="002F25A2" w:rsidRPr="002647AC">
        <w:rPr>
          <w:rFonts w:ascii="Times New Roman" w:hAnsi="Times New Roman" w:hint="eastAsia"/>
          <w:bCs w:val="0"/>
          <w:iCs/>
          <w:sz w:val="24"/>
          <w:szCs w:val="24"/>
        </w:rPr>
        <w:t>instrumental</w:t>
      </w:r>
      <w:r w:rsidR="002F25A2" w:rsidRPr="002647AC">
        <w:rPr>
          <w:rFonts w:ascii="Times New Roman" w:hAnsi="Times New Roman"/>
          <w:bCs w:val="0"/>
          <w:iCs/>
          <w:sz w:val="24"/>
          <w:szCs w:val="24"/>
        </w:rPr>
        <w:t xml:space="preserve"> </w:t>
      </w:r>
      <w:r w:rsidR="002F25A2" w:rsidRPr="002647AC">
        <w:rPr>
          <w:rFonts w:ascii="Times New Roman" w:hAnsi="Times New Roman" w:hint="eastAsia"/>
          <w:bCs w:val="0"/>
          <w:iCs/>
          <w:sz w:val="24"/>
          <w:szCs w:val="24"/>
        </w:rPr>
        <w:t>variable</w:t>
      </w:r>
      <w:r w:rsidR="002F25A2" w:rsidRPr="002647AC">
        <w:rPr>
          <w:rFonts w:ascii="Times New Roman" w:hAnsi="Times New Roman"/>
          <w:bCs w:val="0"/>
          <w:iCs/>
          <w:sz w:val="24"/>
          <w:szCs w:val="24"/>
        </w:rPr>
        <w:t xml:space="preserve"> </w:t>
      </w:r>
      <w:r w:rsidR="002F25A2" w:rsidRPr="002647AC">
        <w:rPr>
          <w:rFonts w:ascii="Times New Roman" w:hAnsi="Times New Roman" w:hint="eastAsia"/>
          <w:bCs w:val="0"/>
          <w:iCs/>
          <w:sz w:val="24"/>
          <w:szCs w:val="24"/>
        </w:rPr>
        <w:t>selection</w:t>
      </w:r>
    </w:p>
    <w:p w14:paraId="632B00AB" w14:textId="1C72903E" w:rsidR="00657C57" w:rsidRPr="002647AC" w:rsidRDefault="004A1819" w:rsidP="00FB6073">
      <w:pPr>
        <w:adjustRightInd w:val="0"/>
        <w:snapToGrid w:val="0"/>
        <w:spacing w:beforeLines="100" w:before="312" w:afterLines="100" w:after="312" w:line="360" w:lineRule="auto"/>
        <w:rPr>
          <w:color w:val="000000"/>
          <w:sz w:val="24"/>
        </w:rPr>
      </w:pPr>
      <w:r>
        <w:rPr>
          <w:rFonts w:hint="eastAsia"/>
          <w:noProof/>
          <w:sz w:val="24"/>
        </w:rPr>
        <w:t>I</w:t>
      </w:r>
      <w:r>
        <w:rPr>
          <w:noProof/>
          <w:sz w:val="24"/>
        </w:rPr>
        <w:t xml:space="preserve">n the main text, we </w:t>
      </w:r>
      <w:r w:rsidR="00FB6073">
        <w:rPr>
          <w:noProof/>
          <w:sz w:val="24"/>
        </w:rPr>
        <w:t>discovered four</w:t>
      </w:r>
      <w:r w:rsidR="00352919" w:rsidRPr="002647AC">
        <w:rPr>
          <w:noProof/>
          <w:sz w:val="24"/>
        </w:rPr>
        <w:t xml:space="preserve"> siginificant</w:t>
      </w:r>
      <w:r w:rsidR="009A6190" w:rsidRPr="002647AC">
        <w:rPr>
          <w:noProof/>
          <w:sz w:val="24"/>
        </w:rPr>
        <w:t xml:space="preserve"> associations</w:t>
      </w:r>
      <w:r w:rsidR="00FB6073">
        <w:rPr>
          <w:noProof/>
          <w:sz w:val="24"/>
        </w:rPr>
        <w:t xml:space="preserve"> (</w:t>
      </w:r>
      <w:r w:rsidR="009A6190" w:rsidRPr="002647AC">
        <w:rPr>
          <w:noProof/>
          <w:sz w:val="24"/>
        </w:rPr>
        <w:t>FDR</w:t>
      </w:r>
      <w:r w:rsidR="001A328E">
        <w:rPr>
          <w:noProof/>
          <w:sz w:val="24"/>
        </w:rPr>
        <w:t xml:space="preserve"> </w:t>
      </w:r>
      <w:r w:rsidR="009A6190" w:rsidRPr="002647AC">
        <w:rPr>
          <w:noProof/>
          <w:sz w:val="24"/>
        </w:rPr>
        <w:t>&lt;</w:t>
      </w:r>
      <w:r w:rsidR="001A328E">
        <w:rPr>
          <w:noProof/>
          <w:sz w:val="24"/>
        </w:rPr>
        <w:t xml:space="preserve"> </w:t>
      </w:r>
      <w:r w:rsidR="009A6190" w:rsidRPr="002647AC">
        <w:rPr>
          <w:noProof/>
          <w:sz w:val="24"/>
        </w:rPr>
        <w:t>0.05</w:t>
      </w:r>
      <w:r w:rsidR="00FB6073">
        <w:rPr>
          <w:noProof/>
          <w:sz w:val="24"/>
        </w:rPr>
        <w:t>)</w:t>
      </w:r>
      <w:r w:rsidR="009A6190" w:rsidRPr="002647AC">
        <w:rPr>
          <w:noProof/>
          <w:sz w:val="24"/>
        </w:rPr>
        <w:t xml:space="preserve"> </w:t>
      </w:r>
      <w:r w:rsidR="00B11F64">
        <w:rPr>
          <w:noProof/>
          <w:sz w:val="24"/>
        </w:rPr>
        <w:t>between</w:t>
      </w:r>
      <w:r w:rsidR="009A6190" w:rsidRPr="002647AC">
        <w:rPr>
          <w:noProof/>
          <w:sz w:val="24"/>
        </w:rPr>
        <w:t xml:space="preserve"> </w:t>
      </w:r>
      <w:r w:rsidR="00AE10F4" w:rsidRPr="002647AC">
        <w:rPr>
          <w:sz w:val="24"/>
        </w:rPr>
        <w:t>metabolites</w:t>
      </w:r>
      <w:r w:rsidR="009A6190" w:rsidRPr="002647AC">
        <w:rPr>
          <w:noProof/>
          <w:sz w:val="24"/>
        </w:rPr>
        <w:t xml:space="preserve"> and NDD</w:t>
      </w:r>
      <w:r w:rsidR="00D04F44">
        <w:rPr>
          <w:noProof/>
          <w:sz w:val="24"/>
        </w:rPr>
        <w:t>s</w:t>
      </w:r>
      <w:r w:rsidR="009A6190" w:rsidRPr="002647AC">
        <w:rPr>
          <w:noProof/>
          <w:sz w:val="24"/>
        </w:rPr>
        <w:t xml:space="preserve">, we further </w:t>
      </w:r>
      <w:r w:rsidR="00FB43D0">
        <w:rPr>
          <w:noProof/>
          <w:sz w:val="24"/>
        </w:rPr>
        <w:t xml:space="preserve">implemneted a </w:t>
      </w:r>
      <w:r w:rsidR="00FB43D0">
        <w:rPr>
          <w:bCs/>
          <w:iCs/>
          <w:sz w:val="24"/>
        </w:rPr>
        <w:t>r</w:t>
      </w:r>
      <w:r w:rsidR="00FB43D0" w:rsidRPr="002647AC">
        <w:rPr>
          <w:bCs/>
          <w:iCs/>
          <w:sz w:val="24"/>
        </w:rPr>
        <w:t>everse</w:t>
      </w:r>
      <w:r w:rsidR="00FB43D0">
        <w:rPr>
          <w:bCs/>
          <w:iCs/>
          <w:sz w:val="24"/>
        </w:rPr>
        <w:t xml:space="preserve"> MR analysis with </w:t>
      </w:r>
      <w:r w:rsidR="009A6190" w:rsidRPr="002647AC">
        <w:rPr>
          <w:noProof/>
          <w:sz w:val="24"/>
        </w:rPr>
        <w:t>a set of instrumental variables</w:t>
      </w:r>
      <w:r w:rsidR="00FB43D0">
        <w:rPr>
          <w:noProof/>
          <w:sz w:val="24"/>
        </w:rPr>
        <w:t xml:space="preserve"> of </w:t>
      </w:r>
      <w:r w:rsidR="00FB43D0" w:rsidRPr="002647AC">
        <w:rPr>
          <w:noProof/>
          <w:sz w:val="24"/>
        </w:rPr>
        <w:t>NDD</w:t>
      </w:r>
      <w:r w:rsidR="00FB43D0">
        <w:rPr>
          <w:noProof/>
          <w:sz w:val="24"/>
        </w:rPr>
        <w:t>s</w:t>
      </w:r>
      <w:r w:rsidR="009A6190" w:rsidRPr="002647AC">
        <w:rPr>
          <w:noProof/>
          <w:sz w:val="24"/>
        </w:rPr>
        <w:t xml:space="preserve"> to estimate </w:t>
      </w:r>
      <w:r w:rsidR="00803C6A">
        <w:rPr>
          <w:noProof/>
          <w:sz w:val="24"/>
        </w:rPr>
        <w:t>their</w:t>
      </w:r>
      <w:r w:rsidR="009A6190" w:rsidRPr="002647AC">
        <w:rPr>
          <w:noProof/>
          <w:sz w:val="24"/>
        </w:rPr>
        <w:t xml:space="preserve"> causal effect</w:t>
      </w:r>
      <w:r w:rsidR="00803C6A">
        <w:rPr>
          <w:noProof/>
          <w:sz w:val="24"/>
        </w:rPr>
        <w:t xml:space="preserve">s on </w:t>
      </w:r>
      <w:r w:rsidR="00803C6A" w:rsidRPr="002647AC">
        <w:rPr>
          <w:sz w:val="24"/>
        </w:rPr>
        <w:t>metabolites</w:t>
      </w:r>
      <w:r w:rsidR="008010F7">
        <w:rPr>
          <w:sz w:val="24"/>
        </w:rPr>
        <w:t xml:space="preserve"> </w:t>
      </w:r>
      <w:r w:rsidR="008010F7">
        <w:rPr>
          <w:rFonts w:hint="eastAsia"/>
          <w:noProof/>
          <w:sz w:val="24"/>
        </w:rPr>
        <w:t>discovered</w:t>
      </w:r>
      <w:r w:rsidR="009A6190" w:rsidRPr="002647AC">
        <w:rPr>
          <w:noProof/>
          <w:sz w:val="24"/>
        </w:rPr>
        <w:t xml:space="preserve">. </w:t>
      </w:r>
      <w:r w:rsidR="005C26C3">
        <w:rPr>
          <w:color w:val="000000"/>
          <w:sz w:val="24"/>
        </w:rPr>
        <w:t>F</w:t>
      </w:r>
      <w:r w:rsidR="00657C57" w:rsidRPr="002647AC">
        <w:rPr>
          <w:color w:val="000000"/>
          <w:sz w:val="24"/>
        </w:rPr>
        <w:t>or each of</w:t>
      </w:r>
      <w:r w:rsidR="00D646AA" w:rsidRPr="002647AC">
        <w:rPr>
          <w:color w:val="000000"/>
          <w:sz w:val="24"/>
        </w:rPr>
        <w:t xml:space="preserve"> NDD</w:t>
      </w:r>
      <w:r w:rsidR="00623D37">
        <w:rPr>
          <w:color w:val="000000"/>
          <w:sz w:val="24"/>
        </w:rPr>
        <w:t>s</w:t>
      </w:r>
      <w:r w:rsidR="00657C57" w:rsidRPr="002647AC">
        <w:rPr>
          <w:color w:val="000000"/>
          <w:sz w:val="24"/>
        </w:rPr>
        <w:t xml:space="preserve"> we</w:t>
      </w:r>
      <w:r w:rsidR="00D646AA" w:rsidRPr="002647AC">
        <w:rPr>
          <w:color w:val="000000"/>
          <w:sz w:val="24"/>
        </w:rPr>
        <w:t xml:space="preserve"> </w:t>
      </w:r>
      <w:r w:rsidR="00657C57" w:rsidRPr="002647AC">
        <w:rPr>
          <w:color w:val="000000"/>
          <w:sz w:val="24"/>
        </w:rPr>
        <w:t xml:space="preserve">generated a set of index SNPs as instruments with the clumping procedure of PLINK (version v1.90b3.38) </w:t>
      </w:r>
      <w:r w:rsidR="00770799" w:rsidRPr="00F83785">
        <w:rPr>
          <w:sz w:val="24"/>
        </w:rPr>
        <w:fldChar w:fldCharType="begin"/>
      </w:r>
      <w:r w:rsidR="0069160B">
        <w:rPr>
          <w:sz w:val="24"/>
        </w:rPr>
        <w:instrText xml:space="preserve"> ADDIN EN.CITE &lt;EndNote&gt;&lt;Cite&gt;&lt;Author&gt;Purcell&lt;/Author&gt;&lt;Year&gt;2007&lt;/Year&gt;&lt;RecNum&gt;1275&lt;/RecNum&gt;&lt;DisplayText&gt;[1]&lt;/DisplayText&gt;&lt;record&gt;&lt;rec-number&gt;1275&lt;/rec-number&gt;&lt;foreign-keys&gt;&lt;key app="EN" db-id="0dsx2tzwlfpv0nezfd3pw99yz9r9xzas02rd" timestamp="1582004601"&gt;1275&lt;/key&gt;&lt;/foreign-keys&gt;&lt;ref-type name="Journal Article"&gt;17&lt;/ref-type&gt;&lt;contributors&gt;&lt;authors&gt;&lt;author&gt;Purcell, S.&lt;/author&gt;&lt;author&gt;Neale, B.&lt;/author&gt;&lt;author&gt;Todd-Brown, K.&lt;/author&gt;&lt;author&gt;Thomas, L.&lt;/author&gt;&lt;author&gt;Ferreira, M. A.&lt;/author&gt;&lt;author&gt;Bender, D.&lt;/author&gt;&lt;author&gt;Maller, J.&lt;/author&gt;&lt;author&gt;Sklar, P.&lt;/author&gt;&lt;author&gt;de Bakker, P. I.&lt;/author&gt;&lt;author&gt;Daly, M. J.&lt;/author&gt;&lt;author&gt;Sham, P. C.&lt;/author&gt;&lt;/authors&gt;&lt;/contributors&gt;&lt;auth-address&gt;Center for Human Genetic Research, Massachusetts General Hospital, Boston, MA 02114, USA. shaun@pngu.mgh.harvard.edu&lt;/auth-address&gt;&lt;titles&gt;&lt;title&gt;PLINK: a tool set for whole-genome association and population-based linkage analyses&lt;/title&gt;&lt;secondary-title&gt;Am J Hum Genet&lt;/secondary-title&gt;&lt;/titles&gt;&lt;periodical&gt;&lt;full-title&gt;American Journal of Human Genetics&lt;/full-title&gt;&lt;abbr-1&gt;Am. J. Hum. Genet.&lt;/abbr-1&gt;&lt;abbr-2&gt;Am J Hum Genet&lt;/abbr-2&gt;&lt;/periodical&gt;&lt;pages&gt;559-75&lt;/pages&gt;&lt;volume&gt;81&lt;/volume&gt;&lt;number&gt;3&lt;/number&gt;&lt;edition&gt;2007/08/19&lt;/edition&gt;&lt;keywords&gt;&lt;keyword&gt;Genetic Linkage/*genetics&lt;/keyword&gt;&lt;keyword&gt;Genome, Human/*genetics&lt;/keyword&gt;&lt;keyword&gt;Humans&lt;/keyword&gt;&lt;keyword&gt;Polymorphism, Single Nucleotide&lt;/keyword&gt;&lt;keyword&gt;Population/*genetics&lt;/keyword&gt;&lt;keyword&gt;*Software&lt;/keyword&gt;&lt;/keywords&gt;&lt;dates&gt;&lt;year&gt;2007&lt;/year&gt;&lt;pub-dates&gt;&lt;date&gt;Sep&lt;/date&gt;&lt;/pub-dates&gt;&lt;/dates&gt;&lt;isbn&gt;0002-9297 (Print)&amp;#xD;0002-9297 (Linking)&lt;/isbn&gt;&lt;accession-num&gt;17701901&lt;/accession-num&gt;&lt;urls&gt;&lt;related-urls&gt;&lt;url&gt;https://www.ncbi.nlm.nih.gov/pubmed/17701901&lt;/url&gt;&lt;/related-urls&gt;&lt;/urls&gt;&lt;custom2&gt;PMC1950838&lt;/custom2&gt;&lt;electronic-resource-num&gt;10.1086/519795&lt;/electronic-resource-num&gt;&lt;/record&gt;&lt;/Cite&gt;&lt;/EndNote&gt;</w:instrText>
      </w:r>
      <w:r w:rsidR="00770799" w:rsidRPr="00F83785">
        <w:rPr>
          <w:sz w:val="24"/>
        </w:rPr>
        <w:fldChar w:fldCharType="separate"/>
      </w:r>
      <w:r w:rsidR="0069160B">
        <w:rPr>
          <w:noProof/>
          <w:sz w:val="24"/>
        </w:rPr>
        <w:t>[</w:t>
      </w:r>
      <w:hyperlink w:anchor="_ENREF_1" w:tooltip="Purcell, 2007 #1275" w:history="1">
        <w:r w:rsidR="0069160B" w:rsidRPr="004A02CA">
          <w:rPr>
            <w:rStyle w:val="a5"/>
            <w:noProof/>
            <w:sz w:val="24"/>
          </w:rPr>
          <w:t>1</w:t>
        </w:r>
      </w:hyperlink>
      <w:r w:rsidR="0069160B">
        <w:rPr>
          <w:noProof/>
          <w:sz w:val="24"/>
        </w:rPr>
        <w:t>]</w:t>
      </w:r>
      <w:r w:rsidR="00770799" w:rsidRPr="00F83785">
        <w:rPr>
          <w:sz w:val="24"/>
        </w:rPr>
        <w:fldChar w:fldCharType="end"/>
      </w:r>
      <w:r w:rsidR="00657C57" w:rsidRPr="002647AC">
        <w:rPr>
          <w:color w:val="000000"/>
          <w:sz w:val="24"/>
        </w:rPr>
        <w:t xml:space="preserve">. </w:t>
      </w:r>
      <w:r w:rsidR="00CA49E6">
        <w:rPr>
          <w:sz w:val="24"/>
        </w:rPr>
        <w:t>T</w:t>
      </w:r>
      <w:r w:rsidR="005C26C3">
        <w:rPr>
          <w:noProof/>
          <w:sz w:val="24"/>
        </w:rPr>
        <w:t xml:space="preserve">o do so, </w:t>
      </w:r>
      <w:r w:rsidR="00657C57" w:rsidRPr="002647AC">
        <w:rPr>
          <w:color w:val="000000"/>
          <w:sz w:val="24"/>
        </w:rPr>
        <w:t xml:space="preserve">we set the primary significance level and the secondary significance level for index SNPs to be both </w:t>
      </w:r>
      <w:r w:rsidR="00934421" w:rsidRPr="002647AC">
        <w:rPr>
          <w:color w:val="000000"/>
          <w:sz w:val="24"/>
        </w:rPr>
        <w:t>5</w:t>
      </w:r>
      <w:r w:rsidR="00657C57" w:rsidRPr="002647AC">
        <w:rPr>
          <w:color w:val="000000"/>
          <w:sz w:val="24"/>
        </w:rPr>
        <w:t>.00E-</w:t>
      </w:r>
      <w:r w:rsidR="00934421" w:rsidRPr="002647AC">
        <w:rPr>
          <w:color w:val="000000"/>
          <w:sz w:val="24"/>
        </w:rPr>
        <w:t>8</w:t>
      </w:r>
      <w:r w:rsidR="00657C57" w:rsidRPr="002647AC">
        <w:rPr>
          <w:color w:val="000000"/>
          <w:sz w:val="24"/>
        </w:rPr>
        <w:t xml:space="preserve">, and the linkage disequilibrium (LD) and the physical distance to be 0.1 and 500, respectively. </w:t>
      </w:r>
      <w:r w:rsidR="00657C57" w:rsidRPr="002647AC">
        <w:rPr>
          <w:sz w:val="24"/>
        </w:rPr>
        <w:t xml:space="preserve">When clumping, the reference panel was selected with genotypes of 503 European individuals from the 1000 Genomes Project </w:t>
      </w:r>
      <w:r w:rsidR="00770799" w:rsidRPr="00F83785">
        <w:rPr>
          <w:sz w:val="24"/>
        </w:rPr>
        <w:fldChar w:fldCharType="begin">
          <w:fldData xml:space="preserve">PEVuZE5vdGU+PENpdGU+PEF1dGhvcj5UaGUgMTAwMCBHZW5vbWVzIFByb2plY3QgQ29uc29ydGl1
bTwvQXV0aG9yPjxZZWFyPjIwMTU8L1llYXI+PFJlY051bT4xMjc2PC9SZWNOdW0+PERpc3BsYXlU
ZXh0PlsyXTwvRGlzcGxheVRleHQ+PHJlY29yZD48cmVjLW51bWJlcj4xMjc2PC9yZWMtbnVtYmVy
Pjxmb3JlaWduLWtleXM+PGtleSBhcHA9IkVOIiBkYi1pZD0iMGRzeDJ0endsZnB2MG5lemZkM3B3
OTl5ejlyOXh6YXMwMnJkIiB0aW1lc3RhbXA9IjE1ODIwMDQ4MDYiPjEyNzY8L2tleT48L2ZvcmVp
Z24ta2V5cz48cmVmLXR5cGUgbmFtZT0iSm91cm5hbCBBcnRpY2xlIj4xNzwvcmVmLXR5cGU+PGNv
bnRyaWJ1dG9ycz48YXV0aG9ycz48YXV0aG9yPlRoZSAxMDAwIEdlbm9tZXMgUHJvamVjdCBDb25z
b3J0aXVtLC48L2F1dGhvcj48L2F1dGhvcnM+PC9jb250cmlidXRvcnM+PHRpdGxlcz48dGl0bGU+
QSBnbG9iYWwgcmVmZXJlbmNlIGZvciBodW1hbiBnZW5ldGljIHZhcmlhdGlvbjwvdGl0bGU+PHNl
Y29uZGFyeS10aXRsZT5OYXR1cmU8L3NlY29uZGFyeS10aXRsZT48YWx0LXRpdGxlPk5hdHVyZTwv
YWx0LXRpdGxlPjwvdGl0bGVzPjxwZXJpb2RpY2FsPjxmdWxsLXRpdGxlPk5hdHVyZTwvZnVsbC10
aXRsZT48YWJici0xPk5hdHVyZTwvYWJici0xPjxhYmJyLTI+TmF0dXJlPC9hYmJyLTI+PC9wZXJp
b2RpY2FsPjxhbHQtcGVyaW9kaWNhbD48ZnVsbC10aXRsZT5OYXR1cmU8L2Z1bGwtdGl0bGU+PGFi
YnItMT5OYXR1cmU8L2FiYnItMT48YWJici0yPk5hdHVyZTwvYWJici0yPjwvYWx0LXBlcmlvZGlj
YWw+PHBhZ2VzPjY4LTc0PC9wYWdlcz48dm9sdW1lPjUyNjwvdm9sdW1lPjxudW1iZXI+NzU3MTwv
bnVtYmVyPjxlZGl0aW9uPjIwMTUvMTAvMDQ8L2VkaXRpb24+PGtleXdvcmRzPjxrZXl3b3JkPkRh
dGFzZXRzIGFzIFRvcGljPC9rZXl3b3JkPjxrZXl3b3JkPkRlbW9ncmFwaHk8L2tleXdvcmQ+PGtl
eXdvcmQ+RGlzZWFzZSBTdXNjZXB0aWJpbGl0eTwva2V5d29yZD48a2V5d29yZD5FeG9tZS9nZW5l
dGljczwva2V5d29yZD48a2V5d29yZD5HZW5ldGljIFZhcmlhdGlvbi8qZ2VuZXRpY3M8L2tleXdv
cmQ+PGtleXdvcmQ+R2VuZXRpY3MsIE1lZGljYWw8L2tleXdvcmQ+PGtleXdvcmQ+R2VuZXRpY3Ms
IFBvcHVsYXRpb24vKnN0YW5kYXJkczwva2V5d29yZD48a2V5d29yZD5HZW5vbWUsIEh1bWFuLypn
ZW5ldGljczwva2V5d29yZD48a2V5d29yZD5HZW5vbWUtV2lkZSBBc3NvY2lhdGlvbiBTdHVkeTwv
a2V5d29yZD48a2V5d29yZD5HZW5vbWljcy8qc3RhbmRhcmRzPC9rZXl3b3JkPjxrZXl3b3JkPkdl
bm90eXBlPC9rZXl3b3JkPjxrZXl3b3JkPkhhcGxvdHlwZXMvZ2VuZXRpY3M8L2tleXdvcmQ+PGtl
eXdvcmQ+SGlnaC1UaHJvdWdocHV0IE51Y2xlb3RpZGUgU2VxdWVuY2luZzwva2V5d29yZD48a2V5
d29yZD5IdW1hbnM8L2tleXdvcmQ+PGtleXdvcmQ+SU5ERUwgTXV0YXRpb24vZ2VuZXRpY3M8L2tl
eXdvcmQ+PGtleXdvcmQ+KkludGVybmF0aW9uYWxpdHk8L2tleXdvcmQ+PGtleXdvcmQ+UGh5c2lj
YWwgQ2hyb21vc29tZSBNYXBwaW5nPC9rZXl3b3JkPjxrZXl3b3JkPlBvbHltb3JwaGlzbSwgU2lu
Z2xlIE51Y2xlb3RpZGUvZ2VuZXRpY3M8L2tleXdvcmQ+PGtleXdvcmQ+UXVhbnRpdGF0aXZlIFRy
YWl0IExvY2kvZ2VuZXRpY3M8L2tleXdvcmQ+PGtleXdvcmQ+UmFyZSBEaXNlYXNlcy9nZW5ldGlj
czwva2V5d29yZD48a2V5d29yZD5SZWZlcmVuY2UgU3RhbmRhcmRzPC9rZXl3b3JkPjxrZXl3b3Jk
PlNlcXVlbmNlIEFuYWx5c2lzLCBETkE8L2tleXdvcmQ+PC9rZXl3b3Jkcz48ZGF0ZXM+PHllYXI+
MjAxNTwveWVhcj48cHViLWRhdGVzPjxkYXRlPk9jdCAxPC9kYXRlPjwvcHViLWRhdGVzPjwvZGF0
ZXM+PGlzYm4+MDAyOC0wODM2PC9pc2JuPjxhY2Nlc3Npb24tbnVtPjI2NDMyMjQ1PC9hY2Nlc3Np
b24tbnVtPjx1cmxzPjwvdXJscz48Y3VzdG9tMj5QTUM0NzUwNDc4PC9jdXN0b20yPjxjdXN0b202
Pk5JSE1TNzUzNDgxPC9jdXN0b202PjxlbGVjdHJvbmljLXJlc291cmNlLW51bT4xMC4xMDM4L25h
dHVyZTE1MzkzPC9lbGVjdHJvbmljLXJlc291cmNlLW51bT48cmVtb3RlLWRhdGFiYXNlLXByb3Zp
ZGVyPk5MTTwvcmVtb3RlLWRhdGFiYXNlLXByb3ZpZGVyPjxsYW5ndWFnZT5lbmc8L2xhbmd1YWdl
PjwvcmVjb3JkPjwvQ2l0ZT48L0VuZE5vdGU+AG==
</w:fldData>
        </w:fldChar>
      </w:r>
      <w:r w:rsidR="0069160B">
        <w:rPr>
          <w:sz w:val="24"/>
        </w:rPr>
        <w:instrText xml:space="preserve"> ADDIN EN.CITE </w:instrText>
      </w:r>
      <w:r w:rsidR="0069160B">
        <w:rPr>
          <w:sz w:val="24"/>
        </w:rPr>
        <w:fldChar w:fldCharType="begin">
          <w:fldData xml:space="preserve">PEVuZE5vdGU+PENpdGU+PEF1dGhvcj5UaGUgMTAwMCBHZW5vbWVzIFByb2plY3QgQ29uc29ydGl1
bTwvQXV0aG9yPjxZZWFyPjIwMTU8L1llYXI+PFJlY051bT4xMjc2PC9SZWNOdW0+PERpc3BsYXlU
ZXh0PlsyXTwvRGlzcGxheVRleHQ+PHJlY29yZD48cmVjLW51bWJlcj4xMjc2PC9yZWMtbnVtYmVy
Pjxmb3JlaWduLWtleXM+PGtleSBhcHA9IkVOIiBkYi1pZD0iMGRzeDJ0endsZnB2MG5lemZkM3B3
OTl5ejlyOXh6YXMwMnJkIiB0aW1lc3RhbXA9IjE1ODIwMDQ4MDYiPjEyNzY8L2tleT48L2ZvcmVp
Z24ta2V5cz48cmVmLXR5cGUgbmFtZT0iSm91cm5hbCBBcnRpY2xlIj4xNzwvcmVmLXR5cGU+PGNv
bnRyaWJ1dG9ycz48YXV0aG9ycz48YXV0aG9yPlRoZSAxMDAwIEdlbm9tZXMgUHJvamVjdCBDb25z
b3J0aXVtLC48L2F1dGhvcj48L2F1dGhvcnM+PC9jb250cmlidXRvcnM+PHRpdGxlcz48dGl0bGU+
QSBnbG9iYWwgcmVmZXJlbmNlIGZvciBodW1hbiBnZW5ldGljIHZhcmlhdGlvbjwvdGl0bGU+PHNl
Y29uZGFyeS10aXRsZT5OYXR1cmU8L3NlY29uZGFyeS10aXRsZT48YWx0LXRpdGxlPk5hdHVyZTwv
YWx0LXRpdGxlPjwvdGl0bGVzPjxwZXJpb2RpY2FsPjxmdWxsLXRpdGxlPk5hdHVyZTwvZnVsbC10
aXRsZT48YWJici0xPk5hdHVyZTwvYWJici0xPjxhYmJyLTI+TmF0dXJlPC9hYmJyLTI+PC9wZXJp
b2RpY2FsPjxhbHQtcGVyaW9kaWNhbD48ZnVsbC10aXRsZT5OYXR1cmU8L2Z1bGwtdGl0bGU+PGFi
YnItMT5OYXR1cmU8L2FiYnItMT48YWJici0yPk5hdHVyZTwvYWJici0yPjwvYWx0LXBlcmlvZGlj
YWw+PHBhZ2VzPjY4LTc0PC9wYWdlcz48dm9sdW1lPjUyNjwvdm9sdW1lPjxudW1iZXI+NzU3MTwv
bnVtYmVyPjxlZGl0aW9uPjIwMTUvMTAvMDQ8L2VkaXRpb24+PGtleXdvcmRzPjxrZXl3b3JkPkRh
dGFzZXRzIGFzIFRvcGljPC9rZXl3b3JkPjxrZXl3b3JkPkRlbW9ncmFwaHk8L2tleXdvcmQ+PGtl
eXdvcmQ+RGlzZWFzZSBTdXNjZXB0aWJpbGl0eTwva2V5d29yZD48a2V5d29yZD5FeG9tZS9nZW5l
dGljczwva2V5d29yZD48a2V5d29yZD5HZW5ldGljIFZhcmlhdGlvbi8qZ2VuZXRpY3M8L2tleXdv
cmQ+PGtleXdvcmQ+R2VuZXRpY3MsIE1lZGljYWw8L2tleXdvcmQ+PGtleXdvcmQ+R2VuZXRpY3Ms
IFBvcHVsYXRpb24vKnN0YW5kYXJkczwva2V5d29yZD48a2V5d29yZD5HZW5vbWUsIEh1bWFuLypn
ZW5ldGljczwva2V5d29yZD48a2V5d29yZD5HZW5vbWUtV2lkZSBBc3NvY2lhdGlvbiBTdHVkeTwv
a2V5d29yZD48a2V5d29yZD5HZW5vbWljcy8qc3RhbmRhcmRzPC9rZXl3b3JkPjxrZXl3b3JkPkdl
bm90eXBlPC9rZXl3b3JkPjxrZXl3b3JkPkhhcGxvdHlwZXMvZ2VuZXRpY3M8L2tleXdvcmQ+PGtl
eXdvcmQ+SGlnaC1UaHJvdWdocHV0IE51Y2xlb3RpZGUgU2VxdWVuY2luZzwva2V5d29yZD48a2V5
d29yZD5IdW1hbnM8L2tleXdvcmQ+PGtleXdvcmQ+SU5ERUwgTXV0YXRpb24vZ2VuZXRpY3M8L2tl
eXdvcmQ+PGtleXdvcmQ+KkludGVybmF0aW9uYWxpdHk8L2tleXdvcmQ+PGtleXdvcmQ+UGh5c2lj
YWwgQ2hyb21vc29tZSBNYXBwaW5nPC9rZXl3b3JkPjxrZXl3b3JkPlBvbHltb3JwaGlzbSwgU2lu
Z2xlIE51Y2xlb3RpZGUvZ2VuZXRpY3M8L2tleXdvcmQ+PGtleXdvcmQ+UXVhbnRpdGF0aXZlIFRy
YWl0IExvY2kvZ2VuZXRpY3M8L2tleXdvcmQ+PGtleXdvcmQ+UmFyZSBEaXNlYXNlcy9nZW5ldGlj
czwva2V5d29yZD48a2V5d29yZD5SZWZlcmVuY2UgU3RhbmRhcmRzPC9rZXl3b3JkPjxrZXl3b3Jk
PlNlcXVlbmNlIEFuYWx5c2lzLCBETkE8L2tleXdvcmQ+PC9rZXl3b3Jkcz48ZGF0ZXM+PHllYXI+
MjAxNTwveWVhcj48cHViLWRhdGVzPjxkYXRlPk9jdCAxPC9kYXRlPjwvcHViLWRhdGVzPjwvZGF0
ZXM+PGlzYm4+MDAyOC0wODM2PC9pc2JuPjxhY2Nlc3Npb24tbnVtPjI2NDMyMjQ1PC9hY2Nlc3Np
b24tbnVtPjx1cmxzPjwvdXJscz48Y3VzdG9tMj5QTUM0NzUwNDc4PC9jdXN0b20yPjxjdXN0b202
Pk5JSE1TNzUzNDgxPC9jdXN0b202PjxlbGVjdHJvbmljLXJlc291cmNlLW51bT4xMC4xMDM4L25h
dHVyZTE1MzkzPC9lbGVjdHJvbmljLXJlc291cmNlLW51bT48cmVtb3RlLWRhdGFiYXNlLXByb3Zp
ZGVyPk5MTTwvcmVtb3RlLWRhdGFiYXNlLXByb3ZpZGVyPjxsYW5ndWFnZT5lbmc8L2xhbmd1YWdl
PjwvcmVjb3JkPjwvQ2l0ZT48L0VuZE5vdGU+AG==
</w:fldData>
        </w:fldChar>
      </w:r>
      <w:r w:rsidR="0069160B">
        <w:rPr>
          <w:sz w:val="24"/>
        </w:rPr>
        <w:instrText xml:space="preserve"> ADDIN EN.CITE.DATA </w:instrText>
      </w:r>
      <w:r w:rsidR="0069160B">
        <w:rPr>
          <w:sz w:val="24"/>
        </w:rPr>
      </w:r>
      <w:r w:rsidR="0069160B">
        <w:rPr>
          <w:sz w:val="24"/>
        </w:rPr>
        <w:fldChar w:fldCharType="end"/>
      </w:r>
      <w:r w:rsidR="00770799" w:rsidRPr="00F83785">
        <w:rPr>
          <w:sz w:val="24"/>
        </w:rPr>
      </w:r>
      <w:r w:rsidR="00770799" w:rsidRPr="00F83785">
        <w:rPr>
          <w:sz w:val="24"/>
        </w:rPr>
        <w:fldChar w:fldCharType="separate"/>
      </w:r>
      <w:r w:rsidR="0069160B">
        <w:rPr>
          <w:noProof/>
          <w:sz w:val="24"/>
        </w:rPr>
        <w:t>[</w:t>
      </w:r>
      <w:hyperlink w:anchor="_ENREF_2" w:tooltip="The 1000 Genomes Project Consortium, 2015 #1276" w:history="1">
        <w:r w:rsidR="0069160B" w:rsidRPr="004A02CA">
          <w:rPr>
            <w:rStyle w:val="a5"/>
            <w:noProof/>
            <w:sz w:val="24"/>
          </w:rPr>
          <w:t>2</w:t>
        </w:r>
      </w:hyperlink>
      <w:r w:rsidR="0069160B">
        <w:rPr>
          <w:noProof/>
          <w:sz w:val="24"/>
        </w:rPr>
        <w:t>]</w:t>
      </w:r>
      <w:r w:rsidR="00770799" w:rsidRPr="00F83785">
        <w:rPr>
          <w:sz w:val="24"/>
        </w:rPr>
        <w:fldChar w:fldCharType="end"/>
      </w:r>
      <w:r w:rsidR="00657C57" w:rsidRPr="002647AC">
        <w:rPr>
          <w:sz w:val="24"/>
        </w:rPr>
        <w:t>.</w:t>
      </w:r>
    </w:p>
    <w:p w14:paraId="03C59C6E" w14:textId="34AA2479" w:rsidR="00657C57" w:rsidRPr="002647AC" w:rsidRDefault="00657C57" w:rsidP="00B9496A">
      <w:pPr>
        <w:adjustRightInd w:val="0"/>
        <w:snapToGrid w:val="0"/>
        <w:spacing w:beforeLines="100" w:before="312" w:afterLines="100" w:after="312" w:line="360" w:lineRule="auto"/>
        <w:rPr>
          <w:color w:val="000000"/>
          <w:sz w:val="24"/>
        </w:rPr>
      </w:pPr>
      <w:r w:rsidRPr="002647AC">
        <w:rPr>
          <w:color w:val="000000"/>
          <w:sz w:val="24"/>
        </w:rPr>
        <w:t xml:space="preserve">To avoid </w:t>
      </w:r>
      <w:r w:rsidRPr="002647AC">
        <w:rPr>
          <w:sz w:val="24"/>
        </w:rPr>
        <w:t xml:space="preserve">horizontal </w:t>
      </w:r>
      <w:r w:rsidRPr="002647AC">
        <w:rPr>
          <w:color w:val="000000"/>
          <w:sz w:val="24"/>
        </w:rPr>
        <w:t xml:space="preserve">pleiotropy, we further removed </w:t>
      </w:r>
      <w:r w:rsidRPr="002647AC">
        <w:rPr>
          <w:sz w:val="24"/>
        </w:rPr>
        <w:t>index SNPs</w:t>
      </w:r>
      <w:r w:rsidR="005C26E9">
        <w:rPr>
          <w:sz w:val="24"/>
        </w:rPr>
        <w:t xml:space="preserve"> </w:t>
      </w:r>
      <w:r w:rsidR="005C26E9">
        <w:rPr>
          <w:rFonts w:hint="eastAsia"/>
          <w:sz w:val="24"/>
        </w:rPr>
        <w:t>of</w:t>
      </w:r>
      <w:r w:rsidR="005C26E9">
        <w:rPr>
          <w:sz w:val="24"/>
        </w:rPr>
        <w:t xml:space="preserve"> </w:t>
      </w:r>
      <w:r w:rsidR="005C26E9">
        <w:rPr>
          <w:rFonts w:hint="eastAsia"/>
          <w:sz w:val="24"/>
        </w:rPr>
        <w:t>every</w:t>
      </w:r>
      <w:r w:rsidR="005C26E9">
        <w:rPr>
          <w:sz w:val="24"/>
        </w:rPr>
        <w:t xml:space="preserve"> NDD </w:t>
      </w:r>
      <w:r w:rsidRPr="002647AC">
        <w:rPr>
          <w:sz w:val="24"/>
        </w:rPr>
        <w:t xml:space="preserve">that were located within 1Mb of </w:t>
      </w:r>
      <w:r w:rsidR="001B09CF" w:rsidRPr="002647AC">
        <w:rPr>
          <w:sz w:val="24"/>
        </w:rPr>
        <w:t>metabolite</w:t>
      </w:r>
      <w:r w:rsidR="00ED21A0">
        <w:rPr>
          <w:rFonts w:hint="eastAsia"/>
          <w:sz w:val="24"/>
        </w:rPr>
        <w:t>-</w:t>
      </w:r>
      <w:r w:rsidR="00D3677B" w:rsidRPr="002647AC">
        <w:rPr>
          <w:sz w:val="24"/>
        </w:rPr>
        <w:t>associated</w:t>
      </w:r>
      <w:r w:rsidRPr="002647AC">
        <w:rPr>
          <w:sz w:val="24"/>
        </w:rPr>
        <w:t xml:space="preserve"> </w:t>
      </w:r>
      <w:r w:rsidR="00ED21A0">
        <w:rPr>
          <w:rFonts w:hint="eastAsia"/>
          <w:sz w:val="24"/>
        </w:rPr>
        <w:t>loci</w:t>
      </w:r>
      <w:r w:rsidR="00ED21A0">
        <w:rPr>
          <w:sz w:val="24"/>
        </w:rPr>
        <w:t xml:space="preserve"> </w:t>
      </w:r>
      <w:r w:rsidRPr="002647AC">
        <w:rPr>
          <w:sz w:val="24"/>
        </w:rPr>
        <w:t xml:space="preserve">and that may be potentially related to </w:t>
      </w:r>
      <w:r w:rsidR="00D3677B" w:rsidRPr="002647AC">
        <w:rPr>
          <w:sz w:val="24"/>
        </w:rPr>
        <w:t xml:space="preserve">related </w:t>
      </w:r>
      <w:r w:rsidR="00C812C6" w:rsidRPr="002647AC">
        <w:rPr>
          <w:sz w:val="24"/>
        </w:rPr>
        <w:t>human blood metabolites</w:t>
      </w:r>
      <w:r w:rsidRPr="002647AC">
        <w:rPr>
          <w:sz w:val="24"/>
        </w:rPr>
        <w:t xml:space="preserve"> if their Bonferroni-adjusted </w:t>
      </w:r>
      <w:r w:rsidR="007C0AD0">
        <w:rPr>
          <w:i/>
          <w:sz w:val="24"/>
        </w:rPr>
        <w:t>P</w:t>
      </w:r>
      <w:r w:rsidRPr="002647AC">
        <w:rPr>
          <w:sz w:val="24"/>
        </w:rPr>
        <w:t xml:space="preserve"> values were less than 0.05. This was a conservative way </w:t>
      </w:r>
      <w:r w:rsidR="00770799" w:rsidRPr="00F83785">
        <w:rPr>
          <w:sz w:val="24"/>
        </w:rPr>
        <w:fldChar w:fldCharType="begin">
          <w:fldData xml:space="preserve">PEVuZE5vdGU+PENpdGU+PEF1dGhvcj5aZW5nPC9BdXRob3I+PFllYXI+MjAxOTwvWWVhcj48UmVj
TnVtPjExMDQ8L1JlY051bT48RGlzcGxheVRleHQ+WzNdPC9EaXNwbGF5VGV4dD48cmVjb3JkPjxy
ZWMtbnVtYmVyPjExMDQ8L3JlYy1udW1iZXI+PGZvcmVpZ24ta2V5cz48a2V5IGFwcD0iRU4iIGRi
LWlkPSIwZHN4MnR6d2xmcHYwbmV6ZmQzcHc5OXl6OXI5eHphczAycmQiIHRpbWVzdGFtcD0iMTU2
NzY0OTIzMiI+MTEwNDwva2V5PjwvZm9yZWlnbi1rZXlzPjxyZWYtdHlwZSBuYW1lPSJKb3VybmFs
IEFydGljbGUiPjE3PC9yZWYtdHlwZT48Y29udHJpYnV0b3JzPjxhdXRob3JzPjxhdXRob3I+WmVu
ZywgUC48L2F1dGhvcj48YXV0aG9yPlpob3UsIFguPC9hdXRob3I+PC9hdXRob3JzPjwvY29udHJp
YnV0b3JzPjxhdXRoLWFkZHJlc3M+WHV6aG91IE1lZCBVbml2LCBEZXB0IEVwaWRlbWlvbCAmYW1w
OyBCaW9zdGF0LCBYdXpob3UsIEppYW5nc3UsIFBlb3BsZXMgUiBDaGluYSYjeEQ7VW5pdiBNaWNo
aWdhbiwgRGVwdCBCaW9zdGF0LCBBbm4gQXJib3IsIE1JIDQ4MTA5IFVTQSYjeEQ7VW5pdiBNaWNo
aWdhbiwgQ3RyIFN0YXQgR2VuZXQsIEFubiBBcmJvciwgTUkgNDgxMDkgVVNBPC9hdXRoLWFkZHJl
c3M+PHRpdGxlcz48dGl0bGU+Q2F1c2FsIEFzc29jaWF0aW9uIEJldHdlZW4gQmlydGggV2VpZ2h0
IGFuZCBBZHVsdCBEaXNlYXNlczogRXZpZGVuY2UgRnJvbSBhIE1lbmRlbGlhbiBSYW5kb21pemF0
aW9uIEFuYWx5c2lzPC90aXRsZT48c2Vjb25kYXJ5LXRpdGxlPkZyb250IEdlbmV0PC9zZWNvbmRh
cnktdGl0bGU+PGFsdC10aXRsZT5Gcm9udCBHZW5ldDwvYWx0LXRpdGxlPjwvdGl0bGVzPjxwZXJp
b2RpY2FsPjxmdWxsLXRpdGxlPkZyb250IEdlbmV0PC9mdWxsLXRpdGxlPjxhYmJyLTE+RnJvbnQg
R2VuZXQ8L2FiYnItMT48L3BlcmlvZGljYWw+PGFsdC1wZXJpb2RpY2FsPjxmdWxsLXRpdGxlPkZy
b250IEdlbmV0PC9mdWxsLXRpdGxlPjxhYmJyLTE+RnJvbnQgR2VuZXQ8L2FiYnItMT48L2FsdC1w
ZXJpb2RpY2FsPjx2b2x1bWU+MTA8L3ZvbHVtZT48a2V5d29yZHM+PGtleXdvcmQ+YmlydGggd2Vp
Z2h0PC9rZXl3b3JkPjxrZXl3b3JkPmFkdWx0IGRpc2Vhc2VzPC9rZXl3b3JkPjxrZXl3b3JkPm1l
bmRlbGlhbiByYW5kb21pemF0aW9uPC9rZXl3b3JkPjxrZXl3b3JkPmNhdXNhbCBhc3NvY2lhdGlv
bjwva2V5d29yZD48a2V5d29yZD5nZW5vbWUgd2lkZSBhc3NvY2lhdGlvbiBzdHVkeTwva2V5d29y
ZD48a2V5d29yZD50eXBlIDIgZGlhYmV0ZXM8L2tleXdvcmQ+PGtleXdvcmQ+Y29yb25hcnkgYXJ0
ZXJ5IGRpc2Vhc2U8L2tleXdvcmQ+PGtleXdvcmQ+bXlvY2FyZGlhbCBpbmZhcmN0aW9uPC9rZXl3
b3JkPjxrZXl3b3JkPmdlbm9tZS13aWRlIGFzc29jaWF0aW9uPC9rZXl3b3JkPjxrZXl3b3JkPmNv
cm9uYXJ5LWhlYXJ0LWRpc2Vhc2U8L2tleXdvcmQ+PGtleXdvcmQ+Z2VuZXRpYy12YXJpYW50czwv
a2V5d29yZD48a2V5d29yZD5zdWJzZXF1ZW50IHJpc2s8L2tleXdvcmQ+PGtleXdvcmQ+Y2FyZGlv
dmFzY3VsYXItZGlzZWFzZTwva2V5d29yZD48a2V5d29yZD5zdXNjZXB0aWJpbGl0eSBsb2NpPC9r
ZXl3b3JkPjxrZXl3b3JkPmNvbW1vbiB2YXJpYW50czwva2V5d29yZD48a2V5d29yZD5ibG9vZC1w
cmVzc3VyZTwva2V5d29yZD48a2V5d29yZD5mZXRhbCBvcmlnaW5zPC9rZXl3b3JkPjxrZXl3b3Jk
PnNvdXRoIGFzaWFuczwva2V5d29yZD48L2tleXdvcmRzPjxkYXRlcz48eWVhcj4yMDE5PC95ZWFy
PjxwdWItZGF0ZXM+PGRhdGU+SnVsIDEwPC9kYXRlPjwvcHViLWRhdGVzPjwvZGF0ZXM+PGlzYm4+
MTY2NC04MDIxPC9pc2JuPjxhY2Nlc3Npb24tbnVtPldPUzowMDA0NzQ4MDU3MDAwMDE8L2FjY2Vz
c2lvbi1udW0+PHVybHM+PHJlbGF0ZWQtdXJscz48dXJsPjxzdHlsZSBmYWNlPSJ1bmRlcmxpbmUi
IGZvbnQ9ImRlZmF1bHQiIHNpemU9IjEwMCUiPiZsdDtHbyB0byBJU0kmZ3Q7Oi8vV09TOjAwMDQ3
NDgwNTcwMDAwMTwvc3R5bGU+PC91cmw+PC9yZWxhdGVkLXVybHM+PC91cmxzPjxlbGVjdHJvbmlj
LXJlc291cmNlLW51bT4xMC4zMzg5L2ZnZW5lLjIwMTkuMDA2MTg8L2VsZWN0cm9uaWMtcmVzb3Vy
Y2UtbnVtPjxsYW5ndWFnZT5FbmdsaXNoPC9sYW5ndWFnZT48L3JlY29yZD48L0NpdGU+PC9FbmRO
b3RlPn==
</w:fldData>
        </w:fldChar>
      </w:r>
      <w:r w:rsidR="0069160B">
        <w:rPr>
          <w:sz w:val="24"/>
        </w:rPr>
        <w:instrText xml:space="preserve"> ADDIN EN.CITE </w:instrText>
      </w:r>
      <w:r w:rsidR="0069160B">
        <w:rPr>
          <w:sz w:val="24"/>
        </w:rPr>
        <w:fldChar w:fldCharType="begin">
          <w:fldData xml:space="preserve">PEVuZE5vdGU+PENpdGU+PEF1dGhvcj5aZW5nPC9BdXRob3I+PFllYXI+MjAxOTwvWWVhcj48UmVj
TnVtPjExMDQ8L1JlY051bT48RGlzcGxheVRleHQ+WzNdPC9EaXNwbGF5VGV4dD48cmVjb3JkPjxy
ZWMtbnVtYmVyPjExMDQ8L3JlYy1udW1iZXI+PGZvcmVpZ24ta2V5cz48a2V5IGFwcD0iRU4iIGRi
LWlkPSIwZHN4MnR6d2xmcHYwbmV6ZmQzcHc5OXl6OXI5eHphczAycmQiIHRpbWVzdGFtcD0iMTU2
NzY0OTIzMiI+MTEwNDwva2V5PjwvZm9yZWlnbi1rZXlzPjxyZWYtdHlwZSBuYW1lPSJKb3VybmFs
IEFydGljbGUiPjE3PC9yZWYtdHlwZT48Y29udHJpYnV0b3JzPjxhdXRob3JzPjxhdXRob3I+WmVu
ZywgUC48L2F1dGhvcj48YXV0aG9yPlpob3UsIFguPC9hdXRob3I+PC9hdXRob3JzPjwvY29udHJp
YnV0b3JzPjxhdXRoLWFkZHJlc3M+WHV6aG91IE1lZCBVbml2LCBEZXB0IEVwaWRlbWlvbCAmYW1w
OyBCaW9zdGF0LCBYdXpob3UsIEppYW5nc3UsIFBlb3BsZXMgUiBDaGluYSYjeEQ7VW5pdiBNaWNo
aWdhbiwgRGVwdCBCaW9zdGF0LCBBbm4gQXJib3IsIE1JIDQ4MTA5IFVTQSYjeEQ7VW5pdiBNaWNo
aWdhbiwgQ3RyIFN0YXQgR2VuZXQsIEFubiBBcmJvciwgTUkgNDgxMDkgVVNBPC9hdXRoLWFkZHJl
c3M+PHRpdGxlcz48dGl0bGU+Q2F1c2FsIEFzc29jaWF0aW9uIEJldHdlZW4gQmlydGggV2VpZ2h0
IGFuZCBBZHVsdCBEaXNlYXNlczogRXZpZGVuY2UgRnJvbSBhIE1lbmRlbGlhbiBSYW5kb21pemF0
aW9uIEFuYWx5c2lzPC90aXRsZT48c2Vjb25kYXJ5LXRpdGxlPkZyb250IEdlbmV0PC9zZWNvbmRh
cnktdGl0bGU+PGFsdC10aXRsZT5Gcm9udCBHZW5ldDwvYWx0LXRpdGxlPjwvdGl0bGVzPjxwZXJp
b2RpY2FsPjxmdWxsLXRpdGxlPkZyb250IEdlbmV0PC9mdWxsLXRpdGxlPjxhYmJyLTE+RnJvbnQg
R2VuZXQ8L2FiYnItMT48L3BlcmlvZGljYWw+PGFsdC1wZXJpb2RpY2FsPjxmdWxsLXRpdGxlPkZy
b250IEdlbmV0PC9mdWxsLXRpdGxlPjxhYmJyLTE+RnJvbnQgR2VuZXQ8L2FiYnItMT48L2FsdC1w
ZXJpb2RpY2FsPjx2b2x1bWU+MTA8L3ZvbHVtZT48a2V5d29yZHM+PGtleXdvcmQ+YmlydGggd2Vp
Z2h0PC9rZXl3b3JkPjxrZXl3b3JkPmFkdWx0IGRpc2Vhc2VzPC9rZXl3b3JkPjxrZXl3b3JkPm1l
bmRlbGlhbiByYW5kb21pemF0aW9uPC9rZXl3b3JkPjxrZXl3b3JkPmNhdXNhbCBhc3NvY2lhdGlv
bjwva2V5d29yZD48a2V5d29yZD5nZW5vbWUgd2lkZSBhc3NvY2lhdGlvbiBzdHVkeTwva2V5d29y
ZD48a2V5d29yZD50eXBlIDIgZGlhYmV0ZXM8L2tleXdvcmQ+PGtleXdvcmQ+Y29yb25hcnkgYXJ0
ZXJ5IGRpc2Vhc2U8L2tleXdvcmQ+PGtleXdvcmQ+bXlvY2FyZGlhbCBpbmZhcmN0aW9uPC9rZXl3
b3JkPjxrZXl3b3JkPmdlbm9tZS13aWRlIGFzc29jaWF0aW9uPC9rZXl3b3JkPjxrZXl3b3JkPmNv
cm9uYXJ5LWhlYXJ0LWRpc2Vhc2U8L2tleXdvcmQ+PGtleXdvcmQ+Z2VuZXRpYy12YXJpYW50czwv
a2V5d29yZD48a2V5d29yZD5zdWJzZXF1ZW50IHJpc2s8L2tleXdvcmQ+PGtleXdvcmQ+Y2FyZGlv
dmFzY3VsYXItZGlzZWFzZTwva2V5d29yZD48a2V5d29yZD5zdXNjZXB0aWJpbGl0eSBsb2NpPC9r
ZXl3b3JkPjxrZXl3b3JkPmNvbW1vbiB2YXJpYW50czwva2V5d29yZD48a2V5d29yZD5ibG9vZC1w
cmVzc3VyZTwva2V5d29yZD48a2V5d29yZD5mZXRhbCBvcmlnaW5zPC9rZXl3b3JkPjxrZXl3b3Jk
PnNvdXRoIGFzaWFuczwva2V5d29yZD48L2tleXdvcmRzPjxkYXRlcz48eWVhcj4yMDE5PC95ZWFy
PjxwdWItZGF0ZXM+PGRhdGU+SnVsIDEwPC9kYXRlPjwvcHViLWRhdGVzPjwvZGF0ZXM+PGlzYm4+
MTY2NC04MDIxPC9pc2JuPjxhY2Nlc3Npb24tbnVtPldPUzowMDA0NzQ4MDU3MDAwMDE8L2FjY2Vz
c2lvbi1udW0+PHVybHM+PHJlbGF0ZWQtdXJscz48dXJsPjxzdHlsZSBmYWNlPSJ1bmRlcmxpbmUi
IGZvbnQ9ImRlZmF1bHQiIHNpemU9IjEwMCUiPiZsdDtHbyB0byBJU0kmZ3Q7Oi8vV09TOjAwMDQ3
NDgwNTcwMDAwMTwvc3R5bGU+PC91cmw+PC9yZWxhdGVkLXVybHM+PC91cmxzPjxlbGVjdHJvbmlj
LXJlc291cmNlLW51bT4xMC4zMzg5L2ZnZW5lLjIwMTkuMDA2MTg8L2VsZWN0cm9uaWMtcmVzb3Vy
Y2UtbnVtPjxsYW5ndWFnZT5FbmdsaXNoPC9sYW5ndWFnZT48L3JlY29yZD48L0NpdGU+PC9FbmRO
b3RlPn==
</w:fldData>
        </w:fldChar>
      </w:r>
      <w:r w:rsidR="0069160B">
        <w:rPr>
          <w:sz w:val="24"/>
        </w:rPr>
        <w:instrText xml:space="preserve"> ADDIN EN.CITE.DATA </w:instrText>
      </w:r>
      <w:r w:rsidR="0069160B">
        <w:rPr>
          <w:sz w:val="24"/>
        </w:rPr>
      </w:r>
      <w:r w:rsidR="0069160B">
        <w:rPr>
          <w:sz w:val="24"/>
        </w:rPr>
        <w:fldChar w:fldCharType="end"/>
      </w:r>
      <w:r w:rsidR="00770799" w:rsidRPr="00F83785">
        <w:rPr>
          <w:sz w:val="24"/>
        </w:rPr>
      </w:r>
      <w:r w:rsidR="00770799" w:rsidRPr="00F83785">
        <w:rPr>
          <w:sz w:val="24"/>
        </w:rPr>
        <w:fldChar w:fldCharType="separate"/>
      </w:r>
      <w:r w:rsidR="0069160B">
        <w:rPr>
          <w:noProof/>
          <w:sz w:val="24"/>
        </w:rPr>
        <w:t>[</w:t>
      </w:r>
      <w:hyperlink w:anchor="_ENREF_3" w:tooltip="Zeng, 2019 #1104" w:history="1">
        <w:r w:rsidR="0069160B" w:rsidRPr="004A02CA">
          <w:rPr>
            <w:rStyle w:val="a5"/>
            <w:noProof/>
            <w:sz w:val="24"/>
          </w:rPr>
          <w:t>3</w:t>
        </w:r>
      </w:hyperlink>
      <w:r w:rsidR="0069160B">
        <w:rPr>
          <w:noProof/>
          <w:sz w:val="24"/>
        </w:rPr>
        <w:t>]</w:t>
      </w:r>
      <w:r w:rsidR="00770799" w:rsidRPr="00F83785">
        <w:rPr>
          <w:sz w:val="24"/>
        </w:rPr>
        <w:fldChar w:fldCharType="end"/>
      </w:r>
      <w:r w:rsidRPr="002647AC">
        <w:rPr>
          <w:sz w:val="24"/>
        </w:rPr>
        <w:t xml:space="preserve"> for protecting against the pleiotropic impact of instruments to ensure valid causal inference in MR </w:t>
      </w:r>
      <w:r w:rsidRPr="002647AC">
        <w:rPr>
          <w:color w:val="000000"/>
          <w:sz w:val="24"/>
        </w:rPr>
        <w:t xml:space="preserve">studies </w:t>
      </w:r>
      <w:r w:rsidRPr="002647AC">
        <w:rPr>
          <w:color w:val="000000"/>
          <w:sz w:val="24"/>
        </w:rPr>
        <w:fldChar w:fldCharType="begin">
          <w:fldData xml:space="preserve">PEVuZE5vdGU+PENpdGU+PEF1dGhvcj5MYXJzc29uPC9BdXRob3I+PFllYXI+MjAxNzwvWWVhcj48
UmVjTnVtPjEzOTU8L1JlY051bT48RGlzcGxheVRleHQ+WzQsIDVdPC9EaXNwbGF5VGV4dD48cmVj
b3JkPjxyZWMtbnVtYmVyPjEzOTU8L3JlYy1udW1iZXI+PGZvcmVpZ24ta2V5cz48a2V5IGFwcD0i
RU4iIGRiLWlkPSIwZHN4MnR6d2xmcHYwbmV6ZmQzcHc5OXl6OXI5eHphczAycmQiIHRpbWVzdGFt
cD0iMTU5NzE1MzM3NiI+MTM5NTwva2V5PjwvZm9yZWlnbi1rZXlzPjxyZWYtdHlwZSBuYW1lPSJK
b3VybmFsIEFydGljbGUiPjE3PC9yZWYtdHlwZT48Y29udHJpYnV0b3JzPjxhdXRob3JzPjxhdXRo
b3I+TGFyc3NvbiwgUy4gQy48L2F1dGhvcj48YXV0aG9yPkJ1cmdlc3MsIFMuPC9hdXRob3I+PGF1
dGhvcj5NaWNoYcOrbHNzb24sIEsuPC9hdXRob3I+PC9hdXRob3JzPjwvY29udHJpYnV0b3JzPjxh
dXRoLWFkZHJlc3M+VW5pdCBvZiBOdXRyaXRpb25hbCBFcGlkZW1pb2xvZ3ksIEluc3RpdHV0ZSBv
ZiBFbnZpcm9ubWVudGFsIE1lZGljaW5lLCBLYXJvbGluc2thIEluc3RpdHV0ZXQsIFN0b2NraG9s
bSwgU3dlZGVuLiYjeEQ7TVJDIEJpb3N0YXRpc3RpY3MgVW5pdCwgVW5pdmVyc2l0eSBvZiBDYW1i
cmlkZ2UsIFVuaXRlZCBLaW5nZG9tM0RlcGFydG1lbnQgb2YgUHVibGljIEhlYWx0aCBhbmQgUHJp
bWFyeSBDYXJlLCBVbml2ZXJzaXR5IG9mIENhbWJyaWRnZSwgQ2FtYnJpZGdlLCBVbml0ZWQgS2lu
Z2RvbS4mI3hEO0RlcGFydG1lbnQgb2YgU3VyZ2ljYWwgU2NpZW5jZXMsIFVwcHNhbGEgVW5pdmVy
c2l0eSwgVXBwc2FsYSwgU3dlZGVuLjwvYXV0aC1hZGRyZXNzPjx0aXRsZXM+PHRpdGxlPkFzc29j
aWF0aW9uIG9mIEdlbmV0aWMgVmFyaWFudHMgUmVsYXRlZCB0byBTZXJ1bSBDYWxjaXVtIExldmVs
cyBXaXRoIENvcm9uYXJ5IEFydGVyeSBEaXNlYXNlIGFuZCBNeW9jYXJkaWFsIEluZmFyY3Rpb248
L3RpdGxlPjxzZWNvbmRhcnktdGl0bGU+SmFtYTwvc2Vjb25kYXJ5LXRpdGxlPjxhbHQtdGl0bGU+
SmFtYTwvYWx0LXRpdGxlPjwvdGl0bGVzPjxwZXJpb2RpY2FsPjxmdWxsLXRpdGxlPkpBTUE8L2Z1
bGwtdGl0bGU+PGFiYnItMT5KQU1BPC9hYmJyLTE+PGFiYnItMj5KQU1BPC9hYmJyLTI+PC9wZXJp
b2RpY2FsPjxhbHQtcGVyaW9kaWNhbD48ZnVsbC10aXRsZT5KQU1BPC9mdWxsLXRpdGxlPjxhYmJy
LTE+SkFNQTwvYWJici0xPjxhYmJyLTI+SkFNQTwvYWJici0yPjwvYWx0LXBlcmlvZGljYWw+PHBh
Z2VzPjM3MS0zODA8L3BhZ2VzPjx2b2x1bWU+MzE4PC92b2x1bWU+PG51bWJlcj40PC9udW1iZXI+
PGVkaXRpb24+MjAxNy8wNy8yNjwvZWRpdGlvbj48a2V5d29yZHM+PGtleXdvcmQ+QWdlZDwva2V5
d29yZD48a2V5d29yZD5DYWxjaXVtL2FkdmVyc2UgZWZmZWN0cy8qYmxvb2Q8L2tleXdvcmQ+PGtl
eXdvcmQ+Q29yb25hcnkgQXJ0ZXJ5IERpc2Vhc2UvYmxvb2QvKmdlbmV0aWNzPC9rZXl3b3JkPjxr
ZXl3b3JkPkRpZXRhcnkgU3VwcGxlbWVudHMvYWR2ZXJzZSBlZmZlY3RzPC9rZXl3b3JkPjxrZXl3
b3JkPkZlbWFsZTwva2V5d29yZD48a2V5d29yZD4qR2VuZXRpYyBQcmVkaXNwb3NpdGlvbiB0byBE
aXNlYXNlPC9rZXl3b3JkPjxrZXl3b3JkPkdlbm9tZS1XaWRlIEFzc29jaWF0aW9uIFN0dWR5PC9r
ZXl3b3JkPjxrZXl3b3JkPkh1bWFuczwva2V5d29yZD48a2V5d29yZD5NYWxlPC9rZXl3b3JkPjxr
ZXl3b3JkPk1lbmRlbGlhbiBSYW5kb21pemF0aW9uIEFuYWx5c2lzPC9rZXl3b3JkPjxrZXl3b3Jk
Pk1pZGRsZSBBZ2VkPC9rZXl3b3JkPjxrZXl3b3JkPk15b2NhcmRpYWwgSW5mYXJjdGlvbi9ibG9v
ZC8qZ2VuZXRpY3M8L2tleXdvcmQ+PGtleXdvcmQ+KlBvbHltb3JwaGlzbSwgU2luZ2xlIE51Y2xl
b3RpZGU8L2tleXdvcmQ+PGtleXdvcmQ+UmlzayBGYWN0b3JzPC9rZXl3b3JkPjwva2V5d29yZHM+
PGRhdGVzPjx5ZWFyPjIwMTc8L3llYXI+PHB1Yi1kYXRlcz48ZGF0ZT5KdWwgMjU8L2RhdGU+PC9w
dWItZGF0ZXM+PC9kYXRlcz48aXNibj4wMDk4LTc0ODQgKFByaW50KSYjeEQ7MDA5OC03NDg0PC9p
c2JuPjxhY2Nlc3Npb24tbnVtPjI4NzQyOTEyPC9hY2Nlc3Npb24tbnVtPjx1cmxzPjwvdXJscz48
Y3VzdG9tMj5QTUM1ODE3NTk3IEZvcm0gZm9yIERpc2Nsb3N1cmUgb2YgUG90ZW50aWFsIENvbmZs
aWN0cyBvZiBJbnRlcmVzdCBhbmQgbm9uZSB3ZXJlIHJlcG9ydGVkLjwvY3VzdG9tMj48ZWxlY3Ry
b25pYy1yZXNvdXJjZS1udW0+MTAuMTAwMS9qYW1hLjIwMTcuODk4MTwvZWxlY3Ryb25pYy1yZXNv
dXJjZS1udW0+PHJlbW90ZS1kYXRhYmFzZS1wcm92aWRlcj5OTE08L3JlbW90ZS1kYXRhYmFzZS1w
cm92aWRlcj48bGFuZ3VhZ2U+ZW5nPC9sYW5ndWFnZT48L3JlY29yZD48L0NpdGU+PENpdGU+PEF1
dGhvcj5BaG1hZDwvQXV0aG9yPjxZZWFyPjIwMTU8L1llYXI+PFJlY051bT4xMTE4PC9SZWNOdW0+
PHJlY29yZD48cmVjLW51bWJlcj4xMTE4PC9yZWMtbnVtYmVyPjxmb3JlaWduLWtleXM+PGtleSBh
cHA9IkVOIiBkYi1pZD0iMGRzeDJ0endsZnB2MG5lemZkM3B3OTl5ejlyOXh6YXMwMnJkIiB0aW1l
c3RhbXA9IjE1Njg0NDc0NjMiPjExMTg8L2tleT48L2ZvcmVpZ24ta2V5cz48cmVmLXR5cGUgbmFt
ZT0iSm91cm5hbCBBcnRpY2xlIj4xNzwvcmVmLXR5cGU+PGNvbnRyaWJ1dG9ycz48YXV0aG9ycz48
YXV0aG9yPkFobWFkLCBPLiBTLjwvYXV0aG9yPjxhdXRob3I+TW9ycmlzLCBKLiBBLjwvYXV0aG9y
PjxhdXRob3I+TXVqYW1tYW1pLCBNLjwvYXV0aG9yPjxhdXRob3I+Rm9yZ2V0dGEsIFYuPC9hdXRo
b3I+PGF1dGhvcj5MZW9uZywgQS48L2F1dGhvcj48YXV0aG9yPkxpLCBSLjwvYXV0aG9yPjxhdXRo
b3I+VHVyZ2VvbiwgTS48L2F1dGhvcj48YXV0aG9yPkdyZWVud29vZCwgQy4gTS4gVC48L2F1dGhv
cj48YXV0aG9yPlRoYW5hc3NvdWxpcywgRy48L2F1dGhvcj48YXV0aG9yPk1laWdzLCBKLiBCLjwv
YXV0aG9yPjxhdXRob3I+U2xhZGVrLCBSLjwvYXV0aG9yPjxhdXRob3I+UmljaGFyZHMsIEouIEIu
PC9hdXRob3I+PC9hdXRob3JzPjwvY29udHJpYnV0b3JzPjxhdXRoLWFkZHJlc3M+TWNHaWxsIFVu
aXYsIEpld2lzaCBHZW4gSG9zcCwgTGFkeSBEYXZpcyBJbnN0IE1lZCBSZXMsIEN0ciBDbGluIEVw
aWRlbWlvbCwgTW9udHJlYWwsIFBRIEgzQSAwRzQsIENhbmFkYSYjeEQ7TWNHaWxsIFVuaXYsIERl
cHQgTWVkLCBNb250cmVhbCwgUFEgSDNBIDBHNCwgQ2FuYWRhJiN4RDtNY0dpbGwgVW5pdiwgRGVw
dCBIdW1hbiBHZW5ldCwgTW9udHJlYWwsIFBRIEgzQSAwRzQsIENhbmFkYSYjeEQ7SGFydmFyZCBV
bml2LCBNYXNzYWNodXNldHRzIEdlbiBIb3NwLCBTY2ggTWVkLCBEaXYgR2VuIEludGVybmFsIE1l
ZCwgQm9zdG9uLCBNQSAwMjExNSBVU0EmI3hEO0hhcnZhcmQgVW5pdiwgU2NoIE1lZCwgRGVwdCBN
ZWQsIEJvc3RvbiwgTUEgMDIxMTUgVVNBJiN4RDtNY0dpbGwgVW5pdiwgRGVwdCBPbmNvbCBFcGlk
ZW1pb2wgQmlvc3RhdCAmYW1wOyBPY2N1cGF0IEhsdGggJmFtcDsgSHVtLCBNb250cmVhbCwgUFEg
SDNBIDBHNCwgQ2FuYWRhJiN4RDtLaW5ncyBDb2xsIExvbmRvbiwgRGVwdCBUd2luIFJlcyAmYW1w
OyBHZW5ldCBFcGlkZW1pb2wsIExvbmRvbiBTRTEgN0VILCBFbmdsYW5kPC9hdXRoLWFkZHJlc3M+
PHRpdGxlcz48dGl0bGU+QSBNZW5kZWxpYW4gcmFuZG9taXphdGlvbiBzdHVkeSBvZiB0aGUgZWZm
ZWN0IG9mIHR5cGUtMiBkaWFiZXRlcyBvbiBjb3JvbmFyeSBoZWFydCBkaXNlYXNlPC90aXRsZT48
c2Vjb25kYXJ5LXRpdGxlPk5hdHVyZSBDb21tdW5pY2F0aW9uczwvc2Vjb25kYXJ5LXRpdGxlPjxh
bHQtdGl0bGU+TmF0IENvbW11bjwvYWx0LXRpdGxlPjwvdGl0bGVzPjxwZXJpb2RpY2FsPjxmdWxs
LXRpdGxlPk5hdHVyZSBDb21tdW5pY2F0aW9uczwvZnVsbC10aXRsZT48YWJici0xPk5hdCBDb21t
dW48L2FiYnItMT48L3BlcmlvZGljYWw+PGFsdC1wZXJpb2RpY2FsPjxmdWxsLXRpdGxlPk5hdHVy
ZSBDb21tdW5pY2F0aW9uczwvZnVsbC10aXRsZT48YWJici0xPk5hdCBDb21tdW48L2FiYnItMT48
L2FsdC1wZXJpb2RpY2FsPjx2b2x1bWU+Njwvdm9sdW1lPjxrZXl3b3Jkcz48a2V5d29yZD5tdWx0
aXBsZSBnZW5ldGljLXZhcmlhbnRzPC9rZXl3b3JkPjxrZXl3b3JkPmNhcmRpb3Zhc2N1bGFyLWRp
c2Vhc2U8L2tleXdvcmQ+PGtleXdvcmQ+Ymxvb2QtcHJlc3N1cmU8L2tleXdvcmQ+PGtleXdvcmQ+
aW5zdHJ1bWVudGFsIHZhcmlhYmxlczwva2V5d29yZD48a2V5d29yZD5zdXNjZXB0aWJpbGl0eSBs
b2NpPC9rZXl3b3JkPjxrZXl3b3JkPmluc3VsaW4tcmVzaXN0YW5jZTwva2V5d29yZD48a2V5d29y
ZD5hZGlwb25lY3RpbiBsZXZlbHM8L2tleXdvcmQ+PGtleXdvcmQ+Y29tbW9uIHZhcmlhbnQ8L2tl
eXdvcmQ+PGtleXdvcmQ+YXNzb2NpYXRpb248L2tleXdvcmQ+PGtleXdvcmQ+cmlzazwva2V5d29y
ZD48L2tleXdvcmRzPjxkYXRlcz48eWVhcj4yMDE1PC95ZWFyPjxwdWItZGF0ZXM+PGRhdGU+TWF5
PC9kYXRlPjwvcHViLWRhdGVzPjwvZGF0ZXM+PGlzYm4+MjA0MS0xNzIzPC9pc2JuPjxhY2Nlc3Np
b24tbnVtPldPUzowMDAzNTU1MzA5MDAwMTE8L2FjY2Vzc2lvbi1udW0+PHVybHM+PHJlbGF0ZWQt
dXJscz48dXJsPjxzdHlsZSBmYWNlPSJ1bmRlcmxpbmUiIGZvbnQ9ImRlZmF1bHQiIHNpemU9IjEw
MCUiPiZsdDtHbyB0byBJU0kmZ3Q7Oi8vV09TOjAwMDM1NTUzMDkwMDAxMTwvc3R5bGU+PC91cmw+
PC9yZWxhdGVkLXVybHM+PC91cmxzPjxlbGVjdHJvbmljLXJlc291cmNlLW51bT4xMC4xMDM4L25j
b21tczgwNjA8L2VsZWN0cm9uaWMtcmVzb3VyY2UtbnVtPjxsYW5ndWFnZT5FbmdsaXNoPC9sYW5n
dWFnZT48L3JlY29yZD48L0NpdGU+PC9FbmROb3RlPn==
</w:fldData>
        </w:fldChar>
      </w:r>
      <w:r w:rsidR="0069160B">
        <w:rPr>
          <w:color w:val="000000"/>
          <w:sz w:val="24"/>
        </w:rPr>
        <w:instrText xml:space="preserve"> ADDIN EN.CITE </w:instrText>
      </w:r>
      <w:r w:rsidR="0069160B">
        <w:rPr>
          <w:color w:val="000000"/>
          <w:sz w:val="24"/>
        </w:rPr>
        <w:fldChar w:fldCharType="begin">
          <w:fldData xml:space="preserve">PEVuZE5vdGU+PENpdGU+PEF1dGhvcj5MYXJzc29uPC9BdXRob3I+PFllYXI+MjAxNzwvWWVhcj48
UmVjTnVtPjEzOTU8L1JlY051bT48RGlzcGxheVRleHQ+WzQsIDVdPC9EaXNwbGF5VGV4dD48cmVj
b3JkPjxyZWMtbnVtYmVyPjEzOTU8L3JlYy1udW1iZXI+PGZvcmVpZ24ta2V5cz48a2V5IGFwcD0i
RU4iIGRiLWlkPSIwZHN4MnR6d2xmcHYwbmV6ZmQzcHc5OXl6OXI5eHphczAycmQiIHRpbWVzdGFt
cD0iMTU5NzE1MzM3NiI+MTM5NTwva2V5PjwvZm9yZWlnbi1rZXlzPjxyZWYtdHlwZSBuYW1lPSJK
b3VybmFsIEFydGljbGUiPjE3PC9yZWYtdHlwZT48Y29udHJpYnV0b3JzPjxhdXRob3JzPjxhdXRo
b3I+TGFyc3NvbiwgUy4gQy48L2F1dGhvcj48YXV0aG9yPkJ1cmdlc3MsIFMuPC9hdXRob3I+PGF1
dGhvcj5NaWNoYcOrbHNzb24sIEsuPC9hdXRob3I+PC9hdXRob3JzPjwvY29udHJpYnV0b3JzPjxh
dXRoLWFkZHJlc3M+VW5pdCBvZiBOdXRyaXRpb25hbCBFcGlkZW1pb2xvZ3ksIEluc3RpdHV0ZSBv
ZiBFbnZpcm9ubWVudGFsIE1lZGljaW5lLCBLYXJvbGluc2thIEluc3RpdHV0ZXQsIFN0b2NraG9s
bSwgU3dlZGVuLiYjeEQ7TVJDIEJpb3N0YXRpc3RpY3MgVW5pdCwgVW5pdmVyc2l0eSBvZiBDYW1i
cmlkZ2UsIFVuaXRlZCBLaW5nZG9tM0RlcGFydG1lbnQgb2YgUHVibGljIEhlYWx0aCBhbmQgUHJp
bWFyeSBDYXJlLCBVbml2ZXJzaXR5IG9mIENhbWJyaWRnZSwgQ2FtYnJpZGdlLCBVbml0ZWQgS2lu
Z2RvbS4mI3hEO0RlcGFydG1lbnQgb2YgU3VyZ2ljYWwgU2NpZW5jZXMsIFVwcHNhbGEgVW5pdmVy
c2l0eSwgVXBwc2FsYSwgU3dlZGVuLjwvYXV0aC1hZGRyZXNzPjx0aXRsZXM+PHRpdGxlPkFzc29j
aWF0aW9uIG9mIEdlbmV0aWMgVmFyaWFudHMgUmVsYXRlZCB0byBTZXJ1bSBDYWxjaXVtIExldmVs
cyBXaXRoIENvcm9uYXJ5IEFydGVyeSBEaXNlYXNlIGFuZCBNeW9jYXJkaWFsIEluZmFyY3Rpb248
L3RpdGxlPjxzZWNvbmRhcnktdGl0bGU+SmFtYTwvc2Vjb25kYXJ5LXRpdGxlPjxhbHQtdGl0bGU+
SmFtYTwvYWx0LXRpdGxlPjwvdGl0bGVzPjxwZXJpb2RpY2FsPjxmdWxsLXRpdGxlPkpBTUE8L2Z1
bGwtdGl0bGU+PGFiYnItMT5KQU1BPC9hYmJyLTE+PGFiYnItMj5KQU1BPC9hYmJyLTI+PC9wZXJp
b2RpY2FsPjxhbHQtcGVyaW9kaWNhbD48ZnVsbC10aXRsZT5KQU1BPC9mdWxsLXRpdGxlPjxhYmJy
LTE+SkFNQTwvYWJici0xPjxhYmJyLTI+SkFNQTwvYWJici0yPjwvYWx0LXBlcmlvZGljYWw+PHBh
Z2VzPjM3MS0zODA8L3BhZ2VzPjx2b2x1bWU+MzE4PC92b2x1bWU+PG51bWJlcj40PC9udW1iZXI+
PGVkaXRpb24+MjAxNy8wNy8yNjwvZWRpdGlvbj48a2V5d29yZHM+PGtleXdvcmQ+QWdlZDwva2V5
d29yZD48a2V5d29yZD5DYWxjaXVtL2FkdmVyc2UgZWZmZWN0cy8qYmxvb2Q8L2tleXdvcmQ+PGtl
eXdvcmQ+Q29yb25hcnkgQXJ0ZXJ5IERpc2Vhc2UvYmxvb2QvKmdlbmV0aWNzPC9rZXl3b3JkPjxr
ZXl3b3JkPkRpZXRhcnkgU3VwcGxlbWVudHMvYWR2ZXJzZSBlZmZlY3RzPC9rZXl3b3JkPjxrZXl3
b3JkPkZlbWFsZTwva2V5d29yZD48a2V5d29yZD4qR2VuZXRpYyBQcmVkaXNwb3NpdGlvbiB0byBE
aXNlYXNlPC9rZXl3b3JkPjxrZXl3b3JkPkdlbm9tZS1XaWRlIEFzc29jaWF0aW9uIFN0dWR5PC9r
ZXl3b3JkPjxrZXl3b3JkPkh1bWFuczwva2V5d29yZD48a2V5d29yZD5NYWxlPC9rZXl3b3JkPjxr
ZXl3b3JkPk1lbmRlbGlhbiBSYW5kb21pemF0aW9uIEFuYWx5c2lzPC9rZXl3b3JkPjxrZXl3b3Jk
Pk1pZGRsZSBBZ2VkPC9rZXl3b3JkPjxrZXl3b3JkPk15b2NhcmRpYWwgSW5mYXJjdGlvbi9ibG9v
ZC8qZ2VuZXRpY3M8L2tleXdvcmQ+PGtleXdvcmQ+KlBvbHltb3JwaGlzbSwgU2luZ2xlIE51Y2xl
b3RpZGU8L2tleXdvcmQ+PGtleXdvcmQ+UmlzayBGYWN0b3JzPC9rZXl3b3JkPjwva2V5d29yZHM+
PGRhdGVzPjx5ZWFyPjIwMTc8L3llYXI+PHB1Yi1kYXRlcz48ZGF0ZT5KdWwgMjU8L2RhdGU+PC9w
dWItZGF0ZXM+PC9kYXRlcz48aXNibj4wMDk4LTc0ODQgKFByaW50KSYjeEQ7MDA5OC03NDg0PC9p
c2JuPjxhY2Nlc3Npb24tbnVtPjI4NzQyOTEyPC9hY2Nlc3Npb24tbnVtPjx1cmxzPjwvdXJscz48
Y3VzdG9tMj5QTUM1ODE3NTk3IEZvcm0gZm9yIERpc2Nsb3N1cmUgb2YgUG90ZW50aWFsIENvbmZs
aWN0cyBvZiBJbnRlcmVzdCBhbmQgbm9uZSB3ZXJlIHJlcG9ydGVkLjwvY3VzdG9tMj48ZWxlY3Ry
b25pYy1yZXNvdXJjZS1udW0+MTAuMTAwMS9qYW1hLjIwMTcuODk4MTwvZWxlY3Ryb25pYy1yZXNv
dXJjZS1udW0+PHJlbW90ZS1kYXRhYmFzZS1wcm92aWRlcj5OTE08L3JlbW90ZS1kYXRhYmFzZS1w
cm92aWRlcj48bGFuZ3VhZ2U+ZW5nPC9sYW5ndWFnZT48L3JlY29yZD48L0NpdGU+PENpdGU+PEF1
dGhvcj5BaG1hZDwvQXV0aG9yPjxZZWFyPjIwMTU8L1llYXI+PFJlY051bT4xMTE4PC9SZWNOdW0+
PHJlY29yZD48cmVjLW51bWJlcj4xMTE4PC9yZWMtbnVtYmVyPjxmb3JlaWduLWtleXM+PGtleSBh
cHA9IkVOIiBkYi1pZD0iMGRzeDJ0endsZnB2MG5lemZkM3B3OTl5ejlyOXh6YXMwMnJkIiB0aW1l
c3RhbXA9IjE1Njg0NDc0NjMiPjExMTg8L2tleT48L2ZvcmVpZ24ta2V5cz48cmVmLXR5cGUgbmFt
ZT0iSm91cm5hbCBBcnRpY2xlIj4xNzwvcmVmLXR5cGU+PGNvbnRyaWJ1dG9ycz48YXV0aG9ycz48
YXV0aG9yPkFobWFkLCBPLiBTLjwvYXV0aG9yPjxhdXRob3I+TW9ycmlzLCBKLiBBLjwvYXV0aG9y
PjxhdXRob3I+TXVqYW1tYW1pLCBNLjwvYXV0aG9yPjxhdXRob3I+Rm9yZ2V0dGEsIFYuPC9hdXRo
b3I+PGF1dGhvcj5MZW9uZywgQS48L2F1dGhvcj48YXV0aG9yPkxpLCBSLjwvYXV0aG9yPjxhdXRo
b3I+VHVyZ2VvbiwgTS48L2F1dGhvcj48YXV0aG9yPkdyZWVud29vZCwgQy4gTS4gVC48L2F1dGhv
cj48YXV0aG9yPlRoYW5hc3NvdWxpcywgRy48L2F1dGhvcj48YXV0aG9yPk1laWdzLCBKLiBCLjwv
YXV0aG9yPjxhdXRob3I+U2xhZGVrLCBSLjwvYXV0aG9yPjxhdXRob3I+UmljaGFyZHMsIEouIEIu
PC9hdXRob3I+PC9hdXRob3JzPjwvY29udHJpYnV0b3JzPjxhdXRoLWFkZHJlc3M+TWNHaWxsIFVu
aXYsIEpld2lzaCBHZW4gSG9zcCwgTGFkeSBEYXZpcyBJbnN0IE1lZCBSZXMsIEN0ciBDbGluIEVw
aWRlbWlvbCwgTW9udHJlYWwsIFBRIEgzQSAwRzQsIENhbmFkYSYjeEQ7TWNHaWxsIFVuaXYsIERl
cHQgTWVkLCBNb250cmVhbCwgUFEgSDNBIDBHNCwgQ2FuYWRhJiN4RDtNY0dpbGwgVW5pdiwgRGVw
dCBIdW1hbiBHZW5ldCwgTW9udHJlYWwsIFBRIEgzQSAwRzQsIENhbmFkYSYjeEQ7SGFydmFyZCBV
bml2LCBNYXNzYWNodXNldHRzIEdlbiBIb3NwLCBTY2ggTWVkLCBEaXYgR2VuIEludGVybmFsIE1l
ZCwgQm9zdG9uLCBNQSAwMjExNSBVU0EmI3hEO0hhcnZhcmQgVW5pdiwgU2NoIE1lZCwgRGVwdCBN
ZWQsIEJvc3RvbiwgTUEgMDIxMTUgVVNBJiN4RDtNY0dpbGwgVW5pdiwgRGVwdCBPbmNvbCBFcGlk
ZW1pb2wgQmlvc3RhdCAmYW1wOyBPY2N1cGF0IEhsdGggJmFtcDsgSHVtLCBNb250cmVhbCwgUFEg
SDNBIDBHNCwgQ2FuYWRhJiN4RDtLaW5ncyBDb2xsIExvbmRvbiwgRGVwdCBUd2luIFJlcyAmYW1w
OyBHZW5ldCBFcGlkZW1pb2wsIExvbmRvbiBTRTEgN0VILCBFbmdsYW5kPC9hdXRoLWFkZHJlc3M+
PHRpdGxlcz48dGl0bGU+QSBNZW5kZWxpYW4gcmFuZG9taXphdGlvbiBzdHVkeSBvZiB0aGUgZWZm
ZWN0IG9mIHR5cGUtMiBkaWFiZXRlcyBvbiBjb3JvbmFyeSBoZWFydCBkaXNlYXNlPC90aXRsZT48
c2Vjb25kYXJ5LXRpdGxlPk5hdHVyZSBDb21tdW5pY2F0aW9uczwvc2Vjb25kYXJ5LXRpdGxlPjxh
bHQtdGl0bGU+TmF0IENvbW11bjwvYWx0LXRpdGxlPjwvdGl0bGVzPjxwZXJpb2RpY2FsPjxmdWxs
LXRpdGxlPk5hdHVyZSBDb21tdW5pY2F0aW9uczwvZnVsbC10aXRsZT48YWJici0xPk5hdCBDb21t
dW48L2FiYnItMT48L3BlcmlvZGljYWw+PGFsdC1wZXJpb2RpY2FsPjxmdWxsLXRpdGxlPk5hdHVy
ZSBDb21tdW5pY2F0aW9uczwvZnVsbC10aXRsZT48YWJici0xPk5hdCBDb21tdW48L2FiYnItMT48
L2FsdC1wZXJpb2RpY2FsPjx2b2x1bWU+Njwvdm9sdW1lPjxrZXl3b3Jkcz48a2V5d29yZD5tdWx0
aXBsZSBnZW5ldGljLXZhcmlhbnRzPC9rZXl3b3JkPjxrZXl3b3JkPmNhcmRpb3Zhc2N1bGFyLWRp
c2Vhc2U8L2tleXdvcmQ+PGtleXdvcmQ+Ymxvb2QtcHJlc3N1cmU8L2tleXdvcmQ+PGtleXdvcmQ+
aW5zdHJ1bWVudGFsIHZhcmlhYmxlczwva2V5d29yZD48a2V5d29yZD5zdXNjZXB0aWJpbGl0eSBs
b2NpPC9rZXl3b3JkPjxrZXl3b3JkPmluc3VsaW4tcmVzaXN0YW5jZTwva2V5d29yZD48a2V5d29y
ZD5hZGlwb25lY3RpbiBsZXZlbHM8L2tleXdvcmQ+PGtleXdvcmQ+Y29tbW9uIHZhcmlhbnQ8L2tl
eXdvcmQ+PGtleXdvcmQ+YXNzb2NpYXRpb248L2tleXdvcmQ+PGtleXdvcmQ+cmlzazwva2V5d29y
ZD48L2tleXdvcmRzPjxkYXRlcz48eWVhcj4yMDE1PC95ZWFyPjxwdWItZGF0ZXM+PGRhdGU+TWF5
PC9kYXRlPjwvcHViLWRhdGVzPjwvZGF0ZXM+PGlzYm4+MjA0MS0xNzIzPC9pc2JuPjxhY2Nlc3Np
b24tbnVtPldPUzowMDAzNTU1MzA5MDAwMTE8L2FjY2Vzc2lvbi1udW0+PHVybHM+PHJlbGF0ZWQt
dXJscz48dXJsPjxzdHlsZSBmYWNlPSJ1bmRlcmxpbmUiIGZvbnQ9ImRlZmF1bHQiIHNpemU9IjEw
MCUiPiZsdDtHbyB0byBJU0kmZ3Q7Oi8vV09TOjAwMDM1NTUzMDkwMDAxMTwvc3R5bGU+PC91cmw+
PC9yZWxhdGVkLXVybHM+PC91cmxzPjxlbGVjdHJvbmljLXJlc291cmNlLW51bT4xMC4xMDM4L25j
b21tczgwNjA8L2VsZWN0cm9uaWMtcmVzb3VyY2UtbnVtPjxsYW5ndWFnZT5FbmdsaXNoPC9sYW5n
dWFnZT48L3JlY29yZD48L0NpdGU+PC9FbmROb3RlPn==
</w:fldData>
        </w:fldChar>
      </w:r>
      <w:r w:rsidR="0069160B">
        <w:rPr>
          <w:color w:val="000000"/>
          <w:sz w:val="24"/>
        </w:rPr>
        <w:instrText xml:space="preserve"> ADDIN EN.CITE.DATA </w:instrText>
      </w:r>
      <w:r w:rsidR="0069160B">
        <w:rPr>
          <w:color w:val="000000"/>
          <w:sz w:val="24"/>
        </w:rPr>
      </w:r>
      <w:r w:rsidR="0069160B">
        <w:rPr>
          <w:color w:val="000000"/>
          <w:sz w:val="24"/>
        </w:rPr>
        <w:fldChar w:fldCharType="end"/>
      </w:r>
      <w:r w:rsidRPr="002647AC">
        <w:rPr>
          <w:color w:val="000000"/>
          <w:sz w:val="24"/>
        </w:rPr>
      </w:r>
      <w:r w:rsidRPr="002647AC">
        <w:rPr>
          <w:color w:val="000000"/>
          <w:sz w:val="24"/>
        </w:rPr>
        <w:fldChar w:fldCharType="separate"/>
      </w:r>
      <w:r w:rsidR="0069160B">
        <w:rPr>
          <w:noProof/>
          <w:color w:val="000000"/>
          <w:sz w:val="24"/>
        </w:rPr>
        <w:t>[</w:t>
      </w:r>
      <w:hyperlink w:anchor="_ENREF_4" w:tooltip="Larsson, 2017 #1395" w:history="1">
        <w:r w:rsidR="0069160B" w:rsidRPr="004A02CA">
          <w:rPr>
            <w:rStyle w:val="a5"/>
            <w:noProof/>
            <w:sz w:val="24"/>
          </w:rPr>
          <w:t>4</w:t>
        </w:r>
      </w:hyperlink>
      <w:r w:rsidR="0069160B">
        <w:rPr>
          <w:noProof/>
          <w:color w:val="000000"/>
          <w:sz w:val="24"/>
        </w:rPr>
        <w:t xml:space="preserve">, </w:t>
      </w:r>
      <w:hyperlink w:anchor="_ENREF_5" w:tooltip="Ahmad, 2015 #1118" w:history="1">
        <w:r w:rsidR="0069160B" w:rsidRPr="004A02CA">
          <w:rPr>
            <w:rStyle w:val="a5"/>
            <w:noProof/>
            <w:sz w:val="24"/>
          </w:rPr>
          <w:t>5</w:t>
        </w:r>
      </w:hyperlink>
      <w:r w:rsidR="0069160B">
        <w:rPr>
          <w:noProof/>
          <w:color w:val="000000"/>
          <w:sz w:val="24"/>
        </w:rPr>
        <w:t>]</w:t>
      </w:r>
      <w:r w:rsidRPr="002647AC">
        <w:rPr>
          <w:color w:val="000000"/>
          <w:sz w:val="24"/>
        </w:rPr>
        <w:fldChar w:fldCharType="end"/>
      </w:r>
      <w:r w:rsidRPr="002647AC">
        <w:rPr>
          <w:color w:val="000000"/>
          <w:sz w:val="24"/>
        </w:rPr>
        <w:t>.</w:t>
      </w:r>
    </w:p>
    <w:p w14:paraId="3EFFDEA2" w14:textId="4D1960F1" w:rsidR="003F009C" w:rsidRPr="002647AC" w:rsidRDefault="00ED14BD" w:rsidP="00B9496A">
      <w:pPr>
        <w:adjustRightInd w:val="0"/>
        <w:snapToGrid w:val="0"/>
        <w:spacing w:beforeLines="100" w:before="312" w:afterLines="100" w:after="312" w:line="360" w:lineRule="auto"/>
        <w:rPr>
          <w:sz w:val="24"/>
        </w:rPr>
      </w:pPr>
      <w:r w:rsidRPr="002647AC">
        <w:rPr>
          <w:sz w:val="24"/>
        </w:rPr>
        <w:t>Ultimately</w:t>
      </w:r>
      <w:r w:rsidR="00FF51A0" w:rsidRPr="002647AC">
        <w:rPr>
          <w:sz w:val="24"/>
        </w:rPr>
        <w:t xml:space="preserve">, the number of instrumental variables </w:t>
      </w:r>
      <w:r w:rsidR="00692834">
        <w:rPr>
          <w:sz w:val="24"/>
        </w:rPr>
        <w:t xml:space="preserve">for NDDs </w:t>
      </w:r>
      <w:r w:rsidR="00FF51A0" w:rsidRPr="002647AC">
        <w:rPr>
          <w:sz w:val="24"/>
        </w:rPr>
        <w:t xml:space="preserve">varied from </w:t>
      </w:r>
      <w:r w:rsidR="00470F00" w:rsidRPr="002647AC">
        <w:rPr>
          <w:sz w:val="24"/>
        </w:rPr>
        <w:t>8</w:t>
      </w:r>
      <w:r w:rsidR="00FF51A0" w:rsidRPr="002647AC">
        <w:rPr>
          <w:sz w:val="24"/>
        </w:rPr>
        <w:t xml:space="preserve"> to </w:t>
      </w:r>
      <w:r w:rsidR="008F1846" w:rsidRPr="002647AC">
        <w:rPr>
          <w:sz w:val="24"/>
        </w:rPr>
        <w:t>69</w:t>
      </w:r>
      <w:r w:rsidR="000D1576" w:rsidRPr="002647AC">
        <w:rPr>
          <w:sz w:val="24"/>
        </w:rPr>
        <w:t xml:space="preserve"> (</w:t>
      </w:r>
      <w:r w:rsidR="000D1576" w:rsidRPr="002647AC">
        <w:rPr>
          <w:rFonts w:eastAsia="等线"/>
          <w:color w:val="0000FF"/>
          <w:sz w:val="24"/>
        </w:rPr>
        <w:t>Table S</w:t>
      </w:r>
      <w:r w:rsidR="008F1846" w:rsidRPr="002647AC">
        <w:rPr>
          <w:rFonts w:eastAsia="等线"/>
          <w:color w:val="0000FF"/>
          <w:sz w:val="24"/>
        </w:rPr>
        <w:t>4</w:t>
      </w:r>
      <w:r w:rsidR="000D1576" w:rsidRPr="002647AC">
        <w:rPr>
          <w:sz w:val="24"/>
        </w:rPr>
        <w:t>)</w:t>
      </w:r>
      <w:r w:rsidR="00FF51A0" w:rsidRPr="002647AC">
        <w:rPr>
          <w:sz w:val="24"/>
        </w:rPr>
        <w:t>. The</w:t>
      </w:r>
      <w:r w:rsidR="00C568B6">
        <w:rPr>
          <w:sz w:val="24"/>
        </w:rPr>
        <w:t>se</w:t>
      </w:r>
      <w:r w:rsidR="00FF51A0" w:rsidRPr="002647AC">
        <w:rPr>
          <w:sz w:val="24"/>
        </w:rPr>
        <w:t xml:space="preserve"> instrumental variables explained</w:t>
      </w:r>
      <w:r w:rsidR="00FF51A0" w:rsidRPr="002647AC">
        <w:rPr>
          <w:rFonts w:hint="eastAsia"/>
          <w:sz w:val="24"/>
        </w:rPr>
        <w:t xml:space="preserve"> </w:t>
      </w:r>
      <w:r w:rsidR="00FF51A0" w:rsidRPr="002647AC">
        <w:rPr>
          <w:sz w:val="24"/>
        </w:rPr>
        <w:t>0.</w:t>
      </w:r>
      <w:r w:rsidR="00CE2501" w:rsidRPr="002647AC">
        <w:rPr>
          <w:sz w:val="24"/>
        </w:rPr>
        <w:t>38</w:t>
      </w:r>
      <w:r w:rsidR="00FF51A0" w:rsidRPr="002647AC">
        <w:rPr>
          <w:sz w:val="24"/>
        </w:rPr>
        <w:t>~</w:t>
      </w:r>
      <w:r w:rsidR="008F1846" w:rsidRPr="002647AC">
        <w:rPr>
          <w:sz w:val="24"/>
        </w:rPr>
        <w:t>2.71</w:t>
      </w:r>
      <w:r w:rsidR="00FF51A0" w:rsidRPr="002647AC">
        <w:rPr>
          <w:sz w:val="24"/>
        </w:rPr>
        <w:t xml:space="preserve">% of the variance </w:t>
      </w:r>
      <w:r w:rsidR="002A01B2">
        <w:rPr>
          <w:sz w:val="24"/>
        </w:rPr>
        <w:t>for the</w:t>
      </w:r>
      <w:r w:rsidR="00FF51A0" w:rsidRPr="002647AC">
        <w:rPr>
          <w:sz w:val="24"/>
        </w:rPr>
        <w:t xml:space="preserve"> respective</w:t>
      </w:r>
      <w:r w:rsidR="00FF51A0" w:rsidRPr="002647AC">
        <w:rPr>
          <w:rFonts w:hint="eastAsia"/>
          <w:sz w:val="24"/>
        </w:rPr>
        <w:t xml:space="preserve"> </w:t>
      </w:r>
      <w:r w:rsidR="00FF51A0" w:rsidRPr="002647AC">
        <w:rPr>
          <w:sz w:val="24"/>
        </w:rPr>
        <w:t>NDD</w:t>
      </w:r>
      <w:r w:rsidR="002A01B2">
        <w:rPr>
          <w:sz w:val="24"/>
        </w:rPr>
        <w:t>s</w:t>
      </w:r>
      <w:r w:rsidR="00FF51A0" w:rsidRPr="002647AC">
        <w:rPr>
          <w:sz w:val="24"/>
        </w:rPr>
        <w:t xml:space="preserve">, and the minimum </w:t>
      </w:r>
      <w:r w:rsidR="00FF51A0" w:rsidRPr="002647AC">
        <w:rPr>
          <w:i/>
          <w:iCs/>
          <w:sz w:val="24"/>
        </w:rPr>
        <w:t>F</w:t>
      </w:r>
      <w:r w:rsidR="00FF51A0" w:rsidRPr="002647AC">
        <w:rPr>
          <w:sz w:val="24"/>
        </w:rPr>
        <w:t xml:space="preserve"> statistic was 1</w:t>
      </w:r>
      <w:r w:rsidR="00CE2501" w:rsidRPr="002647AC">
        <w:rPr>
          <w:sz w:val="24"/>
        </w:rPr>
        <w:t>9.</w:t>
      </w:r>
      <w:r w:rsidR="008F1846" w:rsidRPr="002647AC">
        <w:rPr>
          <w:sz w:val="24"/>
        </w:rPr>
        <w:t>7</w:t>
      </w:r>
      <w:r w:rsidR="00B85436">
        <w:rPr>
          <w:sz w:val="24"/>
        </w:rPr>
        <w:t>, indicating these</w:t>
      </w:r>
      <w:r w:rsidR="00FF51A0" w:rsidRPr="002647AC">
        <w:rPr>
          <w:sz w:val="24"/>
        </w:rPr>
        <w:t xml:space="preserve"> instrumental</w:t>
      </w:r>
      <w:r w:rsidR="00FF51A0" w:rsidRPr="002647AC">
        <w:rPr>
          <w:rFonts w:hint="eastAsia"/>
          <w:sz w:val="24"/>
        </w:rPr>
        <w:t xml:space="preserve"> </w:t>
      </w:r>
      <w:r w:rsidR="00FF51A0" w:rsidRPr="002647AC">
        <w:rPr>
          <w:sz w:val="24"/>
        </w:rPr>
        <w:t>variables were sufficiently</w:t>
      </w:r>
      <w:r w:rsidR="00FF51A0" w:rsidRPr="002647AC">
        <w:rPr>
          <w:rFonts w:hint="eastAsia"/>
          <w:sz w:val="24"/>
        </w:rPr>
        <w:t xml:space="preserve"> </w:t>
      </w:r>
      <w:r w:rsidR="00FF51A0" w:rsidRPr="002647AC">
        <w:rPr>
          <w:sz w:val="24"/>
        </w:rPr>
        <w:t>informative</w:t>
      </w:r>
      <w:r w:rsidR="00676112">
        <w:rPr>
          <w:sz w:val="24"/>
        </w:rPr>
        <w:t xml:space="preserve"> </w:t>
      </w:r>
      <w:r w:rsidR="00FF51A0" w:rsidRPr="002647AC">
        <w:rPr>
          <w:sz w:val="24"/>
        </w:rPr>
        <w:t>for MR analys</w:t>
      </w:r>
      <w:r w:rsidR="0076008B">
        <w:rPr>
          <w:sz w:val="24"/>
        </w:rPr>
        <w:t>i</w:t>
      </w:r>
      <w:r w:rsidR="00FF51A0" w:rsidRPr="002647AC">
        <w:rPr>
          <w:sz w:val="24"/>
        </w:rPr>
        <w:t>s. According to the Cochran's Q test for instrumental heterogeneity (</w:t>
      </w:r>
      <w:r w:rsidR="00FF51A0" w:rsidRPr="002647AC">
        <w:rPr>
          <w:i/>
          <w:iCs/>
          <w:sz w:val="24"/>
        </w:rPr>
        <w:t>P</w:t>
      </w:r>
      <w:r w:rsidR="00FF51A0" w:rsidRPr="002647AC">
        <w:rPr>
          <w:sz w:val="24"/>
        </w:rPr>
        <w:t xml:space="preserve"> &gt; 0.05), we employed the </w:t>
      </w:r>
      <w:r w:rsidR="004D627E" w:rsidRPr="002647AC">
        <w:rPr>
          <w:sz w:val="24"/>
        </w:rPr>
        <w:t>fix</w:t>
      </w:r>
      <w:r w:rsidR="00FF51A0" w:rsidRPr="002647AC">
        <w:rPr>
          <w:sz w:val="24"/>
        </w:rPr>
        <w:t>-effects IVW method for</w:t>
      </w:r>
      <w:r w:rsidR="00CE2501" w:rsidRPr="002647AC">
        <w:rPr>
          <w:sz w:val="24"/>
        </w:rPr>
        <w:t xml:space="preserve"> this </w:t>
      </w:r>
      <w:r w:rsidR="000C440D">
        <w:rPr>
          <w:sz w:val="24"/>
        </w:rPr>
        <w:t xml:space="preserve">reverse causal </w:t>
      </w:r>
      <w:r w:rsidR="00CE2501" w:rsidRPr="002647AC">
        <w:rPr>
          <w:sz w:val="24"/>
        </w:rPr>
        <w:t>analysis</w:t>
      </w:r>
      <w:r w:rsidR="00FF51A0" w:rsidRPr="002647AC">
        <w:rPr>
          <w:sz w:val="24"/>
        </w:rPr>
        <w:t>.</w:t>
      </w:r>
    </w:p>
    <w:p w14:paraId="461B3030" w14:textId="36BCD23E" w:rsidR="009C4CFB" w:rsidRPr="002647AC" w:rsidRDefault="00A47175" w:rsidP="00B9496A">
      <w:pPr>
        <w:pStyle w:val="21"/>
        <w:adjustRightInd w:val="0"/>
        <w:snapToGrid w:val="0"/>
        <w:spacing w:beforeLines="100" w:before="312" w:afterLines="100" w:after="312" w:line="360" w:lineRule="auto"/>
        <w:rPr>
          <w:rFonts w:ascii="Times New Roman" w:hAnsi="Times New Roman"/>
          <w:color w:val="000000"/>
          <w:sz w:val="24"/>
          <w:szCs w:val="24"/>
        </w:rPr>
      </w:pPr>
      <w:r w:rsidRPr="002647AC">
        <w:rPr>
          <w:rFonts w:ascii="Times New Roman" w:hAnsi="Times New Roman"/>
          <w:color w:val="000000"/>
          <w:sz w:val="24"/>
          <w:szCs w:val="24"/>
        </w:rPr>
        <w:t>C</w:t>
      </w:r>
      <w:r w:rsidR="00F94BA1" w:rsidRPr="002647AC">
        <w:rPr>
          <w:rFonts w:ascii="Times New Roman" w:hAnsi="Times New Roman"/>
          <w:color w:val="000000"/>
          <w:sz w:val="24"/>
          <w:szCs w:val="24"/>
        </w:rPr>
        <w:t>olocalization analysis</w:t>
      </w:r>
    </w:p>
    <w:p w14:paraId="41887B35" w14:textId="1AA1353A" w:rsidR="002F25A2" w:rsidRPr="002647AC" w:rsidRDefault="001E4E64" w:rsidP="00B9496A">
      <w:pPr>
        <w:adjustRightInd w:val="0"/>
        <w:snapToGrid w:val="0"/>
        <w:spacing w:beforeLines="100" w:before="312" w:afterLines="100" w:after="312" w:line="360" w:lineRule="auto"/>
        <w:rPr>
          <w:sz w:val="24"/>
        </w:rPr>
      </w:pPr>
      <w:r w:rsidRPr="002647AC">
        <w:rPr>
          <w:sz w:val="24"/>
        </w:rPr>
        <w:t xml:space="preserve">In order to investigate whether the significant association </w:t>
      </w:r>
      <w:r w:rsidR="004A2711">
        <w:rPr>
          <w:sz w:val="24"/>
        </w:rPr>
        <w:t xml:space="preserve">might be </w:t>
      </w:r>
      <w:r w:rsidRPr="002647AC">
        <w:rPr>
          <w:bCs/>
          <w:sz w:val="24"/>
        </w:rPr>
        <w:t>confound</w:t>
      </w:r>
      <w:r w:rsidR="004A2711">
        <w:rPr>
          <w:bCs/>
          <w:sz w:val="24"/>
        </w:rPr>
        <w:t>ed</w:t>
      </w:r>
      <w:r w:rsidRPr="002647AC">
        <w:rPr>
          <w:bCs/>
          <w:sz w:val="24"/>
        </w:rPr>
        <w:t xml:space="preserve"> by the LD between the leading SNPs for </w:t>
      </w:r>
      <w:r w:rsidR="002F69FB" w:rsidRPr="002647AC">
        <w:rPr>
          <w:sz w:val="24"/>
        </w:rPr>
        <w:t>metabolites</w:t>
      </w:r>
      <w:r w:rsidRPr="002647AC">
        <w:rPr>
          <w:color w:val="000000"/>
          <w:sz w:val="24"/>
        </w:rPr>
        <w:t xml:space="preserve"> and the neurodegenerative diseases, we further performed the </w:t>
      </w:r>
      <w:r w:rsidRPr="002647AC">
        <w:rPr>
          <w:sz w:val="24"/>
        </w:rPr>
        <w:t xml:space="preserve">colocalization analysis </w:t>
      </w:r>
      <w:r w:rsidR="00770799" w:rsidRPr="00F83785">
        <w:rPr>
          <w:sz w:val="24"/>
        </w:rPr>
        <w:fldChar w:fldCharType="begin">
          <w:fldData xml:space="preserve">PEVuZE5vdGU+PENpdGU+PEF1dGhvcj5HaWFtYmFydG9sb21laTwvQXV0aG9yPjxZZWFyPjIwMTQ8
L1llYXI+PFJlY051bT45MTg3PC9SZWNOdW0+PERpc3BsYXlUZXh0Pls2XTwvRGlzcGxheVRleHQ+
PHJlY29yZD48cmVjLW51bWJlcj45MTg3PC9yZWMtbnVtYmVyPjxmb3JlaWduLWtleXM+PGtleSBh
cHA9IkVOIiBkYi1pZD0iOXNmZXA5ZXRhc2F3dzBlMHZhcDVwZnN6ZHRwYTkwMHYwcnpmIiB0aW1l
c3RhbXA9IjE2MDEwMDEzNTAiPjkxODc8L2tleT48L2ZvcmVpZ24ta2V5cz48cmVmLXR5cGUgbmFt
ZT0iSm91cm5hbCBBcnRpY2xlIj4xNzwvcmVmLXR5cGU+PGNvbnRyaWJ1dG9ycz48YXV0aG9ycz48
YXV0aG9yPkdpYW1iYXJ0b2xvbWVpLCBDLjwvYXV0aG9yPjxhdXRob3I+VnVrY2V2aWMsIEQuPC9h
dXRob3I+PGF1dGhvcj5TY2hhZHQsIEUuIEUuPC9hdXRob3I+PGF1dGhvcj5GcmFua2UsIEwuPC9h
dXRob3I+PGF1dGhvcj5IaW5nb3JhbmksIEEuIEQuPC9hdXRob3I+PGF1dGhvcj5XYWxsYWNlLCBD
LjwvYXV0aG9yPjxhdXRob3I+UGxhZ25vbCwgVi48L2F1dGhvcj48L2F1dGhvcnM+PC9jb250cmli
dXRvcnM+PGF1dGgtYWRkcmVzcz5VQ0wgR2VuZXRpY3MgSW5zdGl0dXRlLCBVbml2ZXJzaXR5IENv
bGxlZ2UgTG9uZG9uIChVQ0wpLCBMb25kb24sIFVuaXRlZCBLaW5nZG9tLiYjeEQ7TXVyZG9jaCBD
aGlsZHJlbnMgUmVzZWFyY2ggSW5zdGl0dXRlLCBSb3lhbCBDaGlsZHJlbiZhcG9zO3MgSG9zcGl0
YWwsIE1lbGJvdXJuZSwgQXVzdHJhbGlhLiYjeEQ7RGVwYXJ0bWVudCBvZiBHZW5ldGljcyBhbmQg
R2Vub21pY3MgU2NpZW5jZXMsIE1vdW50IFNpbmFpIFNjaG9vbCBvZiBNZWRpY2luZSwgTmV3IFlv
cmssIE5ldyBZb3JrLCBVbml0ZWQgU3RhdGVzIG9mIEFtZXJpY2EuJiN4RDtEZXBhcnRtZW50IG9m
IEdlbmV0aWNzLCBVbml2ZXJzaXR5IE1lZGljYWwgQ2VudGVyIEdyb25pbmdlbiwgVW5pdmVyc2l0
eSBvZiBHcm9uaW5nZW4sIEdyb25pbmdlbiwgVGhlIE5ldGhlcmxhbmRzLiYjeEQ7SW5zdGl0dXRl
IG9mIENhcmRpb3Zhc2N1bGFyIFNjaWVuY2UsIFVuaXZlcnNpdHkgQ29sbGVnZSBMb25kb24sIExv
bmRvbiwgVW5pdGVkIEtpbmdkb20uJiN4RDtKRFJGL1dlbGxjb21lIFRydXN0IERpYWJldGVzIGFu
ZCBJbmZsYW1tYXRpb24gTGFib3JhdG9yeSwgQ2FtYnJpZGdlLCBJbnN0aXR1dGUgZm9yIE1lZGlj
YWwgUmVzZWFyY2gsIERlcGFydG1lbnQgb2YgTWVkaWNhbCBHZW5ldGljcywgTklIUiwgQ2FtYnJp
ZGdlIEJpb21lZGljYWwgUmVzZWFyY2ggQ2VudHJlLCBVbml2ZXJzaXR5IG9mIENhbWJyaWRnZSwg
QWRkZW5icm9va2UmYXBvcztzIEhvc3BpdGFsLCBDYW1icmlkZ2UsIFVuaXRlZCBLaW5nZG9tLjwv
YXV0aC1hZGRyZXNzPjx0aXRsZXM+PHRpdGxlPkJheWVzaWFuIHRlc3QgZm9yIGNvbG9jYWxpc2F0
aW9uIGJldHdlZW4gcGFpcnMgb2YgZ2VuZXRpYyBhc3NvY2lhdGlvbiBzdHVkaWVzIHVzaW5nIHN1
bW1hcnkgc3RhdGlzdGljczwvdGl0bGU+PHNlY29uZGFyeS10aXRsZT5QTG9TIEdlbmV0PC9zZWNv
bmRhcnktdGl0bGU+PGFsdC10aXRsZT5QTG9TIGdlbmV0aWNzPC9hbHQtdGl0bGU+PC90aXRsZXM+
PHBlcmlvZGljYWw+PGZ1bGwtdGl0bGU+UExvUyBHZW5ldDwvZnVsbC10aXRsZT48YWJici0xPlBM
b1MgZ2VuZXRpY3M8L2FiYnItMT48L3BlcmlvZGljYWw+PGFsdC1wZXJpb2RpY2FsPjxmdWxsLXRp
dGxlPlBMb1MgR2VuZXQ8L2Z1bGwtdGl0bGU+PGFiYnItMT5QTG9TIGdlbmV0aWNzPC9hYmJyLTE+
PC9hbHQtcGVyaW9kaWNhbD48cGFnZXM+ZTEwMDQzODM8L3BhZ2VzPjx2b2x1bWU+MTA8L3ZvbHVt
ZT48bnVtYmVyPjU8L251bWJlcj48ZWRpdGlvbj4yMDE0LzA1LzE3PC9lZGl0aW9uPjxrZXl3b3Jk
cz48a2V5d29yZD4qQmF5ZXMgVGhlb3JlbTwva2V5d29yZD48a2V5d29yZD4qR2Vub21lLVdpZGUg
QXNzb2NpYXRpb24gU3R1ZHk8L2tleXdvcmQ+PGtleXdvcmQ+SHVtYW5zPC9rZXl3b3JkPjxrZXl3
b3JkPlNhbXBsZSBTaXplPC9rZXl3b3JkPjwva2V5d29yZHM+PGRhdGVzPjx5ZWFyPjIwMTQ8L3ll
YXI+PHB1Yi1kYXRlcz48ZGF0ZT5NYXk8L2RhdGU+PC9wdWItZGF0ZXM+PC9kYXRlcz48aXNibj4x
NTUzLTczOTAgKFByaW50KSYjeEQ7MTU1My03MzkwPC9pc2JuPjxhY2Nlc3Npb24tbnVtPjI0ODMw
Mzk0PC9hY2Nlc3Npb24tbnVtPjx1cmxzPjwvdXJscz48Y3VzdG9tMj5QTUM0MDIyNDkxPC9jdXN0
b20yPjxlbGVjdHJvbmljLXJlc291cmNlLW51bT4xMC4xMzcxL2pvdXJuYWwucGdlbi4xMDA0Mzgz
PC9lbGVjdHJvbmljLXJlc291cmNlLW51bT48cmVtb3RlLWRhdGFiYXNlLXByb3ZpZGVyPk5MTTwv
cmVtb3RlLWRhdGFiYXNlLXByb3ZpZGVyPjxsYW5ndWFnZT5lbmc8L2xhbmd1YWdlPjwvcmVjb3Jk
PjwvQ2l0ZT48L0VuZE5vdGU+
</w:fldData>
        </w:fldChar>
      </w:r>
      <w:r w:rsidR="0080672B">
        <w:rPr>
          <w:sz w:val="24"/>
        </w:rPr>
        <w:instrText xml:space="preserve"> ADDIN EN.CITE </w:instrText>
      </w:r>
      <w:r w:rsidR="0080672B">
        <w:rPr>
          <w:sz w:val="24"/>
        </w:rPr>
        <w:fldChar w:fldCharType="begin">
          <w:fldData xml:space="preserve">PEVuZE5vdGU+PENpdGU+PEF1dGhvcj5HaWFtYmFydG9sb21laTwvQXV0aG9yPjxZZWFyPjIwMTQ8
L1llYXI+PFJlY051bT45MTg3PC9SZWNOdW0+PERpc3BsYXlUZXh0Pls2XTwvRGlzcGxheVRleHQ+
PHJlY29yZD48cmVjLW51bWJlcj45MTg3PC9yZWMtbnVtYmVyPjxmb3JlaWduLWtleXM+PGtleSBh
cHA9IkVOIiBkYi1pZD0iOXNmZXA5ZXRhc2F3dzBlMHZhcDVwZnN6ZHRwYTkwMHYwcnpmIiB0aW1l
c3RhbXA9IjE2MDEwMDEzNTAiPjkxODc8L2tleT48L2ZvcmVpZ24ta2V5cz48cmVmLXR5cGUgbmFt
ZT0iSm91cm5hbCBBcnRpY2xlIj4xNzwvcmVmLXR5cGU+PGNvbnRyaWJ1dG9ycz48YXV0aG9ycz48
YXV0aG9yPkdpYW1iYXJ0b2xvbWVpLCBDLjwvYXV0aG9yPjxhdXRob3I+VnVrY2V2aWMsIEQuPC9h
dXRob3I+PGF1dGhvcj5TY2hhZHQsIEUuIEUuPC9hdXRob3I+PGF1dGhvcj5GcmFua2UsIEwuPC9h
dXRob3I+PGF1dGhvcj5IaW5nb3JhbmksIEEuIEQuPC9hdXRob3I+PGF1dGhvcj5XYWxsYWNlLCBD
LjwvYXV0aG9yPjxhdXRob3I+UGxhZ25vbCwgVi48L2F1dGhvcj48L2F1dGhvcnM+PC9jb250cmli
dXRvcnM+PGF1dGgtYWRkcmVzcz5VQ0wgR2VuZXRpY3MgSW5zdGl0dXRlLCBVbml2ZXJzaXR5IENv
bGxlZ2UgTG9uZG9uIChVQ0wpLCBMb25kb24sIFVuaXRlZCBLaW5nZG9tLiYjeEQ7TXVyZG9jaCBD
aGlsZHJlbnMgUmVzZWFyY2ggSW5zdGl0dXRlLCBSb3lhbCBDaGlsZHJlbiZhcG9zO3MgSG9zcGl0
YWwsIE1lbGJvdXJuZSwgQXVzdHJhbGlhLiYjeEQ7RGVwYXJ0bWVudCBvZiBHZW5ldGljcyBhbmQg
R2Vub21pY3MgU2NpZW5jZXMsIE1vdW50IFNpbmFpIFNjaG9vbCBvZiBNZWRpY2luZSwgTmV3IFlv
cmssIE5ldyBZb3JrLCBVbml0ZWQgU3RhdGVzIG9mIEFtZXJpY2EuJiN4RDtEZXBhcnRtZW50IG9m
IEdlbmV0aWNzLCBVbml2ZXJzaXR5IE1lZGljYWwgQ2VudGVyIEdyb25pbmdlbiwgVW5pdmVyc2l0
eSBvZiBHcm9uaW5nZW4sIEdyb25pbmdlbiwgVGhlIE5ldGhlcmxhbmRzLiYjeEQ7SW5zdGl0dXRl
IG9mIENhcmRpb3Zhc2N1bGFyIFNjaWVuY2UsIFVuaXZlcnNpdHkgQ29sbGVnZSBMb25kb24sIExv
bmRvbiwgVW5pdGVkIEtpbmdkb20uJiN4RDtKRFJGL1dlbGxjb21lIFRydXN0IERpYWJldGVzIGFu
ZCBJbmZsYW1tYXRpb24gTGFib3JhdG9yeSwgQ2FtYnJpZGdlLCBJbnN0aXR1dGUgZm9yIE1lZGlj
YWwgUmVzZWFyY2gsIERlcGFydG1lbnQgb2YgTWVkaWNhbCBHZW5ldGljcywgTklIUiwgQ2FtYnJp
ZGdlIEJpb21lZGljYWwgUmVzZWFyY2ggQ2VudHJlLCBVbml2ZXJzaXR5IG9mIENhbWJyaWRnZSwg
QWRkZW5icm9va2UmYXBvcztzIEhvc3BpdGFsLCBDYW1icmlkZ2UsIFVuaXRlZCBLaW5nZG9tLjwv
YXV0aC1hZGRyZXNzPjx0aXRsZXM+PHRpdGxlPkJheWVzaWFuIHRlc3QgZm9yIGNvbG9jYWxpc2F0
aW9uIGJldHdlZW4gcGFpcnMgb2YgZ2VuZXRpYyBhc3NvY2lhdGlvbiBzdHVkaWVzIHVzaW5nIHN1
bW1hcnkgc3RhdGlzdGljczwvdGl0bGU+PHNlY29uZGFyeS10aXRsZT5QTG9TIEdlbmV0PC9zZWNv
bmRhcnktdGl0bGU+PGFsdC10aXRsZT5QTG9TIGdlbmV0aWNzPC9hbHQtdGl0bGU+PC90aXRsZXM+
PHBlcmlvZGljYWw+PGZ1bGwtdGl0bGU+UExvUyBHZW5ldDwvZnVsbC10aXRsZT48YWJici0xPlBM
b1MgZ2VuZXRpY3M8L2FiYnItMT48L3BlcmlvZGljYWw+PGFsdC1wZXJpb2RpY2FsPjxmdWxsLXRp
dGxlPlBMb1MgR2VuZXQ8L2Z1bGwtdGl0bGU+PGFiYnItMT5QTG9TIGdlbmV0aWNzPC9hYmJyLTE+
PC9hbHQtcGVyaW9kaWNhbD48cGFnZXM+ZTEwMDQzODM8L3BhZ2VzPjx2b2x1bWU+MTA8L3ZvbHVt
ZT48bnVtYmVyPjU8L251bWJlcj48ZWRpdGlvbj4yMDE0LzA1LzE3PC9lZGl0aW9uPjxrZXl3b3Jk
cz48a2V5d29yZD4qQmF5ZXMgVGhlb3JlbTwva2V5d29yZD48a2V5d29yZD4qR2Vub21lLVdpZGUg
QXNzb2NpYXRpb24gU3R1ZHk8L2tleXdvcmQ+PGtleXdvcmQ+SHVtYW5zPC9rZXl3b3JkPjxrZXl3
b3JkPlNhbXBsZSBTaXplPC9rZXl3b3JkPjwva2V5d29yZHM+PGRhdGVzPjx5ZWFyPjIwMTQ8L3ll
YXI+PHB1Yi1kYXRlcz48ZGF0ZT5NYXk8L2RhdGU+PC9wdWItZGF0ZXM+PC9kYXRlcz48aXNibj4x
NTUzLTczOTAgKFByaW50KSYjeEQ7MTU1My03MzkwPC9pc2JuPjxhY2Nlc3Npb24tbnVtPjI0ODMw
Mzk0PC9hY2Nlc3Npb24tbnVtPjx1cmxzPjwvdXJscz48Y3VzdG9tMj5QTUM0MDIyNDkxPC9jdXN0
b20yPjxlbGVjdHJvbmljLXJlc291cmNlLW51bT4xMC4xMzcxL2pvdXJuYWwucGdlbi4xMDA0Mzgz
PC9lbGVjdHJvbmljLXJlc291cmNlLW51bT48cmVtb3RlLWRhdGFiYXNlLXByb3ZpZGVyPk5MTTwv
cmVtb3RlLWRhdGFiYXNlLXByb3ZpZGVyPjxsYW5ndWFnZT5lbmc8L2xhbmd1YWdlPjwvcmVjb3Jk
PjwvQ2l0ZT48L0VuZE5vdGU+
</w:fldData>
        </w:fldChar>
      </w:r>
      <w:r w:rsidR="0080672B">
        <w:rPr>
          <w:sz w:val="24"/>
        </w:rPr>
        <w:instrText xml:space="preserve"> ADDIN EN.CITE.DATA </w:instrText>
      </w:r>
      <w:r w:rsidR="0080672B">
        <w:rPr>
          <w:sz w:val="24"/>
        </w:rPr>
      </w:r>
      <w:r w:rsidR="0080672B">
        <w:rPr>
          <w:sz w:val="24"/>
        </w:rPr>
        <w:fldChar w:fldCharType="end"/>
      </w:r>
      <w:r w:rsidR="00770799" w:rsidRPr="00F83785">
        <w:rPr>
          <w:sz w:val="24"/>
        </w:rPr>
      </w:r>
      <w:r w:rsidR="00770799" w:rsidRPr="00F83785">
        <w:rPr>
          <w:sz w:val="24"/>
        </w:rPr>
        <w:fldChar w:fldCharType="separate"/>
      </w:r>
      <w:r w:rsidR="0080672B">
        <w:rPr>
          <w:noProof/>
          <w:sz w:val="24"/>
        </w:rPr>
        <w:t>[</w:t>
      </w:r>
      <w:hyperlink w:anchor="_ENREF_6" w:tooltip="Giambartolomei, 2014 #9187" w:history="1">
        <w:r w:rsidR="0080672B" w:rsidRPr="004A02CA">
          <w:rPr>
            <w:rStyle w:val="a5"/>
            <w:noProof/>
            <w:sz w:val="24"/>
          </w:rPr>
          <w:t>6</w:t>
        </w:r>
      </w:hyperlink>
      <w:r w:rsidR="0080672B">
        <w:rPr>
          <w:noProof/>
          <w:sz w:val="24"/>
        </w:rPr>
        <w:t>]</w:t>
      </w:r>
      <w:r w:rsidR="00770799" w:rsidRPr="00F83785">
        <w:rPr>
          <w:sz w:val="24"/>
        </w:rPr>
        <w:fldChar w:fldCharType="end"/>
      </w:r>
      <w:r w:rsidRPr="002647AC">
        <w:rPr>
          <w:sz w:val="24"/>
        </w:rPr>
        <w:t xml:space="preserve">. </w:t>
      </w:r>
      <w:r w:rsidR="00875CCD" w:rsidRPr="002647AC">
        <w:rPr>
          <w:sz w:val="24"/>
        </w:rPr>
        <w:t>Specially</w:t>
      </w:r>
      <w:r w:rsidR="007C6C71" w:rsidRPr="002647AC">
        <w:rPr>
          <w:sz w:val="24"/>
        </w:rPr>
        <w:t>, a natural question is whether two</w:t>
      </w:r>
      <w:r w:rsidR="007C6C71" w:rsidRPr="002647AC">
        <w:rPr>
          <w:rFonts w:hint="eastAsia"/>
          <w:sz w:val="24"/>
        </w:rPr>
        <w:t xml:space="preserve"> </w:t>
      </w:r>
      <w:r w:rsidR="007C6C71" w:rsidRPr="002647AC">
        <w:rPr>
          <w:sz w:val="24"/>
        </w:rPr>
        <w:t>independent association signals</w:t>
      </w:r>
      <w:r w:rsidR="00875CCD" w:rsidRPr="002647AC">
        <w:rPr>
          <w:sz w:val="24"/>
        </w:rPr>
        <w:t xml:space="preserve"> (</w:t>
      </w:r>
      <w:r w:rsidR="002F69FB" w:rsidRPr="002647AC">
        <w:rPr>
          <w:sz w:val="24"/>
        </w:rPr>
        <w:t>blood metabolites</w:t>
      </w:r>
      <w:r w:rsidR="00875CCD" w:rsidRPr="002647AC">
        <w:rPr>
          <w:color w:val="000000"/>
          <w:sz w:val="24"/>
        </w:rPr>
        <w:t xml:space="preserve"> and the </w:t>
      </w:r>
      <w:r w:rsidR="00875CCD" w:rsidRPr="002647AC">
        <w:rPr>
          <w:color w:val="000000"/>
          <w:sz w:val="24"/>
        </w:rPr>
        <w:lastRenderedPageBreak/>
        <w:t>neurodegenerative diseases</w:t>
      </w:r>
      <w:r w:rsidR="00875CCD" w:rsidRPr="002647AC">
        <w:rPr>
          <w:sz w:val="24"/>
        </w:rPr>
        <w:t>)</w:t>
      </w:r>
      <w:r w:rsidR="007C6C71" w:rsidRPr="002647AC">
        <w:rPr>
          <w:sz w:val="24"/>
        </w:rPr>
        <w:t xml:space="preserve"> at the same locus are consistent with a shared causal variant. </w:t>
      </w:r>
      <w:r w:rsidR="00665E44">
        <w:rPr>
          <w:sz w:val="24"/>
        </w:rPr>
        <w:t>W</w:t>
      </w:r>
      <w:r w:rsidR="007C6C71" w:rsidRPr="002647AC">
        <w:rPr>
          <w:sz w:val="24"/>
        </w:rPr>
        <w:t xml:space="preserve">e refer to this as colocalized </w:t>
      </w:r>
      <w:r w:rsidR="005229E6">
        <w:rPr>
          <w:sz w:val="24"/>
        </w:rPr>
        <w:t>phenotypes</w:t>
      </w:r>
      <w:r w:rsidR="007C6C71" w:rsidRPr="002647AC">
        <w:rPr>
          <w:sz w:val="24"/>
        </w:rPr>
        <w:t>,</w:t>
      </w:r>
      <w:r w:rsidR="007C6C71" w:rsidRPr="002647AC">
        <w:rPr>
          <w:rFonts w:hint="eastAsia"/>
          <w:sz w:val="24"/>
        </w:rPr>
        <w:t xml:space="preserve"> </w:t>
      </w:r>
      <w:r w:rsidR="007C6C71" w:rsidRPr="002647AC">
        <w:rPr>
          <w:sz w:val="24"/>
        </w:rPr>
        <w:t xml:space="preserve">and the probability that both </w:t>
      </w:r>
      <w:r w:rsidR="005229E6">
        <w:rPr>
          <w:sz w:val="24"/>
        </w:rPr>
        <w:t>phenotypes</w:t>
      </w:r>
      <w:r w:rsidR="005229E6" w:rsidRPr="002647AC">
        <w:rPr>
          <w:sz w:val="24"/>
        </w:rPr>
        <w:t xml:space="preserve"> </w:t>
      </w:r>
      <w:r w:rsidR="007C6C71" w:rsidRPr="002647AC">
        <w:rPr>
          <w:sz w:val="24"/>
        </w:rPr>
        <w:t>share a causal mechanism is</w:t>
      </w:r>
      <w:r w:rsidR="007C6C71" w:rsidRPr="002647AC">
        <w:rPr>
          <w:rFonts w:hint="eastAsia"/>
          <w:sz w:val="24"/>
        </w:rPr>
        <w:t xml:space="preserve"> </w:t>
      </w:r>
      <w:r w:rsidR="007C6C71" w:rsidRPr="002647AC">
        <w:rPr>
          <w:sz w:val="24"/>
        </w:rPr>
        <w:t>greatly increased.</w:t>
      </w:r>
    </w:p>
    <w:p w14:paraId="093747D7" w14:textId="62FF1ACD" w:rsidR="00032C9C" w:rsidRPr="002647AC" w:rsidRDefault="00D4534C" w:rsidP="00B9496A">
      <w:pPr>
        <w:adjustRightInd w:val="0"/>
        <w:snapToGrid w:val="0"/>
        <w:spacing w:beforeLines="100" w:before="312" w:afterLines="100" w:after="312" w:line="360" w:lineRule="auto"/>
        <w:rPr>
          <w:sz w:val="24"/>
        </w:rPr>
      </w:pPr>
      <w:r w:rsidRPr="002647AC">
        <w:rPr>
          <w:sz w:val="24"/>
        </w:rPr>
        <w:t>A key feature of th</w:t>
      </w:r>
      <w:r w:rsidR="004B21CD">
        <w:rPr>
          <w:rFonts w:hint="eastAsia"/>
          <w:sz w:val="24"/>
        </w:rPr>
        <w:t>e</w:t>
      </w:r>
      <w:r w:rsidR="004B21CD">
        <w:rPr>
          <w:sz w:val="24"/>
        </w:rPr>
        <w:t xml:space="preserve"> </w:t>
      </w:r>
      <w:r w:rsidR="004B21CD">
        <w:rPr>
          <w:rFonts w:hint="eastAsia"/>
          <w:color w:val="000000"/>
          <w:sz w:val="24"/>
        </w:rPr>
        <w:t>c</w:t>
      </w:r>
      <w:r w:rsidR="004B21CD" w:rsidRPr="002647AC">
        <w:rPr>
          <w:color w:val="000000"/>
          <w:sz w:val="24"/>
        </w:rPr>
        <w:t>olocalization analysis</w:t>
      </w:r>
      <w:r w:rsidRPr="002647AC">
        <w:rPr>
          <w:sz w:val="24"/>
        </w:rPr>
        <w:t xml:space="preserve"> is that it only requires single SNP </w:t>
      </w:r>
      <w:r w:rsidR="00223464">
        <w:rPr>
          <w:i/>
          <w:iCs/>
          <w:sz w:val="24"/>
        </w:rPr>
        <w:t xml:space="preserve">P </w:t>
      </w:r>
      <w:r w:rsidRPr="002647AC">
        <w:rPr>
          <w:sz w:val="24"/>
        </w:rPr>
        <w:t>values and their</w:t>
      </w:r>
      <w:r w:rsidR="00ED1697">
        <w:rPr>
          <w:sz w:val="24"/>
        </w:rPr>
        <w:t xml:space="preserve"> </w:t>
      </w:r>
      <w:r w:rsidRPr="002647AC">
        <w:rPr>
          <w:sz w:val="24"/>
        </w:rPr>
        <w:t>MAFs, or estimated allelic effect and</w:t>
      </w:r>
      <w:r w:rsidRPr="002647AC">
        <w:rPr>
          <w:rFonts w:hint="eastAsia"/>
          <w:sz w:val="24"/>
        </w:rPr>
        <w:t xml:space="preserve"> </w:t>
      </w:r>
      <w:r w:rsidRPr="002647AC">
        <w:rPr>
          <w:sz w:val="24"/>
        </w:rPr>
        <w:t xml:space="preserve">standard error. </w:t>
      </w:r>
      <w:r w:rsidR="00687B71">
        <w:rPr>
          <w:sz w:val="24"/>
        </w:rPr>
        <w:t xml:space="preserve">The </w:t>
      </w:r>
      <w:r w:rsidR="003C7A4B" w:rsidRPr="002647AC">
        <w:rPr>
          <w:sz w:val="24"/>
        </w:rPr>
        <w:t xml:space="preserve">SNP causality in a region of </w:t>
      </w:r>
      <w:r w:rsidR="003C7A4B" w:rsidRPr="002647AC">
        <w:rPr>
          <w:i/>
          <w:iCs/>
          <w:sz w:val="24"/>
        </w:rPr>
        <w:t>M</w:t>
      </w:r>
      <w:r w:rsidR="003C7A4B" w:rsidRPr="002647AC">
        <w:rPr>
          <w:sz w:val="24"/>
        </w:rPr>
        <w:t xml:space="preserve"> </w:t>
      </w:r>
      <w:r w:rsidR="00923F06">
        <w:rPr>
          <w:sz w:val="24"/>
        </w:rPr>
        <w:t xml:space="preserve">genetic </w:t>
      </w:r>
      <w:r w:rsidR="003C7A4B" w:rsidRPr="002647AC">
        <w:rPr>
          <w:sz w:val="24"/>
        </w:rPr>
        <w:t xml:space="preserve">variants </w:t>
      </w:r>
      <w:r w:rsidR="00CD35AB">
        <w:rPr>
          <w:sz w:val="24"/>
        </w:rPr>
        <w:t>is</w:t>
      </w:r>
      <w:r w:rsidR="003C7A4B" w:rsidRPr="002647AC">
        <w:rPr>
          <w:sz w:val="24"/>
        </w:rPr>
        <w:t xml:space="preserve"> summarized for</w:t>
      </w:r>
      <w:r w:rsidR="003C7A4B" w:rsidRPr="002647AC">
        <w:rPr>
          <w:rFonts w:hint="eastAsia"/>
          <w:sz w:val="24"/>
        </w:rPr>
        <w:t xml:space="preserve"> </w:t>
      </w:r>
      <w:r w:rsidR="003C7A4B" w:rsidRPr="002647AC">
        <w:rPr>
          <w:sz w:val="24"/>
        </w:rPr>
        <w:t xml:space="preserve">each </w:t>
      </w:r>
      <w:r w:rsidR="00104543">
        <w:rPr>
          <w:sz w:val="24"/>
        </w:rPr>
        <w:t>phenotype</w:t>
      </w:r>
      <w:r w:rsidR="001A7E9E">
        <w:rPr>
          <w:sz w:val="24"/>
        </w:rPr>
        <w:t xml:space="preserve"> </w:t>
      </w:r>
      <w:r w:rsidR="003C7A4B" w:rsidRPr="002647AC">
        <w:rPr>
          <w:sz w:val="24"/>
        </w:rPr>
        <w:t>using a</w:t>
      </w:r>
      <w:r w:rsidR="00E57B77">
        <w:rPr>
          <w:sz w:val="24"/>
        </w:rPr>
        <w:t>n</w:t>
      </w:r>
      <w:r w:rsidR="003C7A4B" w:rsidRPr="002647AC">
        <w:rPr>
          <w:sz w:val="24"/>
        </w:rPr>
        <w:t xml:space="preserve"> </w:t>
      </w:r>
      <w:r w:rsidR="00E57B77" w:rsidRPr="00E57B77">
        <w:rPr>
          <w:i/>
          <w:iCs/>
          <w:sz w:val="24"/>
        </w:rPr>
        <w:t>M</w:t>
      </w:r>
      <w:r w:rsidR="00E57B77">
        <w:rPr>
          <w:sz w:val="24"/>
        </w:rPr>
        <w:t>-</w:t>
      </w:r>
      <w:r w:rsidR="003C7A4B" w:rsidRPr="002647AC">
        <w:rPr>
          <w:sz w:val="24"/>
        </w:rPr>
        <w:t>vector of 0</w:t>
      </w:r>
      <w:r w:rsidR="001A7E9E">
        <w:rPr>
          <w:sz w:val="24"/>
        </w:rPr>
        <w:t xml:space="preserve"> or</w:t>
      </w:r>
      <w:r w:rsidR="003C7A4B" w:rsidRPr="002647AC">
        <w:rPr>
          <w:sz w:val="24"/>
        </w:rPr>
        <w:t xml:space="preserve"> 1, where 1 means that the </w:t>
      </w:r>
      <w:r w:rsidR="002B7215">
        <w:rPr>
          <w:sz w:val="24"/>
        </w:rPr>
        <w:t xml:space="preserve">genetic </w:t>
      </w:r>
      <w:r w:rsidR="003C7A4B" w:rsidRPr="002647AC">
        <w:rPr>
          <w:sz w:val="24"/>
        </w:rPr>
        <w:t xml:space="preserve">variant is causally associated with the </w:t>
      </w:r>
      <w:r w:rsidR="00873823">
        <w:rPr>
          <w:sz w:val="24"/>
        </w:rPr>
        <w:t>phenotype</w:t>
      </w:r>
      <w:r w:rsidR="00951273">
        <w:rPr>
          <w:sz w:val="24"/>
        </w:rPr>
        <w:t xml:space="preserve"> </w:t>
      </w:r>
      <w:r w:rsidR="003C7A4B" w:rsidRPr="002647AC">
        <w:rPr>
          <w:sz w:val="24"/>
        </w:rPr>
        <w:t>of interest</w:t>
      </w:r>
      <w:r w:rsidR="0035036C">
        <w:rPr>
          <w:sz w:val="24"/>
        </w:rPr>
        <w:t xml:space="preserve"> and 0 means not</w:t>
      </w:r>
      <w:r w:rsidR="003C7A4B" w:rsidRPr="002647AC">
        <w:rPr>
          <w:sz w:val="24"/>
        </w:rPr>
        <w:t xml:space="preserve">. </w:t>
      </w:r>
      <w:r w:rsidR="007078A7" w:rsidRPr="002647AC">
        <w:rPr>
          <w:sz w:val="24"/>
        </w:rPr>
        <w:t xml:space="preserve">Each possible pair of </w:t>
      </w:r>
      <w:r w:rsidR="00CC49E8">
        <w:rPr>
          <w:sz w:val="24"/>
        </w:rPr>
        <w:t>associations</w:t>
      </w:r>
      <w:r w:rsidR="007078A7" w:rsidRPr="002647AC">
        <w:rPr>
          <w:sz w:val="24"/>
        </w:rPr>
        <w:t xml:space="preserve"> can be assigned to one of five hypotheses:</w:t>
      </w:r>
    </w:p>
    <w:p w14:paraId="77E2F49B" w14:textId="5F3FE8BE" w:rsidR="007078A7" w:rsidRPr="00C76910" w:rsidRDefault="00F33E21" w:rsidP="00B9496A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sz w:val="24"/>
        </w:rPr>
      </w:pPr>
      <w:r w:rsidRPr="00314B77">
        <w:rPr>
          <w:rFonts w:hint="eastAsia"/>
          <w:i/>
          <w:iCs/>
          <w:sz w:val="24"/>
        </w:rPr>
        <w:t>H</w:t>
      </w:r>
      <w:r w:rsidRPr="00C76910">
        <w:rPr>
          <w:sz w:val="24"/>
          <w:vertAlign w:val="subscript"/>
        </w:rPr>
        <w:t>0</w:t>
      </w:r>
      <w:r w:rsidRPr="00C76910">
        <w:rPr>
          <w:sz w:val="24"/>
        </w:rPr>
        <w:t xml:space="preserve"> (PP</w:t>
      </w:r>
      <w:r w:rsidRPr="00C76910">
        <w:rPr>
          <w:sz w:val="24"/>
          <w:vertAlign w:val="subscript"/>
        </w:rPr>
        <w:t>0</w:t>
      </w:r>
      <w:r w:rsidRPr="00C76910">
        <w:rPr>
          <w:sz w:val="24"/>
        </w:rPr>
        <w:t xml:space="preserve">): </w:t>
      </w:r>
      <w:r w:rsidR="00AF5FA0" w:rsidRPr="00C76910">
        <w:rPr>
          <w:sz w:val="24"/>
        </w:rPr>
        <w:t xml:space="preserve">No association with either </w:t>
      </w:r>
      <w:r w:rsidR="00D95037">
        <w:rPr>
          <w:sz w:val="24"/>
        </w:rPr>
        <w:t>phenotype</w:t>
      </w:r>
    </w:p>
    <w:p w14:paraId="32F5C194" w14:textId="7BFC84A4" w:rsidR="00DC3CFA" w:rsidRPr="00C76910" w:rsidRDefault="00DC3CFA" w:rsidP="00B9496A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sz w:val="24"/>
        </w:rPr>
      </w:pPr>
      <w:r w:rsidRPr="00314B77">
        <w:rPr>
          <w:rFonts w:hint="eastAsia"/>
          <w:i/>
          <w:iCs/>
          <w:sz w:val="24"/>
        </w:rPr>
        <w:t>H</w:t>
      </w:r>
      <w:r w:rsidRPr="00C76910">
        <w:rPr>
          <w:sz w:val="24"/>
          <w:vertAlign w:val="subscript"/>
        </w:rPr>
        <w:t>1</w:t>
      </w:r>
      <w:r w:rsidRPr="00C76910">
        <w:rPr>
          <w:sz w:val="24"/>
        </w:rPr>
        <w:t xml:space="preserve"> (PP</w:t>
      </w:r>
      <w:r w:rsidRPr="00C76910">
        <w:rPr>
          <w:sz w:val="24"/>
          <w:vertAlign w:val="subscript"/>
        </w:rPr>
        <w:t>1</w:t>
      </w:r>
      <w:r w:rsidRPr="00C76910">
        <w:rPr>
          <w:sz w:val="24"/>
        </w:rPr>
        <w:t xml:space="preserve">): </w:t>
      </w:r>
      <w:r w:rsidR="00AF5FA0" w:rsidRPr="00C76910">
        <w:rPr>
          <w:sz w:val="24"/>
        </w:rPr>
        <w:t xml:space="preserve">Association with </w:t>
      </w:r>
      <w:r w:rsidR="008D019C">
        <w:rPr>
          <w:sz w:val="24"/>
        </w:rPr>
        <w:t>the first phenotype</w:t>
      </w:r>
      <w:r w:rsidR="00AF5FA0" w:rsidRPr="00C76910">
        <w:rPr>
          <w:sz w:val="24"/>
        </w:rPr>
        <w:t xml:space="preserve">, not with </w:t>
      </w:r>
      <w:r w:rsidR="008D019C">
        <w:rPr>
          <w:sz w:val="24"/>
        </w:rPr>
        <w:t>the second</w:t>
      </w:r>
    </w:p>
    <w:p w14:paraId="336FBC75" w14:textId="422AE5CD" w:rsidR="00DC3CFA" w:rsidRPr="00C76910" w:rsidRDefault="00DC3CFA" w:rsidP="00B9496A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sz w:val="24"/>
        </w:rPr>
      </w:pPr>
      <w:r w:rsidRPr="00314B77">
        <w:rPr>
          <w:rFonts w:hint="eastAsia"/>
          <w:i/>
          <w:iCs/>
          <w:sz w:val="24"/>
        </w:rPr>
        <w:t>H</w:t>
      </w:r>
      <w:r w:rsidRPr="00C76910">
        <w:rPr>
          <w:sz w:val="24"/>
          <w:vertAlign w:val="subscript"/>
        </w:rPr>
        <w:t>2</w:t>
      </w:r>
      <w:r w:rsidRPr="00C76910">
        <w:rPr>
          <w:sz w:val="24"/>
        </w:rPr>
        <w:t xml:space="preserve"> (PP</w:t>
      </w:r>
      <w:r w:rsidRPr="00C76910">
        <w:rPr>
          <w:sz w:val="24"/>
          <w:vertAlign w:val="subscript"/>
        </w:rPr>
        <w:t>2</w:t>
      </w:r>
      <w:r w:rsidRPr="00C76910">
        <w:rPr>
          <w:sz w:val="24"/>
        </w:rPr>
        <w:t xml:space="preserve">): </w:t>
      </w:r>
      <w:r w:rsidR="00AF5FA0" w:rsidRPr="00C76910">
        <w:rPr>
          <w:sz w:val="24"/>
        </w:rPr>
        <w:t xml:space="preserve">Association with </w:t>
      </w:r>
      <w:r w:rsidR="00BB3E60">
        <w:rPr>
          <w:sz w:val="24"/>
        </w:rPr>
        <w:t>the second phenotype</w:t>
      </w:r>
      <w:r w:rsidR="00AF5FA0" w:rsidRPr="00C76910">
        <w:rPr>
          <w:sz w:val="24"/>
        </w:rPr>
        <w:t xml:space="preserve">, not with </w:t>
      </w:r>
      <w:r w:rsidR="00BB3E60">
        <w:rPr>
          <w:sz w:val="24"/>
        </w:rPr>
        <w:t>the first</w:t>
      </w:r>
    </w:p>
    <w:p w14:paraId="494FFDEF" w14:textId="0FB11BFB" w:rsidR="00DC3CFA" w:rsidRPr="00C76910" w:rsidRDefault="00DC3CFA" w:rsidP="00B9496A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sz w:val="24"/>
        </w:rPr>
      </w:pPr>
      <w:r w:rsidRPr="00314B77">
        <w:rPr>
          <w:rFonts w:hint="eastAsia"/>
          <w:i/>
          <w:iCs/>
          <w:sz w:val="24"/>
        </w:rPr>
        <w:t>H</w:t>
      </w:r>
      <w:r w:rsidRPr="00C76910">
        <w:rPr>
          <w:sz w:val="24"/>
          <w:vertAlign w:val="subscript"/>
        </w:rPr>
        <w:t>3</w:t>
      </w:r>
      <w:r w:rsidRPr="00C76910">
        <w:rPr>
          <w:sz w:val="24"/>
        </w:rPr>
        <w:t xml:space="preserve"> (PP</w:t>
      </w:r>
      <w:r w:rsidRPr="00C76910">
        <w:rPr>
          <w:sz w:val="24"/>
          <w:vertAlign w:val="subscript"/>
        </w:rPr>
        <w:t>3</w:t>
      </w:r>
      <w:r w:rsidRPr="00C76910">
        <w:rPr>
          <w:sz w:val="24"/>
        </w:rPr>
        <w:t xml:space="preserve">): </w:t>
      </w:r>
      <w:r w:rsidR="00AF5FA0" w:rsidRPr="00C76910">
        <w:rPr>
          <w:sz w:val="24"/>
        </w:rPr>
        <w:t xml:space="preserve">Association with </w:t>
      </w:r>
      <w:r w:rsidR="00E617B4">
        <w:rPr>
          <w:sz w:val="24"/>
        </w:rPr>
        <w:t>both phenotypes</w:t>
      </w:r>
      <w:r w:rsidR="00AF5FA0" w:rsidRPr="00C76910">
        <w:rPr>
          <w:sz w:val="24"/>
        </w:rPr>
        <w:t>, two independent SNPs</w:t>
      </w:r>
    </w:p>
    <w:p w14:paraId="209478AE" w14:textId="77B76031" w:rsidR="00DC3CFA" w:rsidRPr="00C76910" w:rsidRDefault="00DC3CFA" w:rsidP="00B9496A">
      <w:pPr>
        <w:adjustRightInd w:val="0"/>
        <w:snapToGrid w:val="0"/>
        <w:spacing w:beforeLines="50" w:before="156" w:afterLines="50" w:after="156" w:line="360" w:lineRule="auto"/>
        <w:ind w:firstLineChars="200" w:firstLine="480"/>
        <w:rPr>
          <w:sz w:val="24"/>
        </w:rPr>
      </w:pPr>
      <w:r w:rsidRPr="00314B77">
        <w:rPr>
          <w:rFonts w:hint="eastAsia"/>
          <w:i/>
          <w:iCs/>
          <w:sz w:val="24"/>
        </w:rPr>
        <w:t>H</w:t>
      </w:r>
      <w:r w:rsidRPr="00C76910">
        <w:rPr>
          <w:sz w:val="24"/>
          <w:vertAlign w:val="subscript"/>
        </w:rPr>
        <w:t>4</w:t>
      </w:r>
      <w:r w:rsidRPr="00C76910">
        <w:rPr>
          <w:sz w:val="24"/>
        </w:rPr>
        <w:t xml:space="preserve"> (PP</w:t>
      </w:r>
      <w:r w:rsidRPr="00C76910">
        <w:rPr>
          <w:sz w:val="24"/>
          <w:vertAlign w:val="subscript"/>
        </w:rPr>
        <w:t>4</w:t>
      </w:r>
      <w:r w:rsidRPr="00C76910">
        <w:rPr>
          <w:sz w:val="24"/>
        </w:rPr>
        <w:t xml:space="preserve">): </w:t>
      </w:r>
      <w:r w:rsidR="00AF5FA0" w:rsidRPr="00C76910">
        <w:rPr>
          <w:sz w:val="24"/>
        </w:rPr>
        <w:t xml:space="preserve">Association </w:t>
      </w:r>
      <w:r w:rsidR="002430C9">
        <w:rPr>
          <w:sz w:val="24"/>
        </w:rPr>
        <w:t>both phenotypes</w:t>
      </w:r>
      <w:r w:rsidR="00AF5FA0" w:rsidRPr="00C76910">
        <w:rPr>
          <w:sz w:val="24"/>
        </w:rPr>
        <w:t>, one shared SNP</w:t>
      </w:r>
    </w:p>
    <w:p w14:paraId="6BEB4C4D" w14:textId="608FB1AF" w:rsidR="00EE7C52" w:rsidRPr="002647AC" w:rsidRDefault="00CB6849" w:rsidP="00B9496A">
      <w:pPr>
        <w:adjustRightInd w:val="0"/>
        <w:snapToGrid w:val="0"/>
        <w:spacing w:beforeLines="100" w:before="312" w:afterLines="100" w:after="312" w:line="360" w:lineRule="auto"/>
        <w:rPr>
          <w:sz w:val="24"/>
        </w:rPr>
      </w:pPr>
      <w:r w:rsidRPr="002647AC">
        <w:rPr>
          <w:sz w:val="24"/>
        </w:rPr>
        <w:t>Of note, PP4</w:t>
      </w:r>
      <w:r w:rsidR="00043BA3">
        <w:rPr>
          <w:sz w:val="24"/>
        </w:rPr>
        <w:t xml:space="preserve"> </w:t>
      </w:r>
      <w:r w:rsidR="00884BC0">
        <w:rPr>
          <w:sz w:val="24"/>
        </w:rPr>
        <w:t>offers</w:t>
      </w:r>
      <w:r w:rsidR="00AC4A0B">
        <w:rPr>
          <w:sz w:val="24"/>
        </w:rPr>
        <w:t xml:space="preserve"> </w:t>
      </w:r>
      <w:r w:rsidR="00AC4A0B">
        <w:rPr>
          <w:rFonts w:hint="eastAsia"/>
          <w:sz w:val="24"/>
        </w:rPr>
        <w:t>the</w:t>
      </w:r>
      <w:r w:rsidR="00AC4A0B">
        <w:rPr>
          <w:sz w:val="24"/>
        </w:rPr>
        <w:t xml:space="preserve"> </w:t>
      </w:r>
      <w:r w:rsidR="00AC4A0B">
        <w:rPr>
          <w:rFonts w:hint="eastAsia"/>
          <w:sz w:val="24"/>
        </w:rPr>
        <w:t>evidence</w:t>
      </w:r>
      <w:r w:rsidRPr="002647AC">
        <w:rPr>
          <w:sz w:val="24"/>
        </w:rPr>
        <w:t xml:space="preserve"> support</w:t>
      </w:r>
      <w:r w:rsidR="00AC4A0B">
        <w:rPr>
          <w:rFonts w:hint="eastAsia"/>
          <w:sz w:val="24"/>
        </w:rPr>
        <w:t>ing</w:t>
      </w:r>
      <w:r w:rsidRPr="002647AC">
        <w:rPr>
          <w:sz w:val="24"/>
        </w:rPr>
        <w:t xml:space="preserve"> a single </w:t>
      </w:r>
      <w:r w:rsidR="003A20FB">
        <w:rPr>
          <w:rFonts w:hint="eastAsia"/>
          <w:sz w:val="24"/>
        </w:rPr>
        <w:t>genetic</w:t>
      </w:r>
      <w:r w:rsidR="003A20FB">
        <w:rPr>
          <w:sz w:val="24"/>
        </w:rPr>
        <w:t xml:space="preserve"> </w:t>
      </w:r>
      <w:r w:rsidRPr="002647AC">
        <w:rPr>
          <w:sz w:val="24"/>
        </w:rPr>
        <w:t xml:space="preserve">variant affecting both </w:t>
      </w:r>
      <w:r w:rsidR="003A20FB">
        <w:rPr>
          <w:sz w:val="24"/>
        </w:rPr>
        <w:t>phenotype</w:t>
      </w:r>
      <w:r w:rsidRPr="002647AC">
        <w:rPr>
          <w:sz w:val="24"/>
        </w:rPr>
        <w:t>s.</w:t>
      </w:r>
      <w:r w:rsidR="002679F9">
        <w:rPr>
          <w:sz w:val="24"/>
        </w:rPr>
        <w:t xml:space="preserve"> </w:t>
      </w:r>
      <w:r w:rsidR="00EE7C52" w:rsidRPr="002647AC">
        <w:rPr>
          <w:sz w:val="24"/>
        </w:rPr>
        <w:t xml:space="preserve">In our </w:t>
      </w:r>
      <w:r w:rsidR="001B543E">
        <w:rPr>
          <w:rFonts w:hint="eastAsia"/>
          <w:color w:val="000000"/>
          <w:sz w:val="24"/>
        </w:rPr>
        <w:t>c</w:t>
      </w:r>
      <w:r w:rsidR="001B543E" w:rsidRPr="002647AC">
        <w:rPr>
          <w:color w:val="000000"/>
          <w:sz w:val="24"/>
        </w:rPr>
        <w:t xml:space="preserve">olocalization </w:t>
      </w:r>
      <w:r w:rsidR="00EE7C52" w:rsidRPr="002647AC">
        <w:rPr>
          <w:sz w:val="24"/>
        </w:rPr>
        <w:t>analysis, we selected SNPs that were located within 100kb (±50kb)</w:t>
      </w:r>
      <w:r w:rsidR="00F96E97" w:rsidRPr="002647AC">
        <w:rPr>
          <w:sz w:val="24"/>
        </w:rPr>
        <w:t xml:space="preserve"> windows from each side</w:t>
      </w:r>
      <w:r w:rsidR="00EE7C52" w:rsidRPr="002647AC">
        <w:rPr>
          <w:sz w:val="24"/>
        </w:rPr>
        <w:t xml:space="preserve"> of </w:t>
      </w:r>
      <w:r w:rsidR="00F96E97" w:rsidRPr="002647AC">
        <w:rPr>
          <w:sz w:val="24"/>
        </w:rPr>
        <w:t xml:space="preserve">the </w:t>
      </w:r>
      <w:r w:rsidR="00334AC2">
        <w:rPr>
          <w:sz w:val="24"/>
        </w:rPr>
        <w:t>instrumental variables</w:t>
      </w:r>
      <w:r w:rsidR="00F96E97" w:rsidRPr="002647AC">
        <w:rPr>
          <w:sz w:val="24"/>
        </w:rPr>
        <w:t xml:space="preserve"> of the </w:t>
      </w:r>
      <w:r w:rsidR="00BD3EDE">
        <w:rPr>
          <w:rFonts w:hint="eastAsia"/>
          <w:sz w:val="24"/>
        </w:rPr>
        <w:t>four</w:t>
      </w:r>
      <w:r w:rsidR="00EE7C52" w:rsidRPr="002647AC">
        <w:rPr>
          <w:sz w:val="24"/>
        </w:rPr>
        <w:t xml:space="preserve"> blood metabolites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that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were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identified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to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be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associated</w:t>
      </w:r>
      <w:r w:rsidR="00495A7E">
        <w:rPr>
          <w:sz w:val="24"/>
        </w:rPr>
        <w:t xml:space="preserve"> </w:t>
      </w:r>
      <w:r w:rsidR="00495A7E">
        <w:rPr>
          <w:rFonts w:hint="eastAsia"/>
          <w:sz w:val="24"/>
        </w:rPr>
        <w:t>with</w:t>
      </w:r>
      <w:r w:rsidR="00495A7E">
        <w:rPr>
          <w:sz w:val="24"/>
        </w:rPr>
        <w:t xml:space="preserve"> ALS </w:t>
      </w:r>
      <w:r w:rsidR="00495A7E">
        <w:rPr>
          <w:rFonts w:hint="eastAsia"/>
          <w:sz w:val="24"/>
        </w:rPr>
        <w:t>or</w:t>
      </w:r>
      <w:r w:rsidR="00495A7E">
        <w:rPr>
          <w:sz w:val="24"/>
        </w:rPr>
        <w:t xml:space="preserve"> FTD</w:t>
      </w:r>
      <w:r w:rsidR="00EE7C52" w:rsidRPr="002647AC">
        <w:rPr>
          <w:sz w:val="24"/>
        </w:rPr>
        <w:t xml:space="preserve">, and focused on a single genomic region at a time, with </w:t>
      </w:r>
      <w:r w:rsidR="00797862">
        <w:rPr>
          <w:sz w:val="24"/>
        </w:rPr>
        <w:t>the</w:t>
      </w:r>
      <w:r w:rsidR="00EE7C52" w:rsidRPr="002647AC">
        <w:rPr>
          <w:sz w:val="24"/>
        </w:rPr>
        <w:t xml:space="preserve"> </w:t>
      </w:r>
      <w:r w:rsidR="00CB7455">
        <w:rPr>
          <w:rFonts w:hint="eastAsia"/>
          <w:sz w:val="24"/>
        </w:rPr>
        <w:t>interest</w:t>
      </w:r>
      <w:r w:rsidR="00CB7455">
        <w:rPr>
          <w:sz w:val="24"/>
        </w:rPr>
        <w:t xml:space="preserve"> </w:t>
      </w:r>
      <w:r w:rsidR="00CB7455">
        <w:rPr>
          <w:rFonts w:hint="eastAsia"/>
          <w:sz w:val="24"/>
        </w:rPr>
        <w:t>in</w:t>
      </w:r>
      <w:r w:rsidR="00EE7C52" w:rsidRPr="002647AC">
        <w:rPr>
          <w:sz w:val="24"/>
        </w:rPr>
        <w:t xml:space="preserve"> interpreting the pattern of LD at that locus. </w:t>
      </w:r>
      <w:r w:rsidR="0021362A" w:rsidRPr="002647AC">
        <w:rPr>
          <w:sz w:val="24"/>
        </w:rPr>
        <w:t>Broadly, in the case of either a single common causal variant or two distinct causal variants, th</w:t>
      </w:r>
      <w:r w:rsidR="00691C02">
        <w:rPr>
          <w:rFonts w:hint="eastAsia"/>
          <w:sz w:val="24"/>
        </w:rPr>
        <w:t>e</w:t>
      </w:r>
      <w:r w:rsidR="00691C02">
        <w:rPr>
          <w:sz w:val="24"/>
        </w:rPr>
        <w:t xml:space="preserve"> </w:t>
      </w:r>
      <w:r w:rsidR="00691C02">
        <w:rPr>
          <w:rFonts w:hint="eastAsia"/>
          <w:color w:val="000000"/>
          <w:sz w:val="24"/>
        </w:rPr>
        <w:t>c</w:t>
      </w:r>
      <w:r w:rsidR="00691C02" w:rsidRPr="002647AC">
        <w:rPr>
          <w:color w:val="000000"/>
          <w:sz w:val="24"/>
        </w:rPr>
        <w:t>olocalization</w:t>
      </w:r>
      <w:r w:rsidR="0021362A" w:rsidRPr="002647AC">
        <w:rPr>
          <w:sz w:val="24"/>
        </w:rPr>
        <w:t xml:space="preserve"> analysis could infer the hypotheses correctly (PP4 or PP3 &gt; 80%). </w:t>
      </w:r>
      <w:r w:rsidR="00110539" w:rsidRPr="002647AC">
        <w:rPr>
          <w:sz w:val="24"/>
        </w:rPr>
        <w:t>O</w:t>
      </w:r>
      <w:r w:rsidR="00110539" w:rsidRPr="002647AC">
        <w:rPr>
          <w:rFonts w:hint="eastAsia"/>
          <w:sz w:val="24"/>
        </w:rPr>
        <w:t>ur</w:t>
      </w:r>
      <w:r w:rsidR="00110539" w:rsidRPr="002647AC">
        <w:rPr>
          <w:sz w:val="24"/>
        </w:rPr>
        <w:t xml:space="preserve"> </w:t>
      </w:r>
      <w:r w:rsidR="00FF3076">
        <w:rPr>
          <w:rFonts w:hint="eastAsia"/>
          <w:color w:val="000000"/>
          <w:sz w:val="24"/>
        </w:rPr>
        <w:t>c</w:t>
      </w:r>
      <w:r w:rsidR="00FF3076" w:rsidRPr="002647AC">
        <w:rPr>
          <w:color w:val="000000"/>
          <w:sz w:val="24"/>
        </w:rPr>
        <w:t xml:space="preserve">olocalization </w:t>
      </w:r>
      <w:r w:rsidR="00110539" w:rsidRPr="002647AC">
        <w:rPr>
          <w:sz w:val="24"/>
        </w:rPr>
        <w:t xml:space="preserve">analysis was implemented with “coloc” package in the R </w:t>
      </w:r>
      <w:r w:rsidR="00110539" w:rsidRPr="002647AC">
        <w:rPr>
          <w:color w:val="000000"/>
          <w:sz w:val="24"/>
        </w:rPr>
        <w:t>(version 3.5.</w:t>
      </w:r>
      <w:r w:rsidR="00110539" w:rsidRPr="002647AC">
        <w:rPr>
          <w:sz w:val="24"/>
        </w:rPr>
        <w:t>2) software</w:t>
      </w:r>
      <w:r w:rsidR="00110539" w:rsidRPr="002647AC">
        <w:rPr>
          <w:rFonts w:hint="eastAsia"/>
          <w:sz w:val="24"/>
        </w:rPr>
        <w:t>.</w:t>
      </w:r>
    </w:p>
    <w:p w14:paraId="6716F248" w14:textId="2AAA296D" w:rsidR="00845986" w:rsidRPr="002647AC" w:rsidRDefault="00845986" w:rsidP="00B9496A">
      <w:pPr>
        <w:pStyle w:val="21"/>
        <w:adjustRightInd w:val="0"/>
        <w:snapToGrid w:val="0"/>
        <w:spacing w:beforeLines="100" w:before="312" w:afterLines="100" w:after="312" w:line="360" w:lineRule="auto"/>
        <w:rPr>
          <w:rFonts w:ascii="Times New Roman" w:hAnsi="Times New Roman"/>
          <w:sz w:val="24"/>
          <w:szCs w:val="24"/>
        </w:rPr>
      </w:pPr>
      <w:r w:rsidRPr="002647AC">
        <w:rPr>
          <w:rFonts w:ascii="Times New Roman" w:hAnsi="Times New Roman"/>
          <w:sz w:val="24"/>
          <w:szCs w:val="24"/>
        </w:rPr>
        <w:t xml:space="preserve">Sensitivity analysis </w:t>
      </w:r>
      <w:r w:rsidR="00C7251C" w:rsidRPr="002647AC">
        <w:rPr>
          <w:rFonts w:ascii="Times New Roman" w:hAnsi="Times New Roman"/>
          <w:sz w:val="24"/>
          <w:szCs w:val="24"/>
        </w:rPr>
        <w:t>to validate the estimated causal effect of blood metabolites</w:t>
      </w:r>
      <w:r w:rsidR="00EB24CC">
        <w:rPr>
          <w:rFonts w:ascii="Times New Roman" w:hAnsi="Times New Roman"/>
          <w:sz w:val="24"/>
          <w:szCs w:val="24"/>
        </w:rPr>
        <w:t xml:space="preserve"> </w:t>
      </w:r>
      <w:r w:rsidR="00EB24CC">
        <w:rPr>
          <w:rFonts w:ascii="Times New Roman" w:hAnsi="Times New Roman" w:hint="eastAsia"/>
          <w:sz w:val="24"/>
          <w:szCs w:val="24"/>
        </w:rPr>
        <w:t>on</w:t>
      </w:r>
      <w:r w:rsidR="00EB24CC">
        <w:rPr>
          <w:rFonts w:ascii="Times New Roman" w:hAnsi="Times New Roman"/>
          <w:sz w:val="24"/>
          <w:szCs w:val="24"/>
        </w:rPr>
        <w:t xml:space="preserve"> ALS </w:t>
      </w:r>
      <w:r w:rsidR="00EB24CC">
        <w:rPr>
          <w:rFonts w:ascii="Times New Roman" w:hAnsi="Times New Roman" w:hint="eastAsia"/>
          <w:sz w:val="24"/>
          <w:szCs w:val="24"/>
        </w:rPr>
        <w:t>and</w:t>
      </w:r>
      <w:r w:rsidR="00EB24CC">
        <w:rPr>
          <w:rFonts w:ascii="Times New Roman" w:hAnsi="Times New Roman"/>
          <w:sz w:val="24"/>
          <w:szCs w:val="24"/>
        </w:rPr>
        <w:t xml:space="preserve"> FTD</w:t>
      </w:r>
    </w:p>
    <w:p w14:paraId="6AB48745" w14:textId="59BDB720" w:rsidR="006E3BBB" w:rsidRPr="002647AC" w:rsidRDefault="00827654" w:rsidP="00B9496A">
      <w:pPr>
        <w:adjustRightInd w:val="0"/>
        <w:snapToGrid w:val="0"/>
        <w:spacing w:beforeLines="100" w:before="312" w:afterLines="100" w:after="312" w:line="360" w:lineRule="auto"/>
        <w:rPr>
          <w:noProof/>
          <w:sz w:val="24"/>
        </w:rPr>
      </w:pPr>
      <w:r w:rsidRPr="002647AC">
        <w:rPr>
          <w:noProof/>
          <w:sz w:val="24"/>
        </w:rPr>
        <w:t>W</w:t>
      </w:r>
      <w:r w:rsidR="006E3BBB" w:rsidRPr="002647AC">
        <w:rPr>
          <w:noProof/>
          <w:sz w:val="24"/>
        </w:rPr>
        <w:t xml:space="preserve">e further conducted a sensitivity and pleiotropy analysis to evaluate the robustness of the </w:t>
      </w:r>
      <w:r w:rsidR="00E57468">
        <w:rPr>
          <w:rFonts w:hint="eastAsia"/>
          <w:noProof/>
          <w:sz w:val="24"/>
        </w:rPr>
        <w:t>four</w:t>
      </w:r>
      <w:r w:rsidRPr="002647AC">
        <w:rPr>
          <w:noProof/>
          <w:sz w:val="24"/>
        </w:rPr>
        <w:t xml:space="preserve"> </w:t>
      </w:r>
      <w:r w:rsidR="006E3BBB" w:rsidRPr="002647AC">
        <w:rPr>
          <w:noProof/>
          <w:sz w:val="24"/>
        </w:rPr>
        <w:t>associations</w:t>
      </w:r>
      <w:r w:rsidRPr="002647AC">
        <w:rPr>
          <w:noProof/>
          <w:sz w:val="24"/>
        </w:rPr>
        <w:t xml:space="preserve"> </w:t>
      </w:r>
      <w:r w:rsidR="00327975">
        <w:rPr>
          <w:rFonts w:hint="eastAsia"/>
          <w:noProof/>
          <w:sz w:val="24"/>
        </w:rPr>
        <w:t>between</w:t>
      </w:r>
      <w:r w:rsidR="00327975">
        <w:rPr>
          <w:noProof/>
          <w:sz w:val="24"/>
        </w:rPr>
        <w:t xml:space="preserve"> </w:t>
      </w:r>
      <w:r w:rsidRPr="002647AC">
        <w:rPr>
          <w:noProof/>
          <w:sz w:val="24"/>
        </w:rPr>
        <w:t>blood metabolites</w:t>
      </w:r>
      <w:r w:rsidR="00327975">
        <w:rPr>
          <w:noProof/>
          <w:sz w:val="24"/>
        </w:rPr>
        <w:t xml:space="preserve"> </w:t>
      </w:r>
      <w:r w:rsidR="00327975">
        <w:rPr>
          <w:rFonts w:hint="eastAsia"/>
          <w:noProof/>
          <w:sz w:val="24"/>
        </w:rPr>
        <w:t>and</w:t>
      </w:r>
      <w:r w:rsidR="00327975">
        <w:rPr>
          <w:noProof/>
          <w:sz w:val="24"/>
        </w:rPr>
        <w:t xml:space="preserve"> ALS/FTD</w:t>
      </w:r>
      <w:r w:rsidR="006E3BBB" w:rsidRPr="002647AC">
        <w:rPr>
          <w:noProof/>
          <w:sz w:val="24"/>
        </w:rPr>
        <w:t>. It is shown that the</w:t>
      </w:r>
      <w:r w:rsidR="008F2463">
        <w:rPr>
          <w:rFonts w:hint="eastAsia"/>
          <w:noProof/>
          <w:sz w:val="24"/>
        </w:rPr>
        <w:t>s</w:t>
      </w:r>
      <w:r w:rsidR="006E3BBB" w:rsidRPr="002647AC">
        <w:rPr>
          <w:noProof/>
          <w:sz w:val="24"/>
        </w:rPr>
        <w:t>e causal relationship</w:t>
      </w:r>
      <w:r w:rsidR="006926E5">
        <w:rPr>
          <w:rFonts w:hint="eastAsia"/>
          <w:noProof/>
          <w:sz w:val="24"/>
        </w:rPr>
        <w:t>s</w:t>
      </w:r>
      <w:r w:rsidR="006E3BBB" w:rsidRPr="002647AC">
        <w:rPr>
          <w:noProof/>
          <w:sz w:val="24"/>
        </w:rPr>
        <w:t xml:space="preserve"> </w:t>
      </w:r>
      <w:r w:rsidR="00E826B0">
        <w:rPr>
          <w:noProof/>
          <w:sz w:val="24"/>
        </w:rPr>
        <w:t>are</w:t>
      </w:r>
      <w:r w:rsidR="006E3BBB" w:rsidRPr="002647AC">
        <w:rPr>
          <w:noProof/>
          <w:sz w:val="24"/>
        </w:rPr>
        <w:t xml:space="preserve"> robust against other MR methods</w:t>
      </w:r>
      <w:r w:rsidR="00DD5B49">
        <w:rPr>
          <w:rFonts w:hint="eastAsia"/>
          <w:noProof/>
          <w:sz w:val="24"/>
        </w:rPr>
        <w:t>;</w:t>
      </w:r>
      <w:r w:rsidR="00DD5B49">
        <w:rPr>
          <w:noProof/>
          <w:sz w:val="24"/>
        </w:rPr>
        <w:t xml:space="preserve"> for example, </w:t>
      </w:r>
      <w:r w:rsidR="006E3BBB" w:rsidRPr="002647AC">
        <w:rPr>
          <w:i/>
          <w:iCs/>
          <w:noProof/>
          <w:sz w:val="24"/>
        </w:rPr>
        <w:lastRenderedPageBreak/>
        <w:t>P</w:t>
      </w:r>
      <w:r w:rsidR="006E3BBB" w:rsidRPr="002647AC">
        <w:rPr>
          <w:noProof/>
          <w:sz w:val="24"/>
          <w:vertAlign w:val="subscript"/>
        </w:rPr>
        <w:t>Weight-median</w:t>
      </w:r>
      <w:r w:rsidR="006E3BBB" w:rsidRPr="002647AC">
        <w:rPr>
          <w:noProof/>
          <w:sz w:val="24"/>
        </w:rPr>
        <w:t xml:space="preserve"> = 1.81E-04,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MR-Egger</w:t>
      </w:r>
      <w:r w:rsidR="006E3BBB" w:rsidRPr="002647AC">
        <w:rPr>
          <w:noProof/>
          <w:sz w:val="24"/>
        </w:rPr>
        <w:t xml:space="preserve"> = 0.017 and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Likelihood</w:t>
      </w:r>
      <w:r w:rsidR="006E3BBB" w:rsidRPr="002647AC">
        <w:rPr>
          <w:noProof/>
          <w:sz w:val="24"/>
        </w:rPr>
        <w:t xml:space="preserve"> = 1.72E-06 for 2-methoxyacetaminophen sulfate on ALS;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Weight-median</w:t>
      </w:r>
      <w:r w:rsidR="006E3BBB" w:rsidRPr="002647AC">
        <w:rPr>
          <w:noProof/>
          <w:sz w:val="24"/>
        </w:rPr>
        <w:t xml:space="preserve"> = 0.005 and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Likelihood</w:t>
      </w:r>
      <w:r w:rsidR="006E3BBB" w:rsidRPr="002647AC">
        <w:rPr>
          <w:noProof/>
          <w:sz w:val="24"/>
        </w:rPr>
        <w:t xml:space="preserve"> = 6.42E-04 for 2-methoxyacetaminophen sulfate,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Weight-median</w:t>
      </w:r>
      <w:r w:rsidR="006E3BBB" w:rsidRPr="002647AC">
        <w:rPr>
          <w:noProof/>
          <w:sz w:val="24"/>
        </w:rPr>
        <w:t xml:space="preserve"> = 0.024,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MR-Egger</w:t>
      </w:r>
      <w:r w:rsidR="006E3BBB" w:rsidRPr="002647AC">
        <w:rPr>
          <w:noProof/>
          <w:sz w:val="24"/>
        </w:rPr>
        <w:t xml:space="preserve"> = 0.015 and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Likelihood</w:t>
      </w:r>
      <w:r w:rsidR="006E3BBB" w:rsidRPr="002647AC">
        <w:rPr>
          <w:noProof/>
          <w:sz w:val="24"/>
        </w:rPr>
        <w:t xml:space="preserve"> = 2.48E-04 for X-11529, and</w:t>
      </w:r>
      <w:r w:rsidR="006E3BBB" w:rsidRPr="002647AC">
        <w:rPr>
          <w:i/>
          <w:iCs/>
          <w:noProof/>
          <w:sz w:val="24"/>
        </w:rPr>
        <w:t xml:space="preserve"> P</w:t>
      </w:r>
      <w:r w:rsidR="006E3BBB" w:rsidRPr="002647AC">
        <w:rPr>
          <w:noProof/>
          <w:sz w:val="24"/>
          <w:vertAlign w:val="subscript"/>
        </w:rPr>
        <w:t>Weight-median</w:t>
      </w:r>
      <w:r w:rsidR="006E3BBB" w:rsidRPr="002647AC">
        <w:rPr>
          <w:noProof/>
          <w:sz w:val="24"/>
        </w:rPr>
        <w:t xml:space="preserve"> = 0.004 and </w:t>
      </w:r>
      <w:r w:rsidR="006E3BBB" w:rsidRPr="002647AC">
        <w:rPr>
          <w:i/>
          <w:iCs/>
          <w:noProof/>
          <w:sz w:val="24"/>
        </w:rPr>
        <w:t>P</w:t>
      </w:r>
      <w:r w:rsidR="006E3BBB" w:rsidRPr="002647AC">
        <w:rPr>
          <w:noProof/>
          <w:sz w:val="24"/>
          <w:vertAlign w:val="subscript"/>
        </w:rPr>
        <w:t>Likelihood</w:t>
      </w:r>
      <w:r w:rsidR="006E3BBB" w:rsidRPr="002647AC">
        <w:rPr>
          <w:noProof/>
          <w:sz w:val="24"/>
        </w:rPr>
        <w:t xml:space="preserve"> = 2.83E-04 for X-13429 on FTD)</w:t>
      </w:r>
      <w:r w:rsidR="0055277F">
        <w:rPr>
          <w:noProof/>
          <w:sz w:val="24"/>
        </w:rPr>
        <w:t>. However, we find that</w:t>
      </w:r>
      <w:r w:rsidR="006E3BBB" w:rsidRPr="002647AC">
        <w:rPr>
          <w:noProof/>
          <w:sz w:val="24"/>
        </w:rPr>
        <w:t xml:space="preserve"> not all associations </w:t>
      </w:r>
      <w:r w:rsidR="00E826B0">
        <w:rPr>
          <w:noProof/>
          <w:sz w:val="24"/>
        </w:rPr>
        <w:t>are</w:t>
      </w:r>
      <w:r w:rsidR="006E3BBB" w:rsidRPr="002647AC">
        <w:rPr>
          <w:noProof/>
          <w:sz w:val="24"/>
        </w:rPr>
        <w:t xml:space="preserve"> significant in the MR-Egger regression (</w:t>
      </w:r>
      <w:r w:rsidR="006E3BBB" w:rsidRPr="002647AC">
        <w:rPr>
          <w:rFonts w:eastAsia="等线"/>
          <w:color w:val="0000FF"/>
          <w:sz w:val="24"/>
        </w:rPr>
        <w:t>Fig</w:t>
      </w:r>
      <w:r w:rsidR="00280DF3" w:rsidRPr="002647AC">
        <w:rPr>
          <w:rFonts w:eastAsia="等线"/>
          <w:color w:val="0000FF"/>
          <w:sz w:val="24"/>
        </w:rPr>
        <w:t xml:space="preserve"> </w:t>
      </w:r>
      <w:r w:rsidR="006E3BBB" w:rsidRPr="002647AC">
        <w:rPr>
          <w:rFonts w:eastAsia="等线"/>
          <w:color w:val="0000FF"/>
          <w:sz w:val="24"/>
        </w:rPr>
        <w:t xml:space="preserve">3 </w:t>
      </w:r>
      <w:r w:rsidR="006E3BBB" w:rsidRPr="002647AC">
        <w:rPr>
          <w:rFonts w:eastAsia="等线"/>
          <w:sz w:val="24"/>
        </w:rPr>
        <w:t xml:space="preserve">and </w:t>
      </w:r>
      <w:r w:rsidR="006E3BBB" w:rsidRPr="002647AC">
        <w:rPr>
          <w:rFonts w:eastAsia="等线"/>
          <w:color w:val="0000FF"/>
          <w:sz w:val="24"/>
        </w:rPr>
        <w:t>Tables S</w:t>
      </w:r>
      <w:r w:rsidR="003D7258" w:rsidRPr="002647AC">
        <w:rPr>
          <w:rFonts w:eastAsia="等线"/>
          <w:color w:val="0000FF"/>
          <w:sz w:val="24"/>
        </w:rPr>
        <w:t>3</w:t>
      </w:r>
      <w:r w:rsidR="00F53DE7" w:rsidRPr="002647AC">
        <w:rPr>
          <w:noProof/>
          <w:sz w:val="24"/>
        </w:rPr>
        <w:t>).</w:t>
      </w:r>
    </w:p>
    <w:p w14:paraId="69ECDB28" w14:textId="422C4ECC" w:rsidR="00745072" w:rsidRPr="002647AC" w:rsidRDefault="006E3BBB" w:rsidP="00B9496A">
      <w:pPr>
        <w:adjustRightInd w:val="0"/>
        <w:snapToGrid w:val="0"/>
        <w:spacing w:beforeLines="100" w:before="312" w:afterLines="100" w:after="312" w:line="360" w:lineRule="auto"/>
        <w:rPr>
          <w:noProof/>
          <w:sz w:val="24"/>
        </w:rPr>
        <w:sectPr w:rsidR="00745072" w:rsidRPr="002647AC" w:rsidSect="008A6970">
          <w:footerReference w:type="even" r:id="rId7"/>
          <w:footerReference w:type="default" r:id="rId8"/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 w:rsidRPr="002647AC">
        <w:rPr>
          <w:noProof/>
          <w:sz w:val="24"/>
        </w:rPr>
        <w:t xml:space="preserve">In </w:t>
      </w:r>
      <w:r w:rsidR="005163FF">
        <w:rPr>
          <w:noProof/>
          <w:sz w:val="24"/>
        </w:rPr>
        <w:t>terms</w:t>
      </w:r>
      <w:r w:rsidRPr="002647AC">
        <w:rPr>
          <w:noProof/>
          <w:sz w:val="24"/>
        </w:rPr>
        <w:t xml:space="preserve"> of </w:t>
      </w:r>
      <w:r w:rsidR="005163FF">
        <w:rPr>
          <w:noProof/>
          <w:sz w:val="24"/>
        </w:rPr>
        <w:t xml:space="preserve">the </w:t>
      </w:r>
      <w:r w:rsidRPr="002647AC">
        <w:rPr>
          <w:noProof/>
          <w:sz w:val="24"/>
        </w:rPr>
        <w:t>MR-PRESSO</w:t>
      </w:r>
      <w:r w:rsidR="005163FF">
        <w:rPr>
          <w:noProof/>
          <w:sz w:val="24"/>
        </w:rPr>
        <w:t xml:space="preserve"> analysis</w:t>
      </w:r>
      <w:r w:rsidRPr="002647AC">
        <w:rPr>
          <w:noProof/>
          <w:sz w:val="24"/>
        </w:rPr>
        <w:t>, we observe no evidence of horizontal pleiotropy (</w:t>
      </w:r>
      <w:r w:rsidRPr="002647AC">
        <w:rPr>
          <w:i/>
          <w:iCs/>
          <w:noProof/>
          <w:sz w:val="24"/>
        </w:rPr>
        <w:t>P</w:t>
      </w:r>
      <w:r w:rsidRPr="002647AC">
        <w:rPr>
          <w:noProof/>
          <w:sz w:val="24"/>
          <w:vertAlign w:val="subscript"/>
        </w:rPr>
        <w:t>MR-PRESSO Global</w:t>
      </w:r>
      <w:r w:rsidRPr="002647AC">
        <w:rPr>
          <w:noProof/>
          <w:sz w:val="24"/>
        </w:rPr>
        <w:t xml:space="preserve"> = 0.087 for 2-methoxyacetaminophen sulfate on ALS; </w:t>
      </w:r>
      <w:r w:rsidRPr="002647AC">
        <w:rPr>
          <w:i/>
          <w:iCs/>
          <w:noProof/>
          <w:sz w:val="24"/>
        </w:rPr>
        <w:t>P</w:t>
      </w:r>
      <w:r w:rsidRPr="002647AC">
        <w:rPr>
          <w:noProof/>
          <w:sz w:val="24"/>
          <w:vertAlign w:val="subscript"/>
        </w:rPr>
        <w:t>MR-PRESSO Global</w:t>
      </w:r>
      <w:r w:rsidRPr="002647AC">
        <w:rPr>
          <w:noProof/>
          <w:sz w:val="24"/>
        </w:rPr>
        <w:t xml:space="preserve"> = 0.143 for 2-methoxyacetaminophen sulfate, </w:t>
      </w:r>
      <w:r w:rsidRPr="002647AC">
        <w:rPr>
          <w:i/>
          <w:iCs/>
          <w:noProof/>
          <w:sz w:val="24"/>
        </w:rPr>
        <w:t>P</w:t>
      </w:r>
      <w:r w:rsidRPr="002647AC">
        <w:rPr>
          <w:noProof/>
          <w:sz w:val="24"/>
          <w:vertAlign w:val="subscript"/>
        </w:rPr>
        <w:t>MR-PRESSO Global</w:t>
      </w:r>
      <w:r w:rsidRPr="002647AC">
        <w:rPr>
          <w:noProof/>
          <w:sz w:val="24"/>
        </w:rPr>
        <w:t xml:space="preserve"> = 0.440 for X-11529, </w:t>
      </w:r>
      <w:r w:rsidRPr="002647AC">
        <w:rPr>
          <w:i/>
          <w:iCs/>
          <w:noProof/>
          <w:sz w:val="24"/>
        </w:rPr>
        <w:t>P</w:t>
      </w:r>
      <w:r w:rsidRPr="002647AC">
        <w:rPr>
          <w:noProof/>
          <w:sz w:val="24"/>
          <w:vertAlign w:val="subscript"/>
        </w:rPr>
        <w:t>MR-PRESSO Global</w:t>
      </w:r>
      <w:r w:rsidRPr="002647AC">
        <w:rPr>
          <w:noProof/>
          <w:sz w:val="24"/>
        </w:rPr>
        <w:t xml:space="preserve"> = 0.956 for X-13429,</w:t>
      </w:r>
      <w:r w:rsidR="00FD0542" w:rsidRPr="002647AC">
        <w:rPr>
          <w:noProof/>
          <w:sz w:val="24"/>
        </w:rPr>
        <w:t xml:space="preserve"> and</w:t>
      </w:r>
      <w:r w:rsidRPr="002647AC">
        <w:rPr>
          <w:noProof/>
          <w:sz w:val="24"/>
        </w:rPr>
        <w:t xml:space="preserve"> </w:t>
      </w:r>
      <w:r w:rsidRPr="002647AC">
        <w:rPr>
          <w:i/>
          <w:iCs/>
          <w:noProof/>
          <w:sz w:val="24"/>
        </w:rPr>
        <w:t>P</w:t>
      </w:r>
      <w:r w:rsidRPr="002647AC">
        <w:rPr>
          <w:noProof/>
          <w:sz w:val="24"/>
          <w:vertAlign w:val="subscript"/>
        </w:rPr>
        <w:t>MR-PRESSO Global</w:t>
      </w:r>
      <w:r w:rsidRPr="002647AC">
        <w:rPr>
          <w:noProof/>
          <w:sz w:val="24"/>
        </w:rPr>
        <w:t xml:space="preserve"> = 0.815 for Complement C4 on FTD), and</w:t>
      </w:r>
      <w:r w:rsidR="00FA5CB5">
        <w:rPr>
          <w:noProof/>
          <w:sz w:val="24"/>
        </w:rPr>
        <w:t xml:space="preserve"> also do not discover</w:t>
      </w:r>
      <w:r w:rsidRPr="002647AC">
        <w:rPr>
          <w:noProof/>
          <w:sz w:val="24"/>
        </w:rPr>
        <w:t xml:space="preserve"> instrumental outliers at the nominal significance level of 0.05 (</w:t>
      </w:r>
      <w:r w:rsidRPr="002647AC">
        <w:rPr>
          <w:rFonts w:eastAsia="等线"/>
          <w:color w:val="0000FF"/>
          <w:sz w:val="24"/>
        </w:rPr>
        <w:t>Fig</w:t>
      </w:r>
      <w:r w:rsidR="00280DF3" w:rsidRPr="002647AC">
        <w:rPr>
          <w:rFonts w:eastAsia="等线"/>
          <w:color w:val="0000FF"/>
          <w:sz w:val="24"/>
        </w:rPr>
        <w:t xml:space="preserve"> </w:t>
      </w:r>
      <w:r w:rsidRPr="002647AC">
        <w:rPr>
          <w:rFonts w:eastAsia="等线"/>
          <w:color w:val="0000FF"/>
          <w:sz w:val="24"/>
        </w:rPr>
        <w:t>S5-S</w:t>
      </w:r>
      <w:r w:rsidR="00FD0542" w:rsidRPr="002647AC">
        <w:rPr>
          <w:rFonts w:eastAsia="等线"/>
          <w:color w:val="0000FF"/>
          <w:sz w:val="24"/>
        </w:rPr>
        <w:t>6</w:t>
      </w:r>
      <w:r w:rsidRPr="002647AC">
        <w:rPr>
          <w:noProof/>
          <w:sz w:val="24"/>
        </w:rPr>
        <w:t>). Importantly, the intercept</w:t>
      </w:r>
      <w:r w:rsidR="00B81486">
        <w:rPr>
          <w:noProof/>
          <w:sz w:val="24"/>
        </w:rPr>
        <w:t>s</w:t>
      </w:r>
      <w:r w:rsidRPr="002647AC">
        <w:rPr>
          <w:noProof/>
          <w:sz w:val="24"/>
        </w:rPr>
        <w:t xml:space="preserve"> of MR-Egger </w:t>
      </w:r>
      <w:r w:rsidR="0047395A">
        <w:rPr>
          <w:noProof/>
          <w:sz w:val="24"/>
        </w:rPr>
        <w:t>are</w:t>
      </w:r>
      <w:r w:rsidRPr="002647AC">
        <w:rPr>
          <w:noProof/>
          <w:sz w:val="24"/>
        </w:rPr>
        <w:t xml:space="preserve"> also not significantly deviated from zero, indicating the absence of apparent horizontal pleiotropy (</w:t>
      </w:r>
      <w:r w:rsidRPr="002647AC">
        <w:rPr>
          <w:rFonts w:eastAsia="等线"/>
          <w:color w:val="0000FF"/>
          <w:sz w:val="24"/>
        </w:rPr>
        <w:t>Tables S</w:t>
      </w:r>
      <w:r w:rsidR="003D7258" w:rsidRPr="002647AC">
        <w:rPr>
          <w:rFonts w:eastAsia="等线"/>
          <w:color w:val="0000FF"/>
          <w:sz w:val="24"/>
        </w:rPr>
        <w:t>3</w:t>
      </w:r>
      <w:r w:rsidRPr="002647AC">
        <w:rPr>
          <w:noProof/>
          <w:sz w:val="24"/>
        </w:rPr>
        <w:t>).</w:t>
      </w:r>
    </w:p>
    <w:p w14:paraId="6E6C433D" w14:textId="008CF2A4" w:rsidR="00745072" w:rsidRPr="001B774B" w:rsidRDefault="009D1EA6" w:rsidP="000D4D6F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12F92075" wp14:editId="667A654C">
            <wp:extent cx="5273675" cy="3610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1C0C" w14:textId="58C69FD6" w:rsidR="008E2D39" w:rsidRPr="000D4D6F" w:rsidRDefault="00C45AE6" w:rsidP="00C73EDC">
      <w:pPr>
        <w:adjustRightInd w:val="0"/>
        <w:snapToGrid w:val="0"/>
        <w:rPr>
          <w:sz w:val="24"/>
        </w:rPr>
        <w:sectPr w:rsidR="008E2D39" w:rsidRPr="000D4D6F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>
        <w:rPr>
          <w:color w:val="0000FF"/>
          <w:sz w:val="24"/>
        </w:rPr>
        <w:t xml:space="preserve"> S1</w:t>
      </w:r>
      <w:r w:rsidR="00F2138D">
        <w:rPr>
          <w:rFonts w:hint="eastAsia"/>
          <w:color w:val="0000FF"/>
          <w:sz w:val="24"/>
        </w:rPr>
        <w:t>.</w:t>
      </w:r>
      <w:r w:rsidR="003555B2">
        <w:rPr>
          <w:kern w:val="0"/>
          <w:sz w:val="24"/>
        </w:rPr>
        <w:t xml:space="preserve"> Manhattan plot</w:t>
      </w:r>
      <w:r w:rsidR="00C6416A">
        <w:rPr>
          <w:kern w:val="0"/>
          <w:sz w:val="24"/>
        </w:rPr>
        <w:t xml:space="preserve"> </w:t>
      </w:r>
      <w:r w:rsidR="003555B2">
        <w:rPr>
          <w:kern w:val="0"/>
          <w:sz w:val="24"/>
        </w:rPr>
        <w:t xml:space="preserve">for </w:t>
      </w:r>
      <w:r w:rsidR="00B43290">
        <w:rPr>
          <w:kern w:val="0"/>
          <w:sz w:val="24"/>
        </w:rPr>
        <w:t>AD</w:t>
      </w:r>
      <w:r w:rsidR="008276A5">
        <w:rPr>
          <w:kern w:val="0"/>
          <w:sz w:val="24"/>
        </w:rPr>
        <w:t xml:space="preserve"> (</w:t>
      </w:r>
      <w:r w:rsidR="008276A5">
        <w:rPr>
          <w:color w:val="0000FF"/>
          <w:kern w:val="0"/>
          <w:sz w:val="24"/>
        </w:rPr>
        <w:t>A</w:t>
      </w:r>
      <w:r w:rsidR="008276A5">
        <w:rPr>
          <w:kern w:val="0"/>
          <w:sz w:val="24"/>
        </w:rPr>
        <w:t>)</w:t>
      </w:r>
      <w:r w:rsidR="003555B2">
        <w:rPr>
          <w:kern w:val="0"/>
          <w:sz w:val="24"/>
        </w:rPr>
        <w:t xml:space="preserve">, </w:t>
      </w:r>
      <w:r w:rsidR="00B43290">
        <w:rPr>
          <w:kern w:val="0"/>
          <w:sz w:val="24"/>
        </w:rPr>
        <w:t>ALS</w:t>
      </w:r>
      <w:r w:rsidR="008276A5">
        <w:rPr>
          <w:kern w:val="0"/>
          <w:sz w:val="24"/>
        </w:rPr>
        <w:t xml:space="preserve"> (</w:t>
      </w:r>
      <w:r w:rsidR="008276A5">
        <w:rPr>
          <w:color w:val="0000FF"/>
          <w:kern w:val="0"/>
          <w:sz w:val="24"/>
        </w:rPr>
        <w:t>B</w:t>
      </w:r>
      <w:r w:rsidR="008276A5">
        <w:rPr>
          <w:kern w:val="0"/>
          <w:sz w:val="24"/>
        </w:rPr>
        <w:t>)</w:t>
      </w:r>
      <w:r w:rsidR="003555B2">
        <w:rPr>
          <w:kern w:val="0"/>
          <w:sz w:val="24"/>
        </w:rPr>
        <w:t xml:space="preserve">, </w:t>
      </w:r>
      <w:r w:rsidR="00B43290">
        <w:rPr>
          <w:kern w:val="0"/>
          <w:sz w:val="24"/>
        </w:rPr>
        <w:t>FTD</w:t>
      </w:r>
      <w:r w:rsidR="008276A5">
        <w:rPr>
          <w:kern w:val="0"/>
          <w:sz w:val="24"/>
        </w:rPr>
        <w:t xml:space="preserve"> (</w:t>
      </w:r>
      <w:r w:rsidR="008276A5">
        <w:rPr>
          <w:color w:val="0000FF"/>
          <w:kern w:val="0"/>
          <w:sz w:val="24"/>
        </w:rPr>
        <w:t>C</w:t>
      </w:r>
      <w:r w:rsidR="008276A5">
        <w:rPr>
          <w:kern w:val="0"/>
          <w:sz w:val="24"/>
        </w:rPr>
        <w:t>)</w:t>
      </w:r>
      <w:r w:rsidR="00B43290">
        <w:rPr>
          <w:kern w:val="0"/>
          <w:sz w:val="24"/>
        </w:rPr>
        <w:t>,</w:t>
      </w:r>
      <w:r w:rsidR="008276A5">
        <w:rPr>
          <w:kern w:val="0"/>
          <w:sz w:val="24"/>
        </w:rPr>
        <w:t xml:space="preserve"> </w:t>
      </w:r>
      <w:r w:rsidR="00B43290">
        <w:rPr>
          <w:kern w:val="0"/>
          <w:sz w:val="24"/>
        </w:rPr>
        <w:t>MS</w:t>
      </w:r>
      <w:r w:rsidR="008276A5">
        <w:rPr>
          <w:kern w:val="0"/>
          <w:sz w:val="24"/>
        </w:rPr>
        <w:t xml:space="preserve"> (</w:t>
      </w:r>
      <w:r w:rsidR="008276A5">
        <w:rPr>
          <w:color w:val="0000FF"/>
          <w:kern w:val="0"/>
          <w:sz w:val="24"/>
        </w:rPr>
        <w:t>D</w:t>
      </w:r>
      <w:r w:rsidR="008276A5">
        <w:rPr>
          <w:kern w:val="0"/>
          <w:sz w:val="24"/>
        </w:rPr>
        <w:t>)</w:t>
      </w:r>
      <w:r w:rsidR="00B43290">
        <w:rPr>
          <w:kern w:val="0"/>
          <w:sz w:val="24"/>
        </w:rPr>
        <w:t xml:space="preserve">, </w:t>
      </w:r>
      <w:r w:rsidR="008276A5">
        <w:rPr>
          <w:kern w:val="0"/>
          <w:sz w:val="24"/>
        </w:rPr>
        <w:t>and</w:t>
      </w:r>
      <w:r w:rsidR="00B43290">
        <w:rPr>
          <w:kern w:val="0"/>
          <w:sz w:val="24"/>
        </w:rPr>
        <w:t xml:space="preserve"> PD</w:t>
      </w:r>
      <w:r w:rsidR="008276A5">
        <w:rPr>
          <w:kern w:val="0"/>
          <w:sz w:val="24"/>
        </w:rPr>
        <w:t xml:space="preserve"> (</w:t>
      </w:r>
      <w:r w:rsidR="008276A5">
        <w:rPr>
          <w:color w:val="0000FF"/>
          <w:kern w:val="0"/>
          <w:sz w:val="24"/>
        </w:rPr>
        <w:t>E</w:t>
      </w:r>
      <w:r w:rsidR="008276A5">
        <w:rPr>
          <w:kern w:val="0"/>
          <w:sz w:val="24"/>
        </w:rPr>
        <w:t>).</w:t>
      </w:r>
      <w:r w:rsidR="00B43290">
        <w:rPr>
          <w:kern w:val="0"/>
          <w:sz w:val="24"/>
        </w:rPr>
        <w:t xml:space="preserve"> </w:t>
      </w:r>
      <w:r w:rsidR="008276A5">
        <w:rPr>
          <w:kern w:val="0"/>
          <w:sz w:val="24"/>
        </w:rPr>
        <w:t>T</w:t>
      </w:r>
      <w:r w:rsidR="00B43290">
        <w:rPr>
          <w:kern w:val="0"/>
          <w:sz w:val="24"/>
        </w:rPr>
        <w:t xml:space="preserve">he </w:t>
      </w:r>
      <w:r w:rsidR="008276A5">
        <w:rPr>
          <w:kern w:val="0"/>
          <w:sz w:val="24"/>
        </w:rPr>
        <w:t xml:space="preserve">two </w:t>
      </w:r>
      <w:r w:rsidR="00B43290">
        <w:rPr>
          <w:kern w:val="0"/>
          <w:sz w:val="24"/>
        </w:rPr>
        <w:t>line</w:t>
      </w:r>
      <w:r w:rsidR="008276A5">
        <w:rPr>
          <w:kern w:val="0"/>
          <w:sz w:val="24"/>
        </w:rPr>
        <w:t>s</w:t>
      </w:r>
      <w:r w:rsidR="00B43290">
        <w:rPr>
          <w:kern w:val="0"/>
          <w:sz w:val="24"/>
        </w:rPr>
        <w:t xml:space="preserve"> </w:t>
      </w:r>
      <w:r w:rsidR="008276A5">
        <w:rPr>
          <w:kern w:val="0"/>
          <w:sz w:val="24"/>
        </w:rPr>
        <w:t>stand for</w:t>
      </w:r>
      <w:r w:rsidR="00B43290">
        <w:rPr>
          <w:kern w:val="0"/>
          <w:sz w:val="24"/>
        </w:rPr>
        <w:t xml:space="preserve"> </w:t>
      </w:r>
      <w:r w:rsidR="00B43290" w:rsidRPr="008276A5">
        <w:rPr>
          <w:i/>
          <w:iCs/>
          <w:kern w:val="0"/>
          <w:sz w:val="24"/>
        </w:rPr>
        <w:t>P</w:t>
      </w:r>
      <w:r w:rsidR="00B43290">
        <w:rPr>
          <w:kern w:val="0"/>
          <w:sz w:val="24"/>
        </w:rPr>
        <w:t xml:space="preserve"> </w:t>
      </w:r>
      <w:r w:rsidR="008276A5">
        <w:rPr>
          <w:kern w:val="0"/>
          <w:sz w:val="24"/>
        </w:rPr>
        <w:t>=</w:t>
      </w:r>
      <w:r w:rsidR="00B43290">
        <w:rPr>
          <w:kern w:val="0"/>
          <w:sz w:val="24"/>
        </w:rPr>
        <w:t xml:space="preserve"> 1.0E-05 </w:t>
      </w:r>
      <w:r w:rsidR="008276A5">
        <w:rPr>
          <w:kern w:val="0"/>
          <w:sz w:val="24"/>
        </w:rPr>
        <w:t>or</w:t>
      </w:r>
      <w:r w:rsidR="00B43290">
        <w:rPr>
          <w:kern w:val="0"/>
          <w:sz w:val="24"/>
        </w:rPr>
        <w:t xml:space="preserve"> 5.0E-08</w:t>
      </w:r>
      <w:r w:rsidR="008276A5">
        <w:rPr>
          <w:kern w:val="0"/>
          <w:sz w:val="24"/>
        </w:rPr>
        <w:t xml:space="preserve">, </w:t>
      </w:r>
      <w:r w:rsidR="008276A5">
        <w:rPr>
          <w:rFonts w:hint="eastAsia"/>
          <w:kern w:val="0"/>
          <w:sz w:val="24"/>
        </w:rPr>
        <w:t>respectively</w:t>
      </w:r>
      <w:r w:rsidR="00F56A7D">
        <w:rPr>
          <w:rFonts w:hint="eastAsia"/>
          <w:kern w:val="0"/>
          <w:sz w:val="24"/>
        </w:rPr>
        <w:t>.</w:t>
      </w:r>
      <w:r w:rsidR="005767D6">
        <w:rPr>
          <w:kern w:val="0"/>
          <w:sz w:val="24"/>
        </w:rPr>
        <w:t xml:space="preserve"> </w:t>
      </w:r>
      <w:r w:rsidR="005767D6">
        <w:rPr>
          <w:color w:val="000000"/>
          <w:sz w:val="24"/>
        </w:rPr>
        <w:t>AD: A</w:t>
      </w:r>
      <w:r w:rsidR="005767D6" w:rsidRPr="00A90C4B">
        <w:rPr>
          <w:color w:val="000000"/>
          <w:sz w:val="24"/>
        </w:rPr>
        <w:t>lzheimer’s disease</w:t>
      </w:r>
      <w:r w:rsidR="005767D6">
        <w:rPr>
          <w:color w:val="000000"/>
          <w:sz w:val="24"/>
        </w:rPr>
        <w:t>;</w:t>
      </w:r>
      <w:r w:rsidR="005767D6" w:rsidRPr="00A90C4B">
        <w:rPr>
          <w:color w:val="000000"/>
          <w:sz w:val="24"/>
        </w:rPr>
        <w:t xml:space="preserve"> </w:t>
      </w:r>
      <w:r w:rsidR="005767D6">
        <w:rPr>
          <w:color w:val="000000"/>
          <w:sz w:val="24"/>
        </w:rPr>
        <w:t>ALS: a</w:t>
      </w:r>
      <w:r w:rsidR="005767D6" w:rsidRPr="008D15C1">
        <w:rPr>
          <w:color w:val="000000"/>
          <w:sz w:val="24"/>
        </w:rPr>
        <w:t>myotrophic lateral sclerosis</w:t>
      </w:r>
      <w:r w:rsidR="005767D6">
        <w:rPr>
          <w:color w:val="000000"/>
          <w:sz w:val="24"/>
        </w:rPr>
        <w:t xml:space="preserve">; FTD: </w:t>
      </w:r>
      <w:r w:rsidR="005767D6" w:rsidRPr="008D15C1">
        <w:rPr>
          <w:rFonts w:eastAsia="黑体"/>
          <w:sz w:val="24"/>
        </w:rPr>
        <w:t>frontotemporal dementia</w:t>
      </w:r>
      <w:r w:rsidR="005767D6">
        <w:rPr>
          <w:rFonts w:eastAsia="黑体"/>
          <w:sz w:val="24"/>
        </w:rPr>
        <w:t xml:space="preserve">; PD: </w:t>
      </w:r>
      <w:r w:rsidR="005767D6" w:rsidRPr="00A90C4B">
        <w:rPr>
          <w:color w:val="000000"/>
          <w:sz w:val="24"/>
        </w:rPr>
        <w:t>Parkinson’s disease</w:t>
      </w:r>
      <w:r w:rsidR="005767D6">
        <w:rPr>
          <w:color w:val="000000"/>
          <w:sz w:val="24"/>
        </w:rPr>
        <w:t>; MS: m</w:t>
      </w:r>
      <w:r w:rsidR="005767D6" w:rsidRPr="00A90C4B">
        <w:rPr>
          <w:color w:val="000000"/>
          <w:sz w:val="24"/>
        </w:rPr>
        <w:t xml:space="preserve">ultiple </w:t>
      </w:r>
      <w:r w:rsidR="005767D6">
        <w:rPr>
          <w:color w:val="000000"/>
          <w:sz w:val="24"/>
        </w:rPr>
        <w:t>s</w:t>
      </w:r>
      <w:r w:rsidR="005767D6" w:rsidRPr="00A90C4B">
        <w:rPr>
          <w:color w:val="000000"/>
          <w:sz w:val="24"/>
        </w:rPr>
        <w:t>clerosis</w:t>
      </w:r>
      <w:r w:rsidR="003555B2">
        <w:rPr>
          <w:kern w:val="0"/>
          <w:sz w:val="24"/>
        </w:rPr>
        <w:t>.</w:t>
      </w:r>
    </w:p>
    <w:p w14:paraId="11EAEA48" w14:textId="1BD48D8F" w:rsidR="008E2D39" w:rsidRDefault="009D1EA6" w:rsidP="000D4D6F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2EBFD17E" wp14:editId="7AAB61D1">
            <wp:extent cx="5265420" cy="81032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9862" w14:textId="636D817C" w:rsidR="0036711B" w:rsidRPr="00660E87" w:rsidRDefault="00280DF3" w:rsidP="00C73EDC">
      <w:pPr>
        <w:adjustRightInd w:val="0"/>
        <w:snapToGrid w:val="0"/>
        <w:spacing w:beforeLines="100" w:before="312" w:afterLines="100" w:after="312"/>
        <w:rPr>
          <w:kern w:val="0"/>
          <w:sz w:val="24"/>
        </w:rPr>
        <w:sectPr w:rsidR="0036711B" w:rsidRPr="00660E87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B7676D">
        <w:rPr>
          <w:color w:val="0000FF"/>
          <w:kern w:val="0"/>
          <w:sz w:val="24"/>
        </w:rPr>
        <w:t xml:space="preserve"> S2.</w:t>
      </w:r>
      <w:r w:rsidR="00B7676D">
        <w:rPr>
          <w:kern w:val="0"/>
          <w:sz w:val="24"/>
        </w:rPr>
        <w:t xml:space="preserve"> (</w:t>
      </w:r>
      <w:r w:rsidR="00B7676D">
        <w:rPr>
          <w:color w:val="0000FF"/>
          <w:kern w:val="0"/>
          <w:sz w:val="24"/>
        </w:rPr>
        <w:t>A</w:t>
      </w:r>
      <w:r w:rsidR="00B7676D">
        <w:rPr>
          <w:kern w:val="0"/>
          <w:sz w:val="24"/>
        </w:rPr>
        <w:t xml:space="preserve">) Quantile-quantile (QQ) plot for </w:t>
      </w:r>
      <w:r w:rsidR="00D545FF">
        <w:rPr>
          <w:kern w:val="0"/>
          <w:sz w:val="24"/>
        </w:rPr>
        <w:t>AD (</w:t>
      </w:r>
      <w:r w:rsidR="00D545FF">
        <w:rPr>
          <w:color w:val="0000FF"/>
          <w:kern w:val="0"/>
          <w:sz w:val="24"/>
        </w:rPr>
        <w:t>A</w:t>
      </w:r>
      <w:r w:rsidR="00D545FF">
        <w:rPr>
          <w:kern w:val="0"/>
          <w:sz w:val="24"/>
        </w:rPr>
        <w:t>), ALS (</w:t>
      </w:r>
      <w:r w:rsidR="00D545FF">
        <w:rPr>
          <w:color w:val="0000FF"/>
          <w:kern w:val="0"/>
          <w:sz w:val="24"/>
        </w:rPr>
        <w:t>B</w:t>
      </w:r>
      <w:r w:rsidR="00D545FF">
        <w:rPr>
          <w:kern w:val="0"/>
          <w:sz w:val="24"/>
        </w:rPr>
        <w:t>), FTD (</w:t>
      </w:r>
      <w:r w:rsidR="00D545FF">
        <w:rPr>
          <w:color w:val="0000FF"/>
          <w:kern w:val="0"/>
          <w:sz w:val="24"/>
        </w:rPr>
        <w:t>C</w:t>
      </w:r>
      <w:r w:rsidR="00D545FF">
        <w:rPr>
          <w:kern w:val="0"/>
          <w:sz w:val="24"/>
        </w:rPr>
        <w:t>), MS (</w:t>
      </w:r>
      <w:r w:rsidR="00D545FF">
        <w:rPr>
          <w:color w:val="0000FF"/>
          <w:kern w:val="0"/>
          <w:sz w:val="24"/>
        </w:rPr>
        <w:t>D</w:t>
      </w:r>
      <w:r w:rsidR="00D545FF">
        <w:rPr>
          <w:kern w:val="0"/>
          <w:sz w:val="24"/>
        </w:rPr>
        <w:t>), and PD (</w:t>
      </w:r>
      <w:r w:rsidR="00D545FF">
        <w:rPr>
          <w:color w:val="0000FF"/>
          <w:kern w:val="0"/>
          <w:sz w:val="24"/>
        </w:rPr>
        <w:t>E</w:t>
      </w:r>
      <w:r w:rsidR="00D545FF">
        <w:rPr>
          <w:kern w:val="0"/>
          <w:sz w:val="24"/>
        </w:rPr>
        <w:t>)</w:t>
      </w:r>
      <w:r w:rsidR="00977693">
        <w:rPr>
          <w:kern w:val="0"/>
          <w:sz w:val="24"/>
        </w:rPr>
        <w:t xml:space="preserve">. </w:t>
      </w:r>
      <w:r w:rsidR="00F27EAE">
        <w:rPr>
          <w:kern w:val="0"/>
          <w:sz w:val="24"/>
        </w:rPr>
        <w:t xml:space="preserve">These </w:t>
      </w:r>
      <w:r w:rsidR="00B7676D">
        <w:rPr>
          <w:kern w:val="0"/>
          <w:sz w:val="24"/>
        </w:rPr>
        <w:t>QQ plot</w:t>
      </w:r>
      <w:r w:rsidR="00F27EAE">
        <w:rPr>
          <w:kern w:val="0"/>
          <w:sz w:val="24"/>
        </w:rPr>
        <w:t>s</w:t>
      </w:r>
      <w:r w:rsidR="00B7676D">
        <w:rPr>
          <w:kern w:val="0"/>
          <w:sz w:val="24"/>
        </w:rPr>
        <w:t xml:space="preserve"> display the observed meta-analysis </w:t>
      </w:r>
      <w:r w:rsidR="0052405C" w:rsidRPr="0052405C">
        <w:rPr>
          <w:i/>
          <w:iCs/>
          <w:kern w:val="0"/>
          <w:sz w:val="24"/>
        </w:rPr>
        <w:t>P</w:t>
      </w:r>
      <w:r w:rsidR="0052405C">
        <w:rPr>
          <w:kern w:val="0"/>
          <w:sz w:val="24"/>
        </w:rPr>
        <w:t xml:space="preserve"> values</w:t>
      </w:r>
      <w:r w:rsidR="00B7676D">
        <w:rPr>
          <w:kern w:val="0"/>
          <w:sz w:val="24"/>
        </w:rPr>
        <w:t xml:space="preserve"> versus the </w:t>
      </w:r>
      <w:r w:rsidR="00B7676D">
        <w:rPr>
          <w:kern w:val="0"/>
          <w:sz w:val="24"/>
        </w:rPr>
        <w:lastRenderedPageBreak/>
        <w:t xml:space="preserve">expected </w:t>
      </w:r>
      <w:r w:rsidR="0052405C" w:rsidRPr="0052405C">
        <w:rPr>
          <w:i/>
          <w:iCs/>
          <w:kern w:val="0"/>
          <w:sz w:val="24"/>
        </w:rPr>
        <w:t>P</w:t>
      </w:r>
      <w:r w:rsidR="0052405C">
        <w:rPr>
          <w:kern w:val="0"/>
          <w:sz w:val="24"/>
        </w:rPr>
        <w:t xml:space="preserve"> values </w:t>
      </w:r>
      <w:r w:rsidR="00B7676D">
        <w:rPr>
          <w:kern w:val="0"/>
          <w:sz w:val="24"/>
        </w:rPr>
        <w:t>under the null model of no associations in the -log</w:t>
      </w:r>
      <w:r w:rsidR="00B7676D">
        <w:rPr>
          <w:kern w:val="0"/>
          <w:sz w:val="24"/>
          <w:vertAlign w:val="subscript"/>
        </w:rPr>
        <w:t>10</w:t>
      </w:r>
      <w:r w:rsidR="00B7676D" w:rsidRPr="0046318F">
        <w:rPr>
          <w:i/>
          <w:iCs/>
          <w:kern w:val="0"/>
          <w:sz w:val="24"/>
        </w:rPr>
        <w:t>P</w:t>
      </w:r>
      <w:r w:rsidR="00B7676D">
        <w:rPr>
          <w:kern w:val="0"/>
          <w:sz w:val="24"/>
        </w:rPr>
        <w:t xml:space="preserve"> scale. </w:t>
      </w:r>
      <w:r w:rsidR="00660E87">
        <w:rPr>
          <w:kern w:val="0"/>
          <w:sz w:val="24"/>
        </w:rPr>
        <w:t>T</w:t>
      </w:r>
      <w:r w:rsidR="00B7676D">
        <w:rPr>
          <w:kern w:val="0"/>
          <w:sz w:val="24"/>
        </w:rPr>
        <w:t xml:space="preserve">he estimated </w:t>
      </w:r>
      <w:r w:rsidR="00880A46">
        <w:rPr>
          <w:kern w:val="0"/>
          <w:sz w:val="24"/>
        </w:rPr>
        <w:t>λ</w:t>
      </w:r>
      <w:r w:rsidR="00B7676D">
        <w:rPr>
          <w:kern w:val="0"/>
          <w:sz w:val="24"/>
          <w:vertAlign w:val="subscript"/>
        </w:rPr>
        <w:t>1000</w:t>
      </w:r>
      <w:r w:rsidR="00B7676D">
        <w:rPr>
          <w:kern w:val="0"/>
          <w:sz w:val="24"/>
        </w:rPr>
        <w:t xml:space="preserve"> and the estimated LD Score regression intercept indicate that the observed inflation is mainly due to polygenic signals rather than major confounding factors including population stratification</w:t>
      </w:r>
      <w:r w:rsidR="00C57C55">
        <w:rPr>
          <w:kern w:val="0"/>
          <w:sz w:val="24"/>
        </w:rPr>
        <w:t xml:space="preserve">; </w:t>
      </w:r>
      <w:r w:rsidR="00C57C55">
        <w:rPr>
          <w:color w:val="000000"/>
          <w:sz w:val="24"/>
        </w:rPr>
        <w:t>AD: A</w:t>
      </w:r>
      <w:r w:rsidR="00C57C55" w:rsidRPr="00A90C4B">
        <w:rPr>
          <w:color w:val="000000"/>
          <w:sz w:val="24"/>
        </w:rPr>
        <w:t>lzheimer’s disease</w:t>
      </w:r>
      <w:r w:rsidR="00C57C55">
        <w:rPr>
          <w:color w:val="000000"/>
          <w:sz w:val="24"/>
        </w:rPr>
        <w:t>;</w:t>
      </w:r>
      <w:r w:rsidR="00C57C55" w:rsidRPr="00A90C4B">
        <w:rPr>
          <w:color w:val="000000"/>
          <w:sz w:val="24"/>
        </w:rPr>
        <w:t xml:space="preserve"> </w:t>
      </w:r>
      <w:r w:rsidR="00C57C55">
        <w:rPr>
          <w:color w:val="000000"/>
          <w:sz w:val="24"/>
        </w:rPr>
        <w:t>ALS: a</w:t>
      </w:r>
      <w:r w:rsidR="00C57C55" w:rsidRPr="008D15C1">
        <w:rPr>
          <w:color w:val="000000"/>
          <w:sz w:val="24"/>
        </w:rPr>
        <w:t>myotrophic lateral sclerosis</w:t>
      </w:r>
      <w:r w:rsidR="00C57C55">
        <w:rPr>
          <w:color w:val="000000"/>
          <w:sz w:val="24"/>
        </w:rPr>
        <w:t xml:space="preserve">; FTD: </w:t>
      </w:r>
      <w:r w:rsidR="00C57C55" w:rsidRPr="008D15C1">
        <w:rPr>
          <w:rFonts w:eastAsia="黑体"/>
          <w:sz w:val="24"/>
        </w:rPr>
        <w:t>frontotemporal dementia</w:t>
      </w:r>
      <w:r w:rsidR="00C57C55">
        <w:rPr>
          <w:rFonts w:eastAsia="黑体"/>
          <w:sz w:val="24"/>
        </w:rPr>
        <w:t xml:space="preserve">; PD: </w:t>
      </w:r>
      <w:r w:rsidR="00C57C55" w:rsidRPr="00A90C4B">
        <w:rPr>
          <w:color w:val="000000"/>
          <w:sz w:val="24"/>
        </w:rPr>
        <w:t>Parkinson’s disease</w:t>
      </w:r>
      <w:r w:rsidR="00C57C55">
        <w:rPr>
          <w:color w:val="000000"/>
          <w:sz w:val="24"/>
        </w:rPr>
        <w:t>; MS: m</w:t>
      </w:r>
      <w:r w:rsidR="00C57C55" w:rsidRPr="00A90C4B">
        <w:rPr>
          <w:color w:val="000000"/>
          <w:sz w:val="24"/>
        </w:rPr>
        <w:t xml:space="preserve">ultiple </w:t>
      </w:r>
      <w:r w:rsidR="00C57C55">
        <w:rPr>
          <w:color w:val="000000"/>
          <w:sz w:val="24"/>
        </w:rPr>
        <w:t>s</w:t>
      </w:r>
      <w:r w:rsidR="00C57C55" w:rsidRPr="00A90C4B">
        <w:rPr>
          <w:color w:val="000000"/>
          <w:sz w:val="24"/>
        </w:rPr>
        <w:t>clerosis</w:t>
      </w:r>
      <w:r w:rsidR="00B7676D">
        <w:rPr>
          <w:kern w:val="0"/>
          <w:sz w:val="24"/>
        </w:rPr>
        <w:t>.</w:t>
      </w:r>
      <w:r w:rsidR="002216C2" w:rsidRPr="00703D31">
        <w:rPr>
          <w:kern w:val="0"/>
          <w:sz w:val="24"/>
        </w:rPr>
        <w:t xml:space="preserve"> </w:t>
      </w:r>
      <w:r w:rsidR="002216C2" w:rsidRPr="00703D31">
        <w:rPr>
          <w:sz w:val="24"/>
        </w:rPr>
        <w:t>Thus, the genomic control is not necessary.</w:t>
      </w:r>
    </w:p>
    <w:p w14:paraId="293E3040" w14:textId="1705FC61" w:rsidR="0036711B" w:rsidRDefault="009D1EA6" w:rsidP="00E3125E">
      <w:pPr>
        <w:adjustRightInd w:val="0"/>
        <w:snapToGrid w:val="0"/>
        <w:spacing w:line="360" w:lineRule="auto"/>
        <w:rPr>
          <w:sz w:val="24"/>
          <w:shd w:val="pct15" w:color="auto" w:fill="FFFFFF"/>
        </w:rPr>
      </w:pPr>
      <w:r>
        <w:rPr>
          <w:noProof/>
          <w:sz w:val="24"/>
          <w:shd w:val="pct15" w:color="auto" w:fill="FFFFFF"/>
        </w:rPr>
        <w:lastRenderedPageBreak/>
        <mc:AlternateContent>
          <mc:Choice Requires="wpc">
            <w:drawing>
              <wp:inline distT="0" distB="0" distL="0" distR="0" wp14:anchorId="7D83F1EF" wp14:editId="3A096F77">
                <wp:extent cx="8796655" cy="4130040"/>
                <wp:effectExtent l="0" t="15240" r="13970" b="7620"/>
                <wp:docPr id="64" name="画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88"/>
                        <wpg:cNvGrpSpPr>
                          <a:grpSpLocks/>
                        </wpg:cNvGrpSpPr>
                        <wpg:grpSpPr bwMode="auto">
                          <a:xfrm>
                            <a:off x="379967" y="87951"/>
                            <a:ext cx="3292637" cy="349362"/>
                            <a:chOff x="5135" y="1630"/>
                            <a:chExt cx="2695" cy="285"/>
                          </a:xfrm>
                        </wpg:grpSpPr>
                        <wps:wsp>
                          <wps:cNvPr id="2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5" y="1630"/>
                              <a:ext cx="949" cy="2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8BB81D4" w14:textId="77A5A2F1" w:rsidR="00AE6E06" w:rsidRPr="00D16D69" w:rsidRDefault="00AE6E06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D16D69">
                                  <w:rPr>
                                    <w:rFonts w:hint="eastAsia"/>
                                    <w:sz w:val="24"/>
                                  </w:rPr>
                                  <w:t>M</w:t>
                                </w:r>
                                <w:r w:rsidRPr="00D16D69">
                                  <w:rPr>
                                    <w:sz w:val="24"/>
                                  </w:rPr>
                                  <w:t xml:space="preserve">1: </w:t>
                                </w:r>
                                <w:r w:rsidR="0071475F">
                                  <w:rPr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sz w:val="24"/>
                                  </w:rPr>
                                  <w:t>ausality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0" y="1715"/>
                              <a:ext cx="406" cy="111"/>
                            </a:xfrm>
                            <a:prstGeom prst="rightArrow">
                              <a:avLst>
                                <a:gd name="adj1" fmla="val 50000"/>
                                <a:gd name="adj2" fmla="val 91441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1630"/>
                              <a:ext cx="1113" cy="2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B53BA54" w14:textId="5F6B3C10" w:rsidR="00AE6E06" w:rsidRPr="00D16D69" w:rsidRDefault="0071475F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v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alid target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" name="Group 89"/>
                        <wpg:cNvGrpSpPr>
                          <a:grpSpLocks/>
                        </wpg:cNvGrpSpPr>
                        <wpg:grpSpPr bwMode="auto">
                          <a:xfrm>
                            <a:off x="379967" y="574126"/>
                            <a:ext cx="3314628" cy="1057857"/>
                            <a:chOff x="5135" y="2232"/>
                            <a:chExt cx="2713" cy="866"/>
                          </a:xfrm>
                        </wpg:grpSpPr>
                        <wpg:grpSp>
                          <wpg:cNvPr id="6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5135" y="2232"/>
                              <a:ext cx="2713" cy="247"/>
                              <a:chOff x="5064" y="2232"/>
                              <a:chExt cx="2713" cy="247"/>
                            </a:xfrm>
                          </wpg:grpSpPr>
                          <wps:wsp>
                            <wps:cNvPr id="7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4" y="2232"/>
                                <a:ext cx="570" cy="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13551" w14:textId="68CAB38A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ariants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6" y="2232"/>
                                <a:ext cx="777" cy="2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6622A" w14:textId="130E066A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etabol</w:t>
                                  </w:r>
                                  <w:r w:rsidR="00AE6E06">
                                    <w:rPr>
                                      <w:sz w:val="24"/>
                                    </w:rPr>
                                    <w:t>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0" y="2232"/>
                                <a:ext cx="597" cy="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B8F04" w14:textId="18AB17E0" w:rsidR="00AE6E06" w:rsidRPr="00331DAA" w:rsidRDefault="00AE6E06" w:rsidP="00585D00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NDD</w:t>
                                  </w:r>
                                  <w:r w:rsidR="003B20D4"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utoShape 28"/>
                            <wps:cNvCnPr>
                              <a:cxnSpLocks noChangeShapeType="1"/>
                              <a:stCxn id="7" idx="3"/>
                              <a:endCxn id="8" idx="1"/>
                            </wps:cNvCnPr>
                            <wps:spPr bwMode="auto">
                              <a:xfrm>
                                <a:off x="5634" y="2355"/>
                                <a:ext cx="39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9"/>
                            <wps:cNvCnPr>
                              <a:cxnSpLocks noChangeShapeType="1"/>
                              <a:stCxn id="8" idx="3"/>
                              <a:endCxn id="9" idx="1"/>
                            </wps:cNvCnPr>
                            <wps:spPr bwMode="auto">
                              <a:xfrm flipV="1">
                                <a:off x="6803" y="2354"/>
                                <a:ext cx="377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9" y="2851"/>
                              <a:ext cx="2511" cy="247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DB5AF" w14:textId="09938FF8" w:rsidR="00AE6E06" w:rsidRPr="00331DAA" w:rsidRDefault="00AE6E06" w:rsidP="004C6623">
                                <w:pPr>
                                  <w:rPr>
                                    <w:sz w:val="24"/>
                                  </w:rPr>
                                </w:pPr>
                                <w:r w:rsidRPr="00331DAA">
                                  <w:rPr>
                                    <w:sz w:val="24"/>
                                  </w:rPr>
                                  <w:t xml:space="preserve">IVW + </w:t>
                                </w:r>
                                <w:r w:rsidRPr="00331DAA">
                                  <w:rPr>
                                    <w:color w:val="000000"/>
                                    <w:sz w:val="24"/>
                                  </w:rPr>
                                  <w:t>weighted median + likelihood method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332" y="2607"/>
                              <a:ext cx="321" cy="116"/>
                            </a:xfrm>
                            <a:prstGeom prst="rightArrow">
                              <a:avLst>
                                <a:gd name="adj1" fmla="val 50000"/>
                                <a:gd name="adj2" fmla="val 69181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1" name="Group 57"/>
                        <wpg:cNvGrpSpPr>
                          <a:grpSpLocks/>
                        </wpg:cNvGrpSpPr>
                        <wpg:grpSpPr bwMode="auto">
                          <a:xfrm>
                            <a:off x="4390997" y="102610"/>
                            <a:ext cx="3970712" cy="334703"/>
                            <a:chOff x="8308" y="1643"/>
                            <a:chExt cx="3251" cy="272"/>
                          </a:xfrm>
                        </wpg:grpSpPr>
                        <wps:wsp>
                          <wps:cNvPr id="22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8" y="1643"/>
                              <a:ext cx="1358" cy="2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54DEB01" w14:textId="4FA1E133" w:rsidR="00AE6E06" w:rsidRPr="00D16D69" w:rsidRDefault="00AE6E06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D16D69">
                                  <w:rPr>
                                    <w:rFonts w:hint="eastAsia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sz w:val="24"/>
                                  </w:rPr>
                                  <w:t>2</w:t>
                                </w:r>
                                <w:r w:rsidRPr="00D16D69">
                                  <w:rPr>
                                    <w:sz w:val="24"/>
                                  </w:rPr>
                                  <w:t xml:space="preserve">: </w:t>
                                </w:r>
                                <w:r w:rsidR="0071475F">
                                  <w:rPr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sz w:val="24"/>
                                  </w:rPr>
                                  <w:t>verse causality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30" y="1730"/>
                              <a:ext cx="404" cy="111"/>
                            </a:xfrm>
                            <a:prstGeom prst="rightArrow">
                              <a:avLst>
                                <a:gd name="adj1" fmla="val 50000"/>
                                <a:gd name="adj2" fmla="val 90991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92" y="1643"/>
                              <a:ext cx="1367" cy="2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BBB59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93D38C4" w14:textId="7F04BB96" w:rsidR="00AE6E06" w:rsidRPr="00D16D69" w:rsidRDefault="0071475F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iomarker for diseases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" name="Group 58"/>
                        <wpg:cNvGrpSpPr>
                          <a:grpSpLocks/>
                        </wpg:cNvGrpSpPr>
                        <wpg:grpSpPr bwMode="auto">
                          <a:xfrm>
                            <a:off x="4681775" y="574126"/>
                            <a:ext cx="3359834" cy="1090839"/>
                            <a:chOff x="8561" y="2219"/>
                            <a:chExt cx="2750" cy="893"/>
                          </a:xfrm>
                        </wpg:grpSpPr>
                        <wps:wsp>
                          <wps:cNvPr id="26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1" y="2219"/>
                              <a:ext cx="570" cy="2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AF39F" w14:textId="43D883A9" w:rsidR="00AE6E06" w:rsidRPr="00331DAA" w:rsidRDefault="0071475F" w:rsidP="004C6623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v</w:t>
                                </w:r>
                                <w:r w:rsidR="00AE6E06" w:rsidRPr="00331DAA">
                                  <w:rPr>
                                    <w:sz w:val="24"/>
                                  </w:rPr>
                                  <w:t>ariants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3" y="2219"/>
                              <a:ext cx="611" cy="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0E2B1" w14:textId="4A5AB331" w:rsidR="00AE6E06" w:rsidRPr="00331DAA" w:rsidRDefault="00AE6E06" w:rsidP="00585D00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NDD</w:t>
                                </w:r>
                                <w:r w:rsidR="003B20D4">
                                  <w:rPr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1" y="2222"/>
                              <a:ext cx="780" cy="2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B9506" w14:textId="32D96FB3" w:rsidR="00AE6E06" w:rsidRPr="00331DAA" w:rsidRDefault="0071475F" w:rsidP="004C6623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m</w:t>
                                </w:r>
                                <w:r w:rsidR="00AE6E06" w:rsidRPr="00331DAA">
                                  <w:rPr>
                                    <w:sz w:val="24"/>
                                  </w:rPr>
                                  <w:t>etaboli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te</w:t>
                                </w:r>
                                <w:r w:rsidR="003B20D4">
                                  <w:rPr>
                                    <w:sz w:val="24"/>
                                  </w:rPr>
                                  <w:t>s</w:t>
                                </w:r>
                              </w:p>
                              <w:p w14:paraId="49958887" w14:textId="37E04D20" w:rsidR="00AE6E06" w:rsidRPr="00331DAA" w:rsidRDefault="00AE6E06" w:rsidP="004C6623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42"/>
                          <wps:cNvCnPr>
                            <a:cxnSpLocks noChangeShapeType="1"/>
                            <a:stCxn id="26" idx="3"/>
                            <a:endCxn id="27" idx="1"/>
                          </wps:cNvCnPr>
                          <wps:spPr bwMode="auto">
                            <a:xfrm>
                              <a:off x="9131" y="2341"/>
                              <a:ext cx="392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44"/>
                          <wps:cNvCnPr>
                            <a:cxnSpLocks noChangeShapeType="1"/>
                            <a:stCxn id="27" idx="3"/>
                            <a:endCxn id="28" idx="1"/>
                          </wps:cNvCnPr>
                          <wps:spPr bwMode="auto">
                            <a:xfrm flipV="1">
                              <a:off x="10134" y="2342"/>
                              <a:ext cx="39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4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9839" y="2607"/>
                              <a:ext cx="321" cy="116"/>
                            </a:xfrm>
                            <a:prstGeom prst="rightArrow">
                              <a:avLst>
                                <a:gd name="adj1" fmla="val 50000"/>
                                <a:gd name="adj2" fmla="val 69181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4" y="2865"/>
                              <a:ext cx="1073" cy="247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9638B" w14:textId="3A0660DB" w:rsidR="00AE6E06" w:rsidRPr="00331DAA" w:rsidRDefault="0071475F" w:rsidP="004C6623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idirectional MR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" name="Group 91"/>
                        <wpg:cNvGrpSpPr>
                          <a:grpSpLocks/>
                        </wpg:cNvGrpSpPr>
                        <wpg:grpSpPr bwMode="auto">
                          <a:xfrm>
                            <a:off x="114845" y="1857968"/>
                            <a:ext cx="3903516" cy="2178013"/>
                            <a:chOff x="4868" y="3398"/>
                            <a:chExt cx="3195" cy="1783"/>
                          </a:xfrm>
                        </wpg:grpSpPr>
                        <wps:wsp>
                          <wps:cNvPr id="34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3398"/>
                              <a:ext cx="1533" cy="2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79646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F54E7FE" w14:textId="4BDD894E" w:rsidR="00AE6E06" w:rsidRPr="00D16D69" w:rsidRDefault="00AE6E06" w:rsidP="00CC664B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D16D69">
                                  <w:rPr>
                                    <w:rFonts w:hint="eastAsia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sz w:val="24"/>
                                  </w:rPr>
                                  <w:t>3</w:t>
                                </w:r>
                                <w:r w:rsidRPr="00D16D69">
                                  <w:rPr>
                                    <w:sz w:val="24"/>
                                  </w:rPr>
                                  <w:t xml:space="preserve">: </w:t>
                                </w:r>
                                <w:r w:rsidR="0071475F">
                                  <w:rPr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sz w:val="24"/>
                                  </w:rPr>
                                  <w:t>orizontal pleiotropy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5" y="3485"/>
                              <a:ext cx="405" cy="111"/>
                            </a:xfrm>
                            <a:prstGeom prst="rightArrow">
                              <a:avLst>
                                <a:gd name="adj1" fmla="val 50000"/>
                                <a:gd name="adj2" fmla="val 91216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6" y="3398"/>
                              <a:ext cx="1137" cy="2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79646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754C2C2" w14:textId="080EEF9A" w:rsidR="00AE6E06" w:rsidRPr="00D16D69" w:rsidRDefault="0071475F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i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nvalid target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5684" y="4548"/>
                              <a:ext cx="1540" cy="633"/>
                              <a:chOff x="5684" y="4548"/>
                              <a:chExt cx="1540" cy="633"/>
                            </a:xfrm>
                          </wpg:grpSpPr>
                          <wps:wsp>
                            <wps:cNvPr id="38" name="AutoShape 6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6299" y="4650"/>
                                <a:ext cx="321" cy="11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8590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AutoShap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4" y="4934"/>
                                <a:ext cx="1540" cy="247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7601A" w14:textId="4D3ED7A1" w:rsidR="00AE6E06" w:rsidRPr="00331DAA" w:rsidRDefault="00AE6E06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D7088A">
                                    <w:rPr>
                                      <w:color w:val="000000"/>
                                      <w:sz w:val="24"/>
                                    </w:rPr>
                                    <w:t>MR-Egger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 xml:space="preserve"> + </w:t>
                                  </w:r>
                                  <w:r w:rsidRPr="00D7088A">
                                    <w:rPr>
                                      <w:color w:val="000000"/>
                                      <w:sz w:val="24"/>
                                    </w:rPr>
                                    <w:t>MR-PRESSO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5477" y="3828"/>
                              <a:ext cx="1938" cy="720"/>
                              <a:chOff x="5366" y="3823"/>
                              <a:chExt cx="1938" cy="720"/>
                            </a:xfrm>
                          </wpg:grpSpPr>
                          <wps:wsp>
                            <wps:cNvPr id="4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58" y="3823"/>
                                <a:ext cx="570" cy="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C4DB5" w14:textId="4314354F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ariants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66" y="4297"/>
                                <a:ext cx="780" cy="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E095F" w14:textId="6D091F35" w:rsidR="00AE6E06" w:rsidRPr="00331DAA" w:rsidRDefault="00AE6E06" w:rsidP="004C6623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NDD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24" y="4291"/>
                                <a:ext cx="780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A5BA6" w14:textId="31F06A83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etaboli</w:t>
                                  </w:r>
                                  <w:r w:rsidR="00AE6E06">
                                    <w:rPr>
                                      <w:sz w:val="24"/>
                                    </w:rPr>
                                    <w:t>te</w:t>
                                  </w:r>
                                </w:p>
                                <w:p w14:paraId="3EFADCDA" w14:textId="77777777" w:rsidR="00AE6E06" w:rsidRPr="00331DAA" w:rsidRDefault="00AE6E06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AutoShape 68"/>
                            <wps:cNvCnPr>
                              <a:cxnSpLocks noChangeShapeType="1"/>
                              <a:stCxn id="41" idx="2"/>
                              <a:endCxn id="42" idx="0"/>
                            </wps:cNvCnPr>
                            <wps:spPr bwMode="auto">
                              <a:xfrm flipH="1">
                                <a:off x="5756" y="4067"/>
                                <a:ext cx="587" cy="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69"/>
                            <wps:cNvCnPr>
                              <a:cxnSpLocks noChangeShapeType="1"/>
                              <a:stCxn id="41" idx="2"/>
                              <a:endCxn id="43" idx="0"/>
                            </wps:cNvCnPr>
                            <wps:spPr bwMode="auto">
                              <a:xfrm>
                                <a:off x="6343" y="4067"/>
                                <a:ext cx="571" cy="2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g:wgp>
                        <wpg:cNvPr id="46" name="Group 92"/>
                        <wpg:cNvGrpSpPr>
                          <a:grpSpLocks/>
                        </wpg:cNvGrpSpPr>
                        <wpg:grpSpPr bwMode="auto">
                          <a:xfrm>
                            <a:off x="4377558" y="1882399"/>
                            <a:ext cx="3990260" cy="2185342"/>
                            <a:chOff x="8402" y="3406"/>
                            <a:chExt cx="3266" cy="1789"/>
                          </a:xfrm>
                        </wpg:grpSpPr>
                        <wps:wsp>
                          <wps:cNvPr id="47" name="AutoShap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2" y="3406"/>
                              <a:ext cx="1610" cy="2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79646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4C4B280" w14:textId="34F62390" w:rsidR="00AE6E06" w:rsidRPr="00D16D69" w:rsidRDefault="00AE6E06" w:rsidP="004C6623">
                                <w:pPr>
                                  <w:adjustRightInd w:val="0"/>
                                  <w:snapToGrid w:val="0"/>
                                  <w:rPr>
                                    <w:sz w:val="24"/>
                                  </w:rPr>
                                </w:pPr>
                                <w:r w:rsidRPr="00D16D69">
                                  <w:rPr>
                                    <w:rFonts w:hint="eastAsia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sz w:val="24"/>
                                  </w:rPr>
                                  <w:t>4</w:t>
                                </w:r>
                                <w:r w:rsidRPr="00D16D69">
                                  <w:rPr>
                                    <w:sz w:val="24"/>
                                  </w:rPr>
                                  <w:t xml:space="preserve">: </w:t>
                                </w:r>
                                <w:r w:rsidR="0071475F">
                                  <w:rPr>
                                    <w:sz w:val="24"/>
                                  </w:rPr>
                                  <w:t>l</w:t>
                                </w:r>
                                <w:r w:rsidRPr="00E72A49">
                                  <w:rPr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sz w:val="24"/>
                                  </w:rPr>
                                  <w:t>nkage disequilibrium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8" y="3493"/>
                              <a:ext cx="404" cy="111"/>
                            </a:xfrm>
                            <a:prstGeom prst="rightArrow">
                              <a:avLst>
                                <a:gd name="adj1" fmla="val 50000"/>
                                <a:gd name="adj2" fmla="val 90991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1" y="3406"/>
                              <a:ext cx="1137" cy="2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79646"/>
                            </a:solidFill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C21D49C" w14:textId="1ED910B8" w:rsidR="00AE6E06" w:rsidRPr="00D16D69" w:rsidRDefault="0071475F" w:rsidP="009674EC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i</w:t>
                                </w:r>
                                <w:r w:rsidR="00AE6E06">
                                  <w:rPr>
                                    <w:sz w:val="24"/>
                                  </w:rPr>
                                  <w:t>nvalid target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9015" y="3782"/>
                              <a:ext cx="1895" cy="830"/>
                              <a:chOff x="8962" y="3889"/>
                              <a:chExt cx="1895" cy="830"/>
                            </a:xfrm>
                          </wpg:grpSpPr>
                          <wps:wsp>
                            <wps:cNvPr id="5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2" y="3889"/>
                                <a:ext cx="682" cy="2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AAB5A" w14:textId="4FB90A86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ariant</w:t>
                                  </w:r>
                                  <w:r w:rsidR="00AE6E06">
                                    <w:rPr>
                                      <w:sz w:val="24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9" y="3889"/>
                                <a:ext cx="780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704DD" w14:textId="163CD963" w:rsidR="00AE6E06" w:rsidRPr="00331DAA" w:rsidRDefault="0071475F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 w:rsidR="00AE6E06" w:rsidRPr="00331DAA">
                                    <w:rPr>
                                      <w:sz w:val="24"/>
                                    </w:rPr>
                                    <w:t>etaboli</w:t>
                                  </w:r>
                                  <w:r w:rsidR="00AE6E06">
                                    <w:rPr>
                                      <w:sz w:val="24"/>
                                    </w:rPr>
                                    <w:t>te</w:t>
                                  </w:r>
                                </w:p>
                                <w:p w14:paraId="1A924E4E" w14:textId="77777777" w:rsidR="00AE6E06" w:rsidRPr="00331DAA" w:rsidRDefault="00AE6E06" w:rsidP="004C6623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AutoShape 78"/>
                            <wps:cNvCnPr>
                              <a:cxnSpLocks noChangeShapeType="1"/>
                              <a:stCxn id="51" idx="3"/>
                              <a:endCxn id="52" idx="1"/>
                            </wps:cNvCnPr>
                            <wps:spPr bwMode="auto">
                              <a:xfrm flipV="1">
                                <a:off x="9644" y="4010"/>
                                <a:ext cx="42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62" y="4471"/>
                                <a:ext cx="1895" cy="248"/>
                                <a:chOff x="8954" y="4296"/>
                                <a:chExt cx="1895" cy="248"/>
                              </a:xfrm>
                            </wpg:grpSpPr>
                            <wps:wsp>
                              <wps:cNvPr id="55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9" y="4296"/>
                                  <a:ext cx="780" cy="2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BC5CF6" w14:textId="6AA3D0F7" w:rsidR="00AE6E06" w:rsidRPr="00331DAA" w:rsidRDefault="00AE6E06" w:rsidP="004C6623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NDD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4" y="4302"/>
                                  <a:ext cx="681" cy="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11C1ED" w14:textId="1B5F28B4" w:rsidR="00AE6E06" w:rsidRPr="00331DAA" w:rsidRDefault="0071475F" w:rsidP="004C6623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v</w:t>
                                    </w:r>
                                    <w:r w:rsidR="00AE6E06" w:rsidRPr="00331DAA">
                                      <w:rPr>
                                        <w:sz w:val="24"/>
                                      </w:rPr>
                                      <w:t>ariant</w:t>
                                    </w:r>
                                    <w:r w:rsidR="00AE6E06">
                                      <w:rPr>
                                        <w:sz w:val="24"/>
                                      </w:rPr>
                                      <w:t xml:space="preserve">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AutoShape 79"/>
                              <wps:cNvCnPr>
                                <a:cxnSpLocks noChangeShapeType="1"/>
                                <a:stCxn id="56" idx="3"/>
                                <a:endCxn id="55" idx="1"/>
                              </wps:cNvCnPr>
                              <wps:spPr bwMode="auto">
                                <a:xfrm flipV="1">
                                  <a:off x="9635" y="4420"/>
                                  <a:ext cx="434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8" name="AutoShape 81"/>
                            <wps:cNvCnPr>
                              <a:cxnSpLocks noChangeShapeType="1"/>
                              <a:stCxn id="51" idx="2"/>
                              <a:endCxn id="56" idx="0"/>
                            </wps:cNvCnPr>
                            <wps:spPr bwMode="auto">
                              <a:xfrm flipH="1">
                                <a:off x="9302" y="4133"/>
                                <a:ext cx="1" cy="3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Text Box 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3" y="4187"/>
                                <a:ext cx="334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9A298A" w14:textId="1FC45594" w:rsidR="00AE6E06" w:rsidRPr="003B4B28" w:rsidRDefault="00AE6E06" w:rsidP="004C6623">
                                  <w:pPr>
                                    <w:adjustRightInd w:val="0"/>
                                    <w:snapToGrid w:val="0"/>
                                    <w:rPr>
                                      <w:sz w:val="24"/>
                                    </w:rPr>
                                  </w:pPr>
                                  <w:r w:rsidRPr="003B4B28">
                                    <w:rPr>
                                      <w:rFonts w:hint="eastAsia"/>
                                      <w:sz w:val="24"/>
                                    </w:rPr>
                                    <w:t>L</w:t>
                                  </w:r>
                                  <w:r w:rsidRPr="003B4B28"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" name="AutoShape 8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9742" y="4695"/>
                              <a:ext cx="321" cy="117"/>
                            </a:xfrm>
                            <a:prstGeom prst="rightArrow">
                              <a:avLst>
                                <a:gd name="adj1" fmla="val 50000"/>
                                <a:gd name="adj2" fmla="val 6859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6" y="4947"/>
                              <a:ext cx="1354" cy="24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6EC60" w14:textId="3A680301" w:rsidR="00AE6E06" w:rsidRPr="00331DAA" w:rsidRDefault="00AE6E06" w:rsidP="004C6623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LDSC + </w:t>
                                </w:r>
                                <w:r w:rsidR="0071475F">
                                  <w:rPr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sz w:val="24"/>
                                  </w:rPr>
                                  <w:t>olocalization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2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9" y="1771239"/>
                            <a:ext cx="8790546" cy="488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4228503" y="0"/>
                            <a:ext cx="1222" cy="41300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83F1EF" id="画布 21" o:spid="_x0000_s1026" editas="canvas" style="width:692.65pt;height:325.2pt;mso-position-horizontal-relative:char;mso-position-vertical-relative:line" coordsize="87966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mhAA8AALuOAAAOAAAAZHJzL2Uyb0RvYy54bWzsXdly28gVfU9V/gHF91ho7GCZnrJla5Kq&#10;mcQVO8kzRIJLQgIMAItyvj7n9oYGQZqWLECmCE+NTRL7xbnbube7X/9yv1lbd2lRrvJsMmKv7JGV&#10;ZtN8tsoWk9E/Pt/8KRpZZZVks2SdZ+lk9DUtR7+8+eMfXu+249TJl/l6lhYWTpKV4912MlpW1XZ8&#10;dVVOl+kmKV/l2zTDxnlebJIKX4vF1axIdjj7Zn3l2HZwtcuL2bbIp2lZ4tf3YuPoDT//fJ5Oq7/N&#10;52VaWevJCPdW8b8L/vct/X315nUyXhTJdrmayttIHnEXm2SV4aL6VO+TKrG+FKvWqTaraZGX+bx6&#10;Nc03V/l8vpqm/BnwNMzee5rrJLtLSv4wU0hH3SA+PeF5bxd031l+s1qvIY0rnH1Mv9G/O7yfFD/u&#10;tovxbrHV7wnvdu9FPei5fi3yL1v+WIvx9K93HwtrNQN4RlaWbIARvtmKIno5dGXs8mux/bT9WAgJ&#10;4+Nv+fQ/pbjb5nbafyF2tm53v+cznC/5UuX85dzPiw2dAmK37icjN4zjIBxZXyejKIx9JsCQ3lfW&#10;lLY6sRO42DzFdteL3cARO0yXgBQd7zPX50ezwJVImi4/yMOdIMZGOtaJfDrwKhmL60PC+h7pAQH8&#10;shZt+WOi/bRMtikXbWmI1lGifQtR8F0shz8NXR3iVbIthWCtLL9eJtkifVsU+W6ZJjPcFRcP7t04&#10;gL6UeC0nJX1AUkrMsRdLMflxQ0zJeFuU1a9pvrHow2QE0GSzv0Oj+btM7n4rK46HmYRNMvv3yJpv&#10;1tDfu2RtsSDAyxWClzvjFahz0pFlvl7NCPb8S7G4vV4XFg6djOJ3797p22nsts6sHeAQMdvmt9HY&#10;WJrnuHHoP3kDjd34g+DGkjGJ9kM245+rZLUWn3Gb64w2p9yAyefMv1Rp8Wk521mzFYnDidwYxnW2&#10;gjVzIzuwY2A1WS9ghqdVMbKKvPrXqlryt02WrvWQ3oeAOZEQ5nq7TMSj+zb+qLsWz8Oxqy/Pvxl3&#10;xiFBKBBYru5v7/E8BI3bfPYV4MCNcHsLL4EPy7z438jaweJORuV/vyRFOrLWf8kAsJh5Hplo/sXz&#10;QwdfCnPLrbklyaY41WRU4aH5x+tKmPUv22K1WOJKjD9alhPm56uKkFDflfwCzetJBd0DKuiSnBsa&#10;BVB2pIKBAxtFpo6FjNsjwEuaKs8OhAoyJpRcWapaXZQKkmS5URCwOaSDMOO1Emo0wTMaegp7VO9D&#10;711d96GKenNzbcDV1GehqLHv+PxWGwrY0FPCe4148xSbFTTOWq828A96pxNKu6cNgwoYXsg7oAJe&#10;nyoQMuHta3+tVADIh4Ie8tZtHRjc0Jm4IRlVnpk3ggXhwTZ5hh6ibgSpjaibB2F05R6ibj/0mBOQ&#10;BaidkesyL0BYwpWR2X4Y+TyKS8btuNtxXB2T67g7VJocBfzUR+NuGYQLOddpCHyhKRBkABxA3QlE&#10;B8f14yiz5OiHcbyWFOwABpXyi29KQR54VAo9ZB8wukKiFLwjrVinFrxyf6GP35aUErAfIijiZt9r&#10;Jmlts99IPHDz351M3PA/9Lw4pBGH/BwxCkXs3FTqjHCIWoyoBaaohV5uWPoK3G2YyKaeK/SGoaQn&#10;9pX8EtGrk6kBvQZ6Qa600Cs9mkHkdJd2hiwSaWftpRR6fSIshO3l7067qEtEr86DBvQa6GXAjoCv&#10;QVxKXpjD9zoTpPD0PpOksOYuOfH1+esWBLBkdsvq+j7jng7AW82I45WxZzZTW2Dt+ZYG2ymuQvb+&#10;+9jOwJWRmevvUS1uDOqDMK8ID0VJK15SEi1lVSTEtVznWYbAIy8EmcXpkXbsocl7Ig6Jn/wh2uOb&#10;9KRVcYlWxYoHcmDyJqNNOgOHl4J4pE/i9ojAPMiF0GaSZH/MG0itNohkmvMjIFJQaYMIRvdxILLm&#10;69X2n4q6lGWKILLBTVCg7/rcTBjJkg4ApNgvG048debVn55IXXagsCJKQT0Fh77jAmyEjWi/fuX4&#10;BHzhX7nHP+5f5+t8h4JPUb1dg/HMkir9KCqqNcvbNjqNTKbBqFK+c5hRfQLr9ASkrE54dBI6OF3T&#10;6WpKqHa6LvdXXYJalIlYgKI+0fFECSn754Ll4RgPbEmCqBDSdSTEGWtyPe0QsovKRRCzSDnyoXLx&#10;PMW7nulSApyISEWXgiAnu+RLPTe2Y0qVKGoEF4CYGMbYiAHi0A7JEZGpd10vRLTAd9B8aeTaiFXo&#10;8MDT2z7oNgc4DuEmQlWtfr4+hUP+VKdGPTQqHBCVsjVo9oAUuT/VrQFHwq2hU+FcOhV4NqjZvCEM&#10;MMIA50DHAvqdYFq6DAMMvx+HumNBtVcpXfRsJNg8jX6ejgUY5MHvm605L7RpxwHM9vknV5uLHvwR&#10;sxkxRg3frZSAudS8yB3SnuduR79Dz8I59Sxogv5cHFLfQbjOUGUQ3nmrsBdELAxxWWji4a4FP46I&#10;9eVOyY5tNGfuR+F+gEAbxzsO09tUFO6EvixERzEP0TVZU3NaqsOy+25h3QJRF+zF4/Tk+aO2qJTR&#10;Mwr2PC/QcmrbvJdfsNeVkHOxE4Sf7uELr7hf8wQ30WPg6lPs3NB0Bd/guznZ4uXDV9dgBviaeRdY&#10;hhZ8O6dfjbwLTXegewV+xSiRmmwKqZrPQ07dsn2MA3n5+BVMHNm0AcAmgHXPSV0/8HRvGZKmRxbt&#10;qQ3qSNXeUQV9kZXLMOWBZfuYKdi7Atw17HXZvsmQtmKOoWwvx20+aDgg79RAxUe+NjkckMif/dzb&#10;M7ngx8JIYaVdt6e24ycs3CN5140gQgFMRMncXfFIR8zogKgnRJSu3RiGqXNG83hhExmjLN4Phc1G&#10;AwEvAetBiMOQLD42vpOBwVRZbxnZPgnO2IvAmlCuFAV7vXLMDtWYLDH44Xiuf6kNLKL6cU4RaM9M&#10;oauLWIIpFGWbLsv1jAHRgihkGLoUB5ykMR2/7froVhFZFENChfFKzXq9F+Eg0gmXRnjLbYopdJma&#10;VwDHPjtVSPFNy37ovL6HAskBWSmuhfn09nmy+hMV7G8ACU81KzV66ERz3DC1QD3pAYyFaLkWuYHu&#10;20O3i2TzhsTbSLxpNpJ9ZURZoT/iM/DQ784NlyfmPKnNnmdjCy+OPE/Fnjm6Q3Do1HueTj1S5s7J&#10;f1Tn2zrQJ3saYNagPeetHRJT0wk50QkiqccOssEhiYG5j5zrhneQiRDunOJwCoH1SAk+tl3Rbrp6&#10;JiNm6UA6HP8eyBTQ8729YJn5ZKrIbQSI5ZpRst8+rJ59q3Wgzh2foZ7u6opOzTuJuQkIMV0Fycd5&#10;p8CJBe/kBSI8qN200VB/YswIn2TpqacCCiI/VrzP4KZfsps+UCMSs7V1qRJGkbO2HjFyWG5ZtJvW&#10;RufksPqL5Z10HeZcErDa7FMuecT3kcKJBEr4PkwOwpOnDn2fRyM4ieqJUHxqwjAmv0G+j2bC2/N9&#10;LvyHPEz7RcUQsf0Dn9P3oZIqRVr3kqEPjou1O99nKHpg07ANIWEpKqXoQy9ZOa45FV0IOxeV7iWf&#10;RN22jV9NP3UVuxn49ZWqew4GgTUshNGMowjFI1XkC2gmE/TOeaVgPfAhGPDXxi+3gz0FWoFPgyhg&#10;f4FfbvfrZMPA74kuiEvA79k1/fdjfw8UmERJTeL3kV1AFJfwVh9uy4HJegoYMvl8k8hEG9ehL8fn&#10;gOHTd/x5b/oOP/RFrIZpdvcMuB/JJiCamxemXQdqQ2OZWA+gk54Hqs7ul0kCs2bZAaRghR8HKSMS&#10;wKxCOA1Z0jaQQsCZVzphbAcg8SmGdI7Xc8sBirsSXpJAldFid0mk52JoksxyWBRhShg5vkglOvgB&#10;Eweozm20JbiqHbGeI8CzxThDl2YD52Fmzaa6DqWbvHoXRvzc2lLVeXVvw5PQDNTSX7/PkCZqy0pJ&#10;mtH0DEITh56Dl7KcgSjxcHqG/P+QHxs9B6jYtJVRs4M95MdYiCOUBA/WaGkmyMM0AYen4XqCObQG&#10;JTCV4EA1A0E/vKhMHj7JtYu6WtyjHrJVu2/tkoyug1Npdn/TBAxdB0/QdaCTlvPRRh2Vyx5c2XVA&#10;o9/NyovobO2yTze2sQwOrwuEohmn5qVYpFpsMR2UioXlml9RjGXARDlBRMK0LsEHOZdW68DnDJNp&#10;Wi8h0rryIuYJ6ckoHRCVskkBRC6iZDGiS8upRXxcAPMnqntDZKmcpTIJgEgLvz1HlqCFmrquADxQ&#10;10bpEHMiylDnfPxQD6UXcBKt1AipSh0VPpJnJMPOyUSV7dTUtQ+d4ZtEoCcNvbgOfTlBXe/PPI2R&#10;CrJ2g7VJhSNUCuBhBRfBCNHvx+33xYxfPRbY6PqFYAMxfwIHQHdsoHa7ngdWGBc7FNg4qtOyJgBj&#10;TC7O2WUnbhGAdWAjD9Qv/Bn4Pxpj0HIMffJ/oBykY0BNU8pK6YXhGE41UL78CTLqNWYHx2DQBVQP&#10;bAFYl3974MyQ30hdd8H6N0wE5jlTkTnfohX9IiNzbVUG/Jr4PVCACTUXAfw+NrCBXhwLbGDznzSw&#10;kSt3e57qrVQG3FOz+PF3fxz+FxLY1P5dkJmdD+CiOqYwjvVgCTHJfiOaBe3ysCV/dNSsDJ4RNSvc&#10;iSaMxnW+I2reb/iIyajySIqpQSsKXNK2uqdYj58WXCLW/4kW90GVVcLlMwn5XX5vCTpPvkVi3q3q&#10;Hr+rtpyuOPjYlbP+eQxtPQ2niln5pVM91edziu5qrPREob3+AZbqwGvR7b2iL4SEci6urHfLQw0S&#10;LcvTOeF0fJhWHFInGvX7BOCjm4Cq1z05lWV0su7JMEwLC55dwPznNGNxSyX0QIEeMpXYCeGcSQdi&#10;tQCy9qW0GposInBW7XisdqnDtOpVls/K6O8W256CTarltfBtFu4fkMnAXxmrCX5H3LjPtqJ1TJQb&#10;MNM4o3XdGiY/CmPbp95CasPzoojf5XHI/2AEyZxQLsLVmKKmMUvbte3b3nu6S9xGYzdazPJ9Ui6t&#10;u2Q9Gc3wSTzLN1eWFOc5EMMI7NJmEioSkL7AcYC/F5Fd401/VybyEHAYLb+eg3X95OqPewQ8c8Cu&#10;CTAw17YxdFEI8MgIoJeNB4h3Osb/HIqLItkuV9P3SZWY3zl+xqmTL/P1LC3e/B8AAP//AwBQSwME&#10;FAAGAAgAAAAhANwQ1BndAAAABgEAAA8AAABkcnMvZG93bnJldi54bWxMj81OwzAQhO9IvIO1SNyo&#10;Q0tNFeJUAakcuBH+xG0bL0lEvI5iJw08PS4XuKw0mtHMt9l2tp2YaPCtYw2XiwQEceVMy7WG56fd&#10;xQaED8gGO8ek4Ys8bPPTkwxT4w78SFMZahFL2KeooQmhT6X0VUMW/cL1xNH7cIPFEOVQSzPgIZbb&#10;Ti6TREmLLceFBnu6a6j6LEer4W05lap4qb+Ven0v7q/HDh9ud1qfn83FDYhAc/gLwxE/okMemfZu&#10;ZONFpyE+En7v0Vtt1isQew1qnVyBzDP5Hz//AQAA//8DAFBLAQItABQABgAIAAAAIQC2gziS/gAA&#10;AOEBAAATAAAAAAAAAAAAAAAAAAAAAABbQ29udGVudF9UeXBlc10ueG1sUEsBAi0AFAAGAAgAAAAh&#10;ADj9If/WAAAAlAEAAAsAAAAAAAAAAAAAAAAALwEAAF9yZWxzLy5yZWxzUEsBAi0AFAAGAAgAAAAh&#10;AJjTCaEADwAAu44AAA4AAAAAAAAAAAAAAAAALgIAAGRycy9lMm9Eb2MueG1sUEsBAi0AFAAGAAgA&#10;AAAhANwQ1BndAAAABgEAAA8AAAAAAAAAAAAAAAAAWhEAAGRycy9kb3ducmV2LnhtbFBLBQYAAAAA&#10;BAAEAPMAAABk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7966;height:41300;visibility:visible;mso-wrap-style:square">
                  <v:fill o:detectmouseclick="t"/>
                  <v:path o:connecttype="none"/>
                </v:shape>
                <v:group id="Group 88" o:spid="_x0000_s1028" style="position:absolute;left:3799;top:879;width:32927;height:3494" coordorigin="5135,1630" coordsize="269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AutoShape 22" o:spid="_x0000_s1029" style="position:absolute;left:5135;top:1630;width:949;height:2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gd0wgAAANoAAAAPAAAAZHJzL2Rvd25yZXYueG1sRI/BasMw&#10;EETvgfyD2EBviRxTSnAtm8QQ6KGXpmnOi7W1TK2VY6mx3a+vCoUch5l5w+TlZDtxo8G3jhVsNwkI&#10;4trplhsF5/fjegfCB2SNnWNSMJOHslgucsy0G/mNbqfQiAhhn6ECE0KfSelrQxb9xvXE0ft0g8UQ&#10;5dBIPeAY4baTaZI8SYstxwWDPVWG6q/Tt1Xw4+l4ac1jdf1weLi4eYdV8qrUw2raP4MINIV7+L/9&#10;ohWk8Hcl3gBZ/AIAAP//AwBQSwECLQAUAAYACAAAACEA2+H2y+4AAACFAQAAEwAAAAAAAAAAAAAA&#10;AAAAAAAAW0NvbnRlbnRfVHlwZXNdLnhtbFBLAQItABQABgAIAAAAIQBa9CxbvwAAABUBAAALAAAA&#10;AAAAAAAAAAAAAB8BAABfcmVscy8ucmVsc1BLAQItABQABgAIAAAAIQBa3gd0wgAAANoAAAAPAAAA&#10;AAAAAAAAAAAAAAcCAABkcnMvZG93bnJldi54bWxQSwUGAAAAAAMAAwC3AAAA9gIAAAAA&#10;" fillcolor="#9bbb59" strokecolor="#f2f2f2" strokeweight="3pt">
                    <v:shadow on="t" color="#4e6128" opacity=".5" offset="1pt"/>
                    <v:textbox>
                      <w:txbxContent>
                        <w:p w14:paraId="78BB81D4" w14:textId="77A5A2F1" w:rsidR="00AE6E06" w:rsidRPr="00D16D69" w:rsidRDefault="00AE6E06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 w:rsidRPr="00D16D69">
                            <w:rPr>
                              <w:rFonts w:hint="eastAsia"/>
                              <w:sz w:val="24"/>
                            </w:rPr>
                            <w:t>M</w:t>
                          </w:r>
                          <w:r w:rsidRPr="00D16D69">
                            <w:rPr>
                              <w:sz w:val="24"/>
                            </w:rPr>
                            <w:t xml:space="preserve">1: </w:t>
                          </w:r>
                          <w:r w:rsidR="0071475F">
                            <w:rPr>
                              <w:sz w:val="24"/>
                            </w:rPr>
                            <w:t>c</w:t>
                          </w:r>
                          <w:r>
                            <w:rPr>
                              <w:sz w:val="24"/>
                            </w:rPr>
                            <w:t>ausality</w:t>
                          </w: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23" o:spid="_x0000_s1030" type="#_x0000_t13" style="position:absolute;left:6230;top:1715;width:40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CwwwAAANoAAAAPAAAAZHJzL2Rvd25yZXYueG1sRI9Ba8JA&#10;FITvBf/D8oTe6iYWrKZugghCezMahd4e2dckNPs27G5N/PfdQqHHYWa+YbbFZHpxI+c7ywrSRQKC&#10;uLa640ZBdT48rUH4gKyxt0wK7uShyGcPW8y0Hbmk2yk0IkLYZ6igDWHIpPR1Swb9wg7E0fu0zmCI&#10;0jVSOxwj3PRymSQrabDjuNDiQPuW6q/Tt1GQ3DemJHd05lC+fIzVLk3frxelHufT7hVEoCn8h//a&#10;b1rBM/xeiTdA5j8AAAD//wMAUEsBAi0AFAAGAAgAAAAhANvh9svuAAAAhQEAABMAAAAAAAAAAAAA&#10;AAAAAAAAAFtDb250ZW50X1R5cGVzXS54bWxQSwECLQAUAAYACAAAACEAWvQsW78AAAAVAQAACwAA&#10;AAAAAAAAAAAAAAAfAQAAX3JlbHMvLnJlbHNQSwECLQAUAAYACAAAACEAEg5AsMMAAADaAAAADwAA&#10;AAAAAAAAAAAAAAAHAgAAZHJzL2Rvd25yZXYueG1sUEsFBgAAAAADAAMAtwAAAPcCAAAAAA==&#10;" fillcolor="#ffc000"/>
                  <v:roundrect id="AutoShape 24" o:spid="_x0000_s1031" style="position:absolute;left:6717;top:1630;width:1113;height:2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qbwgAAANoAAAAPAAAAZHJzL2Rvd25yZXYueG1sRI/BasMw&#10;EETvgfyD2EBvsZwSinGjmMRg6KGXuqnPi7W1TK2VY6mJ06+vCoUch5l5w+yK2Q7iQpPvHSvYJCkI&#10;4tbpnjsFp/dqnYHwAVnj4JgU3MhDsV8udphrd+U3utShExHCPkcFJoQxl9K3hiz6xI3E0ft0k8UQ&#10;5dRJPeE1wu0gH9P0SVrsOS4YHKk01H7V31bBj6eq6c22PH84PDbulmGZvir1sJoPzyACzeEe/m+/&#10;aAVb+LsSb4Dc/wIAAP//AwBQSwECLQAUAAYACAAAACEA2+H2y+4AAACFAQAAEwAAAAAAAAAAAAAA&#10;AAAAAAAAW0NvbnRlbnRfVHlwZXNdLnhtbFBLAQItABQABgAIAAAAIQBa9CxbvwAAABUBAAALAAAA&#10;AAAAAAAAAAAAAB8BAABfcmVscy8ucmVsc1BLAQItABQABgAIAAAAIQC6ezqbwgAAANoAAAAPAAAA&#10;AAAAAAAAAAAAAAcCAABkcnMvZG93bnJldi54bWxQSwUGAAAAAAMAAwC3AAAA9gIAAAAA&#10;" fillcolor="#9bbb59" strokecolor="#f2f2f2" strokeweight="3pt">
                    <v:shadow on="t" color="#4e6128" opacity=".5" offset="1pt"/>
                    <v:textbox>
                      <w:txbxContent>
                        <w:p w14:paraId="7B53BA54" w14:textId="5F6B3C10" w:rsidR="00AE6E06" w:rsidRPr="00D16D69" w:rsidRDefault="0071475F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v</w:t>
                          </w:r>
                          <w:r w:rsidR="00AE6E06">
                            <w:rPr>
                              <w:sz w:val="24"/>
                            </w:rPr>
                            <w:t>alid target</w:t>
                          </w:r>
                        </w:p>
                      </w:txbxContent>
                    </v:textbox>
                  </v:roundrect>
                </v:group>
                <v:group id="Group 89" o:spid="_x0000_s1032" style="position:absolute;left:3799;top:5741;width:33146;height:10578" coordorigin="5135,2232" coordsize="2713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7" o:spid="_x0000_s1033" style="position:absolute;left:5135;top:2232;width:2713;height:247" coordorigin="5064,2232" coordsize="2713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25" o:spid="_x0000_s1034" style="position:absolute;left:5064;top:2232;width:57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    <v:textbox>
                        <w:txbxContent>
                          <w:p w14:paraId="3A813551" w14:textId="68CAB38A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="00AE6E06" w:rsidRPr="00331DAA">
                              <w:rPr>
                                <w:sz w:val="24"/>
                              </w:rPr>
                              <w:t>ariants</w:t>
                            </w:r>
                          </w:p>
                        </w:txbxContent>
                      </v:textbox>
                    </v:rect>
                    <v:rect id="Rectangle 26" o:spid="_x0000_s1035" style="position:absolute;left:6026;top:2232;width:77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    <v:textbox>
                        <w:txbxContent>
                          <w:p w14:paraId="4376622A" w14:textId="130E066A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AE6E06" w:rsidRPr="00331DAA">
                              <w:rPr>
                                <w:sz w:val="24"/>
                              </w:rPr>
                              <w:t>etabol</w:t>
                            </w:r>
                            <w:r w:rsidR="00AE6E06">
                              <w:rPr>
                                <w:sz w:val="24"/>
                              </w:rPr>
                              <w:t>ite</w:t>
                            </w:r>
                          </w:p>
                        </w:txbxContent>
                      </v:textbox>
                    </v:rect>
                    <v:rect id="Rectangle 27" o:spid="_x0000_s1036" style="position:absolute;left:7180;top:2232;width:597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    <v:textbox>
                        <w:txbxContent>
                          <w:p w14:paraId="7D5B8F04" w14:textId="18AB17E0" w:rsidR="00AE6E06" w:rsidRPr="00331DAA" w:rsidRDefault="00AE6E06" w:rsidP="00585D0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NDD</w:t>
                            </w:r>
                            <w:r w:rsidR="003B20D4">
                              <w:rPr>
                                <w:sz w:val="24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37" type="#_x0000_t32" style="position:absolute;left:5634;top:2355;width:39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<v:stroke endarrow="block"/>
                    </v:shape>
                    <v:shape id="AutoShape 29" o:spid="_x0000_s1038" type="#_x0000_t32" style="position:absolute;left:6803;top:2354;width:377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AvwAAANsAAAAPAAAAZHJzL2Rvd25yZXYueG1sRE9Ni8Iw&#10;EL0v+B/CCN7W1AVlqUZRQRAvoivocWjGNthMSpNt6r83wsLe5vE+Z7HqbS06ar1xrGAyzkAQF04b&#10;LhVcfnaf3yB8QNZYOyYFT/KwWg4+FphrF/lE3TmUIoWwz1FBFUKTS+mLiiz6sWuIE3d3rcWQYFtK&#10;3WJM4baWX1k2kxYNp4YKG9pWVDzOv1aBiUfTNftt3ByuN68jmefUGaVGw349BxGoD//iP/dep/kT&#10;eP+SDpDLFwAAAP//AwBQSwECLQAUAAYACAAAACEA2+H2y+4AAACFAQAAEwAAAAAAAAAAAAAAAAAA&#10;AAAAW0NvbnRlbnRfVHlwZXNdLnhtbFBLAQItABQABgAIAAAAIQBa9CxbvwAAABUBAAALAAAAAAAA&#10;AAAAAAAAAB8BAABfcmVscy8ucmVsc1BLAQItABQABgAIAAAAIQDYNrXAvwAAANsAAAAPAAAAAAAA&#10;AAAAAAAAAAcCAABkcnMvZG93bnJldi54bWxQSwUGAAAAAAMAAwC3AAAA8wIAAAAA&#10;">
                      <v:stroke endarrow="block"/>
                    </v:shape>
                  </v:group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30" o:spid="_x0000_s1039" type="#_x0000_t176" style="position:absolute;left:5239;top:2851;width:251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PJwAAAANsAAAAPAAAAZHJzL2Rvd25yZXYueG1sRE9NawIx&#10;EL0L/Q9hCr1pUg+Lbo1SRMWrVii9DZvpbnQzWZKoW3+9EYTe5vE+Z7boXSsuFKL1rOF9pEAQV95Y&#10;rjUcvtbDCYiYkA22nknDH0VYzF8GMyyNv/KOLvtUixzCsUQNTUpdKWWsGnIYR74jztyvDw5ThqGW&#10;JuA1h7tWjpUqpEPLuaHBjpYNVaf92WmwP0WYVurminb6bTeH5ao+bpXWb6/95weIRH36Fz/dW5Pn&#10;j+HxSz5Azu8AAAD//wMAUEsBAi0AFAAGAAgAAAAhANvh9svuAAAAhQEAABMAAAAAAAAAAAAAAAAA&#10;AAAAAFtDb250ZW50X1R5cGVzXS54bWxQSwECLQAUAAYACAAAACEAWvQsW78AAAAVAQAACwAAAAAA&#10;AAAAAAAAAAAfAQAAX3JlbHMvLnJlbHNQSwECLQAUAAYACAAAACEAuoTjycAAAADbAAAADwAAAAAA&#10;AAAAAAAAAAAHAgAAZHJzL2Rvd25yZXYueG1sUEsFBgAAAAADAAMAtwAAAPQCAAAAAA==&#10;" fillcolor="yellow">
                    <v:textbox>
                      <w:txbxContent>
                        <w:p w14:paraId="074DB5AF" w14:textId="09938FF8" w:rsidR="00AE6E06" w:rsidRPr="00331DAA" w:rsidRDefault="00AE6E06" w:rsidP="004C6623">
                          <w:pPr>
                            <w:rPr>
                              <w:sz w:val="24"/>
                            </w:rPr>
                          </w:pPr>
                          <w:r w:rsidRPr="00331DAA">
                            <w:rPr>
                              <w:sz w:val="24"/>
                            </w:rPr>
                            <w:t xml:space="preserve">IVW + </w:t>
                          </w:r>
                          <w:r w:rsidRPr="00331DAA">
                            <w:rPr>
                              <w:color w:val="000000"/>
                              <w:sz w:val="24"/>
                            </w:rPr>
                            <w:t>weighted median + likelihood method</w:t>
                          </w:r>
                        </w:p>
                      </w:txbxContent>
                    </v:textbox>
                  </v:shape>
                  <v:shape id="AutoShape 31" o:spid="_x0000_s1040" type="#_x0000_t13" style="position:absolute;left:6332;top:2607;width:321;height:1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3ywgAAANsAAAAPAAAAZHJzL2Rvd25yZXYueG1sRE9NawIx&#10;EL0L/Q9hCr1IzSoqZWuUUBCkrQdXKR6nm+nu0s1kSVJd/30jCN7m8T5nseptK07kQ+NYwXiUgSAu&#10;nWm4UnDYr59fQISIbLB1TAouFGC1fBgsMDfuzDs6FbESKYRDjgrqGLtcylDWZDGMXEecuB/nLcYE&#10;fSWNx3MKt62cZNlcWmw4NdTY0VtN5W/xZxXoj69vrefH6fvx4HkoQ/UZt1qpp8dev4KI1Me7+Obe&#10;mDR/Btdf0gFy+Q8AAP//AwBQSwECLQAUAAYACAAAACEA2+H2y+4AAACFAQAAEwAAAAAAAAAAAAAA&#10;AAAAAAAAW0NvbnRlbnRfVHlwZXNdLnhtbFBLAQItABQABgAIAAAAIQBa9CxbvwAAABUBAAALAAAA&#10;AAAAAAAAAAAAAB8BAABfcmVscy8ucmVsc1BLAQItABQABgAIAAAAIQBNTt3ywgAAANsAAAAPAAAA&#10;AAAAAAAAAAAAAAcCAABkcnMvZG93bnJldi54bWxQSwUGAAAAAAMAAwC3AAAA9gIAAAAA&#10;" fillcolor="#ffc000"/>
                </v:group>
                <v:group id="Group 57" o:spid="_x0000_s1041" style="position:absolute;left:43909;top:1026;width:39708;height:3347" coordorigin="8308,1643" coordsize="325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AutoShape 34" o:spid="_x0000_s1042" style="position:absolute;left:8308;top:1643;width:1358;height:2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rlwQAAANsAAAAPAAAAZHJzL2Rvd25yZXYueG1sRI9Pi8Iw&#10;FMTvgt8hPMGbphZZpBpltyDswYv/en40b5uyzUttslr99GZB8DjMzG+Y1aa3jbhS52vHCmbTBARx&#10;6XTNlYLTcTtZgPABWWPjmBTcycNmPRysMNPuxnu6HkIlIoR9hgpMCG0mpS8NWfRT1xJH78d1FkOU&#10;XSV1h7cIt41Mk+RDWqw5LhhsKTdU/h7+rIKHp21Rm3l+OTv8Ktx9gXmyU2o86j+XIAL14R1+tb+1&#10;gjSF/y/xB8j1EwAA//8DAFBLAQItABQABgAIAAAAIQDb4fbL7gAAAIUBAAATAAAAAAAAAAAAAAAA&#10;AAAAAABbQ29udGVudF9UeXBlc10ueG1sUEsBAi0AFAAGAAgAAAAhAFr0LFu/AAAAFQEAAAsAAAAA&#10;AAAAAAAAAAAAHwEAAF9yZWxzLy5yZWxzUEsBAi0AFAAGAAgAAAAhABi5yuXBAAAA2wAAAA8AAAAA&#10;AAAAAAAAAAAABwIAAGRycy9kb3ducmV2LnhtbFBLBQYAAAAAAwADALcAAAD1AgAAAAA=&#10;" fillcolor="#9bbb59" strokecolor="#f2f2f2" strokeweight="3pt">
                    <v:shadow on="t" color="#4e6128" opacity=".5" offset="1pt"/>
                    <v:textbox>
                      <w:txbxContent>
                        <w:p w14:paraId="254DEB01" w14:textId="4FA1E133" w:rsidR="00AE6E06" w:rsidRPr="00D16D69" w:rsidRDefault="00AE6E06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 w:rsidRPr="00D16D69">
                            <w:rPr>
                              <w:rFonts w:hint="eastAsia"/>
                              <w:sz w:val="24"/>
                            </w:rPr>
                            <w:t>M</w:t>
                          </w:r>
                          <w:r>
                            <w:rPr>
                              <w:sz w:val="24"/>
                            </w:rPr>
                            <w:t>2</w:t>
                          </w:r>
                          <w:r w:rsidRPr="00D16D69">
                            <w:rPr>
                              <w:sz w:val="24"/>
                            </w:rPr>
                            <w:t xml:space="preserve">: </w:t>
                          </w:r>
                          <w:r w:rsidR="0071475F">
                            <w:rPr>
                              <w:sz w:val="24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e</w:t>
                          </w:r>
                          <w:r>
                            <w:rPr>
                              <w:sz w:val="24"/>
                            </w:rPr>
                            <w:t>verse causality</w:t>
                          </w:r>
                        </w:p>
                      </w:txbxContent>
                    </v:textbox>
                  </v:roundrect>
                  <v:shape id="AutoShape 35" o:spid="_x0000_s1043" type="#_x0000_t13" style="position:absolute;left:9730;top:1730;width:4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rbwwAAANsAAAAPAAAAZHJzL2Rvd25yZXYueG1sRI9Ba8JA&#10;FITvBf/D8gRvdZMIbY2uEgShvTVWBW+P7DMJZt+G3a2J/75bKPQ4zMw3zHo7mk7cyfnWsoJ0noAg&#10;rqxuuVZw/No/v4HwAVljZ5kUPMjDdjN5WmOu7cAl3Q+hFhHCPkcFTQh9LqWvGjLo57Ynjt7VOoMh&#10;SldL7XCIcNPJLElepMGW40KDPe0aqm6Hb6MgeSxNSe7TmX35ehmORZp+nE9KzaZjsQIRaAz/4b/2&#10;u1aQLeD3S/wBcvMDAAD//wMAUEsBAi0AFAAGAAgAAAAhANvh9svuAAAAhQEAABMAAAAAAAAAAAAA&#10;AAAAAAAAAFtDb250ZW50X1R5cGVzXS54bWxQSwECLQAUAAYACAAAACEAWvQsW78AAAAVAQAACwAA&#10;AAAAAAAAAAAAAAAfAQAAX3JlbHMvLnJlbHNQSwECLQAUAAYACAAAACEAgKI628MAAADbAAAADwAA&#10;AAAAAAAAAAAAAAAHAgAAZHJzL2Rvd25yZXYueG1sUEsFBgAAAAADAAMAtwAAAPcCAAAAAA==&#10;" fillcolor="#ffc000"/>
                  <v:roundrect id="AutoShape 36" o:spid="_x0000_s1044" style="position:absolute;left:10192;top:1643;width:1367;height:2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cKwQAAANsAAAAPAAAAZHJzL2Rvd25yZXYueG1sRI9Bi8Iw&#10;FITvC/6H8ARva6rIIrWpaEHYw17U1fOjeTbF5qU2Uau/3iwIexxm5hsmW/a2ETfqfO1YwWScgCAu&#10;na65UvC733zOQfiArLFxTAoe5GGZDz4yTLW785Zuu1CJCGGfogITQptK6UtDFv3YtcTRO7nOYoiy&#10;q6Tu8B7htpHTJPmSFmuOCwZbKgyV593VKnh62hxrMysuB4fro3vMsUh+lBoN+9UCRKA+/Iff7W+t&#10;YDqDvy/xB8j8BQAA//8DAFBLAQItABQABgAIAAAAIQDb4fbL7gAAAIUBAAATAAAAAAAAAAAAAAAA&#10;AAAAAABbQ29udGVudF9UeXBlc10ueG1sUEsBAi0AFAAGAAgAAAAhAFr0LFu/AAAAFQEAAAsAAAAA&#10;AAAAAAAAAAAAHwEAAF9yZWxzLy5yZWxzUEsBAi0AFAAGAAgAAAAhAPgc9wrBAAAA2wAAAA8AAAAA&#10;AAAAAAAAAAAABwIAAGRycy9kb3ducmV2LnhtbFBLBQYAAAAAAwADALcAAAD1AgAAAAA=&#10;" fillcolor="#9bbb59" strokecolor="#f2f2f2" strokeweight="3pt">
                    <v:shadow on="t" color="#4e6128" opacity=".5" offset="1pt"/>
                    <v:textbox>
                      <w:txbxContent>
                        <w:p w14:paraId="393D38C4" w14:textId="7F04BB96" w:rsidR="00AE6E06" w:rsidRPr="00D16D69" w:rsidRDefault="0071475F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</w:t>
                          </w:r>
                          <w:r w:rsidR="00AE6E06">
                            <w:rPr>
                              <w:sz w:val="24"/>
                            </w:rPr>
                            <w:t>iomarker for diseases</w:t>
                          </w:r>
                        </w:p>
                      </w:txbxContent>
                    </v:textbox>
                  </v:roundrect>
                </v:group>
                <v:group id="Group 58" o:spid="_x0000_s1045" style="position:absolute;left:46817;top:5741;width:33599;height:10908" coordorigin="8561,2219" coordsize="275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39" o:spid="_x0000_s1046" style="position:absolute;left:8561;top:2219;width:57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>
                    <v:textbox>
                      <w:txbxContent>
                        <w:p w14:paraId="472AF39F" w14:textId="43D883A9" w:rsidR="00AE6E06" w:rsidRPr="00331DAA" w:rsidRDefault="0071475F" w:rsidP="004C662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v</w:t>
                          </w:r>
                          <w:r w:rsidR="00AE6E06" w:rsidRPr="00331DAA">
                            <w:rPr>
                              <w:sz w:val="24"/>
                            </w:rPr>
                            <w:t>ariants</w:t>
                          </w:r>
                        </w:p>
                      </w:txbxContent>
                    </v:textbox>
                  </v:rect>
                  <v:rect id="Rectangle 40" o:spid="_x0000_s1047" style="position:absolute;left:9523;top:2219;width:61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      <v:textbox>
                      <w:txbxContent>
                        <w:p w14:paraId="55D0E2B1" w14:textId="4A5AB331" w:rsidR="00AE6E06" w:rsidRPr="00331DAA" w:rsidRDefault="00AE6E06" w:rsidP="00585D00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NDD</w:t>
                          </w:r>
                          <w:r w:rsidR="003B20D4">
                            <w:rPr>
                              <w:sz w:val="24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41" o:spid="_x0000_s1048" style="position:absolute;left:10531;top:2222;width:78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  <v:textbox>
                      <w:txbxContent>
                        <w:p w14:paraId="32FB9506" w14:textId="32D96FB3" w:rsidR="00AE6E06" w:rsidRPr="00331DAA" w:rsidRDefault="0071475F" w:rsidP="004C662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m</w:t>
                          </w:r>
                          <w:r w:rsidR="00AE6E06" w:rsidRPr="00331DAA">
                            <w:rPr>
                              <w:sz w:val="24"/>
                            </w:rPr>
                            <w:t>etaboli</w:t>
                          </w:r>
                          <w:r w:rsidR="00AE6E06">
                            <w:rPr>
                              <w:sz w:val="24"/>
                            </w:rPr>
                            <w:t>te</w:t>
                          </w:r>
                          <w:r w:rsidR="003B20D4">
                            <w:rPr>
                              <w:sz w:val="24"/>
                            </w:rPr>
                            <w:t>s</w:t>
                          </w:r>
                        </w:p>
                        <w:p w14:paraId="49958887" w14:textId="37E04D20" w:rsidR="00AE6E06" w:rsidRPr="00331DAA" w:rsidRDefault="00AE6E06" w:rsidP="004C6623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rect>
                  <v:shape id="AutoShape 42" o:spid="_x0000_s1049" type="#_x0000_t32" style="position:absolute;left:9131;top:2341;width:392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  <v:stroke endarrow="block"/>
                  </v:shape>
                  <v:shape id="AutoShape 44" o:spid="_x0000_s1050" type="#_x0000_t32" style="position:absolute;left:10134;top:2342;width:397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  <v:stroke endarrow="block"/>
                  </v:shape>
                  <v:shape id="AutoShape 45" o:spid="_x0000_s1051" type="#_x0000_t13" style="position:absolute;left:9839;top:2607;width:321;height:1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eRxAAAANsAAAAPAAAAZHJzL2Rvd25yZXYueG1sRI9BawIx&#10;FITvBf9DeIKXolnbIrIaJQhCae2hKuLxuXnuLm5eliTq9t+bQqHHYWa+YebLzjbiRj7UjhWMRxkI&#10;4sKZmksF+916OAURIrLBxjEp+KEAy0XvaY65cXf+pts2liJBOOSooIqxzaUMRUUWw8i1xMk7O28x&#10;JulLaTzeE9w28iXLJtJizWmhwpZWFRWX7dUq0J+Hk9aT49vHce/5WYZyE7+0UoN+p2cgInXxP/zX&#10;fjcKXsfw+yX9ALl4AAAA//8DAFBLAQItABQABgAIAAAAIQDb4fbL7gAAAIUBAAATAAAAAAAAAAAA&#10;AAAAAAAAAABbQ29udGVudF9UeXBlc10ueG1sUEsBAi0AFAAGAAgAAAAhAFr0LFu/AAAAFQEAAAsA&#10;AAAAAAAAAAAAAAAAHwEAAF9yZWxzLy5yZWxzUEsBAi0AFAAGAAgAAAAhAHnAh5HEAAAA2wAAAA8A&#10;AAAAAAAAAAAAAAAABwIAAGRycy9kb3ducmV2LnhtbFBLBQYAAAAAAwADALcAAAD4AgAAAAA=&#10;" fillcolor="#ffc000"/>
                  <v:shape id="AutoShape 46" o:spid="_x0000_s1052" type="#_x0000_t176" style="position:absolute;left:9484;top:2865;width:10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+pwgAAANsAAAAPAAAAZHJzL2Rvd25yZXYueG1sRI9BawIx&#10;FITvBf9DeEJvNVFhqatRiljxqhXE22Pzupt287IkqW776xtB8DjMzDfMYtW7VlwoROtZw3ikQBBX&#10;3liuNRw/3l9eQcSEbLD1TBp+KcJqOXhaYGn8lfd0OaRaZAjHEjU0KXWllLFqyGEc+Y44e58+OExZ&#10;hlqagNcMd62cKFVIh5bzQoMdrRuqvg8/ToM9F2FWqT9XtLOT3R7Xm/prp7R+HvZvcxCJ+vQI39s7&#10;o2E6gduX/APk8h8AAP//AwBQSwECLQAUAAYACAAAACEA2+H2y+4AAACFAQAAEwAAAAAAAAAAAAAA&#10;AAAAAAAAW0NvbnRlbnRfVHlwZXNdLnhtbFBLAQItABQABgAIAAAAIQBa9CxbvwAAABUBAAALAAAA&#10;AAAAAAAAAAAAAB8BAABfcmVscy8ucmVsc1BLAQItABQABgAIAAAAIQDxMb+pwgAAANsAAAAPAAAA&#10;AAAAAAAAAAAAAAcCAABkcnMvZG93bnJldi54bWxQSwUGAAAAAAMAAwC3AAAA9gIAAAAA&#10;" fillcolor="yellow">
                    <v:textbox>
                      <w:txbxContent>
                        <w:p w14:paraId="3909638B" w14:textId="3A0660DB" w:rsidR="00AE6E06" w:rsidRPr="00331DAA" w:rsidRDefault="0071475F" w:rsidP="004C662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</w:t>
                          </w:r>
                          <w:r w:rsidR="00AE6E06">
                            <w:rPr>
                              <w:sz w:val="24"/>
                            </w:rPr>
                            <w:t>idirectional MR</w:t>
                          </w:r>
                        </w:p>
                      </w:txbxContent>
                    </v:textbox>
                  </v:shape>
                </v:group>
                <v:group id="Group 91" o:spid="_x0000_s1053" style="position:absolute;left:1148;top:18579;width:39035;height:21780" coordorigin="4868,3398" coordsize="3195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AutoShape 49" o:spid="_x0000_s1054" style="position:absolute;left:4868;top:3398;width:1533;height:2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KDwQAAANsAAAAPAAAAZHJzL2Rvd25yZXYueG1sRI9Pi8Iw&#10;FMTvC36H8ARva2KVVapRVBAV9uK/+6N5tsXmpTRR67c3wsIeh5n5DTNbtLYSD2p86VjDoK9AEGfO&#10;lJxrOJ823xMQPiAbrByThhd5WMw7XzNMjXvygR7HkIsIYZ+ihiKEOpXSZwVZ9H1XE0fv6hqLIcom&#10;l6bBZ4TbSiZK/UiLJceFAmtaF5TdjnerYVclisaHxNSX32S1v23PyHelda/bLqcgArXhP/zX3hkN&#10;wxF8vsQfIOdvAAAA//8DAFBLAQItABQABgAIAAAAIQDb4fbL7gAAAIUBAAATAAAAAAAAAAAAAAAA&#10;AAAAAABbQ29udGVudF9UeXBlc10ueG1sUEsBAi0AFAAGAAgAAAAhAFr0LFu/AAAAFQEAAAsAAAAA&#10;AAAAAAAAAAAAHwEAAF9yZWxzLy5yZWxzUEsBAi0AFAAGAAgAAAAhAPV0soPBAAAA2wAAAA8AAAAA&#10;AAAAAAAAAAAABwIAAGRycy9kb3ducmV2LnhtbFBLBQYAAAAAAwADALcAAAD1AgAAAAA=&#10;" fillcolor="#f79646" strokecolor="#f2f2f2" strokeweight="3pt">
                    <v:shadow on="t" color="#4e6128" opacity=".5" offset="1pt"/>
                    <v:textbox>
                      <w:txbxContent>
                        <w:p w14:paraId="3F54E7FE" w14:textId="4BDD894E" w:rsidR="00AE6E06" w:rsidRPr="00D16D69" w:rsidRDefault="00AE6E06" w:rsidP="00CC664B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 w:rsidRPr="00D16D69">
                            <w:rPr>
                              <w:rFonts w:hint="eastAsia"/>
                              <w:sz w:val="24"/>
                            </w:rPr>
                            <w:t>M</w:t>
                          </w:r>
                          <w:r>
                            <w:rPr>
                              <w:sz w:val="24"/>
                            </w:rPr>
                            <w:t>3</w:t>
                          </w:r>
                          <w:r w:rsidRPr="00D16D69">
                            <w:rPr>
                              <w:sz w:val="24"/>
                            </w:rPr>
                            <w:t xml:space="preserve">: </w:t>
                          </w:r>
                          <w:r w:rsidR="0071475F">
                            <w:rPr>
                              <w:sz w:val="24"/>
                            </w:rPr>
                            <w:t>h</w:t>
                          </w:r>
                          <w:r>
                            <w:rPr>
                              <w:sz w:val="24"/>
                            </w:rPr>
                            <w:t>orizontal pleiotropy</w:t>
                          </w:r>
                        </w:p>
                      </w:txbxContent>
                    </v:textbox>
                  </v:roundrect>
                  <v:shape id="AutoShape 50" o:spid="_x0000_s1055" type="#_x0000_t13" style="position:absolute;left:6455;top:3485;width:40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HpxAAAANsAAAAPAAAAZHJzL2Rvd25yZXYueG1sRI9Pa8JA&#10;FMTvgt9heYI33URpbaOrSEFob8Y/hd4e2WcSzL4Nu1sTv31XKHgcZuY3zGrTm0bcyPnasoJ0moAg&#10;LqyuuVRwOu4mbyB8QNbYWCYFd/KwWQ8HK8y07Tin2yGUIkLYZ6igCqHNpPRFRQb91LbE0btYZzBE&#10;6UqpHXYRbho5S5JXabDmuFBhSx8VFdfDr1GQ3N9NTm7vzC5f/HSnbZp+fZ+VGo/67RJEoD48w//t&#10;T61g/gKPL/EHyPUfAAAA//8DAFBLAQItABQABgAIAAAAIQDb4fbL7gAAAIUBAAATAAAAAAAAAAAA&#10;AAAAAAAAAABbQ29udGVudF9UeXBlc10ueG1sUEsBAi0AFAAGAAgAAAAhAFr0LFu/AAAAFQEAAAsA&#10;AAAAAAAAAAAAAAAAHwEAAF9yZWxzLy5yZWxzUEsBAi0AFAAGAAgAAAAhAOXekenEAAAA2wAAAA8A&#10;AAAAAAAAAAAAAAAABwIAAGRycy9kb3ducmV2LnhtbFBLBQYAAAAAAwADALcAAAD4AgAAAAA=&#10;" fillcolor="#ffc000"/>
                  <v:roundrect id="AutoShape 51" o:spid="_x0000_s1056" style="position:absolute;left:6926;top:3398;width:1137;height:2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lvwQAAANsAAAAPAAAAZHJzL2Rvd25yZXYueG1sRI9Pi8Iw&#10;FMTvgt8hPGFvmtgFXaqpuAuiwl78s/dH82xLm5fSRK3f3ggLHoeZ+Q2zXPW2ETfqfOVYw3SiQBDn&#10;zlRcaDifNuMvED4gG2wck4YHeVhlw8ESU+PufKDbMRQiQtinqKEMoU2l9HlJFv3EtcTRu7jOYoiy&#10;K6Tp8B7htpGJUjNpseK4UGJLPyXl9fFqNeyaRNH8kJj27zf53tfbM/JVaf0x6tcLEIH68A7/t3dG&#10;w+cMXl/iD5DZEwAA//8DAFBLAQItABQABgAIAAAAIQDb4fbL7gAAAIUBAAATAAAAAAAAAAAAAAAA&#10;AAAAAABbQ29udGVudF9UeXBlc10ueG1sUEsBAi0AFAAGAAgAAAAhAFr0LFu/AAAAFQEAAAsAAAAA&#10;AAAAAAAAAAAAHwEAAF9yZWxzLy5yZWxzUEsBAi0AFAAGAAgAAAAhAGrqiW/BAAAA2wAAAA8AAAAA&#10;AAAAAAAAAAAABwIAAGRycy9kb3ducmV2LnhtbFBLBQYAAAAAAwADALcAAAD1AgAAAAA=&#10;" fillcolor="#f79646" strokecolor="#f2f2f2" strokeweight="3pt">
                    <v:shadow on="t" color="#4e6128" opacity=".5" offset="1pt"/>
                    <v:textbox>
                      <w:txbxContent>
                        <w:p w14:paraId="3754C2C2" w14:textId="080EEF9A" w:rsidR="00AE6E06" w:rsidRPr="00D16D69" w:rsidRDefault="0071475F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i</w:t>
                          </w:r>
                          <w:r w:rsidR="00AE6E06">
                            <w:rPr>
                              <w:sz w:val="24"/>
                            </w:rPr>
                            <w:t>nvalid target</w:t>
                          </w:r>
                        </w:p>
                      </w:txbxContent>
                    </v:textbox>
                  </v:roundrect>
                  <v:group id="Group 90" o:spid="_x0000_s1057" style="position:absolute;left:5684;top:4548;width:1540;height:633" coordorigin="5684,4548" coordsize="154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AutoShape 66" o:spid="_x0000_s1058" type="#_x0000_t13" style="position:absolute;left:6299;top:4650;width:321;height:1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4MwgAAANsAAAAPAAAAZHJzL2Rvd25yZXYueG1sRE9ba8Iw&#10;FH4f+B/CEXwZmnpBRtdUgjAYcz7Mifh41hzbYnNSkky7f788DPb48d2LzWA7cSMfWscK5rMMBHHl&#10;TMu1guPny/QJRIjIBjvHpOCHAmzK0UOBuXF3/qDbIdYihXDIUUETY59LGaqGLIaZ64kTd3HeYkzQ&#10;19J4vKdw28lFlq2lxZZTQ4M9bRuqrodvq0DvTl9ar8+rt/PR86MM9Xvca6Um40E/g4g0xH/xn/vV&#10;KFimselL+gGy/AUAAP//AwBQSwECLQAUAAYACAAAACEA2+H2y+4AAACFAQAAEwAAAAAAAAAAAAAA&#10;AAAAAAAAW0NvbnRlbnRfVHlwZXNdLnhtbFBLAQItABQABgAIAAAAIQBa9CxbvwAAABUBAAALAAAA&#10;AAAAAAAAAAAAAB8BAABfcmVscy8ucmVsc1BLAQItABQABgAIAAAAIQDo+i4MwgAAANsAAAAPAAAA&#10;AAAAAAAAAAAAAAcCAABkcnMvZG93bnJldi54bWxQSwUGAAAAAAMAAwC3AAAA9gIAAAAA&#10;" fillcolor="#ffc000"/>
                    <v:shape id="AutoShape 67" o:spid="_x0000_s1059" type="#_x0000_t176" style="position:absolute;left:5684;top:4934;width:154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3YwwAAANsAAAAPAAAAZHJzL2Rvd25yZXYueG1sRI9BawIx&#10;FITvBf9DeIK3mtTC4m6NUkSL16pQentsXnfTbl6WJOrqrzeFQo/DzHzDLFaD68SZQrSeNTxNFQji&#10;2hvLjYbjYfs4BxETssHOM2m4UoTVcvSwwMr4C7/TeZ8akSEcK9TQptRXUsa6JYdx6nvi7H354DBl&#10;GRppAl4y3HVyplQhHVrOCy32tG6p/tmfnAb7WYSyVjdXdOWHfTuuN833Tmk9GQ+vLyASDek//Nfe&#10;GQ3PJfx+yT9ALu8AAAD//wMAUEsBAi0AFAAGAAgAAAAhANvh9svuAAAAhQEAABMAAAAAAAAAAAAA&#10;AAAAAAAAAFtDb250ZW50X1R5cGVzXS54bWxQSwECLQAUAAYACAAAACEAWvQsW78AAAAVAQAACwAA&#10;AAAAAAAAAAAAAAAfAQAAX3JlbHMvLnJlbHNQSwECLQAUAAYACAAAACEA/5Ut2MMAAADbAAAADwAA&#10;AAAAAAAAAAAAAAAHAgAAZHJzL2Rvd25yZXYueG1sUEsFBgAAAAADAAMAtwAAAPcCAAAAAA==&#10;" fillcolor="yellow">
                      <v:textbox>
                        <w:txbxContent>
                          <w:p w14:paraId="38F7601A" w14:textId="4D3ED7A1" w:rsidR="00AE6E06" w:rsidRPr="00331DAA" w:rsidRDefault="00AE6E06" w:rsidP="004C6623">
                            <w:pPr>
                              <w:rPr>
                                <w:sz w:val="24"/>
                              </w:rPr>
                            </w:pPr>
                            <w:r w:rsidRPr="00D7088A">
                              <w:rPr>
                                <w:color w:val="000000"/>
                                <w:sz w:val="24"/>
                              </w:rPr>
                              <w:t>MR-Egger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+ </w:t>
                            </w:r>
                            <w:r w:rsidRPr="00D7088A">
                              <w:rPr>
                                <w:color w:val="000000"/>
                                <w:sz w:val="24"/>
                              </w:rPr>
                              <w:t>MR-PRESSO</w:t>
                            </w:r>
                          </w:p>
                        </w:txbxContent>
                      </v:textbox>
                    </v:shape>
                  </v:group>
                  <v:group id="Group 70" o:spid="_x0000_s1060" style="position:absolute;left:5477;top:3828;width:1938;height:720" coordorigin="5366,3823" coordsize="193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Rectangle 61" o:spid="_x0000_s1061" style="position:absolute;left:6058;top:3823;width:57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    <v:textbox>
                        <w:txbxContent>
                          <w:p w14:paraId="78DC4DB5" w14:textId="4314354F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="00AE6E06" w:rsidRPr="00331DAA">
                              <w:rPr>
                                <w:sz w:val="24"/>
                              </w:rPr>
                              <w:t>ariants</w:t>
                            </w:r>
                          </w:p>
                        </w:txbxContent>
                      </v:textbox>
                    </v:rect>
                    <v:rect id="Rectangle 62" o:spid="_x0000_s1062" style="position:absolute;left:5366;top:4297;width:78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    <v:textbox>
                        <w:txbxContent>
                          <w:p w14:paraId="369E095F" w14:textId="6D091F35" w:rsidR="00AE6E06" w:rsidRPr="00331DAA" w:rsidRDefault="00AE6E06" w:rsidP="004C662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NDD</w:t>
                            </w:r>
                          </w:p>
                        </w:txbxContent>
                      </v:textbox>
                    </v:rect>
                    <v:rect id="Rectangle 63" o:spid="_x0000_s1063" style="position:absolute;left:6524;top:4291;width:78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    <v:textbox>
                        <w:txbxContent>
                          <w:p w14:paraId="67DA5BA6" w14:textId="31F06A83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AE6E06" w:rsidRPr="00331DAA">
                              <w:rPr>
                                <w:sz w:val="24"/>
                              </w:rPr>
                              <w:t>etaboli</w:t>
                            </w:r>
                            <w:r w:rsidR="00AE6E06">
                              <w:rPr>
                                <w:sz w:val="24"/>
                              </w:rPr>
                              <w:t>te</w:t>
                            </w:r>
                          </w:p>
                          <w:p w14:paraId="3EFADCDA" w14:textId="77777777" w:rsidR="00AE6E06" w:rsidRPr="00331DAA" w:rsidRDefault="00AE6E06" w:rsidP="004C662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ect>
                    <v:shape id="AutoShape 68" o:spid="_x0000_s1064" type="#_x0000_t32" style="position:absolute;left:5756;top:4067;width:587;height:2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lFwwAAANsAAAAPAAAAZHJzL2Rvd25yZXYueG1sRI9PawIx&#10;FMTvhX6H8AreutkWLbIapRUE8VL8A3p8bJ67wc3Lsomb9ds3gtDjMDO/YebLwTaip84bxwo+shwE&#10;cem04UrB8bB+n4LwAVlj45gU3MnDcvH6MsdCu8g76vehEgnCvkAFdQhtIaUva7LoM9cSJ+/iOosh&#10;ya6SusOY4LaRn3n+JS0aTgs1trSqqbzub1aBib+mbzer+LM9nb2OZO4TZ5QavQ3fMxCBhvAffrY3&#10;WsF4DI8v6QfIxR8AAAD//wMAUEsBAi0AFAAGAAgAAAAhANvh9svuAAAAhQEAABMAAAAAAAAAAAAA&#10;AAAAAAAAAFtDb250ZW50X1R5cGVzXS54bWxQSwECLQAUAAYACAAAACEAWvQsW78AAAAVAQAACwAA&#10;AAAAAAAAAAAAAAAfAQAAX3JlbHMvLnJlbHNQSwECLQAUAAYACAAAACEA2/I5RcMAAADbAAAADwAA&#10;AAAAAAAAAAAAAAAHAgAAZHJzL2Rvd25yZXYueG1sUEsFBgAAAAADAAMAtwAAAPcCAAAAAA==&#10;">
                      <v:stroke endarrow="block"/>
                    </v:shape>
                    <v:shape id="AutoShape 69" o:spid="_x0000_s1065" type="#_x0000_t32" style="position:absolute;left:6343;top:4067;width:571;height:2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T8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3MVk/MYAAADbAAAA&#10;DwAAAAAAAAAAAAAAAAAHAgAAZHJzL2Rvd25yZXYueG1sUEsFBgAAAAADAAMAtwAAAPoCAAAAAA==&#10;">
                      <v:stroke endarrow="block"/>
                    </v:shape>
                  </v:group>
                </v:group>
                <v:group id="Group 92" o:spid="_x0000_s1066" style="position:absolute;left:43775;top:18823;width:39903;height:21854" coordorigin="8402,3406" coordsize="3266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AutoShape 53" o:spid="_x0000_s1067" style="position:absolute;left:8402;top:3406;width:1610;height:2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+JwAAAANsAAAAPAAAAZHJzL2Rvd25yZXYueG1sRI/NqsIw&#10;FIT3gu8QjuBOE4tcpRpFBdELd+Pf/tAc22JzUpqo9e2NINzlMDPfMPNlayvxoMaXjjWMhgoEceZM&#10;ybmG82k7mILwAdlg5Zg0vMjDctHtzDE17skHehxDLiKEfYoaihDqVEqfFWTRD11NHL2rayyGKJtc&#10;mgafEW4rmSj1Iy2WHBcKrGlTUHY73q2GfZUomhwSU1/+kvXvbXdGviut+712NQMRqA3/4W97bzSM&#10;J/D5En+AXLwBAAD//wMAUEsBAi0AFAAGAAgAAAAhANvh9svuAAAAhQEAABMAAAAAAAAAAAAAAAAA&#10;AAAAAFtDb250ZW50X1R5cGVzXS54bWxQSwECLQAUAAYACAAAACEAWvQsW78AAAAVAQAACwAAAAAA&#10;AAAAAAAAAAAfAQAAX3JlbHMvLnJlbHNQSwECLQAUAAYACAAAACEAXaBficAAAADbAAAADwAAAAAA&#10;AAAAAAAAAAAHAgAAZHJzL2Rvd25yZXYueG1sUEsFBgAAAAADAAMAtwAAAPQCAAAAAA==&#10;" fillcolor="#f79646" strokecolor="#f2f2f2" strokeweight="3pt">
                    <v:shadow on="t" color="#4e6128" opacity=".5" offset="1pt"/>
                    <v:textbox>
                      <w:txbxContent>
                        <w:p w14:paraId="44C4B280" w14:textId="34F62390" w:rsidR="00AE6E06" w:rsidRPr="00D16D69" w:rsidRDefault="00AE6E06" w:rsidP="004C6623">
                          <w:pPr>
                            <w:adjustRightInd w:val="0"/>
                            <w:snapToGrid w:val="0"/>
                            <w:rPr>
                              <w:sz w:val="24"/>
                            </w:rPr>
                          </w:pPr>
                          <w:r w:rsidRPr="00D16D69">
                            <w:rPr>
                              <w:rFonts w:hint="eastAsia"/>
                              <w:sz w:val="24"/>
                            </w:rPr>
                            <w:t>M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 w:rsidRPr="00D16D69">
                            <w:rPr>
                              <w:sz w:val="24"/>
                            </w:rPr>
                            <w:t xml:space="preserve">: </w:t>
                          </w:r>
                          <w:r w:rsidR="0071475F">
                            <w:rPr>
                              <w:sz w:val="24"/>
                            </w:rPr>
                            <w:t>l</w:t>
                          </w:r>
                          <w:r w:rsidRPr="00E72A49">
                            <w:rPr>
                              <w:sz w:val="24"/>
                            </w:rPr>
                            <w:t>i</w:t>
                          </w:r>
                          <w:r>
                            <w:rPr>
                              <w:sz w:val="24"/>
                            </w:rPr>
                            <w:t>nkage disequilibrium</w:t>
                          </w:r>
                        </w:p>
                      </w:txbxContent>
                    </v:textbox>
                  </v:roundrect>
                  <v:shape id="AutoShape 54" o:spid="_x0000_s1068" type="#_x0000_t13" style="position:absolute;left:10078;top:3493;width:404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0KwQAAANsAAAAPAAAAZHJzL2Rvd25yZXYueG1sRE/Pa8Iw&#10;FL4P/B/CE3Zb044xZ2cUEYTtZrtu4O3RvLXF5qUkmW3/e3MYePz4fm92k+nFlZzvLCvIkhQEcW11&#10;x42C6uv49AbCB2SNvWVSMJOH3XbxsMFc25ELupahETGEfY4K2hCGXEpft2TQJ3YgjtyvdQZDhK6R&#10;2uEYw00vn9P0VRrsODa0ONChpfpS/hkF6bw2BbmTM8didR6rfZZ9/nwr9bic9u8gAk3hLv53f2gF&#10;L3Fs/BJ/gNzeAAAA//8DAFBLAQItABQABgAIAAAAIQDb4fbL7gAAAIUBAAATAAAAAAAAAAAAAAAA&#10;AAAAAABbQ29udGVudF9UeXBlc10ueG1sUEsBAi0AFAAGAAgAAAAhAFr0LFu/AAAAFQEAAAsAAAAA&#10;AAAAAAAAAAAAHwEAAF9yZWxzLy5yZWxzUEsBAi0AFAAGAAgAAAAhAFPZTQrBAAAA2wAAAA8AAAAA&#10;AAAAAAAAAAAABwIAAGRycy9kb3ducmV2LnhtbFBLBQYAAAAAAwADALcAAAD1AgAAAAA=&#10;" fillcolor="#ffc000"/>
                  <v:roundrect id="AutoShape 56" o:spid="_x0000_s1069" style="position:absolute;left:10531;top:3406;width:1137;height:2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5gwQAAANsAAAAPAAAAZHJzL2Rvd25yZXYueG1sRI9Pi8Iw&#10;FMTvC36H8ARva2IRV6tRVBAV9uK/+6N5tsXmpTRR67c3wsIeh5n5DTNbtLYSD2p86VjDoK9AEGfO&#10;lJxrOJ8232MQPiAbrByThhd5WMw7XzNMjXvygR7HkIsIYZ+ihiKEOpXSZwVZ9H1XE0fv6hqLIcom&#10;l6bBZ4TbSiZKjaTFkuNCgTWtC8pux7vVsKsSRT+HxNSX32S1v23PyHelda/bLqcgArXhP/zX3hkN&#10;wwl8vsQfIOdvAAAA//8DAFBLAQItABQABgAIAAAAIQDb4fbL7gAAAIUBAAATAAAAAAAAAAAAAAAA&#10;AAAAAABbQ29udGVudF9UeXBlc10ueG1sUEsBAi0AFAAGAAgAAAAhAFr0LFu/AAAAFQEAAAsAAAAA&#10;AAAAAAAAAAAAHwEAAF9yZWxzLy5yZWxzUEsBAi0AFAAGAAgAAAAhAENzbmDBAAAA2wAAAA8AAAAA&#10;AAAAAAAAAAAABwIAAGRycy9kb3ducmV2LnhtbFBLBQYAAAAAAwADALcAAAD1AgAAAAA=&#10;" fillcolor="#f79646" strokecolor="#f2f2f2" strokeweight="3pt">
                    <v:shadow on="t" color="#4e6128" opacity=".5" offset="1pt"/>
                    <v:textbox>
                      <w:txbxContent>
                        <w:p w14:paraId="7C21D49C" w14:textId="1ED910B8" w:rsidR="00AE6E06" w:rsidRPr="00D16D69" w:rsidRDefault="0071475F" w:rsidP="009674EC">
                          <w:pPr>
                            <w:adjustRightInd w:val="0"/>
                            <w:snapToGrid w:val="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i</w:t>
                          </w:r>
                          <w:r w:rsidR="00AE6E06">
                            <w:rPr>
                              <w:sz w:val="24"/>
                            </w:rPr>
                            <w:t>nvalid target</w:t>
                          </w:r>
                        </w:p>
                      </w:txbxContent>
                    </v:textbox>
                  </v:roundrect>
                  <v:group id="Group 83" o:spid="_x0000_s1070" style="position:absolute;left:9015;top:3782;width:1895;height:830" coordorigin="8962,3889" coordsize="189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ect id="Rectangle 72" o:spid="_x0000_s1071" style="position:absolute;left:8962;top:3889;width:68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    <v:textbox>
                        <w:txbxContent>
                          <w:p w14:paraId="29EAAB5A" w14:textId="4FB90A86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="00AE6E06" w:rsidRPr="00331DAA">
                              <w:rPr>
                                <w:sz w:val="24"/>
                              </w:rPr>
                              <w:t>ariant</w:t>
                            </w:r>
                            <w:r w:rsidR="00AE6E06">
                              <w:rPr>
                                <w:sz w:val="24"/>
                              </w:rPr>
                              <w:t xml:space="preserve"> 1</w:t>
                            </w:r>
                          </w:p>
                        </w:txbxContent>
                      </v:textbox>
                    </v:rect>
                    <v:rect id="Rectangle 74" o:spid="_x0000_s1072" style="position:absolute;left:10069;top:3889;width:78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    <v:textbox>
                        <w:txbxContent>
                          <w:p w14:paraId="174704DD" w14:textId="163CD963" w:rsidR="00AE6E06" w:rsidRPr="00331DAA" w:rsidRDefault="0071475F" w:rsidP="004C66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AE6E06" w:rsidRPr="00331DAA">
                              <w:rPr>
                                <w:sz w:val="24"/>
                              </w:rPr>
                              <w:t>etaboli</w:t>
                            </w:r>
                            <w:r w:rsidR="00AE6E06">
                              <w:rPr>
                                <w:sz w:val="24"/>
                              </w:rPr>
                              <w:t>te</w:t>
                            </w:r>
                          </w:p>
                          <w:p w14:paraId="1A924E4E" w14:textId="77777777" w:rsidR="00AE6E06" w:rsidRPr="00331DAA" w:rsidRDefault="00AE6E06" w:rsidP="004C662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ect>
                    <v:shape id="AutoShape 78" o:spid="_x0000_s1073" type="#_x0000_t32" style="position:absolute;left:9644;top:4010;width:425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fs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DRwjfswgAAANsAAAAPAAAA&#10;AAAAAAAAAAAAAAcCAABkcnMvZG93bnJldi54bWxQSwUGAAAAAAMAAwC3AAAA9gIAAAAA&#10;">
                      <v:stroke endarrow="block"/>
                    </v:shape>
                    <v:group id="Group 80" o:spid="_x0000_s1074" style="position:absolute;left:8962;top:4471;width:1895;height:248" coordorigin="8954,4296" coordsize="189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angle 73" o:spid="_x0000_s1075" style="position:absolute;left:10069;top:4296;width:7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          <v:textbox>
                          <w:txbxContent>
                            <w:p w14:paraId="2ABC5CF6" w14:textId="6AA3D0F7" w:rsidR="00AE6E06" w:rsidRPr="00331DAA" w:rsidRDefault="00AE6E06" w:rsidP="004C662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NDD</w:t>
                              </w:r>
                            </w:p>
                          </w:txbxContent>
                        </v:textbox>
                      </v:rect>
                      <v:rect id="Rectangle 77" o:spid="_x0000_s1076" style="position:absolute;left:8954;top:4302;width:681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>
                        <v:textbox>
                          <w:txbxContent>
                            <w:p w14:paraId="1811C1ED" w14:textId="1B5F28B4" w:rsidR="00AE6E06" w:rsidRPr="00331DAA" w:rsidRDefault="0071475F" w:rsidP="004C662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  <w:r w:rsidR="00AE6E06" w:rsidRPr="00331DAA">
                                <w:rPr>
                                  <w:sz w:val="24"/>
                                </w:rPr>
                                <w:t>ariant</w:t>
                              </w:r>
                              <w:r w:rsidR="00AE6E06">
                                <w:rPr>
                                  <w:sz w:val="24"/>
                                </w:rPr>
                                <w:t xml:space="preserve"> 2</w:t>
                              </w:r>
                            </w:p>
                          </w:txbxContent>
                        </v:textbox>
                      </v:rect>
                      <v:shape id="AutoShape 79" o:spid="_x0000_s1077" type="#_x0000_t32" style="position:absolute;left:9635;top:4420;width:434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HvwwAAANsAAAAPAAAAZHJzL2Rvd25yZXYueG1sRI9PawIx&#10;FMTvhX6H8AreutkWtLIapRUE8VL8A3p8bJ67wc3Lsomb9ds3gtDjMDO/YebLwTaip84bxwo+shwE&#10;cem04UrB8bB+n4LwAVlj45gU3MnDcvH6MsdCu8g76vehEgnCvkAFdQhtIaUva7LoM9cSJ+/iOosh&#10;ya6SusOY4LaRn3k+kRYNp4UaW1rVVF73N6vAxF/Tt5tV/Nmezl5HMvexM0qN3obvGYhAQ/gPP9sb&#10;rWD8BY8v6QfIxR8AAAD//wMAUEsBAi0AFAAGAAgAAAAhANvh9svuAAAAhQEAABMAAAAAAAAAAAAA&#10;AAAAAAAAAFtDb250ZW50X1R5cGVzXS54bWxQSwECLQAUAAYACAAAACEAWvQsW78AAAAVAQAACwAA&#10;AAAAAAAAAAAAAAAfAQAAX3JlbHMvLnJlbHNQSwECLQAUAAYACAAAACEArvkx78MAAADbAAAADwAA&#10;AAAAAAAAAAAAAAAHAgAAZHJzL2Rvd25yZXYueG1sUEsFBgAAAAADAAMAtwAAAPcCAAAAAA==&#10;">
                        <v:stroke endarrow="block"/>
                      </v:shape>
                    </v:group>
                    <v:shape id="AutoShape 81" o:spid="_x0000_s1078" type="#_x0000_t32" style="position:absolute;left:9302;top:4133;width:1;height:3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2" o:spid="_x0000_s1079" type="#_x0000_t202" style="position:absolute;left:9323;top:4187;width:33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599A298A" w14:textId="1FC45594" w:rsidR="00AE6E06" w:rsidRPr="003B4B28" w:rsidRDefault="00AE6E06" w:rsidP="004C6623">
                            <w:pPr>
                              <w:adjustRightInd w:val="0"/>
                              <w:snapToGrid w:val="0"/>
                              <w:rPr>
                                <w:sz w:val="24"/>
                              </w:rPr>
                            </w:pPr>
                            <w:r w:rsidRPr="003B4B28">
                              <w:rPr>
                                <w:rFonts w:hint="eastAsia"/>
                                <w:sz w:val="24"/>
                              </w:rPr>
                              <w:t>L</w:t>
                            </w:r>
                            <w:r w:rsidRPr="003B4B28">
                              <w:rPr>
                                <w:sz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AutoShape 84" o:spid="_x0000_s1080" type="#_x0000_t13" style="position:absolute;left:9742;top:4695;width:321;height:1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0XwgAAANsAAAAPAAAAZHJzL2Rvd25yZXYueG1sRE/Pa8Iw&#10;FL4P9j+EN/Ay1tQhZXSmEgaCTD1MZXh8a97asualJFHrf28Owo4f3+/5YrS9OJMPnWMF0ywHQVw7&#10;03Gj4LBfvryBCBHZYO+YFFwpwKJ6fJhjadyFv+i8i41IIRxKVNDGOJRShroliyFzA3Hifp23GBP0&#10;jTQeLync9vI1zwtpsePU0OJAHy3Vf7uTVaDX3z9aF8fZ5/Hg+VmGZhO3WqnJ06jfQUQa47/47l4Z&#10;BUVan76kHyCrGwAAAP//AwBQSwECLQAUAAYACAAAACEA2+H2y+4AAACFAQAAEwAAAAAAAAAAAAAA&#10;AAAAAAAAW0NvbnRlbnRfVHlwZXNdLnhtbFBLAQItABQABgAIAAAAIQBa9CxbvwAAABUBAAALAAAA&#10;AAAAAAAAAAAAAB8BAABfcmVscy8ucmVsc1BLAQItABQABgAIAAAAIQAFPw0XwgAAANsAAAAPAAAA&#10;AAAAAAAAAAAAAAcCAABkcnMvZG93bnJldi54bWxQSwUGAAAAAAMAAwC3AAAA9gIAAAAA&#10;" fillcolor="#ffc000"/>
                  <v:shape id="AutoShape 85" o:spid="_x0000_s1081" type="#_x0000_t176" style="position:absolute;left:9276;top:4947;width:135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7DwgAAANsAAAAPAAAAZHJzL2Rvd25yZXYueG1sRI9BawIx&#10;FITvQv9DeEJvmtjDolujiLTiVSuIt8fmdTe6eVmSqFt/vSkUehxm5htmvuxdK24UovWsYTJWIIgr&#10;byzXGg5fn6MpiJiQDbaeScMPRVguXgZzLI2/845u+1SLDOFYooYmpa6UMlYNOYxj3xFn79sHhynL&#10;UEsT8J7hrpVvShXSoeW80GBH64aqy/7qNNhTEWaVeriinR3t5rD+qM9bpfXrsF+9g0jUp//wX3tr&#10;NBQT+P2Sf4BcPAEAAP//AwBQSwECLQAUAAYACAAAACEA2+H2y+4AAACFAQAAEwAAAAAAAAAAAAAA&#10;AAAAAAAAW0NvbnRlbnRfVHlwZXNdLnhtbFBLAQItABQABgAIAAAAIQBa9CxbvwAAABUBAAALAAAA&#10;AAAAAAAAAAAAAB8BAABfcmVscy8ucmVsc1BLAQItABQABgAIAAAAIQASUA7DwgAAANsAAAAPAAAA&#10;AAAAAAAAAAAAAAcCAABkcnMvZG93bnJldi54bWxQSwUGAAAAAAMAAwC3AAAA9gIAAAAA&#10;" fillcolor="yellow">
                    <v:textbox>
                      <w:txbxContent>
                        <w:p w14:paraId="3D16EC60" w14:textId="3A680301" w:rsidR="00AE6E06" w:rsidRPr="00331DAA" w:rsidRDefault="00AE6E06" w:rsidP="004C6623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LDSC + </w:t>
                          </w:r>
                          <w:r w:rsidR="0071475F">
                            <w:rPr>
                              <w:sz w:val="24"/>
                            </w:rPr>
                            <w:t>c</w:t>
                          </w:r>
                          <w:r>
                            <w:rPr>
                              <w:sz w:val="24"/>
                            </w:rPr>
                            <w:t>olocalization</w:t>
                          </w:r>
                        </w:p>
                      </w:txbxContent>
                    </v:textbox>
                  </v:shape>
                </v:group>
                <v:shape id="AutoShape 86" o:spid="_x0000_s1082" type="#_x0000_t32" style="position:absolute;left:61;top:17712;width:87905;height: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7pexQAAANsAAAAPAAAAZHJzL2Rvd25yZXYueG1sRI9Ba8JA&#10;FITvQv/D8oRepNlUqJY0q4ik0FOCGmyPj+xrEsy+DdltTP99tyB4HGbmGybdTqYTIw2utazgOYpB&#10;EFdWt1wrKE/vT68gnEfW2FkmBb/kYLt5mKWYaHvlA41HX4sAYZeggsb7PpHSVQ0ZdJHtiYP3bQeD&#10;PsihlnrAa4CbTi7jeCUNthwWGuxp31B1Of4YBft6TYuXKd+VxWf5lWdZRsW5VOpxPu3eQHia/D18&#10;a39oBasl/H8JP0Bu/gAAAP//AwBQSwECLQAUAAYACAAAACEA2+H2y+4AAACFAQAAEwAAAAAAAAAA&#10;AAAAAAAAAAAAW0NvbnRlbnRfVHlwZXNdLnhtbFBLAQItABQABgAIAAAAIQBa9CxbvwAAABUBAAAL&#10;AAAAAAAAAAAAAAAAAB8BAABfcmVscy8ucmVsc1BLAQItABQABgAIAAAAIQBx17pexQAAANsAAAAP&#10;AAAAAAAAAAAAAAAAAAcCAABkcnMvZG93bnJldi54bWxQSwUGAAAAAAMAAwC3AAAA+QIAAAAA&#10;" strokecolor="#c0504d" strokeweight="1pt">
                  <v:stroke dashstyle="dash"/>
                </v:shape>
                <v:shape id="AutoShape 87" o:spid="_x0000_s1083" type="#_x0000_t32" style="position:absolute;left:42285;width:12;height:41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vKwgAAANsAAAAPAAAAZHJzL2Rvd25yZXYueG1sRI9Ba8JA&#10;FITvBf/D8oReitnYgJSYjagglOLBxuL5kX0mwezbkF2T9N93BaHHYWa+YbLNZFoxUO8aywqWUQyC&#10;uLS64UrBz/mw+ADhPLLG1jIp+CUHm3z2kmGq7cjfNBS+EgHCLkUFtfddKqUrazLoItsRB+9qe4M+&#10;yL6SuscxwE0r3+N4JQ02HBZq7GhfU3kr7kaBrdDtKFm+HZMLFrfTl6Z7opV6nU/bNQhPk/8PP9uf&#10;WsEqgceX8ANk/gcAAP//AwBQSwECLQAUAAYACAAAACEA2+H2y+4AAACFAQAAEwAAAAAAAAAAAAAA&#10;AAAAAAAAW0NvbnRlbnRfVHlwZXNdLnhtbFBLAQItABQABgAIAAAAIQBa9CxbvwAAABUBAAALAAAA&#10;AAAAAAAAAAAAAB8BAABfcmVscy8ucmVsc1BLAQItABQABgAIAAAAIQA2DzvKwgAAANsAAAAPAAAA&#10;AAAAAAAAAAAAAAcCAABkcnMvZG93bnJldi54bWxQSwUGAAAAAAMAAwC3AAAA9gIAAAAA&#10;" strokecolor="#c0504d" strokeweight="1pt">
                  <v:stroke dashstyle="dash"/>
                </v:shape>
                <w10:anchorlock/>
              </v:group>
            </w:pict>
          </mc:Fallback>
        </mc:AlternateContent>
      </w:r>
    </w:p>
    <w:p w14:paraId="0E305965" w14:textId="1210069D" w:rsidR="00646759" w:rsidRPr="00AC4BA0" w:rsidRDefault="00280DF3" w:rsidP="00C73EDC">
      <w:pPr>
        <w:adjustRightInd w:val="0"/>
        <w:snapToGrid w:val="0"/>
        <w:rPr>
          <w:sz w:val="24"/>
        </w:rPr>
        <w:sectPr w:rsidR="00646759" w:rsidRPr="00AC4BA0" w:rsidSect="008A6970">
          <w:type w:val="continuous"/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F24F53">
        <w:rPr>
          <w:color w:val="0000FF"/>
          <w:kern w:val="0"/>
          <w:sz w:val="24"/>
        </w:rPr>
        <w:t xml:space="preserve"> S3.</w:t>
      </w:r>
      <w:r w:rsidR="00F24F53">
        <w:rPr>
          <w:kern w:val="0"/>
          <w:sz w:val="24"/>
        </w:rPr>
        <w:t xml:space="preserve"> </w:t>
      </w:r>
      <w:r w:rsidR="003C6F54" w:rsidRPr="003C6F54">
        <w:rPr>
          <w:b/>
          <w:bCs/>
          <w:kern w:val="0"/>
          <w:sz w:val="24"/>
        </w:rPr>
        <w:t>M1</w:t>
      </w:r>
      <w:r w:rsidR="003C6F54">
        <w:rPr>
          <w:kern w:val="0"/>
          <w:sz w:val="24"/>
        </w:rPr>
        <w:t xml:space="preserve"> </w:t>
      </w:r>
      <w:r w:rsidR="00870D84" w:rsidRPr="003C6F54">
        <w:rPr>
          <w:b/>
          <w:bCs/>
          <w:noProof/>
          <w:sz w:val="24"/>
        </w:rPr>
        <w:t>c</w:t>
      </w:r>
      <w:r w:rsidR="00B4370D" w:rsidRPr="003C6F54">
        <w:rPr>
          <w:b/>
          <w:bCs/>
          <w:noProof/>
          <w:sz w:val="24"/>
        </w:rPr>
        <w:t>ausality</w:t>
      </w:r>
      <w:r w:rsidR="00B4370D">
        <w:rPr>
          <w:noProof/>
          <w:sz w:val="24"/>
        </w:rPr>
        <w:t xml:space="preserve">: </w:t>
      </w:r>
      <w:r w:rsidR="006C41E5">
        <w:rPr>
          <w:noProof/>
          <w:sz w:val="24"/>
        </w:rPr>
        <w:t xml:space="preserve">the cuasal associations between </w:t>
      </w:r>
      <w:r w:rsidR="00563C82">
        <w:rPr>
          <w:sz w:val="24"/>
        </w:rPr>
        <w:t>metabolites</w:t>
      </w:r>
      <w:r w:rsidR="006C41E5">
        <w:rPr>
          <w:noProof/>
          <w:sz w:val="24"/>
        </w:rPr>
        <w:t xml:space="preserve"> and </w:t>
      </w:r>
      <w:r w:rsidR="008B5427" w:rsidRPr="00735110">
        <w:rPr>
          <w:color w:val="000000"/>
          <w:sz w:val="24"/>
        </w:rPr>
        <w:t>neurodegenerative diseases</w:t>
      </w:r>
      <w:r w:rsidR="006C41E5">
        <w:rPr>
          <w:color w:val="000000"/>
          <w:sz w:val="24"/>
        </w:rPr>
        <w:t xml:space="preserve">; </w:t>
      </w:r>
      <w:r w:rsidR="006C41E5" w:rsidRPr="003C6F54">
        <w:rPr>
          <w:b/>
          <w:bCs/>
          <w:color w:val="000000"/>
          <w:sz w:val="24"/>
        </w:rPr>
        <w:t>M2</w:t>
      </w:r>
      <w:r w:rsidR="003C6F54" w:rsidRPr="003C6F54">
        <w:rPr>
          <w:b/>
          <w:bCs/>
          <w:color w:val="000000"/>
          <w:sz w:val="24"/>
        </w:rPr>
        <w:t xml:space="preserve"> </w:t>
      </w:r>
      <w:r w:rsidR="0016275A" w:rsidRPr="003C6F54">
        <w:rPr>
          <w:b/>
          <w:bCs/>
          <w:color w:val="000000"/>
          <w:sz w:val="24"/>
        </w:rPr>
        <w:t>r</w:t>
      </w:r>
      <w:r w:rsidR="007A7A1C" w:rsidRPr="003C6F54">
        <w:rPr>
          <w:b/>
          <w:bCs/>
          <w:color w:val="000000"/>
          <w:sz w:val="24"/>
        </w:rPr>
        <w:t>e</w:t>
      </w:r>
      <w:r w:rsidR="00B67E13" w:rsidRPr="003C6F54">
        <w:rPr>
          <w:b/>
          <w:bCs/>
          <w:color w:val="000000"/>
          <w:sz w:val="24"/>
        </w:rPr>
        <w:t>verse causality</w:t>
      </w:r>
      <w:r w:rsidR="00B67E13">
        <w:rPr>
          <w:color w:val="000000"/>
          <w:sz w:val="24"/>
        </w:rPr>
        <w:t xml:space="preserve">: the </w:t>
      </w:r>
      <w:r w:rsidR="00D57574">
        <w:rPr>
          <w:color w:val="000000"/>
          <w:sz w:val="24"/>
        </w:rPr>
        <w:t xml:space="preserve">reverse causality between </w:t>
      </w:r>
      <w:r w:rsidR="0029006C" w:rsidRPr="00735110">
        <w:rPr>
          <w:color w:val="000000"/>
          <w:sz w:val="24"/>
        </w:rPr>
        <w:t>neurodegenerative diseases</w:t>
      </w:r>
      <w:r w:rsidR="0029006C">
        <w:rPr>
          <w:color w:val="000000"/>
          <w:sz w:val="24"/>
        </w:rPr>
        <w:t xml:space="preserve"> </w:t>
      </w:r>
      <w:r w:rsidR="00D57574">
        <w:rPr>
          <w:color w:val="000000"/>
          <w:sz w:val="24"/>
        </w:rPr>
        <w:t xml:space="preserve">and </w:t>
      </w:r>
      <w:r w:rsidR="002658B1" w:rsidRPr="00AE2E1E">
        <w:rPr>
          <w:sz w:val="24"/>
        </w:rPr>
        <w:t>metabolites</w:t>
      </w:r>
      <w:r w:rsidR="00D57574">
        <w:rPr>
          <w:color w:val="000000"/>
          <w:sz w:val="24"/>
        </w:rPr>
        <w:t xml:space="preserve">; </w:t>
      </w:r>
      <w:r w:rsidR="009C2CD2" w:rsidRPr="004222C0">
        <w:rPr>
          <w:b/>
          <w:bCs/>
          <w:color w:val="000000"/>
          <w:sz w:val="24"/>
        </w:rPr>
        <w:t>M3</w:t>
      </w:r>
      <w:r w:rsidR="004222C0" w:rsidRPr="004222C0">
        <w:rPr>
          <w:b/>
          <w:bCs/>
          <w:color w:val="000000"/>
          <w:sz w:val="24"/>
        </w:rPr>
        <w:t xml:space="preserve"> </w:t>
      </w:r>
      <w:r w:rsidR="004222C0" w:rsidRPr="004222C0">
        <w:rPr>
          <w:b/>
          <w:bCs/>
          <w:sz w:val="24"/>
        </w:rPr>
        <w:t>h</w:t>
      </w:r>
      <w:r w:rsidR="009C2CD2" w:rsidRPr="004222C0">
        <w:rPr>
          <w:b/>
          <w:bCs/>
          <w:sz w:val="24"/>
        </w:rPr>
        <w:t>orizontal pleiotropy</w:t>
      </w:r>
      <w:r w:rsidR="009C2CD2" w:rsidRPr="008457C1">
        <w:rPr>
          <w:sz w:val="24"/>
        </w:rPr>
        <w:t>:</w:t>
      </w:r>
      <w:r w:rsidR="009C2CD2">
        <w:rPr>
          <w:sz w:val="24"/>
        </w:rPr>
        <w:t xml:space="preserve"> </w:t>
      </w:r>
      <w:r w:rsidR="009C2CD2" w:rsidRPr="009C2CD2">
        <w:rPr>
          <w:sz w:val="24"/>
        </w:rPr>
        <w:t>variant</w:t>
      </w:r>
      <w:r w:rsidR="00754D03">
        <w:rPr>
          <w:sz w:val="24"/>
        </w:rPr>
        <w:t>s</w:t>
      </w:r>
      <w:r w:rsidR="009C2CD2" w:rsidRPr="009C2CD2">
        <w:rPr>
          <w:sz w:val="24"/>
        </w:rPr>
        <w:t xml:space="preserve"> influence both </w:t>
      </w:r>
      <w:r w:rsidR="002658B1" w:rsidRPr="00AE2E1E">
        <w:rPr>
          <w:sz w:val="24"/>
        </w:rPr>
        <w:t>metabolites</w:t>
      </w:r>
      <w:r w:rsidR="00754D03">
        <w:rPr>
          <w:noProof/>
          <w:sz w:val="24"/>
        </w:rPr>
        <w:t xml:space="preserve"> and </w:t>
      </w:r>
      <w:r w:rsidR="003964EE" w:rsidRPr="00735110">
        <w:rPr>
          <w:color w:val="000000"/>
          <w:sz w:val="24"/>
        </w:rPr>
        <w:t>neurodegenerative diseases</w:t>
      </w:r>
      <w:r w:rsidR="00754D03">
        <w:rPr>
          <w:color w:val="000000"/>
          <w:sz w:val="24"/>
        </w:rPr>
        <w:t>;</w:t>
      </w:r>
      <w:r w:rsidR="00754D03" w:rsidRPr="00D54423">
        <w:rPr>
          <w:b/>
          <w:bCs/>
          <w:color w:val="000000"/>
          <w:sz w:val="24"/>
        </w:rPr>
        <w:t xml:space="preserve"> M4 </w:t>
      </w:r>
      <w:r w:rsidR="00D54423" w:rsidRPr="00D54423">
        <w:rPr>
          <w:b/>
          <w:bCs/>
          <w:color w:val="000000"/>
          <w:sz w:val="24"/>
        </w:rPr>
        <w:t>l</w:t>
      </w:r>
      <w:r w:rsidR="00600DB8" w:rsidRPr="00D54423">
        <w:rPr>
          <w:b/>
          <w:bCs/>
          <w:sz w:val="24"/>
        </w:rPr>
        <w:t>inkage disequilibrium</w:t>
      </w:r>
      <w:r w:rsidR="00600DB8">
        <w:rPr>
          <w:sz w:val="24"/>
        </w:rPr>
        <w:t xml:space="preserve">: </w:t>
      </w:r>
      <w:r w:rsidR="00600DB8" w:rsidRPr="00600DB8">
        <w:rPr>
          <w:sz w:val="24"/>
        </w:rPr>
        <w:t>variant 1 that influence</w:t>
      </w:r>
      <w:r w:rsidR="004E7C78">
        <w:rPr>
          <w:sz w:val="24"/>
        </w:rPr>
        <w:t>s</w:t>
      </w:r>
      <w:r w:rsidR="00600DB8" w:rsidRPr="00600DB8">
        <w:rPr>
          <w:sz w:val="24"/>
        </w:rPr>
        <w:t xml:space="preserve"> </w:t>
      </w:r>
      <w:r w:rsidR="00BE6865" w:rsidRPr="00AE2E1E">
        <w:rPr>
          <w:sz w:val="24"/>
        </w:rPr>
        <w:t>metabolites</w:t>
      </w:r>
      <w:r w:rsidR="00600DB8" w:rsidRPr="00600DB8">
        <w:rPr>
          <w:sz w:val="24"/>
        </w:rPr>
        <w:t xml:space="preserve"> </w:t>
      </w:r>
      <w:r w:rsidR="004E7C78">
        <w:rPr>
          <w:sz w:val="24"/>
        </w:rPr>
        <w:t>is</w:t>
      </w:r>
      <w:r w:rsidR="00600DB8" w:rsidRPr="00600DB8">
        <w:rPr>
          <w:sz w:val="24"/>
        </w:rPr>
        <w:t xml:space="preserve"> correlated with variant 2 that influence</w:t>
      </w:r>
      <w:r w:rsidR="004E7C78">
        <w:rPr>
          <w:sz w:val="24"/>
        </w:rPr>
        <w:t>s</w:t>
      </w:r>
      <w:r w:rsidR="00600DB8">
        <w:rPr>
          <w:rFonts w:hint="eastAsia"/>
          <w:sz w:val="24"/>
        </w:rPr>
        <w:t xml:space="preserve"> </w:t>
      </w:r>
      <w:r w:rsidR="0028784E">
        <w:rPr>
          <w:sz w:val="24"/>
        </w:rPr>
        <w:t xml:space="preserve">the </w:t>
      </w:r>
      <w:r w:rsidR="00600DB8" w:rsidRPr="00600DB8">
        <w:rPr>
          <w:sz w:val="24"/>
        </w:rPr>
        <w:t>risk</w:t>
      </w:r>
      <w:r w:rsidR="0028784E">
        <w:rPr>
          <w:sz w:val="24"/>
        </w:rPr>
        <w:t xml:space="preserve"> of </w:t>
      </w:r>
      <w:r w:rsidR="0028784E">
        <w:rPr>
          <w:color w:val="000000"/>
          <w:sz w:val="24"/>
        </w:rPr>
        <w:t>NDD</w:t>
      </w:r>
      <w:r w:rsidR="00B85349">
        <w:rPr>
          <w:color w:val="000000"/>
          <w:sz w:val="24"/>
        </w:rPr>
        <w:t>s</w:t>
      </w:r>
      <w:r w:rsidR="00600DB8">
        <w:rPr>
          <w:sz w:val="24"/>
        </w:rPr>
        <w:t xml:space="preserve">; </w:t>
      </w:r>
      <w:r w:rsidR="00167966">
        <w:rPr>
          <w:sz w:val="24"/>
        </w:rPr>
        <w:t>LD</w:t>
      </w:r>
      <w:r w:rsidR="004D0823">
        <w:rPr>
          <w:sz w:val="24"/>
        </w:rPr>
        <w:t>SC</w:t>
      </w:r>
      <w:r w:rsidR="00167966">
        <w:rPr>
          <w:sz w:val="24"/>
        </w:rPr>
        <w:t xml:space="preserve">: </w:t>
      </w:r>
      <w:r w:rsidR="00514843">
        <w:rPr>
          <w:sz w:val="24"/>
        </w:rPr>
        <w:t>l</w:t>
      </w:r>
      <w:r w:rsidR="00167966" w:rsidRPr="00E72A49">
        <w:rPr>
          <w:sz w:val="24"/>
        </w:rPr>
        <w:t>i</w:t>
      </w:r>
      <w:r w:rsidR="00167966">
        <w:rPr>
          <w:sz w:val="24"/>
        </w:rPr>
        <w:t>nkage disequilibrium</w:t>
      </w:r>
      <w:r w:rsidR="004D0823">
        <w:rPr>
          <w:sz w:val="24"/>
        </w:rPr>
        <w:t xml:space="preserve"> score regression</w:t>
      </w:r>
      <w:r w:rsidR="00167966">
        <w:rPr>
          <w:sz w:val="24"/>
        </w:rPr>
        <w:t xml:space="preserve">; IVW: </w:t>
      </w:r>
      <w:r w:rsidR="00167966" w:rsidRPr="00735110">
        <w:rPr>
          <w:sz w:val="24"/>
        </w:rPr>
        <w:t>inverse variance weighted method</w:t>
      </w:r>
      <w:r w:rsidR="00167966">
        <w:rPr>
          <w:sz w:val="24"/>
        </w:rPr>
        <w:t>;</w:t>
      </w:r>
      <w:r w:rsidR="004D0823">
        <w:rPr>
          <w:sz w:val="24"/>
        </w:rPr>
        <w:t xml:space="preserve"> </w:t>
      </w:r>
      <w:r w:rsidR="004D0823" w:rsidRPr="00D7088A">
        <w:rPr>
          <w:color w:val="000000"/>
          <w:sz w:val="24"/>
        </w:rPr>
        <w:t>MR-PRESSO</w:t>
      </w:r>
      <w:r w:rsidR="004D0823">
        <w:rPr>
          <w:color w:val="000000"/>
          <w:sz w:val="24"/>
        </w:rPr>
        <w:t xml:space="preserve">: </w:t>
      </w:r>
      <w:r w:rsidR="004D0823" w:rsidRPr="00D7088A">
        <w:rPr>
          <w:color w:val="000000"/>
          <w:sz w:val="24"/>
        </w:rPr>
        <w:t>Mendelian Randomization Pleiotropy RESidual Sum and Outlier test</w:t>
      </w:r>
      <w:r w:rsidR="004D0823">
        <w:rPr>
          <w:color w:val="000000"/>
          <w:sz w:val="24"/>
        </w:rPr>
        <w:t>.</w:t>
      </w:r>
    </w:p>
    <w:p w14:paraId="3CD2045E" w14:textId="326787F1" w:rsidR="00646759" w:rsidRDefault="009D1EA6" w:rsidP="000D4D6F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8A97C0C" wp14:editId="27603F42">
            <wp:extent cx="4595495" cy="72282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E469" w14:textId="5F5ED3C6" w:rsidR="00CC3373" w:rsidRDefault="00280DF3" w:rsidP="00C73EDC">
      <w:pPr>
        <w:adjustRightInd w:val="0"/>
        <w:snapToGrid w:val="0"/>
        <w:rPr>
          <w:noProof/>
          <w:sz w:val="24"/>
        </w:rPr>
        <w:sectPr w:rsidR="00CC3373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646759">
        <w:rPr>
          <w:color w:val="0000FF"/>
          <w:kern w:val="0"/>
          <w:sz w:val="24"/>
        </w:rPr>
        <w:t xml:space="preserve"> S</w:t>
      </w:r>
      <w:r w:rsidR="00E5068A">
        <w:rPr>
          <w:color w:val="0000FF"/>
          <w:kern w:val="0"/>
          <w:sz w:val="24"/>
        </w:rPr>
        <w:t>4</w:t>
      </w:r>
      <w:r w:rsidR="00646759">
        <w:rPr>
          <w:color w:val="0000FF"/>
          <w:kern w:val="0"/>
          <w:sz w:val="24"/>
        </w:rPr>
        <w:t>.</w:t>
      </w:r>
      <w:r w:rsidR="00646759">
        <w:rPr>
          <w:kern w:val="0"/>
          <w:sz w:val="24"/>
        </w:rPr>
        <w:t xml:space="preserve"> </w:t>
      </w:r>
      <w:r w:rsidR="0079520A" w:rsidRPr="00355199">
        <w:rPr>
          <w:rStyle w:val="a5"/>
          <w:color w:val="auto"/>
          <w:sz w:val="24"/>
        </w:rPr>
        <w:t xml:space="preserve">Identified causal </w:t>
      </w:r>
      <w:r w:rsidR="0079520A" w:rsidRPr="00355199">
        <w:rPr>
          <w:noProof/>
          <w:sz w:val="24"/>
        </w:rPr>
        <w:t xml:space="preserve">associations between </w:t>
      </w:r>
      <w:r w:rsidR="00E31A65" w:rsidRPr="00355199">
        <w:rPr>
          <w:noProof/>
          <w:sz w:val="24"/>
        </w:rPr>
        <w:t>un</w:t>
      </w:r>
      <w:r w:rsidR="0079520A" w:rsidRPr="00355199">
        <w:rPr>
          <w:noProof/>
          <w:sz w:val="24"/>
        </w:rPr>
        <w:t>known metabolites and the risk of five neurodegenerative diseases usi</w:t>
      </w:r>
      <w:r w:rsidR="0079520A">
        <w:rPr>
          <w:noProof/>
          <w:sz w:val="24"/>
        </w:rPr>
        <w:t xml:space="preserve">ng the IVW </w:t>
      </w:r>
      <w:r w:rsidR="005C4CEA" w:rsidRPr="00D7088A">
        <w:rPr>
          <w:color w:val="000000"/>
          <w:sz w:val="24"/>
        </w:rPr>
        <w:t xml:space="preserve">Mendelian </w:t>
      </w:r>
      <w:r w:rsidR="005C4CEA">
        <w:rPr>
          <w:color w:val="000000"/>
          <w:sz w:val="24"/>
        </w:rPr>
        <w:t>r</w:t>
      </w:r>
      <w:r w:rsidR="005C4CEA" w:rsidRPr="00D7088A">
        <w:rPr>
          <w:color w:val="000000"/>
          <w:sz w:val="24"/>
        </w:rPr>
        <w:t>andomization</w:t>
      </w:r>
      <w:r w:rsidR="0079520A">
        <w:rPr>
          <w:noProof/>
          <w:sz w:val="24"/>
        </w:rPr>
        <w:t xml:space="preserve"> analysis. IVW, inverse-variance weighted; </w:t>
      </w:r>
      <w:r w:rsidR="0079520A">
        <w:rPr>
          <w:sz w:val="24"/>
        </w:rPr>
        <w:t xml:space="preserve">AD: </w:t>
      </w:r>
      <w:r w:rsidR="0079520A">
        <w:rPr>
          <w:color w:val="000000"/>
          <w:sz w:val="24"/>
        </w:rPr>
        <w:t xml:space="preserve">Alzheimer’s disease; ALS: amyotrophic lateral sclerosis; FTD: </w:t>
      </w:r>
      <w:r w:rsidR="0079520A">
        <w:rPr>
          <w:rFonts w:eastAsia="黑体"/>
          <w:sz w:val="24"/>
        </w:rPr>
        <w:t xml:space="preserve">frontotemporal dementia; PD: </w:t>
      </w:r>
      <w:r w:rsidR="0079520A">
        <w:rPr>
          <w:color w:val="000000"/>
          <w:sz w:val="24"/>
        </w:rPr>
        <w:t>Parkinson’s disease; MS: multiple sclerosis</w:t>
      </w:r>
      <w:r w:rsidR="0079520A">
        <w:rPr>
          <w:noProof/>
          <w:sz w:val="24"/>
        </w:rPr>
        <w:t>.</w:t>
      </w:r>
    </w:p>
    <w:p w14:paraId="1FF18AAF" w14:textId="3348D690" w:rsidR="00CC3373" w:rsidRDefault="009D1EA6" w:rsidP="00C73EDC">
      <w:pPr>
        <w:adjustRightInd w:val="0"/>
        <w:snapToGrid w:val="0"/>
        <w:spacing w:afterLines="50" w:after="156"/>
        <w:jc w:val="center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B5011E5" wp14:editId="1B80B267">
            <wp:extent cx="3791585" cy="36499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2CDD" w14:textId="0091D4C0" w:rsidR="00402139" w:rsidRDefault="00280DF3" w:rsidP="00C73EDC">
      <w:pPr>
        <w:adjustRightInd w:val="0"/>
        <w:snapToGrid w:val="0"/>
        <w:rPr>
          <w:noProof/>
          <w:sz w:val="24"/>
        </w:rPr>
        <w:sectPr w:rsidR="00402139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897082">
        <w:rPr>
          <w:color w:val="0000FF"/>
          <w:kern w:val="0"/>
          <w:sz w:val="24"/>
        </w:rPr>
        <w:t xml:space="preserve"> S</w:t>
      </w:r>
      <w:r w:rsidR="00E5068A">
        <w:rPr>
          <w:color w:val="0000FF"/>
          <w:kern w:val="0"/>
          <w:sz w:val="24"/>
        </w:rPr>
        <w:t>5</w:t>
      </w:r>
      <w:r w:rsidR="00897082">
        <w:rPr>
          <w:color w:val="0000FF"/>
          <w:kern w:val="0"/>
          <w:sz w:val="24"/>
        </w:rPr>
        <w:t>.</w:t>
      </w:r>
      <w:r w:rsidR="00897082">
        <w:rPr>
          <w:kern w:val="0"/>
          <w:sz w:val="24"/>
        </w:rPr>
        <w:t xml:space="preserve"> </w:t>
      </w:r>
      <w:r w:rsidR="00E67A7C" w:rsidRPr="00FE0A66">
        <w:rPr>
          <w:color w:val="000000"/>
          <w:kern w:val="0"/>
          <w:sz w:val="24"/>
        </w:rPr>
        <w:t>(</w:t>
      </w:r>
      <w:r w:rsidR="00E67A7C">
        <w:rPr>
          <w:color w:val="0000FF"/>
          <w:kern w:val="0"/>
          <w:sz w:val="24"/>
        </w:rPr>
        <w:t>A</w:t>
      </w:r>
      <w:r w:rsidR="00E67A7C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E67A7C">
        <w:rPr>
          <w:color w:val="000000"/>
          <w:kern w:val="0"/>
          <w:sz w:val="24"/>
        </w:rPr>
        <w:t xml:space="preserve">ALS </w:t>
      </w:r>
      <w:r w:rsidR="00E67A7C" w:rsidRPr="00FE0A66">
        <w:rPr>
          <w:color w:val="000000"/>
          <w:kern w:val="0"/>
          <w:sz w:val="24"/>
        </w:rPr>
        <w:t xml:space="preserve">(y-axis). In the plot, the 95% </w:t>
      </w:r>
      <w:r w:rsidR="0046765F">
        <w:rPr>
          <w:color w:val="000000"/>
          <w:kern w:val="0"/>
          <w:sz w:val="24"/>
        </w:rPr>
        <w:t>confidence intervals (</w:t>
      </w:r>
      <w:r w:rsidR="00E67A7C" w:rsidRPr="00FE0A66">
        <w:rPr>
          <w:color w:val="000000"/>
          <w:kern w:val="0"/>
          <w:sz w:val="24"/>
        </w:rPr>
        <w:t>C</w:t>
      </w:r>
      <w:r w:rsidR="00A966CB">
        <w:rPr>
          <w:color w:val="000000"/>
          <w:kern w:val="0"/>
          <w:sz w:val="24"/>
        </w:rPr>
        <w:t>I</w:t>
      </w:r>
      <w:r w:rsidR="00E67A7C" w:rsidRPr="00FE0A66">
        <w:rPr>
          <w:color w:val="000000"/>
          <w:kern w:val="0"/>
          <w:sz w:val="24"/>
        </w:rPr>
        <w:t>s</w:t>
      </w:r>
      <w:r w:rsidR="0046765F">
        <w:rPr>
          <w:color w:val="000000"/>
          <w:kern w:val="0"/>
          <w:sz w:val="24"/>
        </w:rPr>
        <w:t>)</w:t>
      </w:r>
      <w:r w:rsidR="00E67A7C" w:rsidRPr="00FE0A66">
        <w:rPr>
          <w:color w:val="000000"/>
          <w:kern w:val="0"/>
          <w:sz w:val="24"/>
        </w:rPr>
        <w:t xml:space="preserve"> for the effect sizes of instruments on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E67A7C">
        <w:rPr>
          <w:sz w:val="24"/>
        </w:rPr>
        <w:t>ALS</w:t>
      </w:r>
      <w:r w:rsidR="00E67A7C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on </w:t>
      </w:r>
      <w:r w:rsidR="00E67A7C">
        <w:rPr>
          <w:sz w:val="24"/>
        </w:rPr>
        <w:t>ALS</w:t>
      </w:r>
      <w:r w:rsidR="00E67A7C" w:rsidRPr="00FE0A66">
        <w:rPr>
          <w:color w:val="000000"/>
          <w:kern w:val="0"/>
          <w:sz w:val="24"/>
        </w:rPr>
        <w:t xml:space="preserve"> with the IVW method</w:t>
      </w:r>
      <w:r w:rsidR="00E67A7C" w:rsidRPr="00FE0A66">
        <w:rPr>
          <w:rFonts w:hint="eastAsia"/>
          <w:kern w:val="0"/>
          <w:sz w:val="24"/>
        </w:rPr>
        <w:t>;</w:t>
      </w:r>
      <w:r w:rsidR="00E67A7C" w:rsidRPr="00FE0A66">
        <w:rPr>
          <w:color w:val="000000"/>
          <w:kern w:val="0"/>
          <w:sz w:val="24"/>
        </w:rPr>
        <w:t xml:space="preserve"> (</w:t>
      </w:r>
      <w:r w:rsidR="00E67A7C">
        <w:rPr>
          <w:color w:val="0000FF"/>
          <w:kern w:val="0"/>
          <w:sz w:val="24"/>
        </w:rPr>
        <w:t>B</w:t>
      </w:r>
      <w:r w:rsidR="00E67A7C" w:rsidRPr="00FE0A66">
        <w:rPr>
          <w:color w:val="000000"/>
          <w:kern w:val="0"/>
          <w:sz w:val="24"/>
        </w:rPr>
        <w:t xml:space="preserve">) Funnel plot for single </w:t>
      </w:r>
      <w:r w:rsidR="00E67A7C" w:rsidRPr="00FE0A66">
        <w:rPr>
          <w:kern w:val="0"/>
          <w:sz w:val="24"/>
        </w:rPr>
        <w:t>causal effect</w:t>
      </w:r>
      <w:r w:rsidR="00E67A7C" w:rsidRPr="00FE0A66">
        <w:rPr>
          <w:color w:val="000000"/>
          <w:kern w:val="0"/>
          <w:sz w:val="24"/>
        </w:rPr>
        <w:t xml:space="preserve"> </w:t>
      </w:r>
      <w:r w:rsidR="00E67A7C" w:rsidRPr="00FE0A66">
        <w:rPr>
          <w:kern w:val="0"/>
          <w:sz w:val="24"/>
        </w:rPr>
        <w:t xml:space="preserve">estimates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kern w:val="0"/>
          <w:sz w:val="24"/>
        </w:rPr>
        <w:t xml:space="preserve"> on </w:t>
      </w:r>
      <w:r w:rsidR="00E67A7C">
        <w:rPr>
          <w:sz w:val="24"/>
        </w:rPr>
        <w:t>ALS</w:t>
      </w:r>
      <w:r w:rsidR="00E67A7C" w:rsidRPr="00FE0A66">
        <w:rPr>
          <w:kern w:val="0"/>
          <w:sz w:val="24"/>
        </w:rPr>
        <w:t xml:space="preserve">; the horizontal dot line denotes the </w:t>
      </w:r>
      <w:r w:rsidR="00E67A7C" w:rsidRPr="00FE0A66">
        <w:rPr>
          <w:rFonts w:hint="eastAsia"/>
          <w:kern w:val="0"/>
          <w:sz w:val="24"/>
        </w:rPr>
        <w:t>overall</w:t>
      </w:r>
      <w:r w:rsidR="00E67A7C" w:rsidRPr="00FE0A66">
        <w:rPr>
          <w:kern w:val="0"/>
          <w:sz w:val="24"/>
        </w:rPr>
        <w:t xml:space="preserve"> estimated causal effect with IVW method</w:t>
      </w:r>
      <w:r w:rsidR="00E67A7C">
        <w:rPr>
          <w:kern w:val="0"/>
          <w:sz w:val="24"/>
        </w:rPr>
        <w:t xml:space="preserve">; </w:t>
      </w:r>
      <w:r w:rsidR="00E67A7C" w:rsidRPr="00FE0A66">
        <w:rPr>
          <w:color w:val="000000"/>
          <w:kern w:val="0"/>
          <w:sz w:val="24"/>
        </w:rPr>
        <w:t>(</w:t>
      </w:r>
      <w:r w:rsidR="00E67A7C">
        <w:rPr>
          <w:color w:val="0000FF"/>
          <w:kern w:val="0"/>
          <w:sz w:val="24"/>
        </w:rPr>
        <w:t>C</w:t>
      </w:r>
      <w:r w:rsidR="00E67A7C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E67A7C">
        <w:rPr>
          <w:sz w:val="24"/>
        </w:rPr>
        <w:t>FTD</w:t>
      </w:r>
      <w:r w:rsidR="00E67A7C" w:rsidRPr="00FE0A66">
        <w:rPr>
          <w:color w:val="000000"/>
          <w:kern w:val="0"/>
          <w:sz w:val="24"/>
        </w:rPr>
        <w:t xml:space="preserve"> (y-axis). In the plot, the 95%CIs for the effect sizes of instruments on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E67A7C">
        <w:rPr>
          <w:sz w:val="24"/>
        </w:rPr>
        <w:t>FTD</w:t>
      </w:r>
      <w:r w:rsidR="00E67A7C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on </w:t>
      </w:r>
      <w:r w:rsidR="00E67A7C">
        <w:rPr>
          <w:sz w:val="24"/>
        </w:rPr>
        <w:t>FTD</w:t>
      </w:r>
      <w:r w:rsidR="00E67A7C" w:rsidRPr="00FE0A66">
        <w:rPr>
          <w:color w:val="000000"/>
          <w:kern w:val="0"/>
          <w:sz w:val="24"/>
        </w:rPr>
        <w:t xml:space="preserve"> with the IVW method</w:t>
      </w:r>
      <w:r w:rsidR="00E67A7C" w:rsidRPr="00FE0A66">
        <w:rPr>
          <w:rFonts w:hint="eastAsia"/>
          <w:kern w:val="0"/>
          <w:sz w:val="24"/>
        </w:rPr>
        <w:t>;</w:t>
      </w:r>
      <w:r w:rsidR="00E67A7C" w:rsidRPr="00FE0A66">
        <w:rPr>
          <w:color w:val="000000"/>
          <w:kern w:val="0"/>
          <w:sz w:val="24"/>
        </w:rPr>
        <w:t xml:space="preserve"> (</w:t>
      </w:r>
      <w:r w:rsidR="00E67A7C">
        <w:rPr>
          <w:color w:val="0000FF"/>
          <w:kern w:val="0"/>
          <w:sz w:val="24"/>
        </w:rPr>
        <w:t>D</w:t>
      </w:r>
      <w:r w:rsidR="00E67A7C" w:rsidRPr="00FE0A66">
        <w:rPr>
          <w:color w:val="000000"/>
          <w:kern w:val="0"/>
          <w:sz w:val="24"/>
        </w:rPr>
        <w:t xml:space="preserve">) Funnel plot for single </w:t>
      </w:r>
      <w:r w:rsidR="00E67A7C" w:rsidRPr="00FE0A66">
        <w:rPr>
          <w:kern w:val="0"/>
          <w:sz w:val="24"/>
        </w:rPr>
        <w:t>causal effect</w:t>
      </w:r>
      <w:r w:rsidR="00E67A7C" w:rsidRPr="00FE0A66">
        <w:rPr>
          <w:color w:val="000000"/>
          <w:kern w:val="0"/>
          <w:sz w:val="24"/>
        </w:rPr>
        <w:t xml:space="preserve"> </w:t>
      </w:r>
      <w:r w:rsidR="00E67A7C" w:rsidRPr="00FE0A66">
        <w:rPr>
          <w:kern w:val="0"/>
          <w:sz w:val="24"/>
        </w:rPr>
        <w:t xml:space="preserve">estimates of </w:t>
      </w:r>
      <w:r w:rsidR="00E67A7C" w:rsidRPr="0010431A">
        <w:rPr>
          <w:sz w:val="24"/>
        </w:rPr>
        <w:t>2-methoxyacetaminophen sulfate</w:t>
      </w:r>
      <w:r w:rsidR="00E67A7C" w:rsidRPr="00FE0A66">
        <w:rPr>
          <w:color w:val="000000"/>
          <w:kern w:val="0"/>
          <w:sz w:val="24"/>
        </w:rPr>
        <w:t xml:space="preserve"> on </w:t>
      </w:r>
      <w:r w:rsidR="00E67A7C">
        <w:rPr>
          <w:sz w:val="24"/>
        </w:rPr>
        <w:t>FTD</w:t>
      </w:r>
      <w:r w:rsidR="00E67A7C" w:rsidRPr="00FE0A66">
        <w:rPr>
          <w:kern w:val="0"/>
          <w:sz w:val="24"/>
        </w:rPr>
        <w:t xml:space="preserve">; the horizontal dot line denotes the </w:t>
      </w:r>
      <w:r w:rsidR="00E67A7C" w:rsidRPr="00FE0A66">
        <w:rPr>
          <w:rFonts w:hint="eastAsia"/>
          <w:kern w:val="0"/>
          <w:sz w:val="24"/>
        </w:rPr>
        <w:t>overall</w:t>
      </w:r>
      <w:r w:rsidR="00E67A7C" w:rsidRPr="00FE0A66">
        <w:rPr>
          <w:kern w:val="0"/>
          <w:sz w:val="24"/>
        </w:rPr>
        <w:t xml:space="preserve"> estimated causal effect with IVW method.</w:t>
      </w:r>
    </w:p>
    <w:p w14:paraId="1B4F40B4" w14:textId="6F98D01E" w:rsidR="00402139" w:rsidRDefault="009D1EA6" w:rsidP="00C73EDC">
      <w:pPr>
        <w:adjustRightInd w:val="0"/>
        <w:snapToGrid w:val="0"/>
        <w:jc w:val="center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F45B908" wp14:editId="1FE6AD73">
            <wp:extent cx="3807460" cy="3641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9B55" w14:textId="2A1872C2" w:rsidR="0036087C" w:rsidRDefault="00280DF3" w:rsidP="00C73EDC">
      <w:pPr>
        <w:adjustRightInd w:val="0"/>
        <w:snapToGrid w:val="0"/>
        <w:rPr>
          <w:kern w:val="0"/>
          <w:sz w:val="24"/>
        </w:rPr>
        <w:sectPr w:rsidR="0036087C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89529F">
        <w:rPr>
          <w:color w:val="0000FF"/>
          <w:kern w:val="0"/>
          <w:sz w:val="24"/>
        </w:rPr>
        <w:t xml:space="preserve"> S</w:t>
      </w:r>
      <w:r w:rsidR="00E5068A">
        <w:rPr>
          <w:color w:val="0000FF"/>
          <w:kern w:val="0"/>
          <w:sz w:val="24"/>
        </w:rPr>
        <w:t>6</w:t>
      </w:r>
      <w:r w:rsidR="0089529F">
        <w:rPr>
          <w:color w:val="0000FF"/>
          <w:kern w:val="0"/>
          <w:sz w:val="24"/>
        </w:rPr>
        <w:t>.</w:t>
      </w:r>
      <w:r w:rsidR="0089529F">
        <w:rPr>
          <w:kern w:val="0"/>
          <w:sz w:val="24"/>
        </w:rPr>
        <w:t xml:space="preserve"> </w:t>
      </w:r>
      <w:r w:rsidR="0089529F" w:rsidRPr="00FE0A66">
        <w:rPr>
          <w:color w:val="000000"/>
          <w:kern w:val="0"/>
          <w:sz w:val="24"/>
        </w:rPr>
        <w:t>(</w:t>
      </w:r>
      <w:r w:rsidR="0089529F">
        <w:rPr>
          <w:color w:val="0000FF"/>
          <w:kern w:val="0"/>
          <w:sz w:val="24"/>
        </w:rPr>
        <w:t>A</w:t>
      </w:r>
      <w:r w:rsidR="0089529F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572753" w:rsidRPr="00572753">
        <w:rPr>
          <w:sz w:val="24"/>
        </w:rPr>
        <w:t>X-11529</w:t>
      </w:r>
      <w:r w:rsidR="0089529F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572753">
        <w:rPr>
          <w:color w:val="000000"/>
          <w:kern w:val="0"/>
          <w:sz w:val="24"/>
        </w:rPr>
        <w:t>FTD</w:t>
      </w:r>
      <w:r w:rsidR="0089529F">
        <w:rPr>
          <w:color w:val="000000"/>
          <w:kern w:val="0"/>
          <w:sz w:val="24"/>
        </w:rPr>
        <w:t xml:space="preserve"> </w:t>
      </w:r>
      <w:r w:rsidR="0089529F" w:rsidRPr="00FE0A66">
        <w:rPr>
          <w:color w:val="000000"/>
          <w:kern w:val="0"/>
          <w:sz w:val="24"/>
        </w:rPr>
        <w:t>(y-axis). In the plot, the 95%</w:t>
      </w:r>
      <w:r w:rsidR="00F01E91" w:rsidRPr="00FE0A66">
        <w:rPr>
          <w:color w:val="000000"/>
          <w:kern w:val="0"/>
          <w:sz w:val="24"/>
        </w:rPr>
        <w:t>C</w:t>
      </w:r>
      <w:r w:rsidR="00F01E91">
        <w:rPr>
          <w:color w:val="000000"/>
          <w:kern w:val="0"/>
          <w:sz w:val="24"/>
        </w:rPr>
        <w:t>I</w:t>
      </w:r>
      <w:r w:rsidR="00F01E91" w:rsidRPr="00FE0A66">
        <w:rPr>
          <w:color w:val="000000"/>
          <w:kern w:val="0"/>
          <w:sz w:val="24"/>
        </w:rPr>
        <w:t>s</w:t>
      </w:r>
      <w:r w:rsidR="0089529F" w:rsidRPr="00FE0A66">
        <w:rPr>
          <w:color w:val="000000"/>
          <w:kern w:val="0"/>
          <w:sz w:val="24"/>
        </w:rPr>
        <w:t xml:space="preserve"> for the effect sizes of instruments on </w:t>
      </w:r>
      <w:r w:rsidR="00572753" w:rsidRPr="00572753">
        <w:rPr>
          <w:sz w:val="24"/>
        </w:rPr>
        <w:t>X-11529</w:t>
      </w:r>
      <w:r w:rsidR="0089529F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572753">
        <w:rPr>
          <w:sz w:val="24"/>
        </w:rPr>
        <w:t>FTD</w:t>
      </w:r>
      <w:r w:rsidR="0089529F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572753" w:rsidRPr="00572753">
        <w:rPr>
          <w:sz w:val="24"/>
        </w:rPr>
        <w:t>X-11529</w:t>
      </w:r>
      <w:r w:rsidR="0089529F" w:rsidRPr="00FE0A66">
        <w:rPr>
          <w:color w:val="000000"/>
          <w:kern w:val="0"/>
          <w:sz w:val="24"/>
        </w:rPr>
        <w:t xml:space="preserve"> on </w:t>
      </w:r>
      <w:r w:rsidR="00572753">
        <w:rPr>
          <w:sz w:val="24"/>
        </w:rPr>
        <w:t>FTD</w:t>
      </w:r>
      <w:r w:rsidR="0089529F" w:rsidRPr="00FE0A66">
        <w:rPr>
          <w:color w:val="000000"/>
          <w:kern w:val="0"/>
          <w:sz w:val="24"/>
        </w:rPr>
        <w:t xml:space="preserve"> with the IVW method</w:t>
      </w:r>
      <w:r w:rsidR="0089529F" w:rsidRPr="00FE0A66">
        <w:rPr>
          <w:rFonts w:hint="eastAsia"/>
          <w:kern w:val="0"/>
          <w:sz w:val="24"/>
        </w:rPr>
        <w:t>;</w:t>
      </w:r>
      <w:r w:rsidR="0089529F" w:rsidRPr="00FE0A66">
        <w:rPr>
          <w:color w:val="000000"/>
          <w:kern w:val="0"/>
          <w:sz w:val="24"/>
        </w:rPr>
        <w:t xml:space="preserve"> (</w:t>
      </w:r>
      <w:r w:rsidR="0089529F">
        <w:rPr>
          <w:color w:val="0000FF"/>
          <w:kern w:val="0"/>
          <w:sz w:val="24"/>
        </w:rPr>
        <w:t>B</w:t>
      </w:r>
      <w:r w:rsidR="0089529F" w:rsidRPr="00FE0A66">
        <w:rPr>
          <w:color w:val="000000"/>
          <w:kern w:val="0"/>
          <w:sz w:val="24"/>
        </w:rPr>
        <w:t xml:space="preserve">) Funnel plot for single </w:t>
      </w:r>
      <w:r w:rsidR="0089529F" w:rsidRPr="00FE0A66">
        <w:rPr>
          <w:kern w:val="0"/>
          <w:sz w:val="24"/>
        </w:rPr>
        <w:t>causal effect</w:t>
      </w:r>
      <w:r w:rsidR="0089529F" w:rsidRPr="00FE0A66">
        <w:rPr>
          <w:color w:val="000000"/>
          <w:kern w:val="0"/>
          <w:sz w:val="24"/>
        </w:rPr>
        <w:t xml:space="preserve"> </w:t>
      </w:r>
      <w:r w:rsidR="0089529F" w:rsidRPr="00FE0A66">
        <w:rPr>
          <w:kern w:val="0"/>
          <w:sz w:val="24"/>
        </w:rPr>
        <w:t xml:space="preserve">estimates of </w:t>
      </w:r>
      <w:r w:rsidR="00572753" w:rsidRPr="00572753">
        <w:rPr>
          <w:sz w:val="24"/>
        </w:rPr>
        <w:t>X-11529</w:t>
      </w:r>
      <w:r w:rsidR="0089529F" w:rsidRPr="00FE0A66">
        <w:rPr>
          <w:kern w:val="0"/>
          <w:sz w:val="24"/>
        </w:rPr>
        <w:t xml:space="preserve"> on </w:t>
      </w:r>
      <w:r w:rsidR="00572753">
        <w:rPr>
          <w:sz w:val="24"/>
        </w:rPr>
        <w:t>FTD</w:t>
      </w:r>
      <w:r w:rsidR="0089529F" w:rsidRPr="00FE0A66">
        <w:rPr>
          <w:kern w:val="0"/>
          <w:sz w:val="24"/>
        </w:rPr>
        <w:t xml:space="preserve">; the horizontal dot line denotes the </w:t>
      </w:r>
      <w:r w:rsidR="0089529F" w:rsidRPr="00FE0A66">
        <w:rPr>
          <w:rFonts w:hint="eastAsia"/>
          <w:kern w:val="0"/>
          <w:sz w:val="24"/>
        </w:rPr>
        <w:t>overall</w:t>
      </w:r>
      <w:r w:rsidR="0089529F" w:rsidRPr="00FE0A66">
        <w:rPr>
          <w:kern w:val="0"/>
          <w:sz w:val="24"/>
        </w:rPr>
        <w:t xml:space="preserve"> estimated causal effect with IVW method</w:t>
      </w:r>
      <w:r w:rsidR="0089529F">
        <w:rPr>
          <w:kern w:val="0"/>
          <w:sz w:val="24"/>
        </w:rPr>
        <w:t xml:space="preserve">; </w:t>
      </w:r>
      <w:r w:rsidR="0089529F" w:rsidRPr="00FE0A66">
        <w:rPr>
          <w:color w:val="000000"/>
          <w:kern w:val="0"/>
          <w:sz w:val="24"/>
        </w:rPr>
        <w:t>(</w:t>
      </w:r>
      <w:r w:rsidR="0089529F">
        <w:rPr>
          <w:color w:val="0000FF"/>
          <w:kern w:val="0"/>
          <w:sz w:val="24"/>
        </w:rPr>
        <w:t>C</w:t>
      </w:r>
      <w:r w:rsidR="0089529F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67676E" w:rsidRPr="0067676E">
        <w:rPr>
          <w:sz w:val="24"/>
        </w:rPr>
        <w:t>X-13429</w:t>
      </w:r>
      <w:r w:rsidR="0089529F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89529F">
        <w:rPr>
          <w:sz w:val="24"/>
        </w:rPr>
        <w:t>FTD</w:t>
      </w:r>
      <w:r w:rsidR="0089529F" w:rsidRPr="00FE0A66">
        <w:rPr>
          <w:color w:val="000000"/>
          <w:kern w:val="0"/>
          <w:sz w:val="24"/>
        </w:rPr>
        <w:t xml:space="preserve"> (y-axis). In the plot, the 95%CIs for the effect sizes of instruments on </w:t>
      </w:r>
      <w:r w:rsidR="0067676E" w:rsidRPr="0067676E">
        <w:rPr>
          <w:sz w:val="24"/>
        </w:rPr>
        <w:t>X-13429</w:t>
      </w:r>
      <w:r w:rsidR="0089529F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89529F">
        <w:rPr>
          <w:sz w:val="24"/>
        </w:rPr>
        <w:t>FTD</w:t>
      </w:r>
      <w:r w:rsidR="0089529F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67676E" w:rsidRPr="0067676E">
        <w:rPr>
          <w:sz w:val="24"/>
        </w:rPr>
        <w:t>X-13429</w:t>
      </w:r>
      <w:r w:rsidR="0089529F" w:rsidRPr="00FE0A66">
        <w:rPr>
          <w:color w:val="000000"/>
          <w:kern w:val="0"/>
          <w:sz w:val="24"/>
        </w:rPr>
        <w:t xml:space="preserve"> on </w:t>
      </w:r>
      <w:r w:rsidR="0089529F">
        <w:rPr>
          <w:sz w:val="24"/>
        </w:rPr>
        <w:t>FTD</w:t>
      </w:r>
      <w:r w:rsidR="0089529F" w:rsidRPr="00FE0A66">
        <w:rPr>
          <w:color w:val="000000"/>
          <w:kern w:val="0"/>
          <w:sz w:val="24"/>
        </w:rPr>
        <w:t xml:space="preserve"> with the IVW method</w:t>
      </w:r>
      <w:r w:rsidR="0089529F" w:rsidRPr="00FE0A66">
        <w:rPr>
          <w:rFonts w:hint="eastAsia"/>
          <w:kern w:val="0"/>
          <w:sz w:val="24"/>
        </w:rPr>
        <w:t>;</w:t>
      </w:r>
      <w:r w:rsidR="0089529F" w:rsidRPr="00FE0A66">
        <w:rPr>
          <w:color w:val="000000"/>
          <w:kern w:val="0"/>
          <w:sz w:val="24"/>
        </w:rPr>
        <w:t xml:space="preserve"> (</w:t>
      </w:r>
      <w:r w:rsidR="0089529F">
        <w:rPr>
          <w:color w:val="0000FF"/>
          <w:kern w:val="0"/>
          <w:sz w:val="24"/>
        </w:rPr>
        <w:t>D</w:t>
      </w:r>
      <w:r w:rsidR="0089529F" w:rsidRPr="00FE0A66">
        <w:rPr>
          <w:color w:val="000000"/>
          <w:kern w:val="0"/>
          <w:sz w:val="24"/>
        </w:rPr>
        <w:t xml:space="preserve">) Funnel plot for single </w:t>
      </w:r>
      <w:r w:rsidR="0089529F" w:rsidRPr="00FE0A66">
        <w:rPr>
          <w:kern w:val="0"/>
          <w:sz w:val="24"/>
        </w:rPr>
        <w:t>causal effect</w:t>
      </w:r>
      <w:r w:rsidR="0089529F" w:rsidRPr="00FE0A66">
        <w:rPr>
          <w:color w:val="000000"/>
          <w:kern w:val="0"/>
          <w:sz w:val="24"/>
        </w:rPr>
        <w:t xml:space="preserve"> </w:t>
      </w:r>
      <w:r w:rsidR="0089529F" w:rsidRPr="00FE0A66">
        <w:rPr>
          <w:kern w:val="0"/>
          <w:sz w:val="24"/>
        </w:rPr>
        <w:t xml:space="preserve">estimates of </w:t>
      </w:r>
      <w:r w:rsidR="0067676E" w:rsidRPr="0067676E">
        <w:rPr>
          <w:sz w:val="24"/>
        </w:rPr>
        <w:t>X-13429</w:t>
      </w:r>
      <w:r w:rsidR="0089529F" w:rsidRPr="00FE0A66">
        <w:rPr>
          <w:color w:val="000000"/>
          <w:kern w:val="0"/>
          <w:sz w:val="24"/>
        </w:rPr>
        <w:t xml:space="preserve"> on </w:t>
      </w:r>
      <w:r w:rsidR="0089529F">
        <w:rPr>
          <w:sz w:val="24"/>
        </w:rPr>
        <w:t>FTD</w:t>
      </w:r>
      <w:r w:rsidR="0089529F" w:rsidRPr="00FE0A66">
        <w:rPr>
          <w:kern w:val="0"/>
          <w:sz w:val="24"/>
        </w:rPr>
        <w:t xml:space="preserve">; the horizontal dot line denotes the </w:t>
      </w:r>
      <w:r w:rsidR="0089529F" w:rsidRPr="00FE0A66">
        <w:rPr>
          <w:rFonts w:hint="eastAsia"/>
          <w:kern w:val="0"/>
          <w:sz w:val="24"/>
        </w:rPr>
        <w:t>overall</w:t>
      </w:r>
      <w:r w:rsidR="0089529F" w:rsidRPr="00FE0A66">
        <w:rPr>
          <w:kern w:val="0"/>
          <w:sz w:val="24"/>
        </w:rPr>
        <w:t xml:space="preserve"> estimated causal effect with IVW method.</w:t>
      </w:r>
    </w:p>
    <w:p w14:paraId="7E24FD0D" w14:textId="7FCE728B" w:rsidR="00514B3A" w:rsidRDefault="009D1EA6" w:rsidP="000D4D6F">
      <w:pPr>
        <w:adjustRightInd w:val="0"/>
        <w:snapToGrid w:val="0"/>
        <w:spacing w:line="360" w:lineRule="auto"/>
        <w:jc w:val="center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90EF9B9" wp14:editId="258BD09A">
            <wp:extent cx="3791585" cy="36499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AEA7" w14:textId="1BAB6B43" w:rsidR="008E5920" w:rsidRDefault="00280DF3" w:rsidP="00C73EDC">
      <w:pPr>
        <w:adjustRightInd w:val="0"/>
        <w:snapToGrid w:val="0"/>
        <w:rPr>
          <w:kern w:val="0"/>
          <w:sz w:val="24"/>
        </w:rPr>
        <w:sectPr w:rsidR="008E5920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183F65">
        <w:rPr>
          <w:color w:val="0000FF"/>
          <w:kern w:val="0"/>
          <w:sz w:val="24"/>
        </w:rPr>
        <w:t xml:space="preserve"> S</w:t>
      </w:r>
      <w:r w:rsidR="00D65415">
        <w:rPr>
          <w:color w:val="0000FF"/>
          <w:kern w:val="0"/>
          <w:sz w:val="24"/>
        </w:rPr>
        <w:t>7</w:t>
      </w:r>
      <w:r w:rsidR="00183F65">
        <w:rPr>
          <w:color w:val="0000FF"/>
          <w:kern w:val="0"/>
          <w:sz w:val="24"/>
        </w:rPr>
        <w:t>.</w:t>
      </w:r>
      <w:r w:rsidR="00183F65">
        <w:rPr>
          <w:kern w:val="0"/>
          <w:sz w:val="24"/>
        </w:rPr>
        <w:t xml:space="preserve"> </w:t>
      </w:r>
      <w:r w:rsidR="00FE0A66" w:rsidRPr="00FE0A66">
        <w:rPr>
          <w:color w:val="000000"/>
          <w:kern w:val="0"/>
          <w:sz w:val="24"/>
        </w:rPr>
        <w:t>(</w:t>
      </w:r>
      <w:r w:rsidR="000A6DE6">
        <w:rPr>
          <w:color w:val="0000FF"/>
          <w:kern w:val="0"/>
          <w:sz w:val="24"/>
        </w:rPr>
        <w:t>A</w:t>
      </w:r>
      <w:r w:rsidR="00FE0A66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89477F">
        <w:rPr>
          <w:color w:val="000000"/>
          <w:kern w:val="0"/>
          <w:sz w:val="24"/>
        </w:rPr>
        <w:t>ALS</w:t>
      </w:r>
      <w:r w:rsidR="00FE0A66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89477F" w:rsidRPr="0010431A">
        <w:rPr>
          <w:sz w:val="24"/>
        </w:rPr>
        <w:t>2-methoxyacetaminophen sulfate</w:t>
      </w:r>
      <w:r w:rsidR="00FE0A66" w:rsidRPr="00FE0A66">
        <w:rPr>
          <w:color w:val="000000"/>
          <w:kern w:val="0"/>
          <w:sz w:val="24"/>
        </w:rPr>
        <w:t xml:space="preserve"> (y-axis). In the plot, the 95%</w:t>
      </w:r>
      <w:r w:rsidR="00355F5F" w:rsidRPr="00FE0A66">
        <w:rPr>
          <w:color w:val="000000"/>
          <w:kern w:val="0"/>
          <w:sz w:val="24"/>
        </w:rPr>
        <w:t>C</w:t>
      </w:r>
      <w:r w:rsidR="00355F5F">
        <w:rPr>
          <w:color w:val="000000"/>
          <w:kern w:val="0"/>
          <w:sz w:val="24"/>
        </w:rPr>
        <w:t>I</w:t>
      </w:r>
      <w:r w:rsidR="00355F5F" w:rsidRPr="00FE0A66">
        <w:rPr>
          <w:color w:val="000000"/>
          <w:kern w:val="0"/>
          <w:sz w:val="24"/>
        </w:rPr>
        <w:t>s</w:t>
      </w:r>
      <w:r w:rsidR="00FE0A66" w:rsidRPr="00FE0A66">
        <w:rPr>
          <w:color w:val="000000"/>
          <w:kern w:val="0"/>
          <w:sz w:val="24"/>
        </w:rPr>
        <w:t xml:space="preserve"> for the effect sizes of instruments on </w:t>
      </w:r>
      <w:r w:rsidR="0089477F">
        <w:rPr>
          <w:color w:val="000000"/>
          <w:kern w:val="0"/>
          <w:sz w:val="24"/>
        </w:rPr>
        <w:t>ALS</w:t>
      </w:r>
      <w:r w:rsidR="00FE0A66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89477F" w:rsidRPr="0010431A">
        <w:rPr>
          <w:sz w:val="24"/>
        </w:rPr>
        <w:t>2-methoxyacetaminophen sulfate</w:t>
      </w:r>
      <w:r w:rsidR="00FE0A66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89477F">
        <w:rPr>
          <w:color w:val="000000"/>
          <w:kern w:val="0"/>
          <w:sz w:val="24"/>
        </w:rPr>
        <w:t>ALS</w:t>
      </w:r>
      <w:r w:rsidR="00FE0A66" w:rsidRPr="00FE0A66">
        <w:rPr>
          <w:color w:val="000000"/>
          <w:kern w:val="0"/>
          <w:sz w:val="24"/>
        </w:rPr>
        <w:t xml:space="preserve"> on </w:t>
      </w:r>
      <w:r w:rsidR="0089477F" w:rsidRPr="0010431A">
        <w:rPr>
          <w:sz w:val="24"/>
        </w:rPr>
        <w:t>2-methoxyacetaminophen sulfate</w:t>
      </w:r>
      <w:r w:rsidR="00FE0A66" w:rsidRPr="00FE0A66">
        <w:rPr>
          <w:color w:val="000000"/>
          <w:kern w:val="0"/>
          <w:sz w:val="24"/>
        </w:rPr>
        <w:t xml:space="preserve"> with the IVW method</w:t>
      </w:r>
      <w:r w:rsidR="00FE0A66" w:rsidRPr="00FE0A66">
        <w:rPr>
          <w:rFonts w:hint="eastAsia"/>
          <w:kern w:val="0"/>
          <w:sz w:val="24"/>
        </w:rPr>
        <w:t>;</w:t>
      </w:r>
      <w:r w:rsidR="00FE0A66" w:rsidRPr="00FE0A66">
        <w:rPr>
          <w:color w:val="000000"/>
          <w:kern w:val="0"/>
          <w:sz w:val="24"/>
        </w:rPr>
        <w:t xml:space="preserve"> (</w:t>
      </w:r>
      <w:r w:rsidR="000A6DE6">
        <w:rPr>
          <w:color w:val="0000FF"/>
          <w:kern w:val="0"/>
          <w:sz w:val="24"/>
        </w:rPr>
        <w:t>B</w:t>
      </w:r>
      <w:r w:rsidR="00FE0A66" w:rsidRPr="00FE0A66">
        <w:rPr>
          <w:color w:val="000000"/>
          <w:kern w:val="0"/>
          <w:sz w:val="24"/>
        </w:rPr>
        <w:t xml:space="preserve">) Funnel plot for single </w:t>
      </w:r>
      <w:r w:rsidR="00FE0A66" w:rsidRPr="00FE0A66">
        <w:rPr>
          <w:kern w:val="0"/>
          <w:sz w:val="24"/>
        </w:rPr>
        <w:t>causal effect</w:t>
      </w:r>
      <w:r w:rsidR="00FE0A66" w:rsidRPr="00FE0A66">
        <w:rPr>
          <w:color w:val="000000"/>
          <w:kern w:val="0"/>
          <w:sz w:val="24"/>
        </w:rPr>
        <w:t xml:space="preserve"> </w:t>
      </w:r>
      <w:r w:rsidR="00FE0A66" w:rsidRPr="00FE0A66">
        <w:rPr>
          <w:kern w:val="0"/>
          <w:sz w:val="24"/>
        </w:rPr>
        <w:t xml:space="preserve">estimates of </w:t>
      </w:r>
      <w:r w:rsidR="003716E0">
        <w:rPr>
          <w:kern w:val="0"/>
          <w:sz w:val="24"/>
        </w:rPr>
        <w:t>ALS</w:t>
      </w:r>
      <w:r w:rsidR="00FE0A66" w:rsidRPr="00FE0A66">
        <w:rPr>
          <w:kern w:val="0"/>
          <w:sz w:val="24"/>
        </w:rPr>
        <w:t xml:space="preserve"> on </w:t>
      </w:r>
      <w:bookmarkStart w:id="0" w:name="_Hlk22634075"/>
      <w:r w:rsidR="003716E0" w:rsidRPr="0010431A">
        <w:rPr>
          <w:sz w:val="24"/>
        </w:rPr>
        <w:t>2-methoxyacetaminophen sulfate</w:t>
      </w:r>
      <w:r w:rsidR="00FE0A66" w:rsidRPr="00FE0A66">
        <w:rPr>
          <w:kern w:val="0"/>
          <w:sz w:val="24"/>
        </w:rPr>
        <w:t xml:space="preserve">; the horizontal dot line denotes the </w:t>
      </w:r>
      <w:r w:rsidR="00FE0A66" w:rsidRPr="00FE0A66">
        <w:rPr>
          <w:rFonts w:hint="eastAsia"/>
          <w:kern w:val="0"/>
          <w:sz w:val="24"/>
        </w:rPr>
        <w:t>overall</w:t>
      </w:r>
      <w:r w:rsidR="00FE0A66" w:rsidRPr="00FE0A66">
        <w:rPr>
          <w:kern w:val="0"/>
          <w:sz w:val="24"/>
        </w:rPr>
        <w:t xml:space="preserve"> estimated causal effect with IVW method</w:t>
      </w:r>
      <w:r w:rsidR="006E2C06">
        <w:rPr>
          <w:kern w:val="0"/>
          <w:sz w:val="24"/>
        </w:rPr>
        <w:t xml:space="preserve">; </w:t>
      </w:r>
      <w:r w:rsidR="006E2C06" w:rsidRPr="00FE0A66">
        <w:rPr>
          <w:color w:val="000000"/>
          <w:kern w:val="0"/>
          <w:sz w:val="24"/>
        </w:rPr>
        <w:t>(</w:t>
      </w:r>
      <w:r w:rsidR="006E2C06">
        <w:rPr>
          <w:color w:val="0000FF"/>
          <w:kern w:val="0"/>
          <w:sz w:val="24"/>
        </w:rPr>
        <w:t>C</w:t>
      </w:r>
      <w:r w:rsidR="006E2C06" w:rsidRPr="00FE0A66">
        <w:rPr>
          <w:color w:val="000000"/>
          <w:kern w:val="0"/>
          <w:sz w:val="24"/>
        </w:rPr>
        <w:t xml:space="preserve">) Relationship between the SNP effect size estimates of </w:t>
      </w:r>
      <w:r w:rsidR="006E2C06">
        <w:rPr>
          <w:kern w:val="0"/>
          <w:sz w:val="24"/>
        </w:rPr>
        <w:t>FTD</w:t>
      </w:r>
      <w:r w:rsidR="006E2C06" w:rsidRPr="00FE0A66">
        <w:rPr>
          <w:color w:val="000000"/>
          <w:kern w:val="0"/>
          <w:sz w:val="24"/>
        </w:rPr>
        <w:t xml:space="preserve"> (x-axis) and the corresponding effect size estimates of </w:t>
      </w:r>
      <w:r w:rsidR="006E2C06" w:rsidRPr="0010431A">
        <w:rPr>
          <w:sz w:val="24"/>
        </w:rPr>
        <w:t>2-methoxyacetaminophen sulfate</w:t>
      </w:r>
      <w:r w:rsidR="006E2C06" w:rsidRPr="00FE0A66">
        <w:rPr>
          <w:color w:val="000000"/>
          <w:kern w:val="0"/>
          <w:sz w:val="24"/>
        </w:rPr>
        <w:t xml:space="preserve"> (y-axis). In the plot, the 95%CIs for the effect sizes of instruments on </w:t>
      </w:r>
      <w:r w:rsidR="006E2C06">
        <w:rPr>
          <w:kern w:val="0"/>
          <w:sz w:val="24"/>
        </w:rPr>
        <w:t>FTD</w:t>
      </w:r>
      <w:r w:rsidR="006E2C06" w:rsidRPr="00FE0A66">
        <w:rPr>
          <w:color w:val="000000"/>
          <w:kern w:val="0"/>
          <w:sz w:val="24"/>
        </w:rPr>
        <w:t xml:space="preserve"> are shown as horizontal lines, while the 95%CIs for the effect sizes of instruments on </w:t>
      </w:r>
      <w:r w:rsidR="006E2C06" w:rsidRPr="0010431A">
        <w:rPr>
          <w:sz w:val="24"/>
        </w:rPr>
        <w:t>2-methoxyacetaminophen sulfate</w:t>
      </w:r>
      <w:r w:rsidR="006E2C06" w:rsidRPr="00FE0A66">
        <w:rPr>
          <w:color w:val="000000"/>
          <w:kern w:val="0"/>
          <w:sz w:val="24"/>
        </w:rPr>
        <w:t xml:space="preserve"> are shown as vertical lines. The line in red represents the estimated causal effect of </w:t>
      </w:r>
      <w:r w:rsidR="006E2C06">
        <w:rPr>
          <w:kern w:val="0"/>
          <w:sz w:val="24"/>
        </w:rPr>
        <w:t>FTD</w:t>
      </w:r>
      <w:r w:rsidR="006E2C06" w:rsidRPr="00FE0A66">
        <w:rPr>
          <w:color w:val="000000"/>
          <w:kern w:val="0"/>
          <w:sz w:val="24"/>
        </w:rPr>
        <w:t xml:space="preserve"> on </w:t>
      </w:r>
      <w:r w:rsidR="006E2C06" w:rsidRPr="0010431A">
        <w:rPr>
          <w:sz w:val="24"/>
        </w:rPr>
        <w:t>2-methoxyacetaminophen sulfate</w:t>
      </w:r>
      <w:r w:rsidR="006E2C06" w:rsidRPr="00FE0A66">
        <w:rPr>
          <w:color w:val="000000"/>
          <w:kern w:val="0"/>
          <w:sz w:val="24"/>
        </w:rPr>
        <w:t xml:space="preserve"> with the IVW method</w:t>
      </w:r>
      <w:r w:rsidR="006E2C06" w:rsidRPr="00FE0A66">
        <w:rPr>
          <w:rFonts w:hint="eastAsia"/>
          <w:kern w:val="0"/>
          <w:sz w:val="24"/>
        </w:rPr>
        <w:t>;</w:t>
      </w:r>
      <w:r w:rsidR="006E2C06" w:rsidRPr="00FE0A66">
        <w:rPr>
          <w:color w:val="000000"/>
          <w:kern w:val="0"/>
          <w:sz w:val="24"/>
        </w:rPr>
        <w:t xml:space="preserve"> (</w:t>
      </w:r>
      <w:r w:rsidR="006E2C06">
        <w:rPr>
          <w:color w:val="0000FF"/>
          <w:kern w:val="0"/>
          <w:sz w:val="24"/>
        </w:rPr>
        <w:t>D</w:t>
      </w:r>
      <w:r w:rsidR="006E2C06" w:rsidRPr="00FE0A66">
        <w:rPr>
          <w:color w:val="000000"/>
          <w:kern w:val="0"/>
          <w:sz w:val="24"/>
        </w:rPr>
        <w:t xml:space="preserve">) Funnel plot for single </w:t>
      </w:r>
      <w:r w:rsidR="006E2C06" w:rsidRPr="00FE0A66">
        <w:rPr>
          <w:kern w:val="0"/>
          <w:sz w:val="24"/>
        </w:rPr>
        <w:t>causal effect</w:t>
      </w:r>
      <w:r w:rsidR="006E2C06" w:rsidRPr="00FE0A66">
        <w:rPr>
          <w:color w:val="000000"/>
          <w:kern w:val="0"/>
          <w:sz w:val="24"/>
        </w:rPr>
        <w:t xml:space="preserve"> </w:t>
      </w:r>
      <w:r w:rsidR="006E2C06" w:rsidRPr="00FE0A66">
        <w:rPr>
          <w:kern w:val="0"/>
          <w:sz w:val="24"/>
        </w:rPr>
        <w:t xml:space="preserve">estimates of </w:t>
      </w:r>
      <w:r w:rsidR="006E2C06">
        <w:rPr>
          <w:kern w:val="0"/>
          <w:sz w:val="24"/>
        </w:rPr>
        <w:t>FTD</w:t>
      </w:r>
      <w:r w:rsidR="006E2C06" w:rsidRPr="00FE0A66">
        <w:rPr>
          <w:kern w:val="0"/>
          <w:sz w:val="24"/>
        </w:rPr>
        <w:t xml:space="preserve"> on </w:t>
      </w:r>
      <w:r w:rsidR="006E2C06" w:rsidRPr="0010431A">
        <w:rPr>
          <w:sz w:val="24"/>
        </w:rPr>
        <w:t>2-methoxyacetaminophen sulfate</w:t>
      </w:r>
      <w:r w:rsidR="006E2C06" w:rsidRPr="00FE0A66">
        <w:rPr>
          <w:kern w:val="0"/>
          <w:sz w:val="24"/>
        </w:rPr>
        <w:t xml:space="preserve">; the horizontal dot line denotes the </w:t>
      </w:r>
      <w:r w:rsidR="006E2C06" w:rsidRPr="00FE0A66">
        <w:rPr>
          <w:rFonts w:hint="eastAsia"/>
          <w:kern w:val="0"/>
          <w:sz w:val="24"/>
        </w:rPr>
        <w:t>overall</w:t>
      </w:r>
      <w:r w:rsidR="006E2C06" w:rsidRPr="00FE0A66">
        <w:rPr>
          <w:kern w:val="0"/>
          <w:sz w:val="24"/>
        </w:rPr>
        <w:t xml:space="preserve"> estimated causal effect with IVW method</w:t>
      </w:r>
      <w:r w:rsidR="00FE0A66" w:rsidRPr="00FE0A66">
        <w:rPr>
          <w:kern w:val="0"/>
          <w:sz w:val="24"/>
        </w:rPr>
        <w:t>.</w:t>
      </w:r>
      <w:bookmarkEnd w:id="0"/>
    </w:p>
    <w:p w14:paraId="3FECDA7F" w14:textId="5200AE43" w:rsidR="008E5920" w:rsidRDefault="009D1EA6" w:rsidP="00C73EDC">
      <w:pPr>
        <w:adjustRightInd w:val="0"/>
        <w:snapToGrid w:val="0"/>
        <w:jc w:val="center"/>
        <w:rPr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4EA0E94D" wp14:editId="0CEBED71">
            <wp:extent cx="4043680" cy="36341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F27E" w14:textId="49F28565" w:rsidR="008A6970" w:rsidRDefault="00280DF3" w:rsidP="00C73EDC">
      <w:pPr>
        <w:adjustRightInd w:val="0"/>
        <w:snapToGrid w:val="0"/>
        <w:spacing w:afterLines="100" w:after="312"/>
        <w:rPr>
          <w:sz w:val="24"/>
        </w:rPr>
        <w:sectPr w:rsidR="008A6970" w:rsidSect="008A6970">
          <w:type w:val="continuous"/>
          <w:pgSz w:w="11906" w:h="16838"/>
          <w:pgMar w:top="1440" w:right="1797" w:bottom="1440" w:left="1797" w:header="851" w:footer="992" w:gutter="0"/>
          <w:cols w:space="720"/>
          <w:docGrid w:type="linesAndChars" w:linePitch="312"/>
        </w:sectPr>
      </w:pPr>
      <w:r w:rsidRPr="00280DF3">
        <w:rPr>
          <w:color w:val="0000FF"/>
          <w:sz w:val="24"/>
        </w:rPr>
        <w:t>F</w:t>
      </w:r>
      <w:r w:rsidR="003422FF">
        <w:rPr>
          <w:rFonts w:hint="eastAsia"/>
          <w:color w:val="0000FF"/>
          <w:sz w:val="24"/>
        </w:rPr>
        <w:t>igure</w:t>
      </w:r>
      <w:r w:rsidR="008E5920" w:rsidRPr="00280DF3">
        <w:rPr>
          <w:color w:val="0000FF"/>
          <w:sz w:val="24"/>
        </w:rPr>
        <w:t xml:space="preserve"> S</w:t>
      </w:r>
      <w:r w:rsidR="00D65415" w:rsidRPr="00280DF3">
        <w:rPr>
          <w:color w:val="0000FF"/>
          <w:sz w:val="24"/>
        </w:rPr>
        <w:t>8</w:t>
      </w:r>
      <w:r w:rsidR="008E5920" w:rsidRPr="00280DF3">
        <w:rPr>
          <w:color w:val="0000FF"/>
          <w:sz w:val="24"/>
        </w:rPr>
        <w:t>.</w:t>
      </w:r>
      <w:r w:rsidR="008E5920" w:rsidRPr="00280DF3">
        <w:rPr>
          <w:sz w:val="24"/>
        </w:rPr>
        <w:t xml:space="preserve"> (</w:t>
      </w:r>
      <w:r w:rsidR="008E5920" w:rsidRPr="00280DF3">
        <w:rPr>
          <w:color w:val="0000FF"/>
          <w:sz w:val="24"/>
        </w:rPr>
        <w:t>A</w:t>
      </w:r>
      <w:r w:rsidR="008E5920" w:rsidRPr="00280DF3">
        <w:rPr>
          <w:sz w:val="24"/>
        </w:rPr>
        <w:t xml:space="preserve">) Relationship between the SNP effect size estimates of FTD (x-axis) and the corresponding effect size estimates of </w:t>
      </w:r>
      <w:r w:rsidR="00BE58CD" w:rsidRPr="00280DF3">
        <w:rPr>
          <w:noProof/>
          <w:sz w:val="24"/>
        </w:rPr>
        <w:t>X-11529</w:t>
      </w:r>
      <w:r w:rsidR="008E5920" w:rsidRPr="00280DF3">
        <w:rPr>
          <w:sz w:val="24"/>
        </w:rPr>
        <w:t xml:space="preserve"> (y-axis). In the plot, the 95%</w:t>
      </w:r>
      <w:r w:rsidR="00DF6A8E" w:rsidRPr="00FE0A66">
        <w:rPr>
          <w:color w:val="000000"/>
          <w:kern w:val="0"/>
          <w:sz w:val="24"/>
        </w:rPr>
        <w:t>C</w:t>
      </w:r>
      <w:r w:rsidR="00DF6A8E">
        <w:rPr>
          <w:color w:val="000000"/>
          <w:kern w:val="0"/>
          <w:sz w:val="24"/>
        </w:rPr>
        <w:t>I</w:t>
      </w:r>
      <w:r w:rsidR="00DF6A8E" w:rsidRPr="00FE0A66">
        <w:rPr>
          <w:color w:val="000000"/>
          <w:kern w:val="0"/>
          <w:sz w:val="24"/>
        </w:rPr>
        <w:t>s</w:t>
      </w:r>
      <w:r w:rsidR="008E5920" w:rsidRPr="00280DF3">
        <w:rPr>
          <w:sz w:val="24"/>
        </w:rPr>
        <w:t xml:space="preserve"> for the effect sizes of instruments on FTD are shown as horizontal lines, while the 95%CIs for the effect sizes of instruments on </w:t>
      </w:r>
      <w:r w:rsidR="00BE58CD" w:rsidRPr="00280DF3">
        <w:rPr>
          <w:noProof/>
          <w:sz w:val="24"/>
        </w:rPr>
        <w:t>X-11529</w:t>
      </w:r>
      <w:r w:rsidR="008E5920" w:rsidRPr="00280DF3">
        <w:rPr>
          <w:sz w:val="24"/>
        </w:rPr>
        <w:t xml:space="preserve"> are shown as vertical lines. The line in red represents the estimated causal effect of FTD on </w:t>
      </w:r>
      <w:r w:rsidR="00BE58CD" w:rsidRPr="00280DF3">
        <w:rPr>
          <w:noProof/>
          <w:sz w:val="24"/>
        </w:rPr>
        <w:t>X-11529</w:t>
      </w:r>
      <w:r w:rsidR="008E5920" w:rsidRPr="00280DF3">
        <w:rPr>
          <w:sz w:val="24"/>
        </w:rPr>
        <w:t xml:space="preserve"> with the IVW method</w:t>
      </w:r>
      <w:r w:rsidR="008E5920" w:rsidRPr="00280DF3">
        <w:rPr>
          <w:rFonts w:hint="eastAsia"/>
          <w:sz w:val="24"/>
        </w:rPr>
        <w:t>;</w:t>
      </w:r>
      <w:r w:rsidR="008E5920" w:rsidRPr="00280DF3">
        <w:rPr>
          <w:sz w:val="24"/>
        </w:rPr>
        <w:t xml:space="preserve"> (</w:t>
      </w:r>
      <w:r w:rsidR="008E5920" w:rsidRPr="00280DF3">
        <w:rPr>
          <w:color w:val="0000FF"/>
          <w:sz w:val="24"/>
        </w:rPr>
        <w:t>B</w:t>
      </w:r>
      <w:r w:rsidR="008E5920" w:rsidRPr="00280DF3">
        <w:rPr>
          <w:sz w:val="24"/>
        </w:rPr>
        <w:t xml:space="preserve">) Funnel plot for single causal effect estimates of FTD on </w:t>
      </w:r>
      <w:r w:rsidR="00BE58CD" w:rsidRPr="00280DF3">
        <w:rPr>
          <w:noProof/>
          <w:sz w:val="24"/>
        </w:rPr>
        <w:t>X-11529</w:t>
      </w:r>
      <w:r w:rsidR="008E5920" w:rsidRPr="00280DF3">
        <w:rPr>
          <w:sz w:val="24"/>
        </w:rPr>
        <w:t xml:space="preserve">; the horizontal dot line denotes the </w:t>
      </w:r>
      <w:r w:rsidR="008E5920" w:rsidRPr="00280DF3">
        <w:rPr>
          <w:rFonts w:hint="eastAsia"/>
          <w:sz w:val="24"/>
        </w:rPr>
        <w:t>overall</w:t>
      </w:r>
      <w:r w:rsidR="008E5920" w:rsidRPr="00280DF3">
        <w:rPr>
          <w:sz w:val="24"/>
        </w:rPr>
        <w:t xml:space="preserve"> estimated causal effect with IVW method.; (</w:t>
      </w:r>
      <w:r w:rsidR="008E5920" w:rsidRPr="00280DF3">
        <w:rPr>
          <w:color w:val="0000FF"/>
          <w:sz w:val="24"/>
        </w:rPr>
        <w:t>C</w:t>
      </w:r>
      <w:r w:rsidR="008E5920" w:rsidRPr="00280DF3">
        <w:rPr>
          <w:sz w:val="24"/>
        </w:rPr>
        <w:t xml:space="preserve">) Relationship between the SNP effect size estimates of FTD (x-axis) and the corresponding effect size estimates of </w:t>
      </w:r>
      <w:r w:rsidR="00BE58CD" w:rsidRPr="00280DF3">
        <w:rPr>
          <w:sz w:val="24"/>
        </w:rPr>
        <w:t>X-13429</w:t>
      </w:r>
      <w:r w:rsidR="008E5920" w:rsidRPr="00280DF3">
        <w:rPr>
          <w:sz w:val="24"/>
        </w:rPr>
        <w:t xml:space="preserve"> (y-axis). In the plot, the 95%CIs for the effect sizes of instruments on FTD are shown as horizontal lines, while the 95%CIs for the effect sizes of instruments on </w:t>
      </w:r>
      <w:r w:rsidR="00BE58CD" w:rsidRPr="00280DF3">
        <w:rPr>
          <w:sz w:val="24"/>
        </w:rPr>
        <w:t>X-13429</w:t>
      </w:r>
      <w:r w:rsidR="008E5920" w:rsidRPr="00280DF3">
        <w:rPr>
          <w:sz w:val="24"/>
        </w:rPr>
        <w:t xml:space="preserve"> are shown as vertical lines. The line in red represents the estimated causal effect of FTD on </w:t>
      </w:r>
      <w:r w:rsidR="00BE58CD" w:rsidRPr="00280DF3">
        <w:rPr>
          <w:sz w:val="24"/>
        </w:rPr>
        <w:t>X-13429</w:t>
      </w:r>
      <w:r w:rsidR="008E5920" w:rsidRPr="00280DF3">
        <w:rPr>
          <w:sz w:val="24"/>
        </w:rPr>
        <w:t xml:space="preserve"> with the IVW method</w:t>
      </w:r>
      <w:r w:rsidR="008E5920" w:rsidRPr="00280DF3">
        <w:rPr>
          <w:rFonts w:hint="eastAsia"/>
          <w:sz w:val="24"/>
        </w:rPr>
        <w:t>;</w:t>
      </w:r>
      <w:r w:rsidR="008E5920" w:rsidRPr="00280DF3">
        <w:rPr>
          <w:sz w:val="24"/>
        </w:rPr>
        <w:t xml:space="preserve"> (</w:t>
      </w:r>
      <w:r w:rsidR="008E5920" w:rsidRPr="00280DF3">
        <w:rPr>
          <w:color w:val="0000FF"/>
          <w:sz w:val="24"/>
        </w:rPr>
        <w:t>D</w:t>
      </w:r>
      <w:r w:rsidR="008E5920" w:rsidRPr="00280DF3">
        <w:rPr>
          <w:sz w:val="24"/>
        </w:rPr>
        <w:t xml:space="preserve">) Funnel plot for single causal effect estimates of FTD on </w:t>
      </w:r>
      <w:r w:rsidR="00BE58CD" w:rsidRPr="00280DF3">
        <w:rPr>
          <w:sz w:val="24"/>
        </w:rPr>
        <w:t>X-13429</w:t>
      </w:r>
      <w:r w:rsidR="008E5920" w:rsidRPr="00280DF3">
        <w:rPr>
          <w:sz w:val="24"/>
        </w:rPr>
        <w:t xml:space="preserve">; the horizontal dot line denotes the </w:t>
      </w:r>
      <w:r w:rsidR="008E5920" w:rsidRPr="00280DF3">
        <w:rPr>
          <w:rFonts w:hint="eastAsia"/>
          <w:sz w:val="24"/>
        </w:rPr>
        <w:t>overall</w:t>
      </w:r>
      <w:r w:rsidR="008E5920" w:rsidRPr="00280DF3">
        <w:rPr>
          <w:sz w:val="24"/>
        </w:rPr>
        <w:t xml:space="preserve"> estimated causal effect with IVW method</w:t>
      </w:r>
    </w:p>
    <w:p w14:paraId="7DDA68C2" w14:textId="221F618A" w:rsidR="00A52937" w:rsidRPr="00A52937" w:rsidRDefault="00A52937" w:rsidP="00A52937">
      <w:pPr>
        <w:adjustRightInd w:val="0"/>
        <w:snapToGrid w:val="0"/>
        <w:spacing w:afterLines="100" w:after="312" w:line="360" w:lineRule="auto"/>
        <w:rPr>
          <w:sz w:val="24"/>
        </w:rPr>
      </w:pPr>
      <w:r w:rsidRPr="00A52937">
        <w:rPr>
          <w:rStyle w:val="22"/>
          <w:rFonts w:ascii="Times New Roman" w:hAnsi="Times New Roman"/>
          <w:sz w:val="24"/>
          <w:szCs w:val="24"/>
        </w:rPr>
        <w:lastRenderedPageBreak/>
        <w:t>Reference</w:t>
      </w:r>
      <w:r w:rsidR="00317B37">
        <w:rPr>
          <w:rStyle w:val="22"/>
          <w:rFonts w:ascii="Times New Roman" w:hAnsi="Times New Roman"/>
          <w:sz w:val="24"/>
          <w:szCs w:val="24"/>
        </w:rPr>
        <w:t>s</w:t>
      </w:r>
    </w:p>
    <w:p w14:paraId="1549ACDD" w14:textId="77777777" w:rsidR="004A02CA" w:rsidRDefault="000866F2" w:rsidP="004A02CA">
      <w:pPr>
        <w:ind w:left="720" w:hanging="720"/>
        <w:rPr>
          <w:noProof/>
          <w:sz w:val="24"/>
        </w:rPr>
      </w:pPr>
      <w:r>
        <w:rPr>
          <w:noProof/>
          <w:sz w:val="24"/>
        </w:rPr>
        <w:fldChar w:fldCharType="begin"/>
      </w:r>
      <w:r>
        <w:instrText xml:space="preserve"> ADDIN EN.REFLIST </w:instrText>
      </w:r>
      <w:r>
        <w:rPr>
          <w:noProof/>
          <w:sz w:val="24"/>
        </w:rPr>
        <w:fldChar w:fldCharType="separate"/>
      </w:r>
      <w:bookmarkStart w:id="1" w:name="_ENREF_1"/>
      <w:r w:rsidR="004A02CA">
        <w:rPr>
          <w:noProof/>
          <w:sz w:val="24"/>
        </w:rPr>
        <w:t>1.</w:t>
      </w:r>
      <w:r w:rsidR="004A02CA">
        <w:rPr>
          <w:noProof/>
          <w:sz w:val="24"/>
        </w:rPr>
        <w:tab/>
        <w:t>Purcell S, Neale B, Todd-Brown K, Thomas L, Ferreira MA, Bender D, Maller J, Sklar P, de Bakker PI, Daly MJ</w:t>
      </w:r>
      <w:r w:rsidR="004A02CA" w:rsidRPr="004A02CA">
        <w:rPr>
          <w:i/>
          <w:noProof/>
          <w:sz w:val="24"/>
        </w:rPr>
        <w:t xml:space="preserve"> et al</w:t>
      </w:r>
      <w:r w:rsidR="004A02CA">
        <w:rPr>
          <w:noProof/>
          <w:sz w:val="24"/>
        </w:rPr>
        <w:t xml:space="preserve">: </w:t>
      </w:r>
      <w:r w:rsidR="004A02CA" w:rsidRPr="004A02CA">
        <w:rPr>
          <w:b/>
          <w:noProof/>
          <w:sz w:val="24"/>
        </w:rPr>
        <w:t>PLINK: a tool set for whole-genome association and population-based linkage analyses</w:t>
      </w:r>
      <w:r w:rsidR="004A02CA">
        <w:rPr>
          <w:noProof/>
          <w:sz w:val="24"/>
        </w:rPr>
        <w:t xml:space="preserve">. </w:t>
      </w:r>
      <w:r w:rsidR="004A02CA" w:rsidRPr="004A02CA">
        <w:rPr>
          <w:i/>
          <w:noProof/>
          <w:sz w:val="24"/>
        </w:rPr>
        <w:t xml:space="preserve">Am J Hum Genet </w:t>
      </w:r>
      <w:r w:rsidR="004A02CA">
        <w:rPr>
          <w:noProof/>
          <w:sz w:val="24"/>
        </w:rPr>
        <w:t xml:space="preserve">2007, </w:t>
      </w:r>
      <w:r w:rsidR="004A02CA" w:rsidRPr="004A02CA">
        <w:rPr>
          <w:b/>
          <w:noProof/>
          <w:sz w:val="24"/>
        </w:rPr>
        <w:t>81</w:t>
      </w:r>
      <w:r w:rsidR="004A02CA">
        <w:rPr>
          <w:noProof/>
          <w:sz w:val="24"/>
        </w:rPr>
        <w:t>(3):559-575.</w:t>
      </w:r>
      <w:bookmarkEnd w:id="1"/>
    </w:p>
    <w:p w14:paraId="513D57B6" w14:textId="77777777" w:rsidR="004A02CA" w:rsidRDefault="004A02CA" w:rsidP="004A02CA">
      <w:pPr>
        <w:ind w:left="720" w:hanging="720"/>
        <w:rPr>
          <w:noProof/>
          <w:sz w:val="24"/>
        </w:rPr>
      </w:pPr>
      <w:bookmarkStart w:id="2" w:name="_ENREF_2"/>
      <w:r>
        <w:rPr>
          <w:noProof/>
          <w:sz w:val="24"/>
        </w:rPr>
        <w:t>2.</w:t>
      </w:r>
      <w:r>
        <w:rPr>
          <w:noProof/>
          <w:sz w:val="24"/>
        </w:rPr>
        <w:tab/>
        <w:t xml:space="preserve">The 1000 Genomes Project Consortium: </w:t>
      </w:r>
      <w:r w:rsidRPr="004A02CA">
        <w:rPr>
          <w:b/>
          <w:noProof/>
          <w:sz w:val="24"/>
        </w:rPr>
        <w:t>A global reference for human genetic variation</w:t>
      </w:r>
      <w:r>
        <w:rPr>
          <w:noProof/>
          <w:sz w:val="24"/>
        </w:rPr>
        <w:t xml:space="preserve">. </w:t>
      </w:r>
      <w:r w:rsidRPr="004A02CA">
        <w:rPr>
          <w:i/>
          <w:noProof/>
          <w:sz w:val="24"/>
        </w:rPr>
        <w:t xml:space="preserve">Nature </w:t>
      </w:r>
      <w:r>
        <w:rPr>
          <w:noProof/>
          <w:sz w:val="24"/>
        </w:rPr>
        <w:t xml:space="preserve">2015, </w:t>
      </w:r>
      <w:r w:rsidRPr="004A02CA">
        <w:rPr>
          <w:b/>
          <w:noProof/>
          <w:sz w:val="24"/>
        </w:rPr>
        <w:t>526</w:t>
      </w:r>
      <w:r>
        <w:rPr>
          <w:noProof/>
          <w:sz w:val="24"/>
        </w:rPr>
        <w:t>(7571):68-74.</w:t>
      </w:r>
      <w:bookmarkEnd w:id="2"/>
    </w:p>
    <w:p w14:paraId="696CB30B" w14:textId="77777777" w:rsidR="004A02CA" w:rsidRDefault="004A02CA" w:rsidP="004A02CA">
      <w:pPr>
        <w:ind w:left="720" w:hanging="720"/>
        <w:rPr>
          <w:noProof/>
          <w:sz w:val="24"/>
        </w:rPr>
      </w:pPr>
      <w:bookmarkStart w:id="3" w:name="_ENREF_3"/>
      <w:r>
        <w:rPr>
          <w:noProof/>
          <w:sz w:val="24"/>
        </w:rPr>
        <w:t>3.</w:t>
      </w:r>
      <w:r>
        <w:rPr>
          <w:noProof/>
          <w:sz w:val="24"/>
        </w:rPr>
        <w:tab/>
        <w:t xml:space="preserve">Zeng P, Zhou X: </w:t>
      </w:r>
      <w:r w:rsidRPr="004A02CA">
        <w:rPr>
          <w:b/>
          <w:noProof/>
          <w:sz w:val="24"/>
        </w:rPr>
        <w:t>Causal Association Between Birth Weight and Adult Diseases: Evidence From a Mendelian Randomization Analysis</w:t>
      </w:r>
      <w:r>
        <w:rPr>
          <w:noProof/>
          <w:sz w:val="24"/>
        </w:rPr>
        <w:t xml:space="preserve">. </w:t>
      </w:r>
      <w:r w:rsidRPr="004A02CA">
        <w:rPr>
          <w:i/>
          <w:noProof/>
          <w:sz w:val="24"/>
        </w:rPr>
        <w:t xml:space="preserve">Front Genet </w:t>
      </w:r>
      <w:r>
        <w:rPr>
          <w:noProof/>
          <w:sz w:val="24"/>
        </w:rPr>
        <w:t xml:space="preserve">2019, </w:t>
      </w:r>
      <w:r w:rsidRPr="004A02CA">
        <w:rPr>
          <w:b/>
          <w:noProof/>
          <w:sz w:val="24"/>
        </w:rPr>
        <w:t>10</w:t>
      </w:r>
      <w:r>
        <w:rPr>
          <w:noProof/>
          <w:sz w:val="24"/>
        </w:rPr>
        <w:t>.</w:t>
      </w:r>
      <w:bookmarkEnd w:id="3"/>
    </w:p>
    <w:p w14:paraId="4CD1267D" w14:textId="77777777" w:rsidR="004A02CA" w:rsidRDefault="004A02CA" w:rsidP="004A02CA">
      <w:pPr>
        <w:ind w:left="720" w:hanging="720"/>
        <w:rPr>
          <w:noProof/>
          <w:sz w:val="24"/>
        </w:rPr>
      </w:pPr>
      <w:bookmarkStart w:id="4" w:name="_ENREF_4"/>
      <w:r>
        <w:rPr>
          <w:noProof/>
          <w:sz w:val="24"/>
        </w:rPr>
        <w:t>4.</w:t>
      </w:r>
      <w:r>
        <w:rPr>
          <w:noProof/>
          <w:sz w:val="24"/>
        </w:rPr>
        <w:tab/>
        <w:t xml:space="preserve">Larsson SC, Burgess S, Michaëlsson K: </w:t>
      </w:r>
      <w:r w:rsidRPr="004A02CA">
        <w:rPr>
          <w:b/>
          <w:noProof/>
          <w:sz w:val="24"/>
        </w:rPr>
        <w:t>Association of Genetic Variants Related to Serum Calcium Levels With Coronary Artery Disease and Myocardial Infarction</w:t>
      </w:r>
      <w:r>
        <w:rPr>
          <w:noProof/>
          <w:sz w:val="24"/>
        </w:rPr>
        <w:t xml:space="preserve">. </w:t>
      </w:r>
      <w:r w:rsidRPr="004A02CA">
        <w:rPr>
          <w:i/>
          <w:noProof/>
          <w:sz w:val="24"/>
        </w:rPr>
        <w:t xml:space="preserve">JAMA </w:t>
      </w:r>
      <w:r>
        <w:rPr>
          <w:noProof/>
          <w:sz w:val="24"/>
        </w:rPr>
        <w:t xml:space="preserve">2017, </w:t>
      </w:r>
      <w:r w:rsidRPr="004A02CA">
        <w:rPr>
          <w:b/>
          <w:noProof/>
          <w:sz w:val="24"/>
        </w:rPr>
        <w:t>318</w:t>
      </w:r>
      <w:r>
        <w:rPr>
          <w:noProof/>
          <w:sz w:val="24"/>
        </w:rPr>
        <w:t>(4):371-380.</w:t>
      </w:r>
      <w:bookmarkEnd w:id="4"/>
    </w:p>
    <w:p w14:paraId="122FF8F8" w14:textId="77777777" w:rsidR="004A02CA" w:rsidRDefault="004A02CA" w:rsidP="004A02CA">
      <w:pPr>
        <w:ind w:left="720" w:hanging="720"/>
        <w:rPr>
          <w:noProof/>
          <w:sz w:val="24"/>
        </w:rPr>
      </w:pPr>
      <w:bookmarkStart w:id="5" w:name="_ENREF_5"/>
      <w:r>
        <w:rPr>
          <w:noProof/>
          <w:sz w:val="24"/>
        </w:rPr>
        <w:t>5.</w:t>
      </w:r>
      <w:r>
        <w:rPr>
          <w:noProof/>
          <w:sz w:val="24"/>
        </w:rPr>
        <w:tab/>
        <w:t>Ahmad OS, Morris JA, Mujammami M, Forgetta V, Leong A, Li R, Turgeon M, Greenwood CMT, Thanassoulis G, Meigs JB</w:t>
      </w:r>
      <w:r w:rsidRPr="004A02CA">
        <w:rPr>
          <w:i/>
          <w:noProof/>
          <w:sz w:val="24"/>
        </w:rPr>
        <w:t xml:space="preserve"> et al</w:t>
      </w:r>
      <w:r>
        <w:rPr>
          <w:noProof/>
          <w:sz w:val="24"/>
        </w:rPr>
        <w:t xml:space="preserve">: </w:t>
      </w:r>
      <w:r w:rsidRPr="004A02CA">
        <w:rPr>
          <w:b/>
          <w:noProof/>
          <w:sz w:val="24"/>
        </w:rPr>
        <w:t>A Mendelian randomization study of the effect of type-2 diabetes on coronary heart disease</w:t>
      </w:r>
      <w:r>
        <w:rPr>
          <w:noProof/>
          <w:sz w:val="24"/>
        </w:rPr>
        <w:t xml:space="preserve">. </w:t>
      </w:r>
      <w:r w:rsidRPr="004A02CA">
        <w:rPr>
          <w:i/>
          <w:noProof/>
          <w:sz w:val="24"/>
        </w:rPr>
        <w:t xml:space="preserve">Nat Commun </w:t>
      </w:r>
      <w:r>
        <w:rPr>
          <w:noProof/>
          <w:sz w:val="24"/>
        </w:rPr>
        <w:t xml:space="preserve">2015, </w:t>
      </w:r>
      <w:r w:rsidRPr="004A02CA">
        <w:rPr>
          <w:b/>
          <w:noProof/>
          <w:sz w:val="24"/>
        </w:rPr>
        <w:t>6</w:t>
      </w:r>
      <w:r>
        <w:rPr>
          <w:noProof/>
          <w:sz w:val="24"/>
        </w:rPr>
        <w:t>.</w:t>
      </w:r>
      <w:bookmarkEnd w:id="5"/>
    </w:p>
    <w:p w14:paraId="2F9E0BB0" w14:textId="77777777" w:rsidR="004A02CA" w:rsidRDefault="004A02CA" w:rsidP="004A02CA">
      <w:pPr>
        <w:ind w:left="720" w:hanging="720"/>
        <w:rPr>
          <w:noProof/>
          <w:sz w:val="24"/>
        </w:rPr>
      </w:pPr>
      <w:bookmarkStart w:id="6" w:name="_ENREF_6"/>
      <w:r>
        <w:rPr>
          <w:noProof/>
          <w:sz w:val="24"/>
        </w:rPr>
        <w:t>6.</w:t>
      </w:r>
      <w:r>
        <w:rPr>
          <w:noProof/>
          <w:sz w:val="24"/>
        </w:rPr>
        <w:tab/>
        <w:t xml:space="preserve">Giambartolomei C, Vukcevic D, Schadt EE, Franke L, Hingorani AD, Wallace C, Plagnol V: </w:t>
      </w:r>
      <w:r w:rsidRPr="004A02CA">
        <w:rPr>
          <w:b/>
          <w:noProof/>
          <w:sz w:val="24"/>
        </w:rPr>
        <w:t>Bayesian test for colocalisation between pairs of genetic association studies using summary statistics</w:t>
      </w:r>
      <w:r>
        <w:rPr>
          <w:noProof/>
          <w:sz w:val="24"/>
        </w:rPr>
        <w:t xml:space="preserve">. </w:t>
      </w:r>
      <w:r w:rsidRPr="004A02CA">
        <w:rPr>
          <w:i/>
          <w:noProof/>
          <w:sz w:val="24"/>
        </w:rPr>
        <w:t xml:space="preserve">PLoS genetics </w:t>
      </w:r>
      <w:r>
        <w:rPr>
          <w:noProof/>
          <w:sz w:val="24"/>
        </w:rPr>
        <w:t xml:space="preserve">2014, </w:t>
      </w:r>
      <w:r w:rsidRPr="004A02CA">
        <w:rPr>
          <w:b/>
          <w:noProof/>
          <w:sz w:val="24"/>
        </w:rPr>
        <w:t>10</w:t>
      </w:r>
      <w:r>
        <w:rPr>
          <w:noProof/>
          <w:sz w:val="24"/>
        </w:rPr>
        <w:t>(5):e1004383.</w:t>
      </w:r>
      <w:bookmarkEnd w:id="6"/>
    </w:p>
    <w:p w14:paraId="37D27C59" w14:textId="1F5C365B" w:rsidR="004A02CA" w:rsidRDefault="004A02CA" w:rsidP="004A02CA">
      <w:pPr>
        <w:rPr>
          <w:noProof/>
          <w:sz w:val="24"/>
        </w:rPr>
      </w:pPr>
    </w:p>
    <w:p w14:paraId="00DD0B90" w14:textId="478E2351" w:rsidR="00F5050B" w:rsidRPr="00F5050B" w:rsidRDefault="000866F2" w:rsidP="00A52937">
      <w:pPr>
        <w:adjustRightInd w:val="0"/>
        <w:snapToGrid w:val="0"/>
        <w:spacing w:line="360" w:lineRule="auto"/>
      </w:pPr>
      <w:r>
        <w:fldChar w:fldCharType="end"/>
      </w:r>
    </w:p>
    <w:sectPr w:rsidR="00F5050B" w:rsidRPr="00F5050B" w:rsidSect="008A6970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A1657" w14:textId="77777777" w:rsidR="00D8665C" w:rsidRDefault="00D8665C">
      <w:r>
        <w:separator/>
      </w:r>
    </w:p>
  </w:endnote>
  <w:endnote w:type="continuationSeparator" w:id="0">
    <w:p w14:paraId="36F960DA" w14:textId="77777777" w:rsidR="00D8665C" w:rsidRDefault="00D8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1CDF0" w14:textId="77777777" w:rsidR="00AE6E06" w:rsidRDefault="00AE6E06" w:rsidP="00AF455E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1465783" w14:textId="77777777" w:rsidR="00AE6E06" w:rsidRDefault="00AE6E0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2B90" w14:textId="77777777" w:rsidR="00AE6E06" w:rsidRPr="009521B9" w:rsidRDefault="00AE6E06" w:rsidP="001934D1">
    <w:pPr>
      <w:pStyle w:val="a7"/>
      <w:jc w:val="center"/>
      <w:rPr>
        <w:sz w:val="22"/>
        <w:szCs w:val="22"/>
      </w:rPr>
    </w:pPr>
    <w:r w:rsidRPr="009521B9">
      <w:rPr>
        <w:rStyle w:val="a6"/>
        <w:sz w:val="22"/>
        <w:szCs w:val="22"/>
      </w:rPr>
      <w:fldChar w:fldCharType="begin"/>
    </w:r>
    <w:r w:rsidRPr="009521B9">
      <w:rPr>
        <w:rStyle w:val="a6"/>
        <w:sz w:val="22"/>
        <w:szCs w:val="22"/>
      </w:rPr>
      <w:instrText xml:space="preserve"> PAGE </w:instrText>
    </w:r>
    <w:r w:rsidRPr="009521B9">
      <w:rPr>
        <w:rStyle w:val="a6"/>
        <w:sz w:val="22"/>
        <w:szCs w:val="22"/>
      </w:rPr>
      <w:fldChar w:fldCharType="separate"/>
    </w:r>
    <w:r w:rsidR="004A02CA">
      <w:rPr>
        <w:rStyle w:val="a6"/>
        <w:noProof/>
        <w:sz w:val="22"/>
        <w:szCs w:val="22"/>
      </w:rPr>
      <w:t>14</w:t>
    </w:r>
    <w:r w:rsidRPr="009521B9">
      <w:rPr>
        <w:rStyle w:val="a6"/>
        <w:sz w:val="22"/>
        <w:szCs w:val="22"/>
      </w:rPr>
      <w:fldChar w:fldCharType="end"/>
    </w:r>
    <w:r w:rsidRPr="009521B9">
      <w:rPr>
        <w:rStyle w:val="a6"/>
        <w:rFonts w:hint="eastAsia"/>
        <w:sz w:val="22"/>
        <w:szCs w:val="22"/>
      </w:rPr>
      <w:t>/</w:t>
    </w:r>
    <w:r w:rsidRPr="009521B9">
      <w:rPr>
        <w:rStyle w:val="a6"/>
        <w:color w:val="0000FF"/>
        <w:sz w:val="22"/>
        <w:szCs w:val="22"/>
      </w:rPr>
      <w:fldChar w:fldCharType="begin"/>
    </w:r>
    <w:r w:rsidRPr="009521B9">
      <w:rPr>
        <w:rStyle w:val="a6"/>
        <w:color w:val="0000FF"/>
        <w:sz w:val="22"/>
        <w:szCs w:val="22"/>
      </w:rPr>
      <w:instrText xml:space="preserve"> NUMPAGES </w:instrText>
    </w:r>
    <w:r w:rsidRPr="009521B9">
      <w:rPr>
        <w:rStyle w:val="a6"/>
        <w:color w:val="0000FF"/>
        <w:sz w:val="22"/>
        <w:szCs w:val="22"/>
      </w:rPr>
      <w:fldChar w:fldCharType="separate"/>
    </w:r>
    <w:r w:rsidR="004A02CA">
      <w:rPr>
        <w:rStyle w:val="a6"/>
        <w:noProof/>
        <w:color w:val="0000FF"/>
        <w:sz w:val="22"/>
        <w:szCs w:val="22"/>
      </w:rPr>
      <w:t>14</w:t>
    </w:r>
    <w:r w:rsidRPr="009521B9">
      <w:rPr>
        <w:rStyle w:val="a6"/>
        <w:color w:val="0000FF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BE8EC" w14:textId="77777777" w:rsidR="00D8665C" w:rsidRDefault="00D8665C">
      <w:r>
        <w:separator/>
      </w:r>
    </w:p>
  </w:footnote>
  <w:footnote w:type="continuationSeparator" w:id="0">
    <w:p w14:paraId="2CB6F8F9" w14:textId="77777777" w:rsidR="00D8665C" w:rsidRDefault="00D86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2AB08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DE434D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D50ADCC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B1BAAD98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A8647224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8E875AC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548FFE0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54859FA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F6886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44B44432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Medicin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/ENLayout&gt;"/>
    <w:docVar w:name="EN.Libraries" w:val="&lt;Libraries&gt;&lt;/Libraries&gt;"/>
  </w:docVars>
  <w:rsids>
    <w:rsidRoot w:val="004434B9"/>
    <w:rsid w:val="00000582"/>
    <w:rsid w:val="00000610"/>
    <w:rsid w:val="00000E68"/>
    <w:rsid w:val="000013BB"/>
    <w:rsid w:val="0000185B"/>
    <w:rsid w:val="000019AD"/>
    <w:rsid w:val="00002465"/>
    <w:rsid w:val="000027C1"/>
    <w:rsid w:val="00002851"/>
    <w:rsid w:val="00002C0A"/>
    <w:rsid w:val="00002D44"/>
    <w:rsid w:val="00003420"/>
    <w:rsid w:val="00003E3A"/>
    <w:rsid w:val="00003ED4"/>
    <w:rsid w:val="0000432D"/>
    <w:rsid w:val="00004C5B"/>
    <w:rsid w:val="00004F36"/>
    <w:rsid w:val="0000555B"/>
    <w:rsid w:val="00005CE0"/>
    <w:rsid w:val="00005EB7"/>
    <w:rsid w:val="00006719"/>
    <w:rsid w:val="00006EC5"/>
    <w:rsid w:val="00007014"/>
    <w:rsid w:val="00007A29"/>
    <w:rsid w:val="00007CA9"/>
    <w:rsid w:val="000105A4"/>
    <w:rsid w:val="00011954"/>
    <w:rsid w:val="00011994"/>
    <w:rsid w:val="00011D1D"/>
    <w:rsid w:val="00012057"/>
    <w:rsid w:val="000124F4"/>
    <w:rsid w:val="0001367C"/>
    <w:rsid w:val="00013AF7"/>
    <w:rsid w:val="00013C89"/>
    <w:rsid w:val="00014C44"/>
    <w:rsid w:val="00014D0E"/>
    <w:rsid w:val="00014D9D"/>
    <w:rsid w:val="00015C95"/>
    <w:rsid w:val="00015E5E"/>
    <w:rsid w:val="0001654F"/>
    <w:rsid w:val="000169DF"/>
    <w:rsid w:val="00016C26"/>
    <w:rsid w:val="0001702E"/>
    <w:rsid w:val="000172BD"/>
    <w:rsid w:val="00017F0C"/>
    <w:rsid w:val="00020AB9"/>
    <w:rsid w:val="000216E1"/>
    <w:rsid w:val="0002198E"/>
    <w:rsid w:val="00021A11"/>
    <w:rsid w:val="00021AB1"/>
    <w:rsid w:val="00021B02"/>
    <w:rsid w:val="00022311"/>
    <w:rsid w:val="00022999"/>
    <w:rsid w:val="00023366"/>
    <w:rsid w:val="00023475"/>
    <w:rsid w:val="00023491"/>
    <w:rsid w:val="000237B3"/>
    <w:rsid w:val="000240C7"/>
    <w:rsid w:val="00024159"/>
    <w:rsid w:val="00024479"/>
    <w:rsid w:val="00024E82"/>
    <w:rsid w:val="00025293"/>
    <w:rsid w:val="00025331"/>
    <w:rsid w:val="00025610"/>
    <w:rsid w:val="00025F17"/>
    <w:rsid w:val="0002616D"/>
    <w:rsid w:val="000261DB"/>
    <w:rsid w:val="00026604"/>
    <w:rsid w:val="00026AD7"/>
    <w:rsid w:val="00026C8E"/>
    <w:rsid w:val="00026F9B"/>
    <w:rsid w:val="00027717"/>
    <w:rsid w:val="00027993"/>
    <w:rsid w:val="00027A4B"/>
    <w:rsid w:val="00030C37"/>
    <w:rsid w:val="00030FE8"/>
    <w:rsid w:val="000316D4"/>
    <w:rsid w:val="00031ACD"/>
    <w:rsid w:val="00032B2D"/>
    <w:rsid w:val="00032C9C"/>
    <w:rsid w:val="000338F6"/>
    <w:rsid w:val="0003397A"/>
    <w:rsid w:val="00033D4B"/>
    <w:rsid w:val="00033F72"/>
    <w:rsid w:val="00034C6A"/>
    <w:rsid w:val="00034E30"/>
    <w:rsid w:val="00035314"/>
    <w:rsid w:val="00035602"/>
    <w:rsid w:val="0003574B"/>
    <w:rsid w:val="000359B9"/>
    <w:rsid w:val="00035C06"/>
    <w:rsid w:val="00035E0A"/>
    <w:rsid w:val="00036526"/>
    <w:rsid w:val="000374B2"/>
    <w:rsid w:val="0004037B"/>
    <w:rsid w:val="0004060B"/>
    <w:rsid w:val="00040813"/>
    <w:rsid w:val="000408AD"/>
    <w:rsid w:val="00040F0B"/>
    <w:rsid w:val="00040FE9"/>
    <w:rsid w:val="000411A6"/>
    <w:rsid w:val="000415D0"/>
    <w:rsid w:val="00041803"/>
    <w:rsid w:val="00041A94"/>
    <w:rsid w:val="00041BFA"/>
    <w:rsid w:val="00042372"/>
    <w:rsid w:val="000424F9"/>
    <w:rsid w:val="0004266D"/>
    <w:rsid w:val="00042856"/>
    <w:rsid w:val="00043005"/>
    <w:rsid w:val="000430BA"/>
    <w:rsid w:val="000432AF"/>
    <w:rsid w:val="0004339C"/>
    <w:rsid w:val="00043BA3"/>
    <w:rsid w:val="00043C8F"/>
    <w:rsid w:val="00043D54"/>
    <w:rsid w:val="00043D78"/>
    <w:rsid w:val="000449A7"/>
    <w:rsid w:val="00045878"/>
    <w:rsid w:val="00045980"/>
    <w:rsid w:val="00045E98"/>
    <w:rsid w:val="00045EF8"/>
    <w:rsid w:val="00045F8A"/>
    <w:rsid w:val="00046BA9"/>
    <w:rsid w:val="00047DC4"/>
    <w:rsid w:val="00047DC5"/>
    <w:rsid w:val="0005016B"/>
    <w:rsid w:val="000502FF"/>
    <w:rsid w:val="00050688"/>
    <w:rsid w:val="00050C92"/>
    <w:rsid w:val="0005106A"/>
    <w:rsid w:val="00051128"/>
    <w:rsid w:val="00051B79"/>
    <w:rsid w:val="000522FD"/>
    <w:rsid w:val="000524C8"/>
    <w:rsid w:val="00052FE8"/>
    <w:rsid w:val="000533CE"/>
    <w:rsid w:val="00053BAC"/>
    <w:rsid w:val="00053E98"/>
    <w:rsid w:val="0005432B"/>
    <w:rsid w:val="0005458B"/>
    <w:rsid w:val="000559E2"/>
    <w:rsid w:val="00055D6F"/>
    <w:rsid w:val="00055FF1"/>
    <w:rsid w:val="00056C38"/>
    <w:rsid w:val="00056D40"/>
    <w:rsid w:val="00056E1A"/>
    <w:rsid w:val="00057251"/>
    <w:rsid w:val="00057A8F"/>
    <w:rsid w:val="00057F60"/>
    <w:rsid w:val="000601CB"/>
    <w:rsid w:val="000603AA"/>
    <w:rsid w:val="00060BEF"/>
    <w:rsid w:val="00060FF5"/>
    <w:rsid w:val="00061044"/>
    <w:rsid w:val="00061548"/>
    <w:rsid w:val="00061C7B"/>
    <w:rsid w:val="000620B3"/>
    <w:rsid w:val="0006210C"/>
    <w:rsid w:val="00062235"/>
    <w:rsid w:val="000625DA"/>
    <w:rsid w:val="000626D7"/>
    <w:rsid w:val="00062C27"/>
    <w:rsid w:val="00062C4B"/>
    <w:rsid w:val="00063039"/>
    <w:rsid w:val="00063529"/>
    <w:rsid w:val="000637A2"/>
    <w:rsid w:val="00063C22"/>
    <w:rsid w:val="000642F6"/>
    <w:rsid w:val="000643D1"/>
    <w:rsid w:val="000646E3"/>
    <w:rsid w:val="00066695"/>
    <w:rsid w:val="00066AD3"/>
    <w:rsid w:val="00066F15"/>
    <w:rsid w:val="000672B4"/>
    <w:rsid w:val="000704D9"/>
    <w:rsid w:val="000706E0"/>
    <w:rsid w:val="00071261"/>
    <w:rsid w:val="0007135E"/>
    <w:rsid w:val="00071ED5"/>
    <w:rsid w:val="00071F01"/>
    <w:rsid w:val="00072581"/>
    <w:rsid w:val="00072A65"/>
    <w:rsid w:val="00072FA0"/>
    <w:rsid w:val="00073225"/>
    <w:rsid w:val="00074B5C"/>
    <w:rsid w:val="00074EFC"/>
    <w:rsid w:val="000752B1"/>
    <w:rsid w:val="000755BC"/>
    <w:rsid w:val="000755EF"/>
    <w:rsid w:val="000757AD"/>
    <w:rsid w:val="00075F16"/>
    <w:rsid w:val="00075F3D"/>
    <w:rsid w:val="000762FE"/>
    <w:rsid w:val="00076487"/>
    <w:rsid w:val="00077163"/>
    <w:rsid w:val="00077ECD"/>
    <w:rsid w:val="0008029F"/>
    <w:rsid w:val="00080448"/>
    <w:rsid w:val="00080919"/>
    <w:rsid w:val="00081800"/>
    <w:rsid w:val="00081A74"/>
    <w:rsid w:val="00082A27"/>
    <w:rsid w:val="00082CD1"/>
    <w:rsid w:val="00083116"/>
    <w:rsid w:val="00083E4A"/>
    <w:rsid w:val="00084D0B"/>
    <w:rsid w:val="00084E58"/>
    <w:rsid w:val="00085389"/>
    <w:rsid w:val="000854BB"/>
    <w:rsid w:val="00085AE2"/>
    <w:rsid w:val="00085D4E"/>
    <w:rsid w:val="000866F2"/>
    <w:rsid w:val="000867C7"/>
    <w:rsid w:val="0008688A"/>
    <w:rsid w:val="0008689E"/>
    <w:rsid w:val="00090830"/>
    <w:rsid w:val="00090A18"/>
    <w:rsid w:val="00090E81"/>
    <w:rsid w:val="00091CD8"/>
    <w:rsid w:val="0009392A"/>
    <w:rsid w:val="0009393A"/>
    <w:rsid w:val="00093EEA"/>
    <w:rsid w:val="00094076"/>
    <w:rsid w:val="00094300"/>
    <w:rsid w:val="00094541"/>
    <w:rsid w:val="00095233"/>
    <w:rsid w:val="000952C0"/>
    <w:rsid w:val="0009531C"/>
    <w:rsid w:val="0009603B"/>
    <w:rsid w:val="000960BF"/>
    <w:rsid w:val="00096239"/>
    <w:rsid w:val="0009667B"/>
    <w:rsid w:val="0009668D"/>
    <w:rsid w:val="00096968"/>
    <w:rsid w:val="0009697C"/>
    <w:rsid w:val="000970B6"/>
    <w:rsid w:val="00097703"/>
    <w:rsid w:val="000977DC"/>
    <w:rsid w:val="000A08FC"/>
    <w:rsid w:val="000A0D25"/>
    <w:rsid w:val="000A1037"/>
    <w:rsid w:val="000A13EF"/>
    <w:rsid w:val="000A1807"/>
    <w:rsid w:val="000A1860"/>
    <w:rsid w:val="000A18B2"/>
    <w:rsid w:val="000A1AA6"/>
    <w:rsid w:val="000A2274"/>
    <w:rsid w:val="000A25DC"/>
    <w:rsid w:val="000A32CC"/>
    <w:rsid w:val="000A33CF"/>
    <w:rsid w:val="000A36D0"/>
    <w:rsid w:val="000A3880"/>
    <w:rsid w:val="000A3C8D"/>
    <w:rsid w:val="000A40CC"/>
    <w:rsid w:val="000A432B"/>
    <w:rsid w:val="000A4AA9"/>
    <w:rsid w:val="000A4E0C"/>
    <w:rsid w:val="000A549B"/>
    <w:rsid w:val="000A55B7"/>
    <w:rsid w:val="000A57BC"/>
    <w:rsid w:val="000A5B2B"/>
    <w:rsid w:val="000A62E0"/>
    <w:rsid w:val="000A6717"/>
    <w:rsid w:val="000A69DE"/>
    <w:rsid w:val="000A6D58"/>
    <w:rsid w:val="000A6DE6"/>
    <w:rsid w:val="000B02CA"/>
    <w:rsid w:val="000B10A7"/>
    <w:rsid w:val="000B1216"/>
    <w:rsid w:val="000B12B8"/>
    <w:rsid w:val="000B182D"/>
    <w:rsid w:val="000B1990"/>
    <w:rsid w:val="000B1A4D"/>
    <w:rsid w:val="000B1B1D"/>
    <w:rsid w:val="000B1D05"/>
    <w:rsid w:val="000B27B9"/>
    <w:rsid w:val="000B2F33"/>
    <w:rsid w:val="000B358B"/>
    <w:rsid w:val="000B3606"/>
    <w:rsid w:val="000B46F0"/>
    <w:rsid w:val="000B5105"/>
    <w:rsid w:val="000B63D7"/>
    <w:rsid w:val="000B6535"/>
    <w:rsid w:val="000B6741"/>
    <w:rsid w:val="000B6915"/>
    <w:rsid w:val="000B7082"/>
    <w:rsid w:val="000B7134"/>
    <w:rsid w:val="000B7232"/>
    <w:rsid w:val="000B7D2A"/>
    <w:rsid w:val="000B7D60"/>
    <w:rsid w:val="000C011A"/>
    <w:rsid w:val="000C0A5A"/>
    <w:rsid w:val="000C1172"/>
    <w:rsid w:val="000C149C"/>
    <w:rsid w:val="000C1618"/>
    <w:rsid w:val="000C1696"/>
    <w:rsid w:val="000C21DD"/>
    <w:rsid w:val="000C2B12"/>
    <w:rsid w:val="000C2C67"/>
    <w:rsid w:val="000C30D6"/>
    <w:rsid w:val="000C31C9"/>
    <w:rsid w:val="000C3C6A"/>
    <w:rsid w:val="000C440D"/>
    <w:rsid w:val="000C4D3D"/>
    <w:rsid w:val="000C51BC"/>
    <w:rsid w:val="000C5B0F"/>
    <w:rsid w:val="000C5E08"/>
    <w:rsid w:val="000C640C"/>
    <w:rsid w:val="000C750F"/>
    <w:rsid w:val="000C78A5"/>
    <w:rsid w:val="000C7E92"/>
    <w:rsid w:val="000D0668"/>
    <w:rsid w:val="000D0963"/>
    <w:rsid w:val="000D1576"/>
    <w:rsid w:val="000D1D74"/>
    <w:rsid w:val="000D21EB"/>
    <w:rsid w:val="000D2315"/>
    <w:rsid w:val="000D23C6"/>
    <w:rsid w:val="000D2624"/>
    <w:rsid w:val="000D2AEA"/>
    <w:rsid w:val="000D308E"/>
    <w:rsid w:val="000D32DB"/>
    <w:rsid w:val="000D4351"/>
    <w:rsid w:val="000D44D6"/>
    <w:rsid w:val="000D4595"/>
    <w:rsid w:val="000D49BC"/>
    <w:rsid w:val="000D4D6F"/>
    <w:rsid w:val="000D4EB8"/>
    <w:rsid w:val="000D5900"/>
    <w:rsid w:val="000D5906"/>
    <w:rsid w:val="000D5D67"/>
    <w:rsid w:val="000D5E53"/>
    <w:rsid w:val="000D603A"/>
    <w:rsid w:val="000D60F6"/>
    <w:rsid w:val="000D69AA"/>
    <w:rsid w:val="000D7040"/>
    <w:rsid w:val="000D75BF"/>
    <w:rsid w:val="000D79EE"/>
    <w:rsid w:val="000D7E39"/>
    <w:rsid w:val="000E02AD"/>
    <w:rsid w:val="000E05DE"/>
    <w:rsid w:val="000E0880"/>
    <w:rsid w:val="000E19E9"/>
    <w:rsid w:val="000E1E4C"/>
    <w:rsid w:val="000E25BA"/>
    <w:rsid w:val="000E298C"/>
    <w:rsid w:val="000E2A8E"/>
    <w:rsid w:val="000E3488"/>
    <w:rsid w:val="000E3C53"/>
    <w:rsid w:val="000E3F5B"/>
    <w:rsid w:val="000E4282"/>
    <w:rsid w:val="000E4289"/>
    <w:rsid w:val="000E4BA2"/>
    <w:rsid w:val="000E4D52"/>
    <w:rsid w:val="000E4E5F"/>
    <w:rsid w:val="000E556D"/>
    <w:rsid w:val="000E5948"/>
    <w:rsid w:val="000E5BA1"/>
    <w:rsid w:val="000E5D15"/>
    <w:rsid w:val="000E5F32"/>
    <w:rsid w:val="000E61E5"/>
    <w:rsid w:val="000E63F2"/>
    <w:rsid w:val="000E6C4D"/>
    <w:rsid w:val="000E6E89"/>
    <w:rsid w:val="000E6FCD"/>
    <w:rsid w:val="000E7BC0"/>
    <w:rsid w:val="000E7FCA"/>
    <w:rsid w:val="000F0B27"/>
    <w:rsid w:val="000F1719"/>
    <w:rsid w:val="000F1E71"/>
    <w:rsid w:val="000F307A"/>
    <w:rsid w:val="000F432C"/>
    <w:rsid w:val="000F45E5"/>
    <w:rsid w:val="000F51A6"/>
    <w:rsid w:val="000F5330"/>
    <w:rsid w:val="000F5A84"/>
    <w:rsid w:val="000F5C5C"/>
    <w:rsid w:val="000F5EA6"/>
    <w:rsid w:val="000F6944"/>
    <w:rsid w:val="000F6B1E"/>
    <w:rsid w:val="001005FF"/>
    <w:rsid w:val="00100770"/>
    <w:rsid w:val="00100821"/>
    <w:rsid w:val="00100AEC"/>
    <w:rsid w:val="00101431"/>
    <w:rsid w:val="0010171E"/>
    <w:rsid w:val="00101AA3"/>
    <w:rsid w:val="0010261F"/>
    <w:rsid w:val="00102B86"/>
    <w:rsid w:val="00103023"/>
    <w:rsid w:val="0010311E"/>
    <w:rsid w:val="00103B00"/>
    <w:rsid w:val="00104543"/>
    <w:rsid w:val="00104663"/>
    <w:rsid w:val="00104BD5"/>
    <w:rsid w:val="00104C89"/>
    <w:rsid w:val="00105859"/>
    <w:rsid w:val="00105FBB"/>
    <w:rsid w:val="00105FDF"/>
    <w:rsid w:val="00106B48"/>
    <w:rsid w:val="00106FB1"/>
    <w:rsid w:val="00107BF7"/>
    <w:rsid w:val="00110539"/>
    <w:rsid w:val="00110AB1"/>
    <w:rsid w:val="0011108E"/>
    <w:rsid w:val="0011111E"/>
    <w:rsid w:val="0011282B"/>
    <w:rsid w:val="00112DD6"/>
    <w:rsid w:val="001140B1"/>
    <w:rsid w:val="0011471B"/>
    <w:rsid w:val="0011498B"/>
    <w:rsid w:val="00114DFE"/>
    <w:rsid w:val="00116379"/>
    <w:rsid w:val="00116851"/>
    <w:rsid w:val="00117B01"/>
    <w:rsid w:val="00120CC8"/>
    <w:rsid w:val="00120D76"/>
    <w:rsid w:val="00121A09"/>
    <w:rsid w:val="00121F98"/>
    <w:rsid w:val="001224EB"/>
    <w:rsid w:val="00123349"/>
    <w:rsid w:val="001238CB"/>
    <w:rsid w:val="00123919"/>
    <w:rsid w:val="00123F4F"/>
    <w:rsid w:val="00124307"/>
    <w:rsid w:val="001243DE"/>
    <w:rsid w:val="001245AA"/>
    <w:rsid w:val="001248C1"/>
    <w:rsid w:val="00124B32"/>
    <w:rsid w:val="001253C5"/>
    <w:rsid w:val="001253E2"/>
    <w:rsid w:val="00125A0F"/>
    <w:rsid w:val="00126289"/>
    <w:rsid w:val="0012663F"/>
    <w:rsid w:val="00126937"/>
    <w:rsid w:val="001270FB"/>
    <w:rsid w:val="00127588"/>
    <w:rsid w:val="0012781A"/>
    <w:rsid w:val="00130318"/>
    <w:rsid w:val="00130AA3"/>
    <w:rsid w:val="00130E1A"/>
    <w:rsid w:val="00130ED1"/>
    <w:rsid w:val="0013178E"/>
    <w:rsid w:val="00132168"/>
    <w:rsid w:val="00132675"/>
    <w:rsid w:val="00132860"/>
    <w:rsid w:val="00133028"/>
    <w:rsid w:val="00133950"/>
    <w:rsid w:val="0013437C"/>
    <w:rsid w:val="001344CF"/>
    <w:rsid w:val="0013458A"/>
    <w:rsid w:val="00134CE7"/>
    <w:rsid w:val="001353BF"/>
    <w:rsid w:val="00135A69"/>
    <w:rsid w:val="00136563"/>
    <w:rsid w:val="001368B0"/>
    <w:rsid w:val="00136B1F"/>
    <w:rsid w:val="0013723F"/>
    <w:rsid w:val="001374FF"/>
    <w:rsid w:val="0013751C"/>
    <w:rsid w:val="00137B28"/>
    <w:rsid w:val="00137F06"/>
    <w:rsid w:val="001407F2"/>
    <w:rsid w:val="0014089E"/>
    <w:rsid w:val="00140942"/>
    <w:rsid w:val="00140D0F"/>
    <w:rsid w:val="00140ECE"/>
    <w:rsid w:val="00141251"/>
    <w:rsid w:val="0014157C"/>
    <w:rsid w:val="0014161E"/>
    <w:rsid w:val="00142968"/>
    <w:rsid w:val="00143266"/>
    <w:rsid w:val="001437FE"/>
    <w:rsid w:val="00143909"/>
    <w:rsid w:val="00143BAA"/>
    <w:rsid w:val="001446CA"/>
    <w:rsid w:val="00144CAC"/>
    <w:rsid w:val="00146365"/>
    <w:rsid w:val="00146579"/>
    <w:rsid w:val="00146C03"/>
    <w:rsid w:val="001471B8"/>
    <w:rsid w:val="001500AB"/>
    <w:rsid w:val="0015012A"/>
    <w:rsid w:val="001509D1"/>
    <w:rsid w:val="00150A66"/>
    <w:rsid w:val="00150F91"/>
    <w:rsid w:val="00151CB8"/>
    <w:rsid w:val="00152556"/>
    <w:rsid w:val="001527B5"/>
    <w:rsid w:val="00152AB1"/>
    <w:rsid w:val="00152BEF"/>
    <w:rsid w:val="00152D6A"/>
    <w:rsid w:val="001536CE"/>
    <w:rsid w:val="001539BB"/>
    <w:rsid w:val="00154009"/>
    <w:rsid w:val="0015402C"/>
    <w:rsid w:val="001545F2"/>
    <w:rsid w:val="001546D0"/>
    <w:rsid w:val="00154844"/>
    <w:rsid w:val="001548F8"/>
    <w:rsid w:val="00154C1B"/>
    <w:rsid w:val="00154DED"/>
    <w:rsid w:val="001550C1"/>
    <w:rsid w:val="00155EBE"/>
    <w:rsid w:val="00155F9E"/>
    <w:rsid w:val="00156020"/>
    <w:rsid w:val="00156298"/>
    <w:rsid w:val="00156635"/>
    <w:rsid w:val="00156AF2"/>
    <w:rsid w:val="00157415"/>
    <w:rsid w:val="001578DC"/>
    <w:rsid w:val="00157A1E"/>
    <w:rsid w:val="00157C69"/>
    <w:rsid w:val="00160101"/>
    <w:rsid w:val="00160200"/>
    <w:rsid w:val="0016070C"/>
    <w:rsid w:val="00161A2E"/>
    <w:rsid w:val="00161C69"/>
    <w:rsid w:val="0016275A"/>
    <w:rsid w:val="001629BA"/>
    <w:rsid w:val="00163086"/>
    <w:rsid w:val="001631C8"/>
    <w:rsid w:val="001638BD"/>
    <w:rsid w:val="00163DBA"/>
    <w:rsid w:val="00164358"/>
    <w:rsid w:val="001658E8"/>
    <w:rsid w:val="00165D39"/>
    <w:rsid w:val="001660EE"/>
    <w:rsid w:val="0016677C"/>
    <w:rsid w:val="001668A4"/>
    <w:rsid w:val="001669F7"/>
    <w:rsid w:val="00166C5A"/>
    <w:rsid w:val="00166D51"/>
    <w:rsid w:val="00167494"/>
    <w:rsid w:val="00167966"/>
    <w:rsid w:val="00167CF0"/>
    <w:rsid w:val="00167D3D"/>
    <w:rsid w:val="00170403"/>
    <w:rsid w:val="001708B0"/>
    <w:rsid w:val="00170DEE"/>
    <w:rsid w:val="0017195B"/>
    <w:rsid w:val="001719A2"/>
    <w:rsid w:val="00171C6E"/>
    <w:rsid w:val="00171FBA"/>
    <w:rsid w:val="001724FC"/>
    <w:rsid w:val="00172500"/>
    <w:rsid w:val="0017292B"/>
    <w:rsid w:val="00172F49"/>
    <w:rsid w:val="00173651"/>
    <w:rsid w:val="00173753"/>
    <w:rsid w:val="00173D3B"/>
    <w:rsid w:val="001742DC"/>
    <w:rsid w:val="0017439E"/>
    <w:rsid w:val="00174F32"/>
    <w:rsid w:val="0017531F"/>
    <w:rsid w:val="00175774"/>
    <w:rsid w:val="0017700C"/>
    <w:rsid w:val="00177A4C"/>
    <w:rsid w:val="00177BC1"/>
    <w:rsid w:val="00177EEF"/>
    <w:rsid w:val="00180FD2"/>
    <w:rsid w:val="00182232"/>
    <w:rsid w:val="0018285F"/>
    <w:rsid w:val="00182BE3"/>
    <w:rsid w:val="00182CB5"/>
    <w:rsid w:val="00182F3C"/>
    <w:rsid w:val="001830CE"/>
    <w:rsid w:val="001830DD"/>
    <w:rsid w:val="001834AC"/>
    <w:rsid w:val="00183E0D"/>
    <w:rsid w:val="00183F65"/>
    <w:rsid w:val="001841F3"/>
    <w:rsid w:val="00184AA3"/>
    <w:rsid w:val="00184B5B"/>
    <w:rsid w:val="00184EC0"/>
    <w:rsid w:val="001855FD"/>
    <w:rsid w:val="00186538"/>
    <w:rsid w:val="0018670F"/>
    <w:rsid w:val="00186735"/>
    <w:rsid w:val="00186EF3"/>
    <w:rsid w:val="00187D09"/>
    <w:rsid w:val="00190041"/>
    <w:rsid w:val="001904D7"/>
    <w:rsid w:val="001906F7"/>
    <w:rsid w:val="00190876"/>
    <w:rsid w:val="00190972"/>
    <w:rsid w:val="00190E63"/>
    <w:rsid w:val="00190F7A"/>
    <w:rsid w:val="00191516"/>
    <w:rsid w:val="0019174C"/>
    <w:rsid w:val="0019178E"/>
    <w:rsid w:val="001924C5"/>
    <w:rsid w:val="001926F4"/>
    <w:rsid w:val="00192751"/>
    <w:rsid w:val="00192BBB"/>
    <w:rsid w:val="00192D03"/>
    <w:rsid w:val="001934D1"/>
    <w:rsid w:val="001939FE"/>
    <w:rsid w:val="00193A88"/>
    <w:rsid w:val="00193DA9"/>
    <w:rsid w:val="00194116"/>
    <w:rsid w:val="00194384"/>
    <w:rsid w:val="00194438"/>
    <w:rsid w:val="00194C54"/>
    <w:rsid w:val="001950A7"/>
    <w:rsid w:val="00195842"/>
    <w:rsid w:val="00195895"/>
    <w:rsid w:val="00196363"/>
    <w:rsid w:val="001963EF"/>
    <w:rsid w:val="001968E3"/>
    <w:rsid w:val="00196C14"/>
    <w:rsid w:val="00196D7D"/>
    <w:rsid w:val="00196F1A"/>
    <w:rsid w:val="001971ED"/>
    <w:rsid w:val="00197782"/>
    <w:rsid w:val="00197C78"/>
    <w:rsid w:val="001A12DE"/>
    <w:rsid w:val="001A1792"/>
    <w:rsid w:val="001A18E5"/>
    <w:rsid w:val="001A1B23"/>
    <w:rsid w:val="001A2069"/>
    <w:rsid w:val="001A2896"/>
    <w:rsid w:val="001A31BC"/>
    <w:rsid w:val="001A328E"/>
    <w:rsid w:val="001A3314"/>
    <w:rsid w:val="001A339D"/>
    <w:rsid w:val="001A4F90"/>
    <w:rsid w:val="001A4FDC"/>
    <w:rsid w:val="001A517B"/>
    <w:rsid w:val="001A54F0"/>
    <w:rsid w:val="001A5C79"/>
    <w:rsid w:val="001A5D70"/>
    <w:rsid w:val="001A5FD0"/>
    <w:rsid w:val="001A6085"/>
    <w:rsid w:val="001A6AC7"/>
    <w:rsid w:val="001A6F82"/>
    <w:rsid w:val="001A73E8"/>
    <w:rsid w:val="001A7693"/>
    <w:rsid w:val="001A784F"/>
    <w:rsid w:val="001A7E9E"/>
    <w:rsid w:val="001A7EB5"/>
    <w:rsid w:val="001B00AD"/>
    <w:rsid w:val="001B03EC"/>
    <w:rsid w:val="001B09CF"/>
    <w:rsid w:val="001B0DF2"/>
    <w:rsid w:val="001B1409"/>
    <w:rsid w:val="001B18CE"/>
    <w:rsid w:val="001B1A6B"/>
    <w:rsid w:val="001B1B6B"/>
    <w:rsid w:val="001B1EB6"/>
    <w:rsid w:val="001B1F9A"/>
    <w:rsid w:val="001B22DB"/>
    <w:rsid w:val="001B23C7"/>
    <w:rsid w:val="001B25CC"/>
    <w:rsid w:val="001B3278"/>
    <w:rsid w:val="001B38E1"/>
    <w:rsid w:val="001B4DE9"/>
    <w:rsid w:val="001B543E"/>
    <w:rsid w:val="001B56E5"/>
    <w:rsid w:val="001B5E84"/>
    <w:rsid w:val="001B6452"/>
    <w:rsid w:val="001B65EF"/>
    <w:rsid w:val="001B66F4"/>
    <w:rsid w:val="001B710A"/>
    <w:rsid w:val="001B774B"/>
    <w:rsid w:val="001B77B7"/>
    <w:rsid w:val="001B7AB3"/>
    <w:rsid w:val="001B7CA8"/>
    <w:rsid w:val="001B7D68"/>
    <w:rsid w:val="001C01BF"/>
    <w:rsid w:val="001C0BCB"/>
    <w:rsid w:val="001C129B"/>
    <w:rsid w:val="001C4585"/>
    <w:rsid w:val="001C4670"/>
    <w:rsid w:val="001C5763"/>
    <w:rsid w:val="001C617A"/>
    <w:rsid w:val="001C6A71"/>
    <w:rsid w:val="001C6E5B"/>
    <w:rsid w:val="001C7CEB"/>
    <w:rsid w:val="001D0181"/>
    <w:rsid w:val="001D05BA"/>
    <w:rsid w:val="001D05EC"/>
    <w:rsid w:val="001D0B58"/>
    <w:rsid w:val="001D1148"/>
    <w:rsid w:val="001D1292"/>
    <w:rsid w:val="001D1565"/>
    <w:rsid w:val="001D172E"/>
    <w:rsid w:val="001D1742"/>
    <w:rsid w:val="001D19D9"/>
    <w:rsid w:val="001D1AA8"/>
    <w:rsid w:val="001D1C75"/>
    <w:rsid w:val="001D2654"/>
    <w:rsid w:val="001D28DE"/>
    <w:rsid w:val="001D291C"/>
    <w:rsid w:val="001D3616"/>
    <w:rsid w:val="001D4177"/>
    <w:rsid w:val="001D41D8"/>
    <w:rsid w:val="001D4C38"/>
    <w:rsid w:val="001D4F36"/>
    <w:rsid w:val="001D5179"/>
    <w:rsid w:val="001D625F"/>
    <w:rsid w:val="001D64D9"/>
    <w:rsid w:val="001D669F"/>
    <w:rsid w:val="001D70FB"/>
    <w:rsid w:val="001D7A2E"/>
    <w:rsid w:val="001D7C8E"/>
    <w:rsid w:val="001E0B65"/>
    <w:rsid w:val="001E1DD5"/>
    <w:rsid w:val="001E251C"/>
    <w:rsid w:val="001E313B"/>
    <w:rsid w:val="001E319A"/>
    <w:rsid w:val="001E34F8"/>
    <w:rsid w:val="001E4B4A"/>
    <w:rsid w:val="001E4E64"/>
    <w:rsid w:val="001E4FED"/>
    <w:rsid w:val="001E57C4"/>
    <w:rsid w:val="001E640E"/>
    <w:rsid w:val="001E6513"/>
    <w:rsid w:val="001E6B87"/>
    <w:rsid w:val="001E75F6"/>
    <w:rsid w:val="001E7843"/>
    <w:rsid w:val="001E7B1C"/>
    <w:rsid w:val="001E7D02"/>
    <w:rsid w:val="001E7EBD"/>
    <w:rsid w:val="001E7F2F"/>
    <w:rsid w:val="001F0168"/>
    <w:rsid w:val="001F055B"/>
    <w:rsid w:val="001F055E"/>
    <w:rsid w:val="001F0B5D"/>
    <w:rsid w:val="001F0D09"/>
    <w:rsid w:val="001F1329"/>
    <w:rsid w:val="001F13CD"/>
    <w:rsid w:val="001F18E2"/>
    <w:rsid w:val="001F1EF8"/>
    <w:rsid w:val="001F38DA"/>
    <w:rsid w:val="001F3ECA"/>
    <w:rsid w:val="001F3F69"/>
    <w:rsid w:val="001F424B"/>
    <w:rsid w:val="001F42F4"/>
    <w:rsid w:val="001F486D"/>
    <w:rsid w:val="001F48C3"/>
    <w:rsid w:val="001F4B98"/>
    <w:rsid w:val="001F4C6C"/>
    <w:rsid w:val="001F4EEE"/>
    <w:rsid w:val="001F50E1"/>
    <w:rsid w:val="001F5149"/>
    <w:rsid w:val="001F5A6C"/>
    <w:rsid w:val="001F5BC8"/>
    <w:rsid w:val="001F64CA"/>
    <w:rsid w:val="001F6CA8"/>
    <w:rsid w:val="001F6EBD"/>
    <w:rsid w:val="001F729F"/>
    <w:rsid w:val="001F7558"/>
    <w:rsid w:val="001F782A"/>
    <w:rsid w:val="001F7A37"/>
    <w:rsid w:val="00200358"/>
    <w:rsid w:val="0020073B"/>
    <w:rsid w:val="00200816"/>
    <w:rsid w:val="00201074"/>
    <w:rsid w:val="00201A04"/>
    <w:rsid w:val="00201C00"/>
    <w:rsid w:val="0020228A"/>
    <w:rsid w:val="002047FB"/>
    <w:rsid w:val="002053BD"/>
    <w:rsid w:val="00206257"/>
    <w:rsid w:val="00206738"/>
    <w:rsid w:val="00207458"/>
    <w:rsid w:val="002075C4"/>
    <w:rsid w:val="00210F27"/>
    <w:rsid w:val="00211251"/>
    <w:rsid w:val="00211707"/>
    <w:rsid w:val="00211DD7"/>
    <w:rsid w:val="00211EC1"/>
    <w:rsid w:val="0021266E"/>
    <w:rsid w:val="0021302C"/>
    <w:rsid w:val="002132AF"/>
    <w:rsid w:val="0021362A"/>
    <w:rsid w:val="00213B08"/>
    <w:rsid w:val="00213B23"/>
    <w:rsid w:val="00213EB8"/>
    <w:rsid w:val="00213F49"/>
    <w:rsid w:val="0021406B"/>
    <w:rsid w:val="0021461D"/>
    <w:rsid w:val="0021494A"/>
    <w:rsid w:val="00214C87"/>
    <w:rsid w:val="002153F6"/>
    <w:rsid w:val="00215965"/>
    <w:rsid w:val="00216DDE"/>
    <w:rsid w:val="00216E90"/>
    <w:rsid w:val="002170A9"/>
    <w:rsid w:val="00217EAB"/>
    <w:rsid w:val="002200A1"/>
    <w:rsid w:val="00220226"/>
    <w:rsid w:val="00220C6A"/>
    <w:rsid w:val="00221054"/>
    <w:rsid w:val="0022113E"/>
    <w:rsid w:val="002216C2"/>
    <w:rsid w:val="00221735"/>
    <w:rsid w:val="00221BAE"/>
    <w:rsid w:val="00222285"/>
    <w:rsid w:val="002225CB"/>
    <w:rsid w:val="00222620"/>
    <w:rsid w:val="00223464"/>
    <w:rsid w:val="0022383C"/>
    <w:rsid w:val="0022393E"/>
    <w:rsid w:val="0022465A"/>
    <w:rsid w:val="00224A76"/>
    <w:rsid w:val="00227099"/>
    <w:rsid w:val="00230CE7"/>
    <w:rsid w:val="00230E64"/>
    <w:rsid w:val="002321A7"/>
    <w:rsid w:val="00233387"/>
    <w:rsid w:val="002339F5"/>
    <w:rsid w:val="00234573"/>
    <w:rsid w:val="002352D7"/>
    <w:rsid w:val="00235E73"/>
    <w:rsid w:val="00236BB6"/>
    <w:rsid w:val="00236CEC"/>
    <w:rsid w:val="00236D78"/>
    <w:rsid w:val="0023728F"/>
    <w:rsid w:val="002375EB"/>
    <w:rsid w:val="00237A12"/>
    <w:rsid w:val="00240650"/>
    <w:rsid w:val="00240CA8"/>
    <w:rsid w:val="00240FEC"/>
    <w:rsid w:val="002426BA"/>
    <w:rsid w:val="00242924"/>
    <w:rsid w:val="00242DF5"/>
    <w:rsid w:val="002430C9"/>
    <w:rsid w:val="002436DE"/>
    <w:rsid w:val="00243A6D"/>
    <w:rsid w:val="00243E7A"/>
    <w:rsid w:val="0024405C"/>
    <w:rsid w:val="00244072"/>
    <w:rsid w:val="00244C6D"/>
    <w:rsid w:val="00244CE7"/>
    <w:rsid w:val="00244DCE"/>
    <w:rsid w:val="00245287"/>
    <w:rsid w:val="00245C26"/>
    <w:rsid w:val="00245D30"/>
    <w:rsid w:val="00246A00"/>
    <w:rsid w:val="00246DFD"/>
    <w:rsid w:val="002477D1"/>
    <w:rsid w:val="00247ACD"/>
    <w:rsid w:val="00247C0A"/>
    <w:rsid w:val="002502B0"/>
    <w:rsid w:val="002503A6"/>
    <w:rsid w:val="002509D8"/>
    <w:rsid w:val="00250C14"/>
    <w:rsid w:val="00250CF7"/>
    <w:rsid w:val="00251FAA"/>
    <w:rsid w:val="00252129"/>
    <w:rsid w:val="0025263D"/>
    <w:rsid w:val="00252A77"/>
    <w:rsid w:val="00253237"/>
    <w:rsid w:val="002539AD"/>
    <w:rsid w:val="00253DFB"/>
    <w:rsid w:val="00253ED3"/>
    <w:rsid w:val="002546A6"/>
    <w:rsid w:val="00255F1E"/>
    <w:rsid w:val="0025620D"/>
    <w:rsid w:val="00256359"/>
    <w:rsid w:val="002568C3"/>
    <w:rsid w:val="00256ADD"/>
    <w:rsid w:val="00256DF0"/>
    <w:rsid w:val="0026011E"/>
    <w:rsid w:val="00260AB9"/>
    <w:rsid w:val="00261196"/>
    <w:rsid w:val="0026158B"/>
    <w:rsid w:val="002615ED"/>
    <w:rsid w:val="00261B80"/>
    <w:rsid w:val="00261CEA"/>
    <w:rsid w:val="00261D92"/>
    <w:rsid w:val="00262149"/>
    <w:rsid w:val="00262718"/>
    <w:rsid w:val="00263107"/>
    <w:rsid w:val="00263242"/>
    <w:rsid w:val="00263750"/>
    <w:rsid w:val="00263A74"/>
    <w:rsid w:val="002641D6"/>
    <w:rsid w:val="002647AC"/>
    <w:rsid w:val="00264806"/>
    <w:rsid w:val="00264F79"/>
    <w:rsid w:val="002651ED"/>
    <w:rsid w:val="002658B1"/>
    <w:rsid w:val="00265AB8"/>
    <w:rsid w:val="00265E66"/>
    <w:rsid w:val="00265EF5"/>
    <w:rsid w:val="00265FBB"/>
    <w:rsid w:val="00266015"/>
    <w:rsid w:val="00266284"/>
    <w:rsid w:val="002666DD"/>
    <w:rsid w:val="00266700"/>
    <w:rsid w:val="0026670F"/>
    <w:rsid w:val="0026675F"/>
    <w:rsid w:val="00266F20"/>
    <w:rsid w:val="002673C9"/>
    <w:rsid w:val="002676BB"/>
    <w:rsid w:val="00267933"/>
    <w:rsid w:val="002679F9"/>
    <w:rsid w:val="00267FD0"/>
    <w:rsid w:val="002706E9"/>
    <w:rsid w:val="00270749"/>
    <w:rsid w:val="00270E0E"/>
    <w:rsid w:val="0027108B"/>
    <w:rsid w:val="00272BAF"/>
    <w:rsid w:val="00272C8E"/>
    <w:rsid w:val="00272D3A"/>
    <w:rsid w:val="00273336"/>
    <w:rsid w:val="00273FC0"/>
    <w:rsid w:val="002744C7"/>
    <w:rsid w:val="0027481F"/>
    <w:rsid w:val="00274B4A"/>
    <w:rsid w:val="00275850"/>
    <w:rsid w:val="00275CE6"/>
    <w:rsid w:val="00276081"/>
    <w:rsid w:val="002760C9"/>
    <w:rsid w:val="00276135"/>
    <w:rsid w:val="00276524"/>
    <w:rsid w:val="0027666E"/>
    <w:rsid w:val="002766DB"/>
    <w:rsid w:val="0027678F"/>
    <w:rsid w:val="0027691E"/>
    <w:rsid w:val="00276A25"/>
    <w:rsid w:val="00276A9E"/>
    <w:rsid w:val="002770A3"/>
    <w:rsid w:val="002775AC"/>
    <w:rsid w:val="00277955"/>
    <w:rsid w:val="002779ED"/>
    <w:rsid w:val="00280243"/>
    <w:rsid w:val="0028063E"/>
    <w:rsid w:val="00280702"/>
    <w:rsid w:val="00280DF3"/>
    <w:rsid w:val="00281021"/>
    <w:rsid w:val="0028131A"/>
    <w:rsid w:val="00281E3E"/>
    <w:rsid w:val="00282448"/>
    <w:rsid w:val="00282582"/>
    <w:rsid w:val="00282AE2"/>
    <w:rsid w:val="00283175"/>
    <w:rsid w:val="002841B5"/>
    <w:rsid w:val="00285914"/>
    <w:rsid w:val="002864FB"/>
    <w:rsid w:val="002868D6"/>
    <w:rsid w:val="00286C45"/>
    <w:rsid w:val="00286F6F"/>
    <w:rsid w:val="0028784E"/>
    <w:rsid w:val="00287AA4"/>
    <w:rsid w:val="00287CD3"/>
    <w:rsid w:val="00287E6B"/>
    <w:rsid w:val="0029006C"/>
    <w:rsid w:val="00290807"/>
    <w:rsid w:val="002909BE"/>
    <w:rsid w:val="00290E8A"/>
    <w:rsid w:val="00290EA3"/>
    <w:rsid w:val="00290FE0"/>
    <w:rsid w:val="002910A6"/>
    <w:rsid w:val="00292542"/>
    <w:rsid w:val="00292C44"/>
    <w:rsid w:val="002930E1"/>
    <w:rsid w:val="00293641"/>
    <w:rsid w:val="00293732"/>
    <w:rsid w:val="00293852"/>
    <w:rsid w:val="0029386D"/>
    <w:rsid w:val="00293884"/>
    <w:rsid w:val="00293BB5"/>
    <w:rsid w:val="00294214"/>
    <w:rsid w:val="002942A7"/>
    <w:rsid w:val="002943AE"/>
    <w:rsid w:val="00294D5B"/>
    <w:rsid w:val="002952D0"/>
    <w:rsid w:val="00295BF6"/>
    <w:rsid w:val="00295BF9"/>
    <w:rsid w:val="00295CA6"/>
    <w:rsid w:val="00295DA0"/>
    <w:rsid w:val="002962C5"/>
    <w:rsid w:val="00296DD7"/>
    <w:rsid w:val="0029777D"/>
    <w:rsid w:val="002977AB"/>
    <w:rsid w:val="00297AC1"/>
    <w:rsid w:val="00297E7B"/>
    <w:rsid w:val="00297F6F"/>
    <w:rsid w:val="002A0011"/>
    <w:rsid w:val="002A01B2"/>
    <w:rsid w:val="002A133F"/>
    <w:rsid w:val="002A1FB5"/>
    <w:rsid w:val="002A28B9"/>
    <w:rsid w:val="002A2FB1"/>
    <w:rsid w:val="002A30CE"/>
    <w:rsid w:val="002A32F9"/>
    <w:rsid w:val="002A3CCF"/>
    <w:rsid w:val="002A3DB6"/>
    <w:rsid w:val="002A3F98"/>
    <w:rsid w:val="002A42E9"/>
    <w:rsid w:val="002A4CF8"/>
    <w:rsid w:val="002A4D7A"/>
    <w:rsid w:val="002A51C9"/>
    <w:rsid w:val="002A53D1"/>
    <w:rsid w:val="002A60CF"/>
    <w:rsid w:val="002A7230"/>
    <w:rsid w:val="002A7760"/>
    <w:rsid w:val="002A7E06"/>
    <w:rsid w:val="002B0877"/>
    <w:rsid w:val="002B0923"/>
    <w:rsid w:val="002B0943"/>
    <w:rsid w:val="002B14A4"/>
    <w:rsid w:val="002B1B60"/>
    <w:rsid w:val="002B1DFF"/>
    <w:rsid w:val="002B345A"/>
    <w:rsid w:val="002B373A"/>
    <w:rsid w:val="002B3DC3"/>
    <w:rsid w:val="002B44C7"/>
    <w:rsid w:val="002B4ECC"/>
    <w:rsid w:val="002B5190"/>
    <w:rsid w:val="002B556D"/>
    <w:rsid w:val="002B58BE"/>
    <w:rsid w:val="002B5C96"/>
    <w:rsid w:val="002B5CCB"/>
    <w:rsid w:val="002B5E94"/>
    <w:rsid w:val="002B607B"/>
    <w:rsid w:val="002B6599"/>
    <w:rsid w:val="002B7215"/>
    <w:rsid w:val="002B7359"/>
    <w:rsid w:val="002B7906"/>
    <w:rsid w:val="002B79C8"/>
    <w:rsid w:val="002C0DA0"/>
    <w:rsid w:val="002C0FC5"/>
    <w:rsid w:val="002C1350"/>
    <w:rsid w:val="002C192A"/>
    <w:rsid w:val="002C1C64"/>
    <w:rsid w:val="002C1D0A"/>
    <w:rsid w:val="002C22A8"/>
    <w:rsid w:val="002C2391"/>
    <w:rsid w:val="002C252B"/>
    <w:rsid w:val="002C2581"/>
    <w:rsid w:val="002C2FD8"/>
    <w:rsid w:val="002C351D"/>
    <w:rsid w:val="002C4215"/>
    <w:rsid w:val="002C5018"/>
    <w:rsid w:val="002C50A7"/>
    <w:rsid w:val="002C53B5"/>
    <w:rsid w:val="002C5917"/>
    <w:rsid w:val="002C60EC"/>
    <w:rsid w:val="002C6F55"/>
    <w:rsid w:val="002C7855"/>
    <w:rsid w:val="002C7EF6"/>
    <w:rsid w:val="002D0024"/>
    <w:rsid w:val="002D00C1"/>
    <w:rsid w:val="002D07ED"/>
    <w:rsid w:val="002D0FD6"/>
    <w:rsid w:val="002D1B9B"/>
    <w:rsid w:val="002D1E5C"/>
    <w:rsid w:val="002D25E6"/>
    <w:rsid w:val="002D28AF"/>
    <w:rsid w:val="002D28C7"/>
    <w:rsid w:val="002D2D0D"/>
    <w:rsid w:val="002D2EF9"/>
    <w:rsid w:val="002D3634"/>
    <w:rsid w:val="002D3E6C"/>
    <w:rsid w:val="002D404F"/>
    <w:rsid w:val="002D42A6"/>
    <w:rsid w:val="002D4C36"/>
    <w:rsid w:val="002D4E9B"/>
    <w:rsid w:val="002D4F94"/>
    <w:rsid w:val="002D4FE0"/>
    <w:rsid w:val="002D52E6"/>
    <w:rsid w:val="002D5BDF"/>
    <w:rsid w:val="002D5E2B"/>
    <w:rsid w:val="002D75FD"/>
    <w:rsid w:val="002D7B21"/>
    <w:rsid w:val="002E0029"/>
    <w:rsid w:val="002E012B"/>
    <w:rsid w:val="002E024A"/>
    <w:rsid w:val="002E0E89"/>
    <w:rsid w:val="002E1316"/>
    <w:rsid w:val="002E161B"/>
    <w:rsid w:val="002E2344"/>
    <w:rsid w:val="002E28D0"/>
    <w:rsid w:val="002E328D"/>
    <w:rsid w:val="002E32EE"/>
    <w:rsid w:val="002E3F1E"/>
    <w:rsid w:val="002E4175"/>
    <w:rsid w:val="002E48E6"/>
    <w:rsid w:val="002E53DD"/>
    <w:rsid w:val="002E5B62"/>
    <w:rsid w:val="002E5E12"/>
    <w:rsid w:val="002E687D"/>
    <w:rsid w:val="002E7056"/>
    <w:rsid w:val="002F0771"/>
    <w:rsid w:val="002F19D8"/>
    <w:rsid w:val="002F1CDF"/>
    <w:rsid w:val="002F1EEE"/>
    <w:rsid w:val="002F22EA"/>
    <w:rsid w:val="002F25A2"/>
    <w:rsid w:val="002F2FF8"/>
    <w:rsid w:val="002F30C9"/>
    <w:rsid w:val="002F33D1"/>
    <w:rsid w:val="002F38FE"/>
    <w:rsid w:val="002F3B72"/>
    <w:rsid w:val="002F46AB"/>
    <w:rsid w:val="002F4D19"/>
    <w:rsid w:val="002F57A4"/>
    <w:rsid w:val="002F5976"/>
    <w:rsid w:val="002F5D0C"/>
    <w:rsid w:val="002F5E7B"/>
    <w:rsid w:val="002F63EF"/>
    <w:rsid w:val="002F69FB"/>
    <w:rsid w:val="002F719C"/>
    <w:rsid w:val="002F71E1"/>
    <w:rsid w:val="002F75A0"/>
    <w:rsid w:val="002F76A9"/>
    <w:rsid w:val="0030132F"/>
    <w:rsid w:val="003013B2"/>
    <w:rsid w:val="00301F9A"/>
    <w:rsid w:val="0030216A"/>
    <w:rsid w:val="0030257C"/>
    <w:rsid w:val="0030262D"/>
    <w:rsid w:val="003028C7"/>
    <w:rsid w:val="00302AAF"/>
    <w:rsid w:val="003037B0"/>
    <w:rsid w:val="003037FC"/>
    <w:rsid w:val="00303B47"/>
    <w:rsid w:val="00303B91"/>
    <w:rsid w:val="00303C2E"/>
    <w:rsid w:val="00303E5A"/>
    <w:rsid w:val="00303F04"/>
    <w:rsid w:val="003044AB"/>
    <w:rsid w:val="0030465B"/>
    <w:rsid w:val="00304EB8"/>
    <w:rsid w:val="00305090"/>
    <w:rsid w:val="0030518B"/>
    <w:rsid w:val="00305908"/>
    <w:rsid w:val="003059E3"/>
    <w:rsid w:val="00305D9B"/>
    <w:rsid w:val="0030627E"/>
    <w:rsid w:val="003063B0"/>
    <w:rsid w:val="003063B5"/>
    <w:rsid w:val="00306847"/>
    <w:rsid w:val="00306BF8"/>
    <w:rsid w:val="003072E9"/>
    <w:rsid w:val="003076D2"/>
    <w:rsid w:val="00307CDA"/>
    <w:rsid w:val="003103B8"/>
    <w:rsid w:val="00310C54"/>
    <w:rsid w:val="00310CFD"/>
    <w:rsid w:val="00310EDE"/>
    <w:rsid w:val="00310F4D"/>
    <w:rsid w:val="003111A6"/>
    <w:rsid w:val="0031132F"/>
    <w:rsid w:val="00311337"/>
    <w:rsid w:val="00311C22"/>
    <w:rsid w:val="00311E77"/>
    <w:rsid w:val="003121D9"/>
    <w:rsid w:val="003121EE"/>
    <w:rsid w:val="003123D1"/>
    <w:rsid w:val="00312866"/>
    <w:rsid w:val="003137E3"/>
    <w:rsid w:val="003138AE"/>
    <w:rsid w:val="00313CCB"/>
    <w:rsid w:val="0031436C"/>
    <w:rsid w:val="00314626"/>
    <w:rsid w:val="003148A6"/>
    <w:rsid w:val="00314B77"/>
    <w:rsid w:val="003151F5"/>
    <w:rsid w:val="003156A3"/>
    <w:rsid w:val="0031573E"/>
    <w:rsid w:val="00315BD4"/>
    <w:rsid w:val="003175F3"/>
    <w:rsid w:val="00317B37"/>
    <w:rsid w:val="00317C98"/>
    <w:rsid w:val="00317CA2"/>
    <w:rsid w:val="00320D02"/>
    <w:rsid w:val="00321244"/>
    <w:rsid w:val="00321806"/>
    <w:rsid w:val="00321B55"/>
    <w:rsid w:val="00321B76"/>
    <w:rsid w:val="00321D3F"/>
    <w:rsid w:val="003223EF"/>
    <w:rsid w:val="003231AB"/>
    <w:rsid w:val="003236D5"/>
    <w:rsid w:val="00323F63"/>
    <w:rsid w:val="00323FC4"/>
    <w:rsid w:val="00324C95"/>
    <w:rsid w:val="00325C05"/>
    <w:rsid w:val="003264D5"/>
    <w:rsid w:val="00326A44"/>
    <w:rsid w:val="003270F0"/>
    <w:rsid w:val="003275ED"/>
    <w:rsid w:val="00327975"/>
    <w:rsid w:val="00330071"/>
    <w:rsid w:val="00330F0A"/>
    <w:rsid w:val="0033133B"/>
    <w:rsid w:val="00331592"/>
    <w:rsid w:val="00331DAA"/>
    <w:rsid w:val="00331E9C"/>
    <w:rsid w:val="00331FD3"/>
    <w:rsid w:val="0033224E"/>
    <w:rsid w:val="0033282F"/>
    <w:rsid w:val="00332DE6"/>
    <w:rsid w:val="00332EBB"/>
    <w:rsid w:val="003341D0"/>
    <w:rsid w:val="003346B8"/>
    <w:rsid w:val="00334AC2"/>
    <w:rsid w:val="00334BE9"/>
    <w:rsid w:val="00334C4E"/>
    <w:rsid w:val="00335447"/>
    <w:rsid w:val="003358BA"/>
    <w:rsid w:val="003408B3"/>
    <w:rsid w:val="003420FB"/>
    <w:rsid w:val="00342109"/>
    <w:rsid w:val="003422F1"/>
    <w:rsid w:val="003422FF"/>
    <w:rsid w:val="00342407"/>
    <w:rsid w:val="003427E9"/>
    <w:rsid w:val="00342DAA"/>
    <w:rsid w:val="00343E10"/>
    <w:rsid w:val="00344468"/>
    <w:rsid w:val="0034476F"/>
    <w:rsid w:val="0034489E"/>
    <w:rsid w:val="00344913"/>
    <w:rsid w:val="003452AD"/>
    <w:rsid w:val="003462D8"/>
    <w:rsid w:val="0034675E"/>
    <w:rsid w:val="0035036C"/>
    <w:rsid w:val="00351298"/>
    <w:rsid w:val="00351BDA"/>
    <w:rsid w:val="00351E40"/>
    <w:rsid w:val="0035217E"/>
    <w:rsid w:val="0035229C"/>
    <w:rsid w:val="00352919"/>
    <w:rsid w:val="00352D9B"/>
    <w:rsid w:val="0035327B"/>
    <w:rsid w:val="00353928"/>
    <w:rsid w:val="00353CE4"/>
    <w:rsid w:val="00353D5B"/>
    <w:rsid w:val="00353FF3"/>
    <w:rsid w:val="00354464"/>
    <w:rsid w:val="003545A0"/>
    <w:rsid w:val="00355199"/>
    <w:rsid w:val="003553B4"/>
    <w:rsid w:val="003555B2"/>
    <w:rsid w:val="00355E83"/>
    <w:rsid w:val="00355F5F"/>
    <w:rsid w:val="00356397"/>
    <w:rsid w:val="00356A29"/>
    <w:rsid w:val="00356F58"/>
    <w:rsid w:val="00357071"/>
    <w:rsid w:val="003573B9"/>
    <w:rsid w:val="00357513"/>
    <w:rsid w:val="00357B61"/>
    <w:rsid w:val="00357EC0"/>
    <w:rsid w:val="0036087C"/>
    <w:rsid w:val="00360CA7"/>
    <w:rsid w:val="00360D24"/>
    <w:rsid w:val="00361104"/>
    <w:rsid w:val="0036143D"/>
    <w:rsid w:val="00361948"/>
    <w:rsid w:val="003619B2"/>
    <w:rsid w:val="00361D71"/>
    <w:rsid w:val="0036229E"/>
    <w:rsid w:val="00362842"/>
    <w:rsid w:val="00362BCF"/>
    <w:rsid w:val="00363733"/>
    <w:rsid w:val="00363855"/>
    <w:rsid w:val="00364042"/>
    <w:rsid w:val="003640BC"/>
    <w:rsid w:val="003643F3"/>
    <w:rsid w:val="00364E72"/>
    <w:rsid w:val="003651AE"/>
    <w:rsid w:val="00365B80"/>
    <w:rsid w:val="00365C9E"/>
    <w:rsid w:val="0036632F"/>
    <w:rsid w:val="00366C2C"/>
    <w:rsid w:val="0036711B"/>
    <w:rsid w:val="0036749F"/>
    <w:rsid w:val="00367A8C"/>
    <w:rsid w:val="0037019B"/>
    <w:rsid w:val="00371145"/>
    <w:rsid w:val="003716E0"/>
    <w:rsid w:val="0037179D"/>
    <w:rsid w:val="00371800"/>
    <w:rsid w:val="00372422"/>
    <w:rsid w:val="00372A61"/>
    <w:rsid w:val="00372DD5"/>
    <w:rsid w:val="00372F49"/>
    <w:rsid w:val="0037348E"/>
    <w:rsid w:val="00374387"/>
    <w:rsid w:val="00374699"/>
    <w:rsid w:val="00374F8B"/>
    <w:rsid w:val="00376103"/>
    <w:rsid w:val="00376E06"/>
    <w:rsid w:val="003778E7"/>
    <w:rsid w:val="003779FB"/>
    <w:rsid w:val="00377DDF"/>
    <w:rsid w:val="003817D8"/>
    <w:rsid w:val="003817D9"/>
    <w:rsid w:val="00381949"/>
    <w:rsid w:val="0038198F"/>
    <w:rsid w:val="00381A12"/>
    <w:rsid w:val="003824F1"/>
    <w:rsid w:val="003825A4"/>
    <w:rsid w:val="00382683"/>
    <w:rsid w:val="00383B65"/>
    <w:rsid w:val="00384623"/>
    <w:rsid w:val="00384C6E"/>
    <w:rsid w:val="00384C84"/>
    <w:rsid w:val="0038514C"/>
    <w:rsid w:val="00385A31"/>
    <w:rsid w:val="00385C59"/>
    <w:rsid w:val="00385F1D"/>
    <w:rsid w:val="003864DA"/>
    <w:rsid w:val="003865DD"/>
    <w:rsid w:val="00386F21"/>
    <w:rsid w:val="00386FF4"/>
    <w:rsid w:val="00387C8C"/>
    <w:rsid w:val="00387FC0"/>
    <w:rsid w:val="00390E7E"/>
    <w:rsid w:val="00390EB4"/>
    <w:rsid w:val="00391272"/>
    <w:rsid w:val="00391714"/>
    <w:rsid w:val="0039237E"/>
    <w:rsid w:val="0039253B"/>
    <w:rsid w:val="00392633"/>
    <w:rsid w:val="003933E4"/>
    <w:rsid w:val="00393AF2"/>
    <w:rsid w:val="003942E5"/>
    <w:rsid w:val="003947F5"/>
    <w:rsid w:val="00394AB6"/>
    <w:rsid w:val="00395383"/>
    <w:rsid w:val="003958E0"/>
    <w:rsid w:val="00395994"/>
    <w:rsid w:val="003959A1"/>
    <w:rsid w:val="003964EE"/>
    <w:rsid w:val="00396F9D"/>
    <w:rsid w:val="003971B8"/>
    <w:rsid w:val="003A0185"/>
    <w:rsid w:val="003A1432"/>
    <w:rsid w:val="003A16AF"/>
    <w:rsid w:val="003A192A"/>
    <w:rsid w:val="003A20FB"/>
    <w:rsid w:val="003A2248"/>
    <w:rsid w:val="003A26AF"/>
    <w:rsid w:val="003A2BF4"/>
    <w:rsid w:val="003A317E"/>
    <w:rsid w:val="003A32C2"/>
    <w:rsid w:val="003A3772"/>
    <w:rsid w:val="003A3B3E"/>
    <w:rsid w:val="003A4436"/>
    <w:rsid w:val="003A4640"/>
    <w:rsid w:val="003A52B8"/>
    <w:rsid w:val="003A5679"/>
    <w:rsid w:val="003A5B56"/>
    <w:rsid w:val="003A61F6"/>
    <w:rsid w:val="003A663C"/>
    <w:rsid w:val="003A6CD3"/>
    <w:rsid w:val="003A6E40"/>
    <w:rsid w:val="003A6EB0"/>
    <w:rsid w:val="003A6FE7"/>
    <w:rsid w:val="003A70C9"/>
    <w:rsid w:val="003A786F"/>
    <w:rsid w:val="003A7A62"/>
    <w:rsid w:val="003A7F24"/>
    <w:rsid w:val="003B006F"/>
    <w:rsid w:val="003B0210"/>
    <w:rsid w:val="003B0679"/>
    <w:rsid w:val="003B15B2"/>
    <w:rsid w:val="003B2008"/>
    <w:rsid w:val="003B20D4"/>
    <w:rsid w:val="003B312F"/>
    <w:rsid w:val="003B3D57"/>
    <w:rsid w:val="003B418F"/>
    <w:rsid w:val="003B433C"/>
    <w:rsid w:val="003B47F4"/>
    <w:rsid w:val="003B4AAF"/>
    <w:rsid w:val="003B4B28"/>
    <w:rsid w:val="003B51A9"/>
    <w:rsid w:val="003B5727"/>
    <w:rsid w:val="003B5A6A"/>
    <w:rsid w:val="003B5A78"/>
    <w:rsid w:val="003B5BED"/>
    <w:rsid w:val="003B609E"/>
    <w:rsid w:val="003B6637"/>
    <w:rsid w:val="003B6ADC"/>
    <w:rsid w:val="003B70B3"/>
    <w:rsid w:val="003B7226"/>
    <w:rsid w:val="003B73B3"/>
    <w:rsid w:val="003B7A77"/>
    <w:rsid w:val="003B7C0E"/>
    <w:rsid w:val="003C02F3"/>
    <w:rsid w:val="003C056F"/>
    <w:rsid w:val="003C07D0"/>
    <w:rsid w:val="003C1387"/>
    <w:rsid w:val="003C1405"/>
    <w:rsid w:val="003C1D9F"/>
    <w:rsid w:val="003C2590"/>
    <w:rsid w:val="003C28C2"/>
    <w:rsid w:val="003C2FB9"/>
    <w:rsid w:val="003C2FF3"/>
    <w:rsid w:val="003C4618"/>
    <w:rsid w:val="003C48B4"/>
    <w:rsid w:val="003C4EF2"/>
    <w:rsid w:val="003C5080"/>
    <w:rsid w:val="003C5303"/>
    <w:rsid w:val="003C59C3"/>
    <w:rsid w:val="003C665D"/>
    <w:rsid w:val="003C6F54"/>
    <w:rsid w:val="003C751A"/>
    <w:rsid w:val="003C7892"/>
    <w:rsid w:val="003C79E7"/>
    <w:rsid w:val="003C7A4B"/>
    <w:rsid w:val="003D03D7"/>
    <w:rsid w:val="003D06FE"/>
    <w:rsid w:val="003D07B7"/>
    <w:rsid w:val="003D1679"/>
    <w:rsid w:val="003D1CEF"/>
    <w:rsid w:val="003D2281"/>
    <w:rsid w:val="003D2431"/>
    <w:rsid w:val="003D255E"/>
    <w:rsid w:val="003D2894"/>
    <w:rsid w:val="003D2918"/>
    <w:rsid w:val="003D32DF"/>
    <w:rsid w:val="003D3D82"/>
    <w:rsid w:val="003D3D91"/>
    <w:rsid w:val="003D417D"/>
    <w:rsid w:val="003D4279"/>
    <w:rsid w:val="003D4560"/>
    <w:rsid w:val="003D4748"/>
    <w:rsid w:val="003D4887"/>
    <w:rsid w:val="003D4949"/>
    <w:rsid w:val="003D4A89"/>
    <w:rsid w:val="003D51A5"/>
    <w:rsid w:val="003D5396"/>
    <w:rsid w:val="003D618F"/>
    <w:rsid w:val="003D7258"/>
    <w:rsid w:val="003E000B"/>
    <w:rsid w:val="003E0121"/>
    <w:rsid w:val="003E0690"/>
    <w:rsid w:val="003E086C"/>
    <w:rsid w:val="003E0AC4"/>
    <w:rsid w:val="003E0AD3"/>
    <w:rsid w:val="003E0B1A"/>
    <w:rsid w:val="003E11D4"/>
    <w:rsid w:val="003E11D9"/>
    <w:rsid w:val="003E1424"/>
    <w:rsid w:val="003E15B6"/>
    <w:rsid w:val="003E15E4"/>
    <w:rsid w:val="003E18F8"/>
    <w:rsid w:val="003E26E5"/>
    <w:rsid w:val="003E26FF"/>
    <w:rsid w:val="003E3022"/>
    <w:rsid w:val="003E3083"/>
    <w:rsid w:val="003E3E68"/>
    <w:rsid w:val="003E430E"/>
    <w:rsid w:val="003E4489"/>
    <w:rsid w:val="003E44DF"/>
    <w:rsid w:val="003E4931"/>
    <w:rsid w:val="003E5000"/>
    <w:rsid w:val="003E582F"/>
    <w:rsid w:val="003E5F4F"/>
    <w:rsid w:val="003E61C6"/>
    <w:rsid w:val="003E6402"/>
    <w:rsid w:val="003E7F0A"/>
    <w:rsid w:val="003E7FD8"/>
    <w:rsid w:val="003F009C"/>
    <w:rsid w:val="003F0459"/>
    <w:rsid w:val="003F1E43"/>
    <w:rsid w:val="003F1F88"/>
    <w:rsid w:val="003F29E6"/>
    <w:rsid w:val="003F2BB2"/>
    <w:rsid w:val="003F30CE"/>
    <w:rsid w:val="003F3D21"/>
    <w:rsid w:val="003F44F0"/>
    <w:rsid w:val="003F5301"/>
    <w:rsid w:val="003F5735"/>
    <w:rsid w:val="003F5E82"/>
    <w:rsid w:val="003F615F"/>
    <w:rsid w:val="003F628E"/>
    <w:rsid w:val="003F65DF"/>
    <w:rsid w:val="003F69FE"/>
    <w:rsid w:val="003F6C8C"/>
    <w:rsid w:val="003F6CA7"/>
    <w:rsid w:val="003F70EC"/>
    <w:rsid w:val="003F73DB"/>
    <w:rsid w:val="003F7DD7"/>
    <w:rsid w:val="00400385"/>
    <w:rsid w:val="0040072E"/>
    <w:rsid w:val="00400FA0"/>
    <w:rsid w:val="004017C4"/>
    <w:rsid w:val="00401AAB"/>
    <w:rsid w:val="00402139"/>
    <w:rsid w:val="004021DD"/>
    <w:rsid w:val="00402C6D"/>
    <w:rsid w:val="00402DB4"/>
    <w:rsid w:val="00403B7F"/>
    <w:rsid w:val="00403BAF"/>
    <w:rsid w:val="004048D1"/>
    <w:rsid w:val="0040592C"/>
    <w:rsid w:val="0040618D"/>
    <w:rsid w:val="004062BF"/>
    <w:rsid w:val="00406351"/>
    <w:rsid w:val="0040645B"/>
    <w:rsid w:val="004068E0"/>
    <w:rsid w:val="00406E6A"/>
    <w:rsid w:val="00407A80"/>
    <w:rsid w:val="004102A5"/>
    <w:rsid w:val="00410373"/>
    <w:rsid w:val="00410B9C"/>
    <w:rsid w:val="00410C72"/>
    <w:rsid w:val="00411663"/>
    <w:rsid w:val="00411C30"/>
    <w:rsid w:val="00411C96"/>
    <w:rsid w:val="00412F6D"/>
    <w:rsid w:val="0041333D"/>
    <w:rsid w:val="00413406"/>
    <w:rsid w:val="0041355C"/>
    <w:rsid w:val="004135A1"/>
    <w:rsid w:val="0041376E"/>
    <w:rsid w:val="00414F55"/>
    <w:rsid w:val="00415B73"/>
    <w:rsid w:val="00415D17"/>
    <w:rsid w:val="00415DE5"/>
    <w:rsid w:val="00415EEA"/>
    <w:rsid w:val="00417257"/>
    <w:rsid w:val="004172E8"/>
    <w:rsid w:val="004177F1"/>
    <w:rsid w:val="004200B6"/>
    <w:rsid w:val="004207F5"/>
    <w:rsid w:val="004210E3"/>
    <w:rsid w:val="00421500"/>
    <w:rsid w:val="0042193E"/>
    <w:rsid w:val="0042201B"/>
    <w:rsid w:val="00422235"/>
    <w:rsid w:val="004222C0"/>
    <w:rsid w:val="00422352"/>
    <w:rsid w:val="00422430"/>
    <w:rsid w:val="004226DC"/>
    <w:rsid w:val="004228B7"/>
    <w:rsid w:val="004231BE"/>
    <w:rsid w:val="00423EE3"/>
    <w:rsid w:val="00424214"/>
    <w:rsid w:val="00424438"/>
    <w:rsid w:val="00424610"/>
    <w:rsid w:val="00424611"/>
    <w:rsid w:val="00424928"/>
    <w:rsid w:val="00424930"/>
    <w:rsid w:val="00424AAA"/>
    <w:rsid w:val="00424EA2"/>
    <w:rsid w:val="00425089"/>
    <w:rsid w:val="004252B2"/>
    <w:rsid w:val="00426109"/>
    <w:rsid w:val="00430031"/>
    <w:rsid w:val="00430101"/>
    <w:rsid w:val="0043057E"/>
    <w:rsid w:val="0043063A"/>
    <w:rsid w:val="0043072E"/>
    <w:rsid w:val="0043143C"/>
    <w:rsid w:val="00431720"/>
    <w:rsid w:val="00431881"/>
    <w:rsid w:val="00431A0B"/>
    <w:rsid w:val="00431E20"/>
    <w:rsid w:val="00431E5C"/>
    <w:rsid w:val="00431F1E"/>
    <w:rsid w:val="0043209F"/>
    <w:rsid w:val="00432B8A"/>
    <w:rsid w:val="0043454B"/>
    <w:rsid w:val="004345B2"/>
    <w:rsid w:val="0043589B"/>
    <w:rsid w:val="00435D1B"/>
    <w:rsid w:val="00435FEC"/>
    <w:rsid w:val="004365EA"/>
    <w:rsid w:val="004368B7"/>
    <w:rsid w:val="0043715D"/>
    <w:rsid w:val="00440620"/>
    <w:rsid w:val="004409BD"/>
    <w:rsid w:val="00440BA6"/>
    <w:rsid w:val="0044119E"/>
    <w:rsid w:val="00441EAF"/>
    <w:rsid w:val="00442425"/>
    <w:rsid w:val="00442BBA"/>
    <w:rsid w:val="00442C5B"/>
    <w:rsid w:val="00442DC0"/>
    <w:rsid w:val="004432D1"/>
    <w:rsid w:val="004434B9"/>
    <w:rsid w:val="0044407A"/>
    <w:rsid w:val="00444708"/>
    <w:rsid w:val="00444799"/>
    <w:rsid w:val="004449AE"/>
    <w:rsid w:val="0044529F"/>
    <w:rsid w:val="0044593E"/>
    <w:rsid w:val="00445A99"/>
    <w:rsid w:val="00445EBD"/>
    <w:rsid w:val="004460B2"/>
    <w:rsid w:val="004463E3"/>
    <w:rsid w:val="0044656A"/>
    <w:rsid w:val="00446A70"/>
    <w:rsid w:val="004477C9"/>
    <w:rsid w:val="00447EDC"/>
    <w:rsid w:val="00447F3E"/>
    <w:rsid w:val="00450570"/>
    <w:rsid w:val="004507F0"/>
    <w:rsid w:val="00450965"/>
    <w:rsid w:val="0045188B"/>
    <w:rsid w:val="00453271"/>
    <w:rsid w:val="00453404"/>
    <w:rsid w:val="00453B89"/>
    <w:rsid w:val="00453F01"/>
    <w:rsid w:val="004546B2"/>
    <w:rsid w:val="004547A5"/>
    <w:rsid w:val="00455256"/>
    <w:rsid w:val="004555C2"/>
    <w:rsid w:val="004556E1"/>
    <w:rsid w:val="0045627D"/>
    <w:rsid w:val="00456418"/>
    <w:rsid w:val="00456574"/>
    <w:rsid w:val="00456629"/>
    <w:rsid w:val="00456A38"/>
    <w:rsid w:val="004570CF"/>
    <w:rsid w:val="00457215"/>
    <w:rsid w:val="00457479"/>
    <w:rsid w:val="00457782"/>
    <w:rsid w:val="00457E82"/>
    <w:rsid w:val="004600A6"/>
    <w:rsid w:val="00460EBC"/>
    <w:rsid w:val="00461FE6"/>
    <w:rsid w:val="00462658"/>
    <w:rsid w:val="0046318F"/>
    <w:rsid w:val="004633B3"/>
    <w:rsid w:val="00463807"/>
    <w:rsid w:val="00463ACA"/>
    <w:rsid w:val="0046429C"/>
    <w:rsid w:val="0046449B"/>
    <w:rsid w:val="00465068"/>
    <w:rsid w:val="0046652D"/>
    <w:rsid w:val="00466789"/>
    <w:rsid w:val="00466AB1"/>
    <w:rsid w:val="00466FCD"/>
    <w:rsid w:val="0046765F"/>
    <w:rsid w:val="00470F00"/>
    <w:rsid w:val="00471D82"/>
    <w:rsid w:val="00471EC5"/>
    <w:rsid w:val="00471F12"/>
    <w:rsid w:val="00471F82"/>
    <w:rsid w:val="00472ADB"/>
    <w:rsid w:val="00472D88"/>
    <w:rsid w:val="00472F0E"/>
    <w:rsid w:val="00473311"/>
    <w:rsid w:val="00473932"/>
    <w:rsid w:val="0047395A"/>
    <w:rsid w:val="00473A64"/>
    <w:rsid w:val="00473A94"/>
    <w:rsid w:val="00473DBF"/>
    <w:rsid w:val="00474AF8"/>
    <w:rsid w:val="00474C7E"/>
    <w:rsid w:val="00474C80"/>
    <w:rsid w:val="00474EB5"/>
    <w:rsid w:val="00474FA0"/>
    <w:rsid w:val="00475735"/>
    <w:rsid w:val="00476BF0"/>
    <w:rsid w:val="00476BF9"/>
    <w:rsid w:val="0047750A"/>
    <w:rsid w:val="00477C3B"/>
    <w:rsid w:val="00477F1A"/>
    <w:rsid w:val="004808D2"/>
    <w:rsid w:val="0048168B"/>
    <w:rsid w:val="004820A9"/>
    <w:rsid w:val="00482337"/>
    <w:rsid w:val="00482DC3"/>
    <w:rsid w:val="00483016"/>
    <w:rsid w:val="0048322C"/>
    <w:rsid w:val="004834DF"/>
    <w:rsid w:val="00483749"/>
    <w:rsid w:val="00483A36"/>
    <w:rsid w:val="00483B91"/>
    <w:rsid w:val="004841FD"/>
    <w:rsid w:val="004842E6"/>
    <w:rsid w:val="00484468"/>
    <w:rsid w:val="004845E0"/>
    <w:rsid w:val="00484636"/>
    <w:rsid w:val="00484A5B"/>
    <w:rsid w:val="00485711"/>
    <w:rsid w:val="004859C6"/>
    <w:rsid w:val="00485DCB"/>
    <w:rsid w:val="0048624E"/>
    <w:rsid w:val="00486F3E"/>
    <w:rsid w:val="004872EF"/>
    <w:rsid w:val="00487E5F"/>
    <w:rsid w:val="00487F1D"/>
    <w:rsid w:val="00487F49"/>
    <w:rsid w:val="00490C46"/>
    <w:rsid w:val="004922A4"/>
    <w:rsid w:val="00492341"/>
    <w:rsid w:val="00492736"/>
    <w:rsid w:val="00492D4C"/>
    <w:rsid w:val="0049330D"/>
    <w:rsid w:val="00493471"/>
    <w:rsid w:val="00493C59"/>
    <w:rsid w:val="00494312"/>
    <w:rsid w:val="00494A6E"/>
    <w:rsid w:val="00494AE7"/>
    <w:rsid w:val="00494C81"/>
    <w:rsid w:val="0049505F"/>
    <w:rsid w:val="00495094"/>
    <w:rsid w:val="00495A7E"/>
    <w:rsid w:val="00496B14"/>
    <w:rsid w:val="00496F85"/>
    <w:rsid w:val="004973AE"/>
    <w:rsid w:val="004978FC"/>
    <w:rsid w:val="00497EE3"/>
    <w:rsid w:val="004A02CA"/>
    <w:rsid w:val="004A0324"/>
    <w:rsid w:val="004A17B6"/>
    <w:rsid w:val="004A1819"/>
    <w:rsid w:val="004A1A20"/>
    <w:rsid w:val="004A1B0D"/>
    <w:rsid w:val="004A1EE7"/>
    <w:rsid w:val="004A1FD1"/>
    <w:rsid w:val="004A2711"/>
    <w:rsid w:val="004A2A37"/>
    <w:rsid w:val="004A2AC4"/>
    <w:rsid w:val="004A2BCC"/>
    <w:rsid w:val="004A2D9B"/>
    <w:rsid w:val="004A3026"/>
    <w:rsid w:val="004A3262"/>
    <w:rsid w:val="004A34EC"/>
    <w:rsid w:val="004A39DB"/>
    <w:rsid w:val="004A4400"/>
    <w:rsid w:val="004A48BD"/>
    <w:rsid w:val="004A494E"/>
    <w:rsid w:val="004A4AF3"/>
    <w:rsid w:val="004A5350"/>
    <w:rsid w:val="004A61E2"/>
    <w:rsid w:val="004A658F"/>
    <w:rsid w:val="004A6AB8"/>
    <w:rsid w:val="004A7FF1"/>
    <w:rsid w:val="004B02F0"/>
    <w:rsid w:val="004B0B9D"/>
    <w:rsid w:val="004B0BAA"/>
    <w:rsid w:val="004B113E"/>
    <w:rsid w:val="004B1A4C"/>
    <w:rsid w:val="004B1CCC"/>
    <w:rsid w:val="004B1F45"/>
    <w:rsid w:val="004B21CD"/>
    <w:rsid w:val="004B2BB6"/>
    <w:rsid w:val="004B2E02"/>
    <w:rsid w:val="004B310A"/>
    <w:rsid w:val="004B361D"/>
    <w:rsid w:val="004B3DE3"/>
    <w:rsid w:val="004B401B"/>
    <w:rsid w:val="004B4287"/>
    <w:rsid w:val="004B4924"/>
    <w:rsid w:val="004B4D1C"/>
    <w:rsid w:val="004B553A"/>
    <w:rsid w:val="004B58CF"/>
    <w:rsid w:val="004B5986"/>
    <w:rsid w:val="004B59CD"/>
    <w:rsid w:val="004B5CEA"/>
    <w:rsid w:val="004B5E8E"/>
    <w:rsid w:val="004B6021"/>
    <w:rsid w:val="004B656B"/>
    <w:rsid w:val="004B693D"/>
    <w:rsid w:val="004B6CBE"/>
    <w:rsid w:val="004B7C36"/>
    <w:rsid w:val="004C0A6D"/>
    <w:rsid w:val="004C106A"/>
    <w:rsid w:val="004C19AB"/>
    <w:rsid w:val="004C1B98"/>
    <w:rsid w:val="004C1C2A"/>
    <w:rsid w:val="004C1CEC"/>
    <w:rsid w:val="004C2911"/>
    <w:rsid w:val="004C2A48"/>
    <w:rsid w:val="004C3A57"/>
    <w:rsid w:val="004C4148"/>
    <w:rsid w:val="004C4253"/>
    <w:rsid w:val="004C43CD"/>
    <w:rsid w:val="004C4593"/>
    <w:rsid w:val="004C4C09"/>
    <w:rsid w:val="004C53F0"/>
    <w:rsid w:val="004C54CF"/>
    <w:rsid w:val="004C5539"/>
    <w:rsid w:val="004C563A"/>
    <w:rsid w:val="004C5833"/>
    <w:rsid w:val="004C5C1C"/>
    <w:rsid w:val="004C5D30"/>
    <w:rsid w:val="004C5FC2"/>
    <w:rsid w:val="004C6445"/>
    <w:rsid w:val="004C647F"/>
    <w:rsid w:val="004C6623"/>
    <w:rsid w:val="004C6A5B"/>
    <w:rsid w:val="004C6B11"/>
    <w:rsid w:val="004C6CD0"/>
    <w:rsid w:val="004C6DFD"/>
    <w:rsid w:val="004C6E8D"/>
    <w:rsid w:val="004C777D"/>
    <w:rsid w:val="004C7884"/>
    <w:rsid w:val="004D026C"/>
    <w:rsid w:val="004D0743"/>
    <w:rsid w:val="004D0823"/>
    <w:rsid w:val="004D1B23"/>
    <w:rsid w:val="004D28E2"/>
    <w:rsid w:val="004D3450"/>
    <w:rsid w:val="004D3E37"/>
    <w:rsid w:val="004D41F5"/>
    <w:rsid w:val="004D4769"/>
    <w:rsid w:val="004D4915"/>
    <w:rsid w:val="004D4A4F"/>
    <w:rsid w:val="004D513E"/>
    <w:rsid w:val="004D5166"/>
    <w:rsid w:val="004D627E"/>
    <w:rsid w:val="004D6282"/>
    <w:rsid w:val="004D62D5"/>
    <w:rsid w:val="004D6343"/>
    <w:rsid w:val="004D6AE2"/>
    <w:rsid w:val="004D768D"/>
    <w:rsid w:val="004D771B"/>
    <w:rsid w:val="004D79D7"/>
    <w:rsid w:val="004D7BE7"/>
    <w:rsid w:val="004E0161"/>
    <w:rsid w:val="004E0296"/>
    <w:rsid w:val="004E092A"/>
    <w:rsid w:val="004E0AC9"/>
    <w:rsid w:val="004E101D"/>
    <w:rsid w:val="004E12AA"/>
    <w:rsid w:val="004E12FF"/>
    <w:rsid w:val="004E1D43"/>
    <w:rsid w:val="004E3205"/>
    <w:rsid w:val="004E4311"/>
    <w:rsid w:val="004E466C"/>
    <w:rsid w:val="004E5098"/>
    <w:rsid w:val="004E5CA1"/>
    <w:rsid w:val="004E5CB7"/>
    <w:rsid w:val="004E662C"/>
    <w:rsid w:val="004E6675"/>
    <w:rsid w:val="004E6B1D"/>
    <w:rsid w:val="004E7693"/>
    <w:rsid w:val="004E78BB"/>
    <w:rsid w:val="004E7AD9"/>
    <w:rsid w:val="004E7C14"/>
    <w:rsid w:val="004E7C78"/>
    <w:rsid w:val="004E7F2C"/>
    <w:rsid w:val="004F03D7"/>
    <w:rsid w:val="004F0FE7"/>
    <w:rsid w:val="004F102C"/>
    <w:rsid w:val="004F1087"/>
    <w:rsid w:val="004F165C"/>
    <w:rsid w:val="004F1BE0"/>
    <w:rsid w:val="004F1FAB"/>
    <w:rsid w:val="004F2381"/>
    <w:rsid w:val="004F25B3"/>
    <w:rsid w:val="004F2FB9"/>
    <w:rsid w:val="004F3BEA"/>
    <w:rsid w:val="004F3DE0"/>
    <w:rsid w:val="004F45BA"/>
    <w:rsid w:val="004F465E"/>
    <w:rsid w:val="004F4663"/>
    <w:rsid w:val="004F48CA"/>
    <w:rsid w:val="004F4C0E"/>
    <w:rsid w:val="004F517E"/>
    <w:rsid w:val="004F5489"/>
    <w:rsid w:val="004F5753"/>
    <w:rsid w:val="004F57B7"/>
    <w:rsid w:val="004F5801"/>
    <w:rsid w:val="004F59C9"/>
    <w:rsid w:val="004F5A25"/>
    <w:rsid w:val="004F6B77"/>
    <w:rsid w:val="004F7163"/>
    <w:rsid w:val="004F7830"/>
    <w:rsid w:val="005001BF"/>
    <w:rsid w:val="00500237"/>
    <w:rsid w:val="00500484"/>
    <w:rsid w:val="00500551"/>
    <w:rsid w:val="00500D3B"/>
    <w:rsid w:val="00500ECC"/>
    <w:rsid w:val="0050121B"/>
    <w:rsid w:val="005012F6"/>
    <w:rsid w:val="0050133E"/>
    <w:rsid w:val="005022A4"/>
    <w:rsid w:val="005025F8"/>
    <w:rsid w:val="005032A4"/>
    <w:rsid w:val="0050353D"/>
    <w:rsid w:val="00503BC1"/>
    <w:rsid w:val="0050417E"/>
    <w:rsid w:val="00504545"/>
    <w:rsid w:val="00504977"/>
    <w:rsid w:val="005049D9"/>
    <w:rsid w:val="00504EB4"/>
    <w:rsid w:val="0050558A"/>
    <w:rsid w:val="00505760"/>
    <w:rsid w:val="00506104"/>
    <w:rsid w:val="0050646C"/>
    <w:rsid w:val="00506AD5"/>
    <w:rsid w:val="00507ABF"/>
    <w:rsid w:val="00507DAC"/>
    <w:rsid w:val="00510598"/>
    <w:rsid w:val="005106CF"/>
    <w:rsid w:val="005115DF"/>
    <w:rsid w:val="00511FA8"/>
    <w:rsid w:val="005124EB"/>
    <w:rsid w:val="00512A37"/>
    <w:rsid w:val="00512D13"/>
    <w:rsid w:val="00513220"/>
    <w:rsid w:val="00513652"/>
    <w:rsid w:val="00513BEC"/>
    <w:rsid w:val="005147F0"/>
    <w:rsid w:val="00514843"/>
    <w:rsid w:val="00514B3A"/>
    <w:rsid w:val="005150C9"/>
    <w:rsid w:val="005159A7"/>
    <w:rsid w:val="00515B74"/>
    <w:rsid w:val="00516115"/>
    <w:rsid w:val="005163FF"/>
    <w:rsid w:val="005164EB"/>
    <w:rsid w:val="005168E1"/>
    <w:rsid w:val="00516C0D"/>
    <w:rsid w:val="005177BF"/>
    <w:rsid w:val="00517870"/>
    <w:rsid w:val="005178B1"/>
    <w:rsid w:val="00517AF6"/>
    <w:rsid w:val="00517C47"/>
    <w:rsid w:val="00517E61"/>
    <w:rsid w:val="00517F0C"/>
    <w:rsid w:val="005201F9"/>
    <w:rsid w:val="00520AC6"/>
    <w:rsid w:val="00521167"/>
    <w:rsid w:val="00521B78"/>
    <w:rsid w:val="005229E6"/>
    <w:rsid w:val="00523538"/>
    <w:rsid w:val="00523CC4"/>
    <w:rsid w:val="0052405C"/>
    <w:rsid w:val="0052456D"/>
    <w:rsid w:val="005250D2"/>
    <w:rsid w:val="0052545E"/>
    <w:rsid w:val="005256D5"/>
    <w:rsid w:val="00525840"/>
    <w:rsid w:val="00525B22"/>
    <w:rsid w:val="00525BA2"/>
    <w:rsid w:val="00525DEE"/>
    <w:rsid w:val="00526108"/>
    <w:rsid w:val="005261C8"/>
    <w:rsid w:val="00526C34"/>
    <w:rsid w:val="005270CA"/>
    <w:rsid w:val="005272F8"/>
    <w:rsid w:val="00527544"/>
    <w:rsid w:val="005303F5"/>
    <w:rsid w:val="00530525"/>
    <w:rsid w:val="005306EA"/>
    <w:rsid w:val="00530A0F"/>
    <w:rsid w:val="005328F7"/>
    <w:rsid w:val="00532D3C"/>
    <w:rsid w:val="0053393C"/>
    <w:rsid w:val="005339F3"/>
    <w:rsid w:val="00533AA1"/>
    <w:rsid w:val="00533C8A"/>
    <w:rsid w:val="00534017"/>
    <w:rsid w:val="00534454"/>
    <w:rsid w:val="00534485"/>
    <w:rsid w:val="0053467F"/>
    <w:rsid w:val="00534866"/>
    <w:rsid w:val="00535EED"/>
    <w:rsid w:val="00536F70"/>
    <w:rsid w:val="00536FD6"/>
    <w:rsid w:val="0053706E"/>
    <w:rsid w:val="005374A9"/>
    <w:rsid w:val="0053760F"/>
    <w:rsid w:val="0054027F"/>
    <w:rsid w:val="00540BE7"/>
    <w:rsid w:val="005410C5"/>
    <w:rsid w:val="005415B5"/>
    <w:rsid w:val="00541705"/>
    <w:rsid w:val="005418DA"/>
    <w:rsid w:val="00542922"/>
    <w:rsid w:val="005439DF"/>
    <w:rsid w:val="00543F43"/>
    <w:rsid w:val="00544C7B"/>
    <w:rsid w:val="00544C80"/>
    <w:rsid w:val="00544D57"/>
    <w:rsid w:val="00546482"/>
    <w:rsid w:val="00546A50"/>
    <w:rsid w:val="00546D74"/>
    <w:rsid w:val="0054701E"/>
    <w:rsid w:val="005477F1"/>
    <w:rsid w:val="0054791D"/>
    <w:rsid w:val="00547967"/>
    <w:rsid w:val="00547AC4"/>
    <w:rsid w:val="00547C6F"/>
    <w:rsid w:val="00547F4E"/>
    <w:rsid w:val="00550196"/>
    <w:rsid w:val="0055027B"/>
    <w:rsid w:val="00551102"/>
    <w:rsid w:val="0055114A"/>
    <w:rsid w:val="00551191"/>
    <w:rsid w:val="00551A73"/>
    <w:rsid w:val="005526AC"/>
    <w:rsid w:val="0055277F"/>
    <w:rsid w:val="005534EE"/>
    <w:rsid w:val="0055355A"/>
    <w:rsid w:val="00553B08"/>
    <w:rsid w:val="00553B3F"/>
    <w:rsid w:val="00553BF5"/>
    <w:rsid w:val="00554CB9"/>
    <w:rsid w:val="00554D12"/>
    <w:rsid w:val="00554EF7"/>
    <w:rsid w:val="005551F0"/>
    <w:rsid w:val="00555339"/>
    <w:rsid w:val="00555526"/>
    <w:rsid w:val="00555864"/>
    <w:rsid w:val="00555970"/>
    <w:rsid w:val="00557317"/>
    <w:rsid w:val="00557A79"/>
    <w:rsid w:val="00560609"/>
    <w:rsid w:val="005609B4"/>
    <w:rsid w:val="00560B79"/>
    <w:rsid w:val="00560B84"/>
    <w:rsid w:val="00560C7F"/>
    <w:rsid w:val="00561065"/>
    <w:rsid w:val="00561235"/>
    <w:rsid w:val="00561CAB"/>
    <w:rsid w:val="00561DC5"/>
    <w:rsid w:val="00561FF4"/>
    <w:rsid w:val="00562115"/>
    <w:rsid w:val="005622D0"/>
    <w:rsid w:val="00562805"/>
    <w:rsid w:val="00562EE5"/>
    <w:rsid w:val="00563287"/>
    <w:rsid w:val="005636FF"/>
    <w:rsid w:val="005638E8"/>
    <w:rsid w:val="00563902"/>
    <w:rsid w:val="00563C6C"/>
    <w:rsid w:val="00563C82"/>
    <w:rsid w:val="005643CC"/>
    <w:rsid w:val="005646CF"/>
    <w:rsid w:val="0056477C"/>
    <w:rsid w:val="005649F0"/>
    <w:rsid w:val="00565311"/>
    <w:rsid w:val="005659BF"/>
    <w:rsid w:val="00565FB5"/>
    <w:rsid w:val="00566340"/>
    <w:rsid w:val="005664D6"/>
    <w:rsid w:val="005668B2"/>
    <w:rsid w:val="005670B6"/>
    <w:rsid w:val="005670DD"/>
    <w:rsid w:val="00567E9A"/>
    <w:rsid w:val="005701CE"/>
    <w:rsid w:val="00570373"/>
    <w:rsid w:val="005708AE"/>
    <w:rsid w:val="00570BA3"/>
    <w:rsid w:val="00570F8F"/>
    <w:rsid w:val="00570F95"/>
    <w:rsid w:val="00571713"/>
    <w:rsid w:val="00571BE8"/>
    <w:rsid w:val="00571C9F"/>
    <w:rsid w:val="00571E0C"/>
    <w:rsid w:val="005722B6"/>
    <w:rsid w:val="00572753"/>
    <w:rsid w:val="005729A0"/>
    <w:rsid w:val="00572BE2"/>
    <w:rsid w:val="00572F57"/>
    <w:rsid w:val="00573097"/>
    <w:rsid w:val="005732C6"/>
    <w:rsid w:val="00573D1E"/>
    <w:rsid w:val="005741B3"/>
    <w:rsid w:val="00574545"/>
    <w:rsid w:val="005745CC"/>
    <w:rsid w:val="00575182"/>
    <w:rsid w:val="005755B0"/>
    <w:rsid w:val="005755CA"/>
    <w:rsid w:val="00575925"/>
    <w:rsid w:val="00575BBF"/>
    <w:rsid w:val="00575C6E"/>
    <w:rsid w:val="00575D2A"/>
    <w:rsid w:val="00576102"/>
    <w:rsid w:val="005764C0"/>
    <w:rsid w:val="005765E7"/>
    <w:rsid w:val="005767D6"/>
    <w:rsid w:val="005768A8"/>
    <w:rsid w:val="005769A4"/>
    <w:rsid w:val="00576C5B"/>
    <w:rsid w:val="00576D41"/>
    <w:rsid w:val="00576FBE"/>
    <w:rsid w:val="00577C35"/>
    <w:rsid w:val="00577E6D"/>
    <w:rsid w:val="00580381"/>
    <w:rsid w:val="0058055D"/>
    <w:rsid w:val="00580A3B"/>
    <w:rsid w:val="0058117F"/>
    <w:rsid w:val="00581A4D"/>
    <w:rsid w:val="00581AAF"/>
    <w:rsid w:val="00581C9D"/>
    <w:rsid w:val="00582129"/>
    <w:rsid w:val="005828EA"/>
    <w:rsid w:val="0058301C"/>
    <w:rsid w:val="005830F0"/>
    <w:rsid w:val="005836C8"/>
    <w:rsid w:val="00583F1A"/>
    <w:rsid w:val="00584539"/>
    <w:rsid w:val="005847FA"/>
    <w:rsid w:val="00584A53"/>
    <w:rsid w:val="00584EA9"/>
    <w:rsid w:val="0058504E"/>
    <w:rsid w:val="00585885"/>
    <w:rsid w:val="00585D00"/>
    <w:rsid w:val="00586D4A"/>
    <w:rsid w:val="00586F70"/>
    <w:rsid w:val="00587058"/>
    <w:rsid w:val="0058733E"/>
    <w:rsid w:val="005877CB"/>
    <w:rsid w:val="00590A44"/>
    <w:rsid w:val="00591336"/>
    <w:rsid w:val="00591484"/>
    <w:rsid w:val="00591A9A"/>
    <w:rsid w:val="005927BD"/>
    <w:rsid w:val="0059301A"/>
    <w:rsid w:val="00593359"/>
    <w:rsid w:val="00593519"/>
    <w:rsid w:val="00594638"/>
    <w:rsid w:val="005946BA"/>
    <w:rsid w:val="00594D57"/>
    <w:rsid w:val="00595108"/>
    <w:rsid w:val="00596FDC"/>
    <w:rsid w:val="005A01D7"/>
    <w:rsid w:val="005A0212"/>
    <w:rsid w:val="005A03C5"/>
    <w:rsid w:val="005A0473"/>
    <w:rsid w:val="005A08DE"/>
    <w:rsid w:val="005A1153"/>
    <w:rsid w:val="005A1A91"/>
    <w:rsid w:val="005A2326"/>
    <w:rsid w:val="005A23BB"/>
    <w:rsid w:val="005A258E"/>
    <w:rsid w:val="005A2A6E"/>
    <w:rsid w:val="005A2CB3"/>
    <w:rsid w:val="005A4231"/>
    <w:rsid w:val="005A4F26"/>
    <w:rsid w:val="005A58D7"/>
    <w:rsid w:val="005A5F81"/>
    <w:rsid w:val="005A5FBD"/>
    <w:rsid w:val="005A6082"/>
    <w:rsid w:val="005A63FD"/>
    <w:rsid w:val="005A65E1"/>
    <w:rsid w:val="005A6C6B"/>
    <w:rsid w:val="005A7260"/>
    <w:rsid w:val="005A74A8"/>
    <w:rsid w:val="005A7E48"/>
    <w:rsid w:val="005B012C"/>
    <w:rsid w:val="005B0644"/>
    <w:rsid w:val="005B0941"/>
    <w:rsid w:val="005B0F5F"/>
    <w:rsid w:val="005B1006"/>
    <w:rsid w:val="005B11F7"/>
    <w:rsid w:val="005B13AF"/>
    <w:rsid w:val="005B15FB"/>
    <w:rsid w:val="005B192A"/>
    <w:rsid w:val="005B1AC3"/>
    <w:rsid w:val="005B1B76"/>
    <w:rsid w:val="005B1C4C"/>
    <w:rsid w:val="005B1D0C"/>
    <w:rsid w:val="005B1DC2"/>
    <w:rsid w:val="005B21A3"/>
    <w:rsid w:val="005B295D"/>
    <w:rsid w:val="005B3576"/>
    <w:rsid w:val="005B38A0"/>
    <w:rsid w:val="005B3BDD"/>
    <w:rsid w:val="005B3EAE"/>
    <w:rsid w:val="005B4899"/>
    <w:rsid w:val="005B4C12"/>
    <w:rsid w:val="005B4E91"/>
    <w:rsid w:val="005B51A4"/>
    <w:rsid w:val="005B67F9"/>
    <w:rsid w:val="005C0FB1"/>
    <w:rsid w:val="005C156E"/>
    <w:rsid w:val="005C1C61"/>
    <w:rsid w:val="005C26C3"/>
    <w:rsid w:val="005C26E9"/>
    <w:rsid w:val="005C2978"/>
    <w:rsid w:val="005C2BDD"/>
    <w:rsid w:val="005C383B"/>
    <w:rsid w:val="005C3F10"/>
    <w:rsid w:val="005C49FC"/>
    <w:rsid w:val="005C4CEA"/>
    <w:rsid w:val="005C4D45"/>
    <w:rsid w:val="005C5084"/>
    <w:rsid w:val="005C5234"/>
    <w:rsid w:val="005C530E"/>
    <w:rsid w:val="005C536D"/>
    <w:rsid w:val="005C552D"/>
    <w:rsid w:val="005C5683"/>
    <w:rsid w:val="005C5757"/>
    <w:rsid w:val="005C5937"/>
    <w:rsid w:val="005C5DA7"/>
    <w:rsid w:val="005C62C0"/>
    <w:rsid w:val="005C6A35"/>
    <w:rsid w:val="005C6AD4"/>
    <w:rsid w:val="005C707B"/>
    <w:rsid w:val="005C75AB"/>
    <w:rsid w:val="005C788C"/>
    <w:rsid w:val="005C7D7D"/>
    <w:rsid w:val="005D007F"/>
    <w:rsid w:val="005D0528"/>
    <w:rsid w:val="005D0E2B"/>
    <w:rsid w:val="005D1960"/>
    <w:rsid w:val="005D1F6B"/>
    <w:rsid w:val="005D3213"/>
    <w:rsid w:val="005D340A"/>
    <w:rsid w:val="005D342C"/>
    <w:rsid w:val="005D3A38"/>
    <w:rsid w:val="005D3DD2"/>
    <w:rsid w:val="005D48CE"/>
    <w:rsid w:val="005D51BC"/>
    <w:rsid w:val="005D57D2"/>
    <w:rsid w:val="005D7520"/>
    <w:rsid w:val="005D79AD"/>
    <w:rsid w:val="005D7BB6"/>
    <w:rsid w:val="005D7D30"/>
    <w:rsid w:val="005E03AD"/>
    <w:rsid w:val="005E0696"/>
    <w:rsid w:val="005E0A9C"/>
    <w:rsid w:val="005E0D8F"/>
    <w:rsid w:val="005E0E5C"/>
    <w:rsid w:val="005E0F81"/>
    <w:rsid w:val="005E180A"/>
    <w:rsid w:val="005E1E21"/>
    <w:rsid w:val="005E2428"/>
    <w:rsid w:val="005E2626"/>
    <w:rsid w:val="005E29C5"/>
    <w:rsid w:val="005E2C82"/>
    <w:rsid w:val="005E2F47"/>
    <w:rsid w:val="005E3739"/>
    <w:rsid w:val="005E3863"/>
    <w:rsid w:val="005E3FC2"/>
    <w:rsid w:val="005E4A0E"/>
    <w:rsid w:val="005E4E3E"/>
    <w:rsid w:val="005E5399"/>
    <w:rsid w:val="005E5747"/>
    <w:rsid w:val="005E5C8B"/>
    <w:rsid w:val="005E636B"/>
    <w:rsid w:val="005E6773"/>
    <w:rsid w:val="005E6ACA"/>
    <w:rsid w:val="005E73CE"/>
    <w:rsid w:val="005E79B0"/>
    <w:rsid w:val="005E7E7E"/>
    <w:rsid w:val="005F093B"/>
    <w:rsid w:val="005F0CF0"/>
    <w:rsid w:val="005F1201"/>
    <w:rsid w:val="005F12BE"/>
    <w:rsid w:val="005F1AE8"/>
    <w:rsid w:val="005F21CE"/>
    <w:rsid w:val="005F257B"/>
    <w:rsid w:val="005F2A72"/>
    <w:rsid w:val="005F2BF9"/>
    <w:rsid w:val="005F2DCA"/>
    <w:rsid w:val="005F2E9E"/>
    <w:rsid w:val="005F2EC4"/>
    <w:rsid w:val="005F3217"/>
    <w:rsid w:val="005F35F1"/>
    <w:rsid w:val="005F3610"/>
    <w:rsid w:val="005F374A"/>
    <w:rsid w:val="005F486B"/>
    <w:rsid w:val="005F4912"/>
    <w:rsid w:val="005F4B85"/>
    <w:rsid w:val="005F4E1D"/>
    <w:rsid w:val="005F505B"/>
    <w:rsid w:val="005F535D"/>
    <w:rsid w:val="005F5B5A"/>
    <w:rsid w:val="005F6792"/>
    <w:rsid w:val="005F6C0A"/>
    <w:rsid w:val="005F70DF"/>
    <w:rsid w:val="005F7207"/>
    <w:rsid w:val="005F72BA"/>
    <w:rsid w:val="005F79E1"/>
    <w:rsid w:val="005F7B8F"/>
    <w:rsid w:val="0060055E"/>
    <w:rsid w:val="0060060B"/>
    <w:rsid w:val="00600DB8"/>
    <w:rsid w:val="006011CF"/>
    <w:rsid w:val="00601321"/>
    <w:rsid w:val="0060200D"/>
    <w:rsid w:val="00602048"/>
    <w:rsid w:val="0060252E"/>
    <w:rsid w:val="006025DE"/>
    <w:rsid w:val="00602A11"/>
    <w:rsid w:val="0060330D"/>
    <w:rsid w:val="006034D7"/>
    <w:rsid w:val="006036F9"/>
    <w:rsid w:val="00603C4F"/>
    <w:rsid w:val="006048F5"/>
    <w:rsid w:val="00604C43"/>
    <w:rsid w:val="00604D55"/>
    <w:rsid w:val="006054CF"/>
    <w:rsid w:val="0060598D"/>
    <w:rsid w:val="0060634C"/>
    <w:rsid w:val="00606691"/>
    <w:rsid w:val="00606834"/>
    <w:rsid w:val="006071EC"/>
    <w:rsid w:val="00607365"/>
    <w:rsid w:val="0060740C"/>
    <w:rsid w:val="0061035A"/>
    <w:rsid w:val="006103A1"/>
    <w:rsid w:val="0061049D"/>
    <w:rsid w:val="006104FF"/>
    <w:rsid w:val="0061079B"/>
    <w:rsid w:val="00611488"/>
    <w:rsid w:val="00611C71"/>
    <w:rsid w:val="006123D1"/>
    <w:rsid w:val="0061311F"/>
    <w:rsid w:val="00613136"/>
    <w:rsid w:val="00613511"/>
    <w:rsid w:val="0061389A"/>
    <w:rsid w:val="00613B80"/>
    <w:rsid w:val="00613C8C"/>
    <w:rsid w:val="00614870"/>
    <w:rsid w:val="006151F6"/>
    <w:rsid w:val="0061548C"/>
    <w:rsid w:val="006154D3"/>
    <w:rsid w:val="00615EB2"/>
    <w:rsid w:val="00616007"/>
    <w:rsid w:val="0061608D"/>
    <w:rsid w:val="006167E9"/>
    <w:rsid w:val="00616C5D"/>
    <w:rsid w:val="006173CA"/>
    <w:rsid w:val="006206A4"/>
    <w:rsid w:val="006206CA"/>
    <w:rsid w:val="006206D6"/>
    <w:rsid w:val="006211A6"/>
    <w:rsid w:val="00622843"/>
    <w:rsid w:val="00622A19"/>
    <w:rsid w:val="00622F09"/>
    <w:rsid w:val="0062331C"/>
    <w:rsid w:val="00623BB1"/>
    <w:rsid w:val="00623D37"/>
    <w:rsid w:val="00623EC9"/>
    <w:rsid w:val="00623FAC"/>
    <w:rsid w:val="0062428F"/>
    <w:rsid w:val="006247EC"/>
    <w:rsid w:val="006250DF"/>
    <w:rsid w:val="006253B7"/>
    <w:rsid w:val="0062563D"/>
    <w:rsid w:val="00625977"/>
    <w:rsid w:val="00625A45"/>
    <w:rsid w:val="00625EAA"/>
    <w:rsid w:val="00625FDF"/>
    <w:rsid w:val="00626529"/>
    <w:rsid w:val="006265AE"/>
    <w:rsid w:val="00626A2B"/>
    <w:rsid w:val="00626B57"/>
    <w:rsid w:val="00626CB7"/>
    <w:rsid w:val="00627135"/>
    <w:rsid w:val="00627961"/>
    <w:rsid w:val="00627D2A"/>
    <w:rsid w:val="00627E87"/>
    <w:rsid w:val="00630A01"/>
    <w:rsid w:val="00630AFE"/>
    <w:rsid w:val="00630B97"/>
    <w:rsid w:val="00630C06"/>
    <w:rsid w:val="00630EB3"/>
    <w:rsid w:val="00630F54"/>
    <w:rsid w:val="00630F62"/>
    <w:rsid w:val="0063267C"/>
    <w:rsid w:val="00632852"/>
    <w:rsid w:val="00632A68"/>
    <w:rsid w:val="0063430C"/>
    <w:rsid w:val="00634547"/>
    <w:rsid w:val="006347DD"/>
    <w:rsid w:val="00634B42"/>
    <w:rsid w:val="00634F95"/>
    <w:rsid w:val="00635278"/>
    <w:rsid w:val="00635700"/>
    <w:rsid w:val="00636200"/>
    <w:rsid w:val="006365FB"/>
    <w:rsid w:val="0063692B"/>
    <w:rsid w:val="0063692D"/>
    <w:rsid w:val="00636BD2"/>
    <w:rsid w:val="00636BF1"/>
    <w:rsid w:val="00637006"/>
    <w:rsid w:val="00637036"/>
    <w:rsid w:val="006371FE"/>
    <w:rsid w:val="0063759D"/>
    <w:rsid w:val="00637C74"/>
    <w:rsid w:val="00640846"/>
    <w:rsid w:val="00640F49"/>
    <w:rsid w:val="00641594"/>
    <w:rsid w:val="0064175B"/>
    <w:rsid w:val="00642EA3"/>
    <w:rsid w:val="00643EFF"/>
    <w:rsid w:val="006440DB"/>
    <w:rsid w:val="0064462D"/>
    <w:rsid w:val="0064483F"/>
    <w:rsid w:val="00644C58"/>
    <w:rsid w:val="00645A7D"/>
    <w:rsid w:val="00645B95"/>
    <w:rsid w:val="00645BC0"/>
    <w:rsid w:val="00645E1C"/>
    <w:rsid w:val="00646175"/>
    <w:rsid w:val="00646443"/>
    <w:rsid w:val="00646759"/>
    <w:rsid w:val="00646C64"/>
    <w:rsid w:val="00646CED"/>
    <w:rsid w:val="006470EA"/>
    <w:rsid w:val="00647C26"/>
    <w:rsid w:val="00647CED"/>
    <w:rsid w:val="00647E3E"/>
    <w:rsid w:val="006508DF"/>
    <w:rsid w:val="00651685"/>
    <w:rsid w:val="006519E0"/>
    <w:rsid w:val="00652357"/>
    <w:rsid w:val="00653345"/>
    <w:rsid w:val="00653580"/>
    <w:rsid w:val="00654267"/>
    <w:rsid w:val="00654308"/>
    <w:rsid w:val="006545C0"/>
    <w:rsid w:val="00654704"/>
    <w:rsid w:val="00654883"/>
    <w:rsid w:val="006548B2"/>
    <w:rsid w:val="006558BF"/>
    <w:rsid w:val="0065607A"/>
    <w:rsid w:val="006575BF"/>
    <w:rsid w:val="00657703"/>
    <w:rsid w:val="00657A08"/>
    <w:rsid w:val="00657C57"/>
    <w:rsid w:val="00660234"/>
    <w:rsid w:val="00660538"/>
    <w:rsid w:val="00660E87"/>
    <w:rsid w:val="00661632"/>
    <w:rsid w:val="00661BEE"/>
    <w:rsid w:val="00662545"/>
    <w:rsid w:val="00662919"/>
    <w:rsid w:val="00662B16"/>
    <w:rsid w:val="006632C4"/>
    <w:rsid w:val="006633B5"/>
    <w:rsid w:val="006635AB"/>
    <w:rsid w:val="006645EE"/>
    <w:rsid w:val="00664B1F"/>
    <w:rsid w:val="00664C2A"/>
    <w:rsid w:val="00664D52"/>
    <w:rsid w:val="0066524B"/>
    <w:rsid w:val="00665432"/>
    <w:rsid w:val="00665ACF"/>
    <w:rsid w:val="00665E44"/>
    <w:rsid w:val="0066611E"/>
    <w:rsid w:val="006673E0"/>
    <w:rsid w:val="00667509"/>
    <w:rsid w:val="00667592"/>
    <w:rsid w:val="0066767C"/>
    <w:rsid w:val="00667A0C"/>
    <w:rsid w:val="00667EAB"/>
    <w:rsid w:val="00667ED1"/>
    <w:rsid w:val="006701A6"/>
    <w:rsid w:val="00670F41"/>
    <w:rsid w:val="0067383E"/>
    <w:rsid w:val="00673861"/>
    <w:rsid w:val="00673C79"/>
    <w:rsid w:val="00674E4E"/>
    <w:rsid w:val="0067543D"/>
    <w:rsid w:val="00675834"/>
    <w:rsid w:val="00675D77"/>
    <w:rsid w:val="00676112"/>
    <w:rsid w:val="006764C8"/>
    <w:rsid w:val="0067676E"/>
    <w:rsid w:val="006768C8"/>
    <w:rsid w:val="00676CF6"/>
    <w:rsid w:val="00676E59"/>
    <w:rsid w:val="00676F5A"/>
    <w:rsid w:val="006770B4"/>
    <w:rsid w:val="00677EDB"/>
    <w:rsid w:val="00680029"/>
    <w:rsid w:val="006800CF"/>
    <w:rsid w:val="006801B1"/>
    <w:rsid w:val="00680AB1"/>
    <w:rsid w:val="00680C92"/>
    <w:rsid w:val="00680D3C"/>
    <w:rsid w:val="00680F00"/>
    <w:rsid w:val="00681630"/>
    <w:rsid w:val="00681682"/>
    <w:rsid w:val="006816FC"/>
    <w:rsid w:val="00681746"/>
    <w:rsid w:val="00682256"/>
    <w:rsid w:val="006822B3"/>
    <w:rsid w:val="006827CA"/>
    <w:rsid w:val="00682F21"/>
    <w:rsid w:val="00683676"/>
    <w:rsid w:val="00683907"/>
    <w:rsid w:val="00683A52"/>
    <w:rsid w:val="00683DE4"/>
    <w:rsid w:val="00683E9B"/>
    <w:rsid w:val="00683EE3"/>
    <w:rsid w:val="00683F9A"/>
    <w:rsid w:val="00684611"/>
    <w:rsid w:val="00684741"/>
    <w:rsid w:val="00685B07"/>
    <w:rsid w:val="00685EA7"/>
    <w:rsid w:val="0068641F"/>
    <w:rsid w:val="0068699F"/>
    <w:rsid w:val="00686AF6"/>
    <w:rsid w:val="00686B3D"/>
    <w:rsid w:val="00686C09"/>
    <w:rsid w:val="00686CA2"/>
    <w:rsid w:val="00686FCB"/>
    <w:rsid w:val="006871BF"/>
    <w:rsid w:val="00687316"/>
    <w:rsid w:val="00687367"/>
    <w:rsid w:val="00687B71"/>
    <w:rsid w:val="00687D2D"/>
    <w:rsid w:val="0069016B"/>
    <w:rsid w:val="00690A04"/>
    <w:rsid w:val="00690D58"/>
    <w:rsid w:val="00691256"/>
    <w:rsid w:val="00691424"/>
    <w:rsid w:val="0069160B"/>
    <w:rsid w:val="00691C02"/>
    <w:rsid w:val="006926CE"/>
    <w:rsid w:val="006926E5"/>
    <w:rsid w:val="00692834"/>
    <w:rsid w:val="0069294B"/>
    <w:rsid w:val="0069322D"/>
    <w:rsid w:val="00693414"/>
    <w:rsid w:val="006937CE"/>
    <w:rsid w:val="00693C5D"/>
    <w:rsid w:val="00693F4F"/>
    <w:rsid w:val="0069483F"/>
    <w:rsid w:val="0069487F"/>
    <w:rsid w:val="006965FE"/>
    <w:rsid w:val="00696850"/>
    <w:rsid w:val="00696898"/>
    <w:rsid w:val="00696AAA"/>
    <w:rsid w:val="00696EFE"/>
    <w:rsid w:val="0069730D"/>
    <w:rsid w:val="0069797F"/>
    <w:rsid w:val="006A00D6"/>
    <w:rsid w:val="006A0126"/>
    <w:rsid w:val="006A013B"/>
    <w:rsid w:val="006A0321"/>
    <w:rsid w:val="006A05C5"/>
    <w:rsid w:val="006A0BC3"/>
    <w:rsid w:val="006A0E4E"/>
    <w:rsid w:val="006A1017"/>
    <w:rsid w:val="006A1110"/>
    <w:rsid w:val="006A1730"/>
    <w:rsid w:val="006A1855"/>
    <w:rsid w:val="006A2F26"/>
    <w:rsid w:val="006A34DB"/>
    <w:rsid w:val="006A37E1"/>
    <w:rsid w:val="006A413F"/>
    <w:rsid w:val="006A4F26"/>
    <w:rsid w:val="006A5320"/>
    <w:rsid w:val="006A5C04"/>
    <w:rsid w:val="006A61C6"/>
    <w:rsid w:val="006A6D9B"/>
    <w:rsid w:val="006A6DBB"/>
    <w:rsid w:val="006A6F56"/>
    <w:rsid w:val="006B0964"/>
    <w:rsid w:val="006B10E9"/>
    <w:rsid w:val="006B17A8"/>
    <w:rsid w:val="006B3654"/>
    <w:rsid w:val="006B536B"/>
    <w:rsid w:val="006B5CEB"/>
    <w:rsid w:val="006B66A4"/>
    <w:rsid w:val="006B6B04"/>
    <w:rsid w:val="006B6BBB"/>
    <w:rsid w:val="006B6EBD"/>
    <w:rsid w:val="006B7180"/>
    <w:rsid w:val="006B7DCC"/>
    <w:rsid w:val="006C00DB"/>
    <w:rsid w:val="006C280B"/>
    <w:rsid w:val="006C2ABE"/>
    <w:rsid w:val="006C3250"/>
    <w:rsid w:val="006C3318"/>
    <w:rsid w:val="006C3CAC"/>
    <w:rsid w:val="006C41E5"/>
    <w:rsid w:val="006C426D"/>
    <w:rsid w:val="006C4375"/>
    <w:rsid w:val="006C45C0"/>
    <w:rsid w:val="006C4FD8"/>
    <w:rsid w:val="006C501D"/>
    <w:rsid w:val="006C570E"/>
    <w:rsid w:val="006C60B3"/>
    <w:rsid w:val="006C643E"/>
    <w:rsid w:val="006C6D21"/>
    <w:rsid w:val="006C74AE"/>
    <w:rsid w:val="006C798C"/>
    <w:rsid w:val="006C7FB9"/>
    <w:rsid w:val="006D0359"/>
    <w:rsid w:val="006D1266"/>
    <w:rsid w:val="006D130A"/>
    <w:rsid w:val="006D17E4"/>
    <w:rsid w:val="006D317C"/>
    <w:rsid w:val="006D3856"/>
    <w:rsid w:val="006D3BD8"/>
    <w:rsid w:val="006D3E96"/>
    <w:rsid w:val="006D4258"/>
    <w:rsid w:val="006D46D5"/>
    <w:rsid w:val="006D5B0A"/>
    <w:rsid w:val="006D6128"/>
    <w:rsid w:val="006D65C7"/>
    <w:rsid w:val="006D7221"/>
    <w:rsid w:val="006E05F0"/>
    <w:rsid w:val="006E0F30"/>
    <w:rsid w:val="006E1294"/>
    <w:rsid w:val="006E2067"/>
    <w:rsid w:val="006E21C7"/>
    <w:rsid w:val="006E2490"/>
    <w:rsid w:val="006E279C"/>
    <w:rsid w:val="006E2C06"/>
    <w:rsid w:val="006E2EF0"/>
    <w:rsid w:val="006E3010"/>
    <w:rsid w:val="006E3BBB"/>
    <w:rsid w:val="006E4098"/>
    <w:rsid w:val="006E457D"/>
    <w:rsid w:val="006E46BB"/>
    <w:rsid w:val="006E47C8"/>
    <w:rsid w:val="006E4C97"/>
    <w:rsid w:val="006E53C2"/>
    <w:rsid w:val="006E57B8"/>
    <w:rsid w:val="006E5970"/>
    <w:rsid w:val="006E66B2"/>
    <w:rsid w:val="006E6C14"/>
    <w:rsid w:val="006E7243"/>
    <w:rsid w:val="006E7274"/>
    <w:rsid w:val="006E73DD"/>
    <w:rsid w:val="006E76A8"/>
    <w:rsid w:val="006E770C"/>
    <w:rsid w:val="006E7FDF"/>
    <w:rsid w:val="006F07C7"/>
    <w:rsid w:val="006F0DD1"/>
    <w:rsid w:val="006F12C5"/>
    <w:rsid w:val="006F186B"/>
    <w:rsid w:val="006F216D"/>
    <w:rsid w:val="006F2871"/>
    <w:rsid w:val="006F2B24"/>
    <w:rsid w:val="006F2BAB"/>
    <w:rsid w:val="006F2D62"/>
    <w:rsid w:val="006F3541"/>
    <w:rsid w:val="006F4175"/>
    <w:rsid w:val="006F4522"/>
    <w:rsid w:val="006F49F8"/>
    <w:rsid w:val="006F4C21"/>
    <w:rsid w:val="006F4C2B"/>
    <w:rsid w:val="006F4C38"/>
    <w:rsid w:val="006F50D3"/>
    <w:rsid w:val="006F575D"/>
    <w:rsid w:val="006F59A9"/>
    <w:rsid w:val="006F5BA4"/>
    <w:rsid w:val="006F6242"/>
    <w:rsid w:val="006F63C8"/>
    <w:rsid w:val="006F63E0"/>
    <w:rsid w:val="006F673D"/>
    <w:rsid w:val="006F690B"/>
    <w:rsid w:val="00700350"/>
    <w:rsid w:val="007006B7"/>
    <w:rsid w:val="007006CD"/>
    <w:rsid w:val="00700C61"/>
    <w:rsid w:val="00701A49"/>
    <w:rsid w:val="00701B18"/>
    <w:rsid w:val="00701C6B"/>
    <w:rsid w:val="00701F0F"/>
    <w:rsid w:val="00702BD9"/>
    <w:rsid w:val="00702C07"/>
    <w:rsid w:val="00702D58"/>
    <w:rsid w:val="007035BA"/>
    <w:rsid w:val="00703D31"/>
    <w:rsid w:val="00703F86"/>
    <w:rsid w:val="0070535C"/>
    <w:rsid w:val="00705ED6"/>
    <w:rsid w:val="0070654F"/>
    <w:rsid w:val="0070664E"/>
    <w:rsid w:val="0070667F"/>
    <w:rsid w:val="007067E9"/>
    <w:rsid w:val="007078A7"/>
    <w:rsid w:val="007078CC"/>
    <w:rsid w:val="00707909"/>
    <w:rsid w:val="0071015D"/>
    <w:rsid w:val="00710AF8"/>
    <w:rsid w:val="00710CD0"/>
    <w:rsid w:val="007119DC"/>
    <w:rsid w:val="00711DE0"/>
    <w:rsid w:val="00711E48"/>
    <w:rsid w:val="00712D04"/>
    <w:rsid w:val="0071381D"/>
    <w:rsid w:val="007139BE"/>
    <w:rsid w:val="00713ECB"/>
    <w:rsid w:val="0071475F"/>
    <w:rsid w:val="00714EC5"/>
    <w:rsid w:val="00716A73"/>
    <w:rsid w:val="00716CA1"/>
    <w:rsid w:val="0071735A"/>
    <w:rsid w:val="0071780F"/>
    <w:rsid w:val="00720340"/>
    <w:rsid w:val="00720F68"/>
    <w:rsid w:val="00720FA0"/>
    <w:rsid w:val="0072166F"/>
    <w:rsid w:val="00721870"/>
    <w:rsid w:val="00721921"/>
    <w:rsid w:val="00721CCD"/>
    <w:rsid w:val="00722043"/>
    <w:rsid w:val="007220B3"/>
    <w:rsid w:val="00722674"/>
    <w:rsid w:val="00722C8A"/>
    <w:rsid w:val="00722CCF"/>
    <w:rsid w:val="00722EC6"/>
    <w:rsid w:val="00723E45"/>
    <w:rsid w:val="00725446"/>
    <w:rsid w:val="007255B4"/>
    <w:rsid w:val="00725C08"/>
    <w:rsid w:val="00725CCF"/>
    <w:rsid w:val="00725D0D"/>
    <w:rsid w:val="00726B33"/>
    <w:rsid w:val="00726B7A"/>
    <w:rsid w:val="00726C98"/>
    <w:rsid w:val="00726F61"/>
    <w:rsid w:val="0072728B"/>
    <w:rsid w:val="007272CB"/>
    <w:rsid w:val="00727585"/>
    <w:rsid w:val="00727737"/>
    <w:rsid w:val="00730264"/>
    <w:rsid w:val="00730554"/>
    <w:rsid w:val="00731403"/>
    <w:rsid w:val="007322A2"/>
    <w:rsid w:val="00732C44"/>
    <w:rsid w:val="00732E8D"/>
    <w:rsid w:val="00733474"/>
    <w:rsid w:val="0073372A"/>
    <w:rsid w:val="00733F4E"/>
    <w:rsid w:val="00733FDC"/>
    <w:rsid w:val="00734181"/>
    <w:rsid w:val="007342ED"/>
    <w:rsid w:val="007342F8"/>
    <w:rsid w:val="00734F48"/>
    <w:rsid w:val="00735110"/>
    <w:rsid w:val="00735638"/>
    <w:rsid w:val="00735BF0"/>
    <w:rsid w:val="00735FF1"/>
    <w:rsid w:val="0073602E"/>
    <w:rsid w:val="0073628A"/>
    <w:rsid w:val="007363ED"/>
    <w:rsid w:val="00736510"/>
    <w:rsid w:val="007374A2"/>
    <w:rsid w:val="00737ABB"/>
    <w:rsid w:val="00737B59"/>
    <w:rsid w:val="00737DDD"/>
    <w:rsid w:val="007401C7"/>
    <w:rsid w:val="007409D8"/>
    <w:rsid w:val="00740B4E"/>
    <w:rsid w:val="00740D26"/>
    <w:rsid w:val="00740F84"/>
    <w:rsid w:val="007416B2"/>
    <w:rsid w:val="00741B3B"/>
    <w:rsid w:val="00741F9A"/>
    <w:rsid w:val="007428B1"/>
    <w:rsid w:val="00742AFF"/>
    <w:rsid w:val="00742B30"/>
    <w:rsid w:val="00742ECB"/>
    <w:rsid w:val="007430A8"/>
    <w:rsid w:val="00743986"/>
    <w:rsid w:val="00743E9B"/>
    <w:rsid w:val="007440ED"/>
    <w:rsid w:val="007440FD"/>
    <w:rsid w:val="00744693"/>
    <w:rsid w:val="007449F1"/>
    <w:rsid w:val="00744BB2"/>
    <w:rsid w:val="00745072"/>
    <w:rsid w:val="007456A4"/>
    <w:rsid w:val="007457A5"/>
    <w:rsid w:val="00746E5D"/>
    <w:rsid w:val="00746FDE"/>
    <w:rsid w:val="00746FFF"/>
    <w:rsid w:val="00747565"/>
    <w:rsid w:val="007476F0"/>
    <w:rsid w:val="00747EB4"/>
    <w:rsid w:val="00747F96"/>
    <w:rsid w:val="00750C5A"/>
    <w:rsid w:val="0075207C"/>
    <w:rsid w:val="00752D99"/>
    <w:rsid w:val="00753161"/>
    <w:rsid w:val="00753924"/>
    <w:rsid w:val="0075437E"/>
    <w:rsid w:val="00754D03"/>
    <w:rsid w:val="00754DBC"/>
    <w:rsid w:val="007554E4"/>
    <w:rsid w:val="00755796"/>
    <w:rsid w:val="00755CA0"/>
    <w:rsid w:val="007563ED"/>
    <w:rsid w:val="00757352"/>
    <w:rsid w:val="007574AE"/>
    <w:rsid w:val="00757CB0"/>
    <w:rsid w:val="0076008B"/>
    <w:rsid w:val="00760859"/>
    <w:rsid w:val="00760FEF"/>
    <w:rsid w:val="00761383"/>
    <w:rsid w:val="0076163E"/>
    <w:rsid w:val="00763082"/>
    <w:rsid w:val="00763361"/>
    <w:rsid w:val="007633ED"/>
    <w:rsid w:val="00763CE9"/>
    <w:rsid w:val="00764AE8"/>
    <w:rsid w:val="00764B76"/>
    <w:rsid w:val="00764CB4"/>
    <w:rsid w:val="0076535F"/>
    <w:rsid w:val="007654AF"/>
    <w:rsid w:val="007660CE"/>
    <w:rsid w:val="0076644B"/>
    <w:rsid w:val="0076649B"/>
    <w:rsid w:val="00767140"/>
    <w:rsid w:val="007672CB"/>
    <w:rsid w:val="0076773A"/>
    <w:rsid w:val="00767A3E"/>
    <w:rsid w:val="00770362"/>
    <w:rsid w:val="00770799"/>
    <w:rsid w:val="0077116B"/>
    <w:rsid w:val="00771219"/>
    <w:rsid w:val="00771306"/>
    <w:rsid w:val="007713C9"/>
    <w:rsid w:val="007716C7"/>
    <w:rsid w:val="00771B25"/>
    <w:rsid w:val="00771BEB"/>
    <w:rsid w:val="007722EE"/>
    <w:rsid w:val="007723EB"/>
    <w:rsid w:val="007725DC"/>
    <w:rsid w:val="007728AF"/>
    <w:rsid w:val="00772E56"/>
    <w:rsid w:val="007739DE"/>
    <w:rsid w:val="00773B41"/>
    <w:rsid w:val="00773CB2"/>
    <w:rsid w:val="00774019"/>
    <w:rsid w:val="007747CA"/>
    <w:rsid w:val="00774C82"/>
    <w:rsid w:val="00774DB5"/>
    <w:rsid w:val="00775195"/>
    <w:rsid w:val="007759E8"/>
    <w:rsid w:val="00776C98"/>
    <w:rsid w:val="00776D43"/>
    <w:rsid w:val="00777451"/>
    <w:rsid w:val="00777469"/>
    <w:rsid w:val="00777F6F"/>
    <w:rsid w:val="00780360"/>
    <w:rsid w:val="007808DE"/>
    <w:rsid w:val="00780DD5"/>
    <w:rsid w:val="00780DDE"/>
    <w:rsid w:val="00781079"/>
    <w:rsid w:val="007817D0"/>
    <w:rsid w:val="007819B4"/>
    <w:rsid w:val="00782482"/>
    <w:rsid w:val="007833E5"/>
    <w:rsid w:val="007836C2"/>
    <w:rsid w:val="007837C5"/>
    <w:rsid w:val="0078436A"/>
    <w:rsid w:val="007846A2"/>
    <w:rsid w:val="00784CA4"/>
    <w:rsid w:val="00785318"/>
    <w:rsid w:val="00785407"/>
    <w:rsid w:val="00785C94"/>
    <w:rsid w:val="007869C0"/>
    <w:rsid w:val="00786C89"/>
    <w:rsid w:val="00787D4D"/>
    <w:rsid w:val="00787ED2"/>
    <w:rsid w:val="00791381"/>
    <w:rsid w:val="00791AFC"/>
    <w:rsid w:val="00792F22"/>
    <w:rsid w:val="0079324C"/>
    <w:rsid w:val="00793C30"/>
    <w:rsid w:val="0079446A"/>
    <w:rsid w:val="00794535"/>
    <w:rsid w:val="00794EF1"/>
    <w:rsid w:val="0079520A"/>
    <w:rsid w:val="00795959"/>
    <w:rsid w:val="00795D7A"/>
    <w:rsid w:val="0079614C"/>
    <w:rsid w:val="00796C6F"/>
    <w:rsid w:val="00797862"/>
    <w:rsid w:val="0079792E"/>
    <w:rsid w:val="007979F9"/>
    <w:rsid w:val="00797BA1"/>
    <w:rsid w:val="007A0400"/>
    <w:rsid w:val="007A0492"/>
    <w:rsid w:val="007A0878"/>
    <w:rsid w:val="007A0C12"/>
    <w:rsid w:val="007A10DE"/>
    <w:rsid w:val="007A1579"/>
    <w:rsid w:val="007A1662"/>
    <w:rsid w:val="007A16A7"/>
    <w:rsid w:val="007A1D31"/>
    <w:rsid w:val="007A1D89"/>
    <w:rsid w:val="007A1F11"/>
    <w:rsid w:val="007A2624"/>
    <w:rsid w:val="007A299D"/>
    <w:rsid w:val="007A2B29"/>
    <w:rsid w:val="007A2EF1"/>
    <w:rsid w:val="007A3088"/>
    <w:rsid w:val="007A3775"/>
    <w:rsid w:val="007A4788"/>
    <w:rsid w:val="007A47D1"/>
    <w:rsid w:val="007A49B0"/>
    <w:rsid w:val="007A4AE2"/>
    <w:rsid w:val="007A5085"/>
    <w:rsid w:val="007A5285"/>
    <w:rsid w:val="007A555C"/>
    <w:rsid w:val="007A5DE7"/>
    <w:rsid w:val="007A605D"/>
    <w:rsid w:val="007A7A1C"/>
    <w:rsid w:val="007B02CC"/>
    <w:rsid w:val="007B03EA"/>
    <w:rsid w:val="007B07E5"/>
    <w:rsid w:val="007B0DFF"/>
    <w:rsid w:val="007B129C"/>
    <w:rsid w:val="007B12EC"/>
    <w:rsid w:val="007B23C1"/>
    <w:rsid w:val="007B29D8"/>
    <w:rsid w:val="007B30D6"/>
    <w:rsid w:val="007B33CD"/>
    <w:rsid w:val="007B3715"/>
    <w:rsid w:val="007B3BC2"/>
    <w:rsid w:val="007B3BCF"/>
    <w:rsid w:val="007B3CDF"/>
    <w:rsid w:val="007B3E04"/>
    <w:rsid w:val="007B40EE"/>
    <w:rsid w:val="007B4826"/>
    <w:rsid w:val="007B5F50"/>
    <w:rsid w:val="007B63C2"/>
    <w:rsid w:val="007B64E7"/>
    <w:rsid w:val="007B68B1"/>
    <w:rsid w:val="007B7AB5"/>
    <w:rsid w:val="007B7AC6"/>
    <w:rsid w:val="007B7F83"/>
    <w:rsid w:val="007C0AD0"/>
    <w:rsid w:val="007C0DB4"/>
    <w:rsid w:val="007C0E89"/>
    <w:rsid w:val="007C0F60"/>
    <w:rsid w:val="007C11AC"/>
    <w:rsid w:val="007C1244"/>
    <w:rsid w:val="007C1570"/>
    <w:rsid w:val="007C24E7"/>
    <w:rsid w:val="007C291C"/>
    <w:rsid w:val="007C2C52"/>
    <w:rsid w:val="007C2C53"/>
    <w:rsid w:val="007C3950"/>
    <w:rsid w:val="007C3DEA"/>
    <w:rsid w:val="007C4179"/>
    <w:rsid w:val="007C553E"/>
    <w:rsid w:val="007C5861"/>
    <w:rsid w:val="007C64B0"/>
    <w:rsid w:val="007C654E"/>
    <w:rsid w:val="007C6853"/>
    <w:rsid w:val="007C69BA"/>
    <w:rsid w:val="007C6AE1"/>
    <w:rsid w:val="007C6C71"/>
    <w:rsid w:val="007C780E"/>
    <w:rsid w:val="007C7F72"/>
    <w:rsid w:val="007D0B21"/>
    <w:rsid w:val="007D0DD5"/>
    <w:rsid w:val="007D2C67"/>
    <w:rsid w:val="007D37FE"/>
    <w:rsid w:val="007D3888"/>
    <w:rsid w:val="007D3A94"/>
    <w:rsid w:val="007D3F7B"/>
    <w:rsid w:val="007D4981"/>
    <w:rsid w:val="007D4E84"/>
    <w:rsid w:val="007D5A08"/>
    <w:rsid w:val="007D60AD"/>
    <w:rsid w:val="007D61B9"/>
    <w:rsid w:val="007D66B4"/>
    <w:rsid w:val="007D6771"/>
    <w:rsid w:val="007D726C"/>
    <w:rsid w:val="007E035C"/>
    <w:rsid w:val="007E03C0"/>
    <w:rsid w:val="007E0EB8"/>
    <w:rsid w:val="007E15B9"/>
    <w:rsid w:val="007E17B8"/>
    <w:rsid w:val="007E1CF4"/>
    <w:rsid w:val="007E1E8B"/>
    <w:rsid w:val="007E2E01"/>
    <w:rsid w:val="007E3E04"/>
    <w:rsid w:val="007E4B41"/>
    <w:rsid w:val="007E4FAC"/>
    <w:rsid w:val="007E6392"/>
    <w:rsid w:val="007E6F0B"/>
    <w:rsid w:val="007E77EA"/>
    <w:rsid w:val="007E786B"/>
    <w:rsid w:val="007E794F"/>
    <w:rsid w:val="007F032A"/>
    <w:rsid w:val="007F07C9"/>
    <w:rsid w:val="007F15E8"/>
    <w:rsid w:val="007F1BBF"/>
    <w:rsid w:val="007F1D18"/>
    <w:rsid w:val="007F34C5"/>
    <w:rsid w:val="007F34DD"/>
    <w:rsid w:val="007F430D"/>
    <w:rsid w:val="007F47DB"/>
    <w:rsid w:val="007F4878"/>
    <w:rsid w:val="007F5373"/>
    <w:rsid w:val="007F5504"/>
    <w:rsid w:val="007F66BD"/>
    <w:rsid w:val="007F66DC"/>
    <w:rsid w:val="007F70BA"/>
    <w:rsid w:val="007F783F"/>
    <w:rsid w:val="007F7D99"/>
    <w:rsid w:val="00800365"/>
    <w:rsid w:val="008003EB"/>
    <w:rsid w:val="0080075B"/>
    <w:rsid w:val="008007F8"/>
    <w:rsid w:val="008010F7"/>
    <w:rsid w:val="008029D7"/>
    <w:rsid w:val="00802DEA"/>
    <w:rsid w:val="008031CA"/>
    <w:rsid w:val="008031EF"/>
    <w:rsid w:val="008034FB"/>
    <w:rsid w:val="00803901"/>
    <w:rsid w:val="00803C6A"/>
    <w:rsid w:val="00804325"/>
    <w:rsid w:val="008043A3"/>
    <w:rsid w:val="008050D1"/>
    <w:rsid w:val="00805104"/>
    <w:rsid w:val="00805B22"/>
    <w:rsid w:val="0080672B"/>
    <w:rsid w:val="00806B03"/>
    <w:rsid w:val="00806BC4"/>
    <w:rsid w:val="00807468"/>
    <w:rsid w:val="00807567"/>
    <w:rsid w:val="00807C08"/>
    <w:rsid w:val="00807F11"/>
    <w:rsid w:val="00810205"/>
    <w:rsid w:val="0081064A"/>
    <w:rsid w:val="0081091D"/>
    <w:rsid w:val="00810983"/>
    <w:rsid w:val="00810AD9"/>
    <w:rsid w:val="00810BC9"/>
    <w:rsid w:val="00810E08"/>
    <w:rsid w:val="008115C3"/>
    <w:rsid w:val="00811F4C"/>
    <w:rsid w:val="00812435"/>
    <w:rsid w:val="00812939"/>
    <w:rsid w:val="00813089"/>
    <w:rsid w:val="00813297"/>
    <w:rsid w:val="0081380C"/>
    <w:rsid w:val="0081381D"/>
    <w:rsid w:val="00813823"/>
    <w:rsid w:val="00813A30"/>
    <w:rsid w:val="00813ACC"/>
    <w:rsid w:val="00814115"/>
    <w:rsid w:val="008143A1"/>
    <w:rsid w:val="00814F78"/>
    <w:rsid w:val="0081507A"/>
    <w:rsid w:val="00815A69"/>
    <w:rsid w:val="00815DC2"/>
    <w:rsid w:val="0081606E"/>
    <w:rsid w:val="00816116"/>
    <w:rsid w:val="008164E2"/>
    <w:rsid w:val="00816678"/>
    <w:rsid w:val="00816695"/>
    <w:rsid w:val="008166D0"/>
    <w:rsid w:val="008167F0"/>
    <w:rsid w:val="00816D64"/>
    <w:rsid w:val="00816FBC"/>
    <w:rsid w:val="00817160"/>
    <w:rsid w:val="0081794A"/>
    <w:rsid w:val="00817C8D"/>
    <w:rsid w:val="0082101B"/>
    <w:rsid w:val="00821A39"/>
    <w:rsid w:val="00821B73"/>
    <w:rsid w:val="008223DD"/>
    <w:rsid w:val="00823043"/>
    <w:rsid w:val="008233F9"/>
    <w:rsid w:val="008235FF"/>
    <w:rsid w:val="0082408E"/>
    <w:rsid w:val="008244A8"/>
    <w:rsid w:val="008244F1"/>
    <w:rsid w:val="0082489E"/>
    <w:rsid w:val="00825198"/>
    <w:rsid w:val="008251DE"/>
    <w:rsid w:val="00825374"/>
    <w:rsid w:val="00825476"/>
    <w:rsid w:val="008255DC"/>
    <w:rsid w:val="00825EC0"/>
    <w:rsid w:val="00826105"/>
    <w:rsid w:val="00826DBA"/>
    <w:rsid w:val="0082732C"/>
    <w:rsid w:val="00827654"/>
    <w:rsid w:val="008276A5"/>
    <w:rsid w:val="00827955"/>
    <w:rsid w:val="00827D55"/>
    <w:rsid w:val="008303DF"/>
    <w:rsid w:val="0083080E"/>
    <w:rsid w:val="008315E7"/>
    <w:rsid w:val="00831E72"/>
    <w:rsid w:val="00832159"/>
    <w:rsid w:val="008323A6"/>
    <w:rsid w:val="00832994"/>
    <w:rsid w:val="00832F11"/>
    <w:rsid w:val="00832FA5"/>
    <w:rsid w:val="00832FE1"/>
    <w:rsid w:val="008336B1"/>
    <w:rsid w:val="00833A8C"/>
    <w:rsid w:val="00833F04"/>
    <w:rsid w:val="00833FDD"/>
    <w:rsid w:val="0083447A"/>
    <w:rsid w:val="008349CF"/>
    <w:rsid w:val="00834B31"/>
    <w:rsid w:val="00834C4D"/>
    <w:rsid w:val="0083511C"/>
    <w:rsid w:val="008351E9"/>
    <w:rsid w:val="00835229"/>
    <w:rsid w:val="00836244"/>
    <w:rsid w:val="0083643F"/>
    <w:rsid w:val="008365D4"/>
    <w:rsid w:val="008368CE"/>
    <w:rsid w:val="00836AD0"/>
    <w:rsid w:val="00836E6F"/>
    <w:rsid w:val="00836F8F"/>
    <w:rsid w:val="00840EBA"/>
    <w:rsid w:val="0084169D"/>
    <w:rsid w:val="008420B3"/>
    <w:rsid w:val="008420C0"/>
    <w:rsid w:val="00842CEF"/>
    <w:rsid w:val="00843FE4"/>
    <w:rsid w:val="00844BCC"/>
    <w:rsid w:val="00844F80"/>
    <w:rsid w:val="008457C1"/>
    <w:rsid w:val="00845986"/>
    <w:rsid w:val="00847205"/>
    <w:rsid w:val="00847437"/>
    <w:rsid w:val="00851749"/>
    <w:rsid w:val="00851768"/>
    <w:rsid w:val="00851AAD"/>
    <w:rsid w:val="008526B1"/>
    <w:rsid w:val="008528F8"/>
    <w:rsid w:val="00852A4D"/>
    <w:rsid w:val="008535D0"/>
    <w:rsid w:val="00853A57"/>
    <w:rsid w:val="00853E87"/>
    <w:rsid w:val="00854502"/>
    <w:rsid w:val="00854BF6"/>
    <w:rsid w:val="00854BFD"/>
    <w:rsid w:val="00854ED1"/>
    <w:rsid w:val="0085524B"/>
    <w:rsid w:val="0085527F"/>
    <w:rsid w:val="008566A2"/>
    <w:rsid w:val="00856AE1"/>
    <w:rsid w:val="00857CEC"/>
    <w:rsid w:val="00857FE0"/>
    <w:rsid w:val="008600A9"/>
    <w:rsid w:val="008602BB"/>
    <w:rsid w:val="0086042E"/>
    <w:rsid w:val="00860BFF"/>
    <w:rsid w:val="008617A2"/>
    <w:rsid w:val="00861AE3"/>
    <w:rsid w:val="00861E09"/>
    <w:rsid w:val="0086224B"/>
    <w:rsid w:val="008622D9"/>
    <w:rsid w:val="00862775"/>
    <w:rsid w:val="00862B19"/>
    <w:rsid w:val="00863293"/>
    <w:rsid w:val="008633F4"/>
    <w:rsid w:val="008636E0"/>
    <w:rsid w:val="00863B4C"/>
    <w:rsid w:val="00863BCF"/>
    <w:rsid w:val="00863ED7"/>
    <w:rsid w:val="00864B0F"/>
    <w:rsid w:val="00864C2F"/>
    <w:rsid w:val="008653E0"/>
    <w:rsid w:val="0086641C"/>
    <w:rsid w:val="008668F8"/>
    <w:rsid w:val="00866FDC"/>
    <w:rsid w:val="00866FF3"/>
    <w:rsid w:val="0086708D"/>
    <w:rsid w:val="00870335"/>
    <w:rsid w:val="008708AB"/>
    <w:rsid w:val="00870D84"/>
    <w:rsid w:val="00870E4F"/>
    <w:rsid w:val="00870F54"/>
    <w:rsid w:val="008712A6"/>
    <w:rsid w:val="0087227C"/>
    <w:rsid w:val="00872755"/>
    <w:rsid w:val="00873317"/>
    <w:rsid w:val="0087381F"/>
    <w:rsid w:val="00873823"/>
    <w:rsid w:val="00873D87"/>
    <w:rsid w:val="00873EFD"/>
    <w:rsid w:val="00873F67"/>
    <w:rsid w:val="008740D5"/>
    <w:rsid w:val="00874161"/>
    <w:rsid w:val="0087454E"/>
    <w:rsid w:val="00875237"/>
    <w:rsid w:val="0087548B"/>
    <w:rsid w:val="008758F2"/>
    <w:rsid w:val="00875A65"/>
    <w:rsid w:val="00875C79"/>
    <w:rsid w:val="00875CCD"/>
    <w:rsid w:val="00875FB7"/>
    <w:rsid w:val="008778F9"/>
    <w:rsid w:val="00877E61"/>
    <w:rsid w:val="00880A46"/>
    <w:rsid w:val="008812BD"/>
    <w:rsid w:val="0088134F"/>
    <w:rsid w:val="00881653"/>
    <w:rsid w:val="00881856"/>
    <w:rsid w:val="008819BA"/>
    <w:rsid w:val="0088216C"/>
    <w:rsid w:val="008823A7"/>
    <w:rsid w:val="00882A4F"/>
    <w:rsid w:val="00882B0E"/>
    <w:rsid w:val="00883452"/>
    <w:rsid w:val="00883961"/>
    <w:rsid w:val="00883E2A"/>
    <w:rsid w:val="00883F4F"/>
    <w:rsid w:val="008840CF"/>
    <w:rsid w:val="008845CD"/>
    <w:rsid w:val="00884BC0"/>
    <w:rsid w:val="00885289"/>
    <w:rsid w:val="00885454"/>
    <w:rsid w:val="0088562D"/>
    <w:rsid w:val="00886191"/>
    <w:rsid w:val="0088625E"/>
    <w:rsid w:val="00886E06"/>
    <w:rsid w:val="008871C7"/>
    <w:rsid w:val="008871D5"/>
    <w:rsid w:val="008876C8"/>
    <w:rsid w:val="0089012C"/>
    <w:rsid w:val="00890167"/>
    <w:rsid w:val="0089020F"/>
    <w:rsid w:val="008919AC"/>
    <w:rsid w:val="00891D34"/>
    <w:rsid w:val="008925F8"/>
    <w:rsid w:val="0089345F"/>
    <w:rsid w:val="0089477F"/>
    <w:rsid w:val="00894B0B"/>
    <w:rsid w:val="00894D15"/>
    <w:rsid w:val="00894F53"/>
    <w:rsid w:val="00895029"/>
    <w:rsid w:val="0089520D"/>
    <w:rsid w:val="0089529F"/>
    <w:rsid w:val="00895C14"/>
    <w:rsid w:val="00895F45"/>
    <w:rsid w:val="00896BF8"/>
    <w:rsid w:val="00897082"/>
    <w:rsid w:val="00897128"/>
    <w:rsid w:val="008974D9"/>
    <w:rsid w:val="00897583"/>
    <w:rsid w:val="00897A92"/>
    <w:rsid w:val="008A05CC"/>
    <w:rsid w:val="008A06A7"/>
    <w:rsid w:val="008A09FB"/>
    <w:rsid w:val="008A0B5C"/>
    <w:rsid w:val="008A0D49"/>
    <w:rsid w:val="008A15A4"/>
    <w:rsid w:val="008A15B8"/>
    <w:rsid w:val="008A15E1"/>
    <w:rsid w:val="008A181C"/>
    <w:rsid w:val="008A1859"/>
    <w:rsid w:val="008A1D7F"/>
    <w:rsid w:val="008A222E"/>
    <w:rsid w:val="008A25A2"/>
    <w:rsid w:val="008A2A9D"/>
    <w:rsid w:val="008A2FC1"/>
    <w:rsid w:val="008A31FA"/>
    <w:rsid w:val="008A4082"/>
    <w:rsid w:val="008A41F4"/>
    <w:rsid w:val="008A4367"/>
    <w:rsid w:val="008A496E"/>
    <w:rsid w:val="008A4B47"/>
    <w:rsid w:val="008A4EC4"/>
    <w:rsid w:val="008A5CAA"/>
    <w:rsid w:val="008A6970"/>
    <w:rsid w:val="008A69BE"/>
    <w:rsid w:val="008A6AB5"/>
    <w:rsid w:val="008A778E"/>
    <w:rsid w:val="008A7B37"/>
    <w:rsid w:val="008B011E"/>
    <w:rsid w:val="008B019D"/>
    <w:rsid w:val="008B044B"/>
    <w:rsid w:val="008B06BB"/>
    <w:rsid w:val="008B0730"/>
    <w:rsid w:val="008B087E"/>
    <w:rsid w:val="008B0ADF"/>
    <w:rsid w:val="008B0CBD"/>
    <w:rsid w:val="008B13F1"/>
    <w:rsid w:val="008B156A"/>
    <w:rsid w:val="008B4001"/>
    <w:rsid w:val="008B4369"/>
    <w:rsid w:val="008B4529"/>
    <w:rsid w:val="008B4535"/>
    <w:rsid w:val="008B4C9A"/>
    <w:rsid w:val="008B4E91"/>
    <w:rsid w:val="008B4F2E"/>
    <w:rsid w:val="008B50B0"/>
    <w:rsid w:val="008B5427"/>
    <w:rsid w:val="008B6479"/>
    <w:rsid w:val="008B6B06"/>
    <w:rsid w:val="008B6BF7"/>
    <w:rsid w:val="008B6FE1"/>
    <w:rsid w:val="008B7E7C"/>
    <w:rsid w:val="008B7ECF"/>
    <w:rsid w:val="008C0585"/>
    <w:rsid w:val="008C059F"/>
    <w:rsid w:val="008C0ED5"/>
    <w:rsid w:val="008C0F4A"/>
    <w:rsid w:val="008C21FE"/>
    <w:rsid w:val="008C2360"/>
    <w:rsid w:val="008C24C2"/>
    <w:rsid w:val="008C27EF"/>
    <w:rsid w:val="008C29C3"/>
    <w:rsid w:val="008C3B04"/>
    <w:rsid w:val="008C48A2"/>
    <w:rsid w:val="008C4B12"/>
    <w:rsid w:val="008C52C4"/>
    <w:rsid w:val="008C5401"/>
    <w:rsid w:val="008C541F"/>
    <w:rsid w:val="008C5C20"/>
    <w:rsid w:val="008C68F4"/>
    <w:rsid w:val="008C6A52"/>
    <w:rsid w:val="008C705E"/>
    <w:rsid w:val="008C79B2"/>
    <w:rsid w:val="008C7DB8"/>
    <w:rsid w:val="008D00D7"/>
    <w:rsid w:val="008D019C"/>
    <w:rsid w:val="008D0688"/>
    <w:rsid w:val="008D16CF"/>
    <w:rsid w:val="008D1DA1"/>
    <w:rsid w:val="008D218D"/>
    <w:rsid w:val="008D254F"/>
    <w:rsid w:val="008D29F5"/>
    <w:rsid w:val="008D2B82"/>
    <w:rsid w:val="008D526E"/>
    <w:rsid w:val="008D5349"/>
    <w:rsid w:val="008D53E0"/>
    <w:rsid w:val="008D630F"/>
    <w:rsid w:val="008D64B4"/>
    <w:rsid w:val="008D79EA"/>
    <w:rsid w:val="008E0062"/>
    <w:rsid w:val="008E0E17"/>
    <w:rsid w:val="008E0F88"/>
    <w:rsid w:val="008E1576"/>
    <w:rsid w:val="008E172B"/>
    <w:rsid w:val="008E1769"/>
    <w:rsid w:val="008E1F7E"/>
    <w:rsid w:val="008E211A"/>
    <w:rsid w:val="008E21B3"/>
    <w:rsid w:val="008E25B4"/>
    <w:rsid w:val="008E2727"/>
    <w:rsid w:val="008E2D39"/>
    <w:rsid w:val="008E2D5B"/>
    <w:rsid w:val="008E3007"/>
    <w:rsid w:val="008E37A1"/>
    <w:rsid w:val="008E3FAB"/>
    <w:rsid w:val="008E42DB"/>
    <w:rsid w:val="008E43F4"/>
    <w:rsid w:val="008E4427"/>
    <w:rsid w:val="008E56A2"/>
    <w:rsid w:val="008E5796"/>
    <w:rsid w:val="008E58E1"/>
    <w:rsid w:val="008E5920"/>
    <w:rsid w:val="008E5938"/>
    <w:rsid w:val="008E59B4"/>
    <w:rsid w:val="008E5D25"/>
    <w:rsid w:val="008E5E3B"/>
    <w:rsid w:val="008E5EF4"/>
    <w:rsid w:val="008E6C3A"/>
    <w:rsid w:val="008E7296"/>
    <w:rsid w:val="008E795B"/>
    <w:rsid w:val="008E796D"/>
    <w:rsid w:val="008E7A86"/>
    <w:rsid w:val="008F065F"/>
    <w:rsid w:val="008F1846"/>
    <w:rsid w:val="008F192E"/>
    <w:rsid w:val="008F1AB1"/>
    <w:rsid w:val="008F2463"/>
    <w:rsid w:val="008F24F5"/>
    <w:rsid w:val="008F2577"/>
    <w:rsid w:val="008F266A"/>
    <w:rsid w:val="008F2A6A"/>
    <w:rsid w:val="008F30F6"/>
    <w:rsid w:val="008F3883"/>
    <w:rsid w:val="008F3A48"/>
    <w:rsid w:val="008F3B0D"/>
    <w:rsid w:val="008F3B20"/>
    <w:rsid w:val="008F5223"/>
    <w:rsid w:val="008F53D5"/>
    <w:rsid w:val="008F5BB9"/>
    <w:rsid w:val="008F68F1"/>
    <w:rsid w:val="008F6A93"/>
    <w:rsid w:val="008F6FB4"/>
    <w:rsid w:val="00900130"/>
    <w:rsid w:val="00900C83"/>
    <w:rsid w:val="00901292"/>
    <w:rsid w:val="0090133E"/>
    <w:rsid w:val="00901734"/>
    <w:rsid w:val="00901D51"/>
    <w:rsid w:val="0090227A"/>
    <w:rsid w:val="00902312"/>
    <w:rsid w:val="00902C7C"/>
    <w:rsid w:val="009030C7"/>
    <w:rsid w:val="00903A89"/>
    <w:rsid w:val="0090451D"/>
    <w:rsid w:val="00904CAD"/>
    <w:rsid w:val="00905011"/>
    <w:rsid w:val="00905840"/>
    <w:rsid w:val="0090601D"/>
    <w:rsid w:val="009061AD"/>
    <w:rsid w:val="0090639C"/>
    <w:rsid w:val="0090675A"/>
    <w:rsid w:val="00906A38"/>
    <w:rsid w:val="00906B78"/>
    <w:rsid w:val="009071DD"/>
    <w:rsid w:val="00907743"/>
    <w:rsid w:val="00910A04"/>
    <w:rsid w:val="00910A7C"/>
    <w:rsid w:val="00910BD5"/>
    <w:rsid w:val="00911A88"/>
    <w:rsid w:val="0091293E"/>
    <w:rsid w:val="009129CA"/>
    <w:rsid w:val="009133C5"/>
    <w:rsid w:val="009136C0"/>
    <w:rsid w:val="00913D2F"/>
    <w:rsid w:val="0091468B"/>
    <w:rsid w:val="00914B1C"/>
    <w:rsid w:val="0091502A"/>
    <w:rsid w:val="009154DC"/>
    <w:rsid w:val="00915A54"/>
    <w:rsid w:val="00915F9B"/>
    <w:rsid w:val="009163ED"/>
    <w:rsid w:val="0091677D"/>
    <w:rsid w:val="00916B01"/>
    <w:rsid w:val="00916BD8"/>
    <w:rsid w:val="009170B9"/>
    <w:rsid w:val="00917441"/>
    <w:rsid w:val="00917BE0"/>
    <w:rsid w:val="00917F7D"/>
    <w:rsid w:val="00920386"/>
    <w:rsid w:val="0092039F"/>
    <w:rsid w:val="00920955"/>
    <w:rsid w:val="00920F7F"/>
    <w:rsid w:val="009214E3"/>
    <w:rsid w:val="00921A31"/>
    <w:rsid w:val="0092208B"/>
    <w:rsid w:val="009222DD"/>
    <w:rsid w:val="00922BAA"/>
    <w:rsid w:val="00923443"/>
    <w:rsid w:val="009238F9"/>
    <w:rsid w:val="009239D0"/>
    <w:rsid w:val="00923D0C"/>
    <w:rsid w:val="00923F06"/>
    <w:rsid w:val="00924DA3"/>
    <w:rsid w:val="00924DBF"/>
    <w:rsid w:val="009250D2"/>
    <w:rsid w:val="00925BE4"/>
    <w:rsid w:val="00925E39"/>
    <w:rsid w:val="00925FFC"/>
    <w:rsid w:val="00926069"/>
    <w:rsid w:val="009260E7"/>
    <w:rsid w:val="00926968"/>
    <w:rsid w:val="00926ED9"/>
    <w:rsid w:val="00927E99"/>
    <w:rsid w:val="009300E5"/>
    <w:rsid w:val="00930203"/>
    <w:rsid w:val="0093053D"/>
    <w:rsid w:val="00931E23"/>
    <w:rsid w:val="00931FC4"/>
    <w:rsid w:val="00932021"/>
    <w:rsid w:val="009324BD"/>
    <w:rsid w:val="0093275A"/>
    <w:rsid w:val="009329F4"/>
    <w:rsid w:val="00932AAA"/>
    <w:rsid w:val="00932D47"/>
    <w:rsid w:val="00933808"/>
    <w:rsid w:val="009338A4"/>
    <w:rsid w:val="009338B8"/>
    <w:rsid w:val="00933D04"/>
    <w:rsid w:val="00933D5E"/>
    <w:rsid w:val="00934083"/>
    <w:rsid w:val="00934421"/>
    <w:rsid w:val="009346A9"/>
    <w:rsid w:val="0093486B"/>
    <w:rsid w:val="00935021"/>
    <w:rsid w:val="009351B4"/>
    <w:rsid w:val="00935757"/>
    <w:rsid w:val="009358EB"/>
    <w:rsid w:val="00935B00"/>
    <w:rsid w:val="00935FD6"/>
    <w:rsid w:val="00936103"/>
    <w:rsid w:val="009367FA"/>
    <w:rsid w:val="0093790E"/>
    <w:rsid w:val="009402B3"/>
    <w:rsid w:val="00940602"/>
    <w:rsid w:val="00940E30"/>
    <w:rsid w:val="009415ED"/>
    <w:rsid w:val="00941C45"/>
    <w:rsid w:val="00941E72"/>
    <w:rsid w:val="00942028"/>
    <w:rsid w:val="0094207C"/>
    <w:rsid w:val="009427C5"/>
    <w:rsid w:val="00942C1D"/>
    <w:rsid w:val="00943EAB"/>
    <w:rsid w:val="009441C7"/>
    <w:rsid w:val="009442C1"/>
    <w:rsid w:val="00944602"/>
    <w:rsid w:val="00944901"/>
    <w:rsid w:val="00944B92"/>
    <w:rsid w:val="00945199"/>
    <w:rsid w:val="00945BBC"/>
    <w:rsid w:val="00945DDA"/>
    <w:rsid w:val="00945EEC"/>
    <w:rsid w:val="009462A1"/>
    <w:rsid w:val="00946F3A"/>
    <w:rsid w:val="00947285"/>
    <w:rsid w:val="00947601"/>
    <w:rsid w:val="009479B8"/>
    <w:rsid w:val="00950451"/>
    <w:rsid w:val="009505DB"/>
    <w:rsid w:val="00951273"/>
    <w:rsid w:val="0095167D"/>
    <w:rsid w:val="00951719"/>
    <w:rsid w:val="009517B4"/>
    <w:rsid w:val="0095190B"/>
    <w:rsid w:val="00952167"/>
    <w:rsid w:val="009521B9"/>
    <w:rsid w:val="00952325"/>
    <w:rsid w:val="00952A50"/>
    <w:rsid w:val="00952DB6"/>
    <w:rsid w:val="00952EB3"/>
    <w:rsid w:val="00952F52"/>
    <w:rsid w:val="00953F21"/>
    <w:rsid w:val="00954FBF"/>
    <w:rsid w:val="00956444"/>
    <w:rsid w:val="009564BB"/>
    <w:rsid w:val="0095680B"/>
    <w:rsid w:val="009600CD"/>
    <w:rsid w:val="0096059B"/>
    <w:rsid w:val="00960691"/>
    <w:rsid w:val="0096086E"/>
    <w:rsid w:val="00961206"/>
    <w:rsid w:val="0096181E"/>
    <w:rsid w:val="009618CA"/>
    <w:rsid w:val="00961D77"/>
    <w:rsid w:val="0096217A"/>
    <w:rsid w:val="00962323"/>
    <w:rsid w:val="00962CDF"/>
    <w:rsid w:val="00962DA3"/>
    <w:rsid w:val="00963008"/>
    <w:rsid w:val="009632A8"/>
    <w:rsid w:val="00963933"/>
    <w:rsid w:val="00963DBF"/>
    <w:rsid w:val="009648E2"/>
    <w:rsid w:val="00964FD0"/>
    <w:rsid w:val="0096546E"/>
    <w:rsid w:val="0096570A"/>
    <w:rsid w:val="009657D9"/>
    <w:rsid w:val="0096584D"/>
    <w:rsid w:val="00965D07"/>
    <w:rsid w:val="009664E9"/>
    <w:rsid w:val="00966B38"/>
    <w:rsid w:val="00966B9C"/>
    <w:rsid w:val="009674EC"/>
    <w:rsid w:val="009675E0"/>
    <w:rsid w:val="00970485"/>
    <w:rsid w:val="00970585"/>
    <w:rsid w:val="009715A5"/>
    <w:rsid w:val="00972337"/>
    <w:rsid w:val="0097291B"/>
    <w:rsid w:val="00972B47"/>
    <w:rsid w:val="009731AF"/>
    <w:rsid w:val="00973496"/>
    <w:rsid w:val="0097369F"/>
    <w:rsid w:val="00975188"/>
    <w:rsid w:val="00975377"/>
    <w:rsid w:val="009764C7"/>
    <w:rsid w:val="009767DD"/>
    <w:rsid w:val="00976ECB"/>
    <w:rsid w:val="00977465"/>
    <w:rsid w:val="00977693"/>
    <w:rsid w:val="00980B1D"/>
    <w:rsid w:val="00981195"/>
    <w:rsid w:val="009813BE"/>
    <w:rsid w:val="00981AD8"/>
    <w:rsid w:val="00981C0D"/>
    <w:rsid w:val="00981ECA"/>
    <w:rsid w:val="009820F1"/>
    <w:rsid w:val="00983317"/>
    <w:rsid w:val="009839C3"/>
    <w:rsid w:val="0098413E"/>
    <w:rsid w:val="009847BC"/>
    <w:rsid w:val="00984FAE"/>
    <w:rsid w:val="009851BD"/>
    <w:rsid w:val="00985963"/>
    <w:rsid w:val="00985EB7"/>
    <w:rsid w:val="00985FEA"/>
    <w:rsid w:val="00986028"/>
    <w:rsid w:val="00986213"/>
    <w:rsid w:val="009864B3"/>
    <w:rsid w:val="00986BBE"/>
    <w:rsid w:val="00986E45"/>
    <w:rsid w:val="00987BF6"/>
    <w:rsid w:val="00990167"/>
    <w:rsid w:val="009907E4"/>
    <w:rsid w:val="00990C46"/>
    <w:rsid w:val="00990E3C"/>
    <w:rsid w:val="009910AA"/>
    <w:rsid w:val="00991BB2"/>
    <w:rsid w:val="00991BC3"/>
    <w:rsid w:val="009920DF"/>
    <w:rsid w:val="00992B8A"/>
    <w:rsid w:val="00992C6E"/>
    <w:rsid w:val="009934E4"/>
    <w:rsid w:val="009948B9"/>
    <w:rsid w:val="00994CA8"/>
    <w:rsid w:val="00994FCD"/>
    <w:rsid w:val="00995598"/>
    <w:rsid w:val="00996527"/>
    <w:rsid w:val="00996B9F"/>
    <w:rsid w:val="00996D0D"/>
    <w:rsid w:val="0099753A"/>
    <w:rsid w:val="009977C2"/>
    <w:rsid w:val="0099798C"/>
    <w:rsid w:val="009979C6"/>
    <w:rsid w:val="00997C54"/>
    <w:rsid w:val="009A0243"/>
    <w:rsid w:val="009A0490"/>
    <w:rsid w:val="009A1306"/>
    <w:rsid w:val="009A183D"/>
    <w:rsid w:val="009A19AC"/>
    <w:rsid w:val="009A1A49"/>
    <w:rsid w:val="009A265A"/>
    <w:rsid w:val="009A2B01"/>
    <w:rsid w:val="009A30E5"/>
    <w:rsid w:val="009A4061"/>
    <w:rsid w:val="009A4121"/>
    <w:rsid w:val="009A423D"/>
    <w:rsid w:val="009A44C0"/>
    <w:rsid w:val="009A4ABA"/>
    <w:rsid w:val="009A5419"/>
    <w:rsid w:val="009A549F"/>
    <w:rsid w:val="009A5677"/>
    <w:rsid w:val="009A5828"/>
    <w:rsid w:val="009A6190"/>
    <w:rsid w:val="009A619D"/>
    <w:rsid w:val="009A642E"/>
    <w:rsid w:val="009A6837"/>
    <w:rsid w:val="009A6AFC"/>
    <w:rsid w:val="009A789A"/>
    <w:rsid w:val="009A79A7"/>
    <w:rsid w:val="009A7D1B"/>
    <w:rsid w:val="009B0B26"/>
    <w:rsid w:val="009B0B96"/>
    <w:rsid w:val="009B0BE9"/>
    <w:rsid w:val="009B0EAD"/>
    <w:rsid w:val="009B1D1E"/>
    <w:rsid w:val="009B21A3"/>
    <w:rsid w:val="009B2574"/>
    <w:rsid w:val="009B264D"/>
    <w:rsid w:val="009B354D"/>
    <w:rsid w:val="009B38AB"/>
    <w:rsid w:val="009B4269"/>
    <w:rsid w:val="009B49EC"/>
    <w:rsid w:val="009B4A76"/>
    <w:rsid w:val="009B5024"/>
    <w:rsid w:val="009B58A0"/>
    <w:rsid w:val="009B58C6"/>
    <w:rsid w:val="009B599A"/>
    <w:rsid w:val="009B5D76"/>
    <w:rsid w:val="009B69A2"/>
    <w:rsid w:val="009B6D67"/>
    <w:rsid w:val="009B6FB7"/>
    <w:rsid w:val="009B70EA"/>
    <w:rsid w:val="009B7255"/>
    <w:rsid w:val="009B747C"/>
    <w:rsid w:val="009B75A6"/>
    <w:rsid w:val="009B7DE4"/>
    <w:rsid w:val="009B7E94"/>
    <w:rsid w:val="009C011F"/>
    <w:rsid w:val="009C0146"/>
    <w:rsid w:val="009C02AB"/>
    <w:rsid w:val="009C09F9"/>
    <w:rsid w:val="009C0A07"/>
    <w:rsid w:val="009C0E19"/>
    <w:rsid w:val="009C1151"/>
    <w:rsid w:val="009C175E"/>
    <w:rsid w:val="009C22E8"/>
    <w:rsid w:val="009C2674"/>
    <w:rsid w:val="009C268D"/>
    <w:rsid w:val="009C2986"/>
    <w:rsid w:val="009C2CD2"/>
    <w:rsid w:val="009C3055"/>
    <w:rsid w:val="009C34EA"/>
    <w:rsid w:val="009C36ED"/>
    <w:rsid w:val="009C3855"/>
    <w:rsid w:val="009C3955"/>
    <w:rsid w:val="009C3A2E"/>
    <w:rsid w:val="009C432B"/>
    <w:rsid w:val="009C452B"/>
    <w:rsid w:val="009C4CFB"/>
    <w:rsid w:val="009C62D5"/>
    <w:rsid w:val="009C6400"/>
    <w:rsid w:val="009C643A"/>
    <w:rsid w:val="009C6A2F"/>
    <w:rsid w:val="009C6E3E"/>
    <w:rsid w:val="009C7026"/>
    <w:rsid w:val="009C7666"/>
    <w:rsid w:val="009C7748"/>
    <w:rsid w:val="009C7A92"/>
    <w:rsid w:val="009C7E0D"/>
    <w:rsid w:val="009C7E32"/>
    <w:rsid w:val="009D05E1"/>
    <w:rsid w:val="009D078E"/>
    <w:rsid w:val="009D1849"/>
    <w:rsid w:val="009D1922"/>
    <w:rsid w:val="009D1EA6"/>
    <w:rsid w:val="009D1F65"/>
    <w:rsid w:val="009D2C79"/>
    <w:rsid w:val="009D2F52"/>
    <w:rsid w:val="009D318F"/>
    <w:rsid w:val="009D34B1"/>
    <w:rsid w:val="009D3635"/>
    <w:rsid w:val="009D3736"/>
    <w:rsid w:val="009D431B"/>
    <w:rsid w:val="009D43FD"/>
    <w:rsid w:val="009D4DAC"/>
    <w:rsid w:val="009D51E6"/>
    <w:rsid w:val="009D589A"/>
    <w:rsid w:val="009D5932"/>
    <w:rsid w:val="009D6215"/>
    <w:rsid w:val="009D62EE"/>
    <w:rsid w:val="009D6A09"/>
    <w:rsid w:val="009D6BFB"/>
    <w:rsid w:val="009D6EEA"/>
    <w:rsid w:val="009D715C"/>
    <w:rsid w:val="009D7498"/>
    <w:rsid w:val="009D75D1"/>
    <w:rsid w:val="009D7746"/>
    <w:rsid w:val="009D7C28"/>
    <w:rsid w:val="009D7DF7"/>
    <w:rsid w:val="009E00F3"/>
    <w:rsid w:val="009E28B4"/>
    <w:rsid w:val="009E2A78"/>
    <w:rsid w:val="009E2D98"/>
    <w:rsid w:val="009E31BA"/>
    <w:rsid w:val="009E33A3"/>
    <w:rsid w:val="009E3540"/>
    <w:rsid w:val="009E3F20"/>
    <w:rsid w:val="009E459F"/>
    <w:rsid w:val="009E4638"/>
    <w:rsid w:val="009E4655"/>
    <w:rsid w:val="009E4664"/>
    <w:rsid w:val="009E46DF"/>
    <w:rsid w:val="009E483B"/>
    <w:rsid w:val="009E4CEE"/>
    <w:rsid w:val="009E4DAF"/>
    <w:rsid w:val="009E5ACC"/>
    <w:rsid w:val="009E5B57"/>
    <w:rsid w:val="009E5C90"/>
    <w:rsid w:val="009E6077"/>
    <w:rsid w:val="009E674C"/>
    <w:rsid w:val="009E6BB6"/>
    <w:rsid w:val="009E7102"/>
    <w:rsid w:val="009E77B0"/>
    <w:rsid w:val="009F168E"/>
    <w:rsid w:val="009F16C2"/>
    <w:rsid w:val="009F19EF"/>
    <w:rsid w:val="009F1F40"/>
    <w:rsid w:val="009F2529"/>
    <w:rsid w:val="009F2D0D"/>
    <w:rsid w:val="009F3181"/>
    <w:rsid w:val="009F31CF"/>
    <w:rsid w:val="009F38E7"/>
    <w:rsid w:val="009F3C36"/>
    <w:rsid w:val="009F3DE5"/>
    <w:rsid w:val="009F456C"/>
    <w:rsid w:val="009F4BD9"/>
    <w:rsid w:val="009F4E35"/>
    <w:rsid w:val="009F5099"/>
    <w:rsid w:val="009F5EFA"/>
    <w:rsid w:val="009F5FF0"/>
    <w:rsid w:val="009F61C8"/>
    <w:rsid w:val="009F67D2"/>
    <w:rsid w:val="009F6AC7"/>
    <w:rsid w:val="009F774D"/>
    <w:rsid w:val="009F78C8"/>
    <w:rsid w:val="00A00C40"/>
    <w:rsid w:val="00A01055"/>
    <w:rsid w:val="00A012AE"/>
    <w:rsid w:val="00A0160C"/>
    <w:rsid w:val="00A01B9C"/>
    <w:rsid w:val="00A01E16"/>
    <w:rsid w:val="00A02A14"/>
    <w:rsid w:val="00A02C4D"/>
    <w:rsid w:val="00A0330C"/>
    <w:rsid w:val="00A03DD3"/>
    <w:rsid w:val="00A045EB"/>
    <w:rsid w:val="00A052E2"/>
    <w:rsid w:val="00A05560"/>
    <w:rsid w:val="00A058CE"/>
    <w:rsid w:val="00A079DA"/>
    <w:rsid w:val="00A07CA6"/>
    <w:rsid w:val="00A10411"/>
    <w:rsid w:val="00A10537"/>
    <w:rsid w:val="00A106D4"/>
    <w:rsid w:val="00A1163D"/>
    <w:rsid w:val="00A1168D"/>
    <w:rsid w:val="00A11BCF"/>
    <w:rsid w:val="00A11EF9"/>
    <w:rsid w:val="00A1281A"/>
    <w:rsid w:val="00A12A72"/>
    <w:rsid w:val="00A12B9E"/>
    <w:rsid w:val="00A12D6D"/>
    <w:rsid w:val="00A13125"/>
    <w:rsid w:val="00A136B2"/>
    <w:rsid w:val="00A13AD3"/>
    <w:rsid w:val="00A13BA7"/>
    <w:rsid w:val="00A13D1E"/>
    <w:rsid w:val="00A13FE3"/>
    <w:rsid w:val="00A14B7B"/>
    <w:rsid w:val="00A15713"/>
    <w:rsid w:val="00A15722"/>
    <w:rsid w:val="00A157D2"/>
    <w:rsid w:val="00A1590F"/>
    <w:rsid w:val="00A15D8D"/>
    <w:rsid w:val="00A16AB2"/>
    <w:rsid w:val="00A16D0F"/>
    <w:rsid w:val="00A16F6B"/>
    <w:rsid w:val="00A1702E"/>
    <w:rsid w:val="00A17052"/>
    <w:rsid w:val="00A17DE6"/>
    <w:rsid w:val="00A17E31"/>
    <w:rsid w:val="00A203DF"/>
    <w:rsid w:val="00A2096A"/>
    <w:rsid w:val="00A209EF"/>
    <w:rsid w:val="00A20EB4"/>
    <w:rsid w:val="00A210C3"/>
    <w:rsid w:val="00A21362"/>
    <w:rsid w:val="00A21585"/>
    <w:rsid w:val="00A21723"/>
    <w:rsid w:val="00A21FDD"/>
    <w:rsid w:val="00A227EA"/>
    <w:rsid w:val="00A23223"/>
    <w:rsid w:val="00A23FF7"/>
    <w:rsid w:val="00A24538"/>
    <w:rsid w:val="00A24829"/>
    <w:rsid w:val="00A25389"/>
    <w:rsid w:val="00A26560"/>
    <w:rsid w:val="00A2751A"/>
    <w:rsid w:val="00A27CF0"/>
    <w:rsid w:val="00A30623"/>
    <w:rsid w:val="00A3201D"/>
    <w:rsid w:val="00A3206E"/>
    <w:rsid w:val="00A3270A"/>
    <w:rsid w:val="00A32C96"/>
    <w:rsid w:val="00A33014"/>
    <w:rsid w:val="00A33055"/>
    <w:rsid w:val="00A33955"/>
    <w:rsid w:val="00A347F2"/>
    <w:rsid w:val="00A34FB5"/>
    <w:rsid w:val="00A3538E"/>
    <w:rsid w:val="00A357BA"/>
    <w:rsid w:val="00A35867"/>
    <w:rsid w:val="00A364F0"/>
    <w:rsid w:val="00A36545"/>
    <w:rsid w:val="00A36E45"/>
    <w:rsid w:val="00A378A9"/>
    <w:rsid w:val="00A37BDA"/>
    <w:rsid w:val="00A37D11"/>
    <w:rsid w:val="00A37E03"/>
    <w:rsid w:val="00A37EB9"/>
    <w:rsid w:val="00A401DD"/>
    <w:rsid w:val="00A40B13"/>
    <w:rsid w:val="00A41A1A"/>
    <w:rsid w:val="00A429BF"/>
    <w:rsid w:val="00A4350F"/>
    <w:rsid w:val="00A43835"/>
    <w:rsid w:val="00A43AA4"/>
    <w:rsid w:val="00A43E2C"/>
    <w:rsid w:val="00A43EE9"/>
    <w:rsid w:val="00A443F0"/>
    <w:rsid w:val="00A44B8D"/>
    <w:rsid w:val="00A44D74"/>
    <w:rsid w:val="00A44FA6"/>
    <w:rsid w:val="00A452C3"/>
    <w:rsid w:val="00A453DD"/>
    <w:rsid w:val="00A4567A"/>
    <w:rsid w:val="00A458BB"/>
    <w:rsid w:val="00A46008"/>
    <w:rsid w:val="00A463E6"/>
    <w:rsid w:val="00A4643C"/>
    <w:rsid w:val="00A466C9"/>
    <w:rsid w:val="00A46FC0"/>
    <w:rsid w:val="00A47175"/>
    <w:rsid w:val="00A47C28"/>
    <w:rsid w:val="00A47D28"/>
    <w:rsid w:val="00A50241"/>
    <w:rsid w:val="00A508F5"/>
    <w:rsid w:val="00A50D9E"/>
    <w:rsid w:val="00A50E2C"/>
    <w:rsid w:val="00A510CE"/>
    <w:rsid w:val="00A51665"/>
    <w:rsid w:val="00A516E9"/>
    <w:rsid w:val="00A51746"/>
    <w:rsid w:val="00A518C4"/>
    <w:rsid w:val="00A51B5F"/>
    <w:rsid w:val="00A525FB"/>
    <w:rsid w:val="00A52937"/>
    <w:rsid w:val="00A530C7"/>
    <w:rsid w:val="00A530EE"/>
    <w:rsid w:val="00A53148"/>
    <w:rsid w:val="00A53212"/>
    <w:rsid w:val="00A53621"/>
    <w:rsid w:val="00A538DF"/>
    <w:rsid w:val="00A539C3"/>
    <w:rsid w:val="00A53DC4"/>
    <w:rsid w:val="00A542B1"/>
    <w:rsid w:val="00A542E7"/>
    <w:rsid w:val="00A547BA"/>
    <w:rsid w:val="00A54FD5"/>
    <w:rsid w:val="00A54FE8"/>
    <w:rsid w:val="00A557AC"/>
    <w:rsid w:val="00A55D7A"/>
    <w:rsid w:val="00A55EDA"/>
    <w:rsid w:val="00A562B3"/>
    <w:rsid w:val="00A57F08"/>
    <w:rsid w:val="00A6052C"/>
    <w:rsid w:val="00A6087E"/>
    <w:rsid w:val="00A6163C"/>
    <w:rsid w:val="00A6175E"/>
    <w:rsid w:val="00A61EED"/>
    <w:rsid w:val="00A62123"/>
    <w:rsid w:val="00A62882"/>
    <w:rsid w:val="00A62EE6"/>
    <w:rsid w:val="00A63CC1"/>
    <w:rsid w:val="00A64383"/>
    <w:rsid w:val="00A645DF"/>
    <w:rsid w:val="00A65C47"/>
    <w:rsid w:val="00A66A12"/>
    <w:rsid w:val="00A671DA"/>
    <w:rsid w:val="00A708B8"/>
    <w:rsid w:val="00A709AE"/>
    <w:rsid w:val="00A71EC9"/>
    <w:rsid w:val="00A7268F"/>
    <w:rsid w:val="00A72909"/>
    <w:rsid w:val="00A72A28"/>
    <w:rsid w:val="00A732B2"/>
    <w:rsid w:val="00A7353B"/>
    <w:rsid w:val="00A73624"/>
    <w:rsid w:val="00A73683"/>
    <w:rsid w:val="00A73B9A"/>
    <w:rsid w:val="00A747DD"/>
    <w:rsid w:val="00A751BB"/>
    <w:rsid w:val="00A76F15"/>
    <w:rsid w:val="00A770EE"/>
    <w:rsid w:val="00A77D6D"/>
    <w:rsid w:val="00A807D9"/>
    <w:rsid w:val="00A80B86"/>
    <w:rsid w:val="00A80B96"/>
    <w:rsid w:val="00A814EB"/>
    <w:rsid w:val="00A82660"/>
    <w:rsid w:val="00A837D5"/>
    <w:rsid w:val="00A83AA9"/>
    <w:rsid w:val="00A83E43"/>
    <w:rsid w:val="00A8483B"/>
    <w:rsid w:val="00A84D53"/>
    <w:rsid w:val="00A84E39"/>
    <w:rsid w:val="00A85031"/>
    <w:rsid w:val="00A85881"/>
    <w:rsid w:val="00A85C31"/>
    <w:rsid w:val="00A86568"/>
    <w:rsid w:val="00A867B9"/>
    <w:rsid w:val="00A86BE3"/>
    <w:rsid w:val="00A871AE"/>
    <w:rsid w:val="00A87649"/>
    <w:rsid w:val="00A905E0"/>
    <w:rsid w:val="00A906DC"/>
    <w:rsid w:val="00A906F1"/>
    <w:rsid w:val="00A910CA"/>
    <w:rsid w:val="00A91808"/>
    <w:rsid w:val="00A91AF0"/>
    <w:rsid w:val="00A924E0"/>
    <w:rsid w:val="00A929FD"/>
    <w:rsid w:val="00A9519D"/>
    <w:rsid w:val="00A95392"/>
    <w:rsid w:val="00A9599F"/>
    <w:rsid w:val="00A95C09"/>
    <w:rsid w:val="00A95ECB"/>
    <w:rsid w:val="00A95FF9"/>
    <w:rsid w:val="00A963FE"/>
    <w:rsid w:val="00A966CB"/>
    <w:rsid w:val="00A96B30"/>
    <w:rsid w:val="00A96CA9"/>
    <w:rsid w:val="00A97006"/>
    <w:rsid w:val="00A970E0"/>
    <w:rsid w:val="00A9726D"/>
    <w:rsid w:val="00A979F7"/>
    <w:rsid w:val="00A97C62"/>
    <w:rsid w:val="00A97D42"/>
    <w:rsid w:val="00A97FE8"/>
    <w:rsid w:val="00AA03E4"/>
    <w:rsid w:val="00AA03F7"/>
    <w:rsid w:val="00AA09CD"/>
    <w:rsid w:val="00AA0DDF"/>
    <w:rsid w:val="00AA1615"/>
    <w:rsid w:val="00AA1896"/>
    <w:rsid w:val="00AA1D57"/>
    <w:rsid w:val="00AA1E52"/>
    <w:rsid w:val="00AA2B10"/>
    <w:rsid w:val="00AA2E45"/>
    <w:rsid w:val="00AA2F3E"/>
    <w:rsid w:val="00AA32D1"/>
    <w:rsid w:val="00AA36F3"/>
    <w:rsid w:val="00AA49EB"/>
    <w:rsid w:val="00AA4CBA"/>
    <w:rsid w:val="00AA5012"/>
    <w:rsid w:val="00AA5568"/>
    <w:rsid w:val="00AA584D"/>
    <w:rsid w:val="00AA5F8D"/>
    <w:rsid w:val="00AA6DE4"/>
    <w:rsid w:val="00AA71E9"/>
    <w:rsid w:val="00AA790B"/>
    <w:rsid w:val="00AA79F9"/>
    <w:rsid w:val="00AA7E60"/>
    <w:rsid w:val="00AB02BA"/>
    <w:rsid w:val="00AB0909"/>
    <w:rsid w:val="00AB18C5"/>
    <w:rsid w:val="00AB19B5"/>
    <w:rsid w:val="00AB23AF"/>
    <w:rsid w:val="00AB2B8A"/>
    <w:rsid w:val="00AB3819"/>
    <w:rsid w:val="00AB38E2"/>
    <w:rsid w:val="00AB453B"/>
    <w:rsid w:val="00AB469B"/>
    <w:rsid w:val="00AB4FC6"/>
    <w:rsid w:val="00AB5554"/>
    <w:rsid w:val="00AB57C6"/>
    <w:rsid w:val="00AB67BC"/>
    <w:rsid w:val="00AB6A2C"/>
    <w:rsid w:val="00AB6A4D"/>
    <w:rsid w:val="00AB7C84"/>
    <w:rsid w:val="00AC092C"/>
    <w:rsid w:val="00AC0FF4"/>
    <w:rsid w:val="00AC1FF9"/>
    <w:rsid w:val="00AC2355"/>
    <w:rsid w:val="00AC237C"/>
    <w:rsid w:val="00AC2B06"/>
    <w:rsid w:val="00AC2EAC"/>
    <w:rsid w:val="00AC3525"/>
    <w:rsid w:val="00AC37E9"/>
    <w:rsid w:val="00AC4772"/>
    <w:rsid w:val="00AC4811"/>
    <w:rsid w:val="00AC4A0B"/>
    <w:rsid w:val="00AC4BA0"/>
    <w:rsid w:val="00AC4DE7"/>
    <w:rsid w:val="00AC4F27"/>
    <w:rsid w:val="00AC5F7E"/>
    <w:rsid w:val="00AC62E9"/>
    <w:rsid w:val="00AC6793"/>
    <w:rsid w:val="00AC6C3A"/>
    <w:rsid w:val="00AD00B1"/>
    <w:rsid w:val="00AD144F"/>
    <w:rsid w:val="00AD1565"/>
    <w:rsid w:val="00AD18E6"/>
    <w:rsid w:val="00AD1E6D"/>
    <w:rsid w:val="00AD231C"/>
    <w:rsid w:val="00AD2F84"/>
    <w:rsid w:val="00AD3127"/>
    <w:rsid w:val="00AD351A"/>
    <w:rsid w:val="00AD36E0"/>
    <w:rsid w:val="00AD4170"/>
    <w:rsid w:val="00AD47AF"/>
    <w:rsid w:val="00AD4871"/>
    <w:rsid w:val="00AD4951"/>
    <w:rsid w:val="00AD4F00"/>
    <w:rsid w:val="00AD50D9"/>
    <w:rsid w:val="00AD521D"/>
    <w:rsid w:val="00AD52A4"/>
    <w:rsid w:val="00AD543C"/>
    <w:rsid w:val="00AD5ECA"/>
    <w:rsid w:val="00AD6342"/>
    <w:rsid w:val="00AD636B"/>
    <w:rsid w:val="00AD652E"/>
    <w:rsid w:val="00AD6717"/>
    <w:rsid w:val="00AD7299"/>
    <w:rsid w:val="00AD7C78"/>
    <w:rsid w:val="00AE00EE"/>
    <w:rsid w:val="00AE10F4"/>
    <w:rsid w:val="00AE11E6"/>
    <w:rsid w:val="00AE14DD"/>
    <w:rsid w:val="00AE1A5F"/>
    <w:rsid w:val="00AE1AA9"/>
    <w:rsid w:val="00AE1C7A"/>
    <w:rsid w:val="00AE1E19"/>
    <w:rsid w:val="00AE2222"/>
    <w:rsid w:val="00AE2472"/>
    <w:rsid w:val="00AE25D1"/>
    <w:rsid w:val="00AE27B7"/>
    <w:rsid w:val="00AE2FE0"/>
    <w:rsid w:val="00AE3EAD"/>
    <w:rsid w:val="00AE3FE4"/>
    <w:rsid w:val="00AE4470"/>
    <w:rsid w:val="00AE44A4"/>
    <w:rsid w:val="00AE4606"/>
    <w:rsid w:val="00AE621F"/>
    <w:rsid w:val="00AE62DB"/>
    <w:rsid w:val="00AE68B9"/>
    <w:rsid w:val="00AE69AC"/>
    <w:rsid w:val="00AE6C51"/>
    <w:rsid w:val="00AE6E06"/>
    <w:rsid w:val="00AE75C1"/>
    <w:rsid w:val="00AE7742"/>
    <w:rsid w:val="00AE7A59"/>
    <w:rsid w:val="00AE7D24"/>
    <w:rsid w:val="00AF04FE"/>
    <w:rsid w:val="00AF0598"/>
    <w:rsid w:val="00AF0C42"/>
    <w:rsid w:val="00AF16C3"/>
    <w:rsid w:val="00AF1818"/>
    <w:rsid w:val="00AF1BB6"/>
    <w:rsid w:val="00AF2161"/>
    <w:rsid w:val="00AF225F"/>
    <w:rsid w:val="00AF2442"/>
    <w:rsid w:val="00AF2B64"/>
    <w:rsid w:val="00AF3648"/>
    <w:rsid w:val="00AF420D"/>
    <w:rsid w:val="00AF428D"/>
    <w:rsid w:val="00AF455E"/>
    <w:rsid w:val="00AF4681"/>
    <w:rsid w:val="00AF4D89"/>
    <w:rsid w:val="00AF5564"/>
    <w:rsid w:val="00AF563C"/>
    <w:rsid w:val="00AF56EF"/>
    <w:rsid w:val="00AF5E34"/>
    <w:rsid w:val="00AF5EFE"/>
    <w:rsid w:val="00AF5FA0"/>
    <w:rsid w:val="00AF5FB9"/>
    <w:rsid w:val="00AF65CF"/>
    <w:rsid w:val="00AF6AD4"/>
    <w:rsid w:val="00AF6B14"/>
    <w:rsid w:val="00AF750A"/>
    <w:rsid w:val="00AF7D9D"/>
    <w:rsid w:val="00AF7E6C"/>
    <w:rsid w:val="00B003CF"/>
    <w:rsid w:val="00B00B5F"/>
    <w:rsid w:val="00B00E6A"/>
    <w:rsid w:val="00B010D6"/>
    <w:rsid w:val="00B010F2"/>
    <w:rsid w:val="00B01353"/>
    <w:rsid w:val="00B0192F"/>
    <w:rsid w:val="00B01C0E"/>
    <w:rsid w:val="00B01EE6"/>
    <w:rsid w:val="00B02173"/>
    <w:rsid w:val="00B0253B"/>
    <w:rsid w:val="00B02C91"/>
    <w:rsid w:val="00B02CC1"/>
    <w:rsid w:val="00B02E02"/>
    <w:rsid w:val="00B03206"/>
    <w:rsid w:val="00B03528"/>
    <w:rsid w:val="00B03575"/>
    <w:rsid w:val="00B03733"/>
    <w:rsid w:val="00B03AB3"/>
    <w:rsid w:val="00B03E39"/>
    <w:rsid w:val="00B04180"/>
    <w:rsid w:val="00B0423F"/>
    <w:rsid w:val="00B04AD9"/>
    <w:rsid w:val="00B05DBF"/>
    <w:rsid w:val="00B0614E"/>
    <w:rsid w:val="00B0724E"/>
    <w:rsid w:val="00B07A21"/>
    <w:rsid w:val="00B100D0"/>
    <w:rsid w:val="00B10B3C"/>
    <w:rsid w:val="00B10E36"/>
    <w:rsid w:val="00B10E85"/>
    <w:rsid w:val="00B119AF"/>
    <w:rsid w:val="00B11B19"/>
    <w:rsid w:val="00B11F64"/>
    <w:rsid w:val="00B12037"/>
    <w:rsid w:val="00B120C2"/>
    <w:rsid w:val="00B12186"/>
    <w:rsid w:val="00B12A07"/>
    <w:rsid w:val="00B12F17"/>
    <w:rsid w:val="00B137C3"/>
    <w:rsid w:val="00B13909"/>
    <w:rsid w:val="00B13A1C"/>
    <w:rsid w:val="00B13D3D"/>
    <w:rsid w:val="00B149D3"/>
    <w:rsid w:val="00B14C04"/>
    <w:rsid w:val="00B150A0"/>
    <w:rsid w:val="00B1552D"/>
    <w:rsid w:val="00B15FD3"/>
    <w:rsid w:val="00B16654"/>
    <w:rsid w:val="00B16A20"/>
    <w:rsid w:val="00B17358"/>
    <w:rsid w:val="00B20489"/>
    <w:rsid w:val="00B2091C"/>
    <w:rsid w:val="00B20BBD"/>
    <w:rsid w:val="00B20BDA"/>
    <w:rsid w:val="00B20FF8"/>
    <w:rsid w:val="00B21328"/>
    <w:rsid w:val="00B21D2F"/>
    <w:rsid w:val="00B22165"/>
    <w:rsid w:val="00B2219A"/>
    <w:rsid w:val="00B228C4"/>
    <w:rsid w:val="00B233AF"/>
    <w:rsid w:val="00B23720"/>
    <w:rsid w:val="00B23AF2"/>
    <w:rsid w:val="00B23CDB"/>
    <w:rsid w:val="00B23D38"/>
    <w:rsid w:val="00B2423D"/>
    <w:rsid w:val="00B24C6C"/>
    <w:rsid w:val="00B251AA"/>
    <w:rsid w:val="00B25328"/>
    <w:rsid w:val="00B25B21"/>
    <w:rsid w:val="00B260FF"/>
    <w:rsid w:val="00B262A1"/>
    <w:rsid w:val="00B262C4"/>
    <w:rsid w:val="00B26AB1"/>
    <w:rsid w:val="00B26E61"/>
    <w:rsid w:val="00B277DC"/>
    <w:rsid w:val="00B27BB9"/>
    <w:rsid w:val="00B27E8C"/>
    <w:rsid w:val="00B27FAC"/>
    <w:rsid w:val="00B303F0"/>
    <w:rsid w:val="00B30726"/>
    <w:rsid w:val="00B312B6"/>
    <w:rsid w:val="00B3168E"/>
    <w:rsid w:val="00B320E5"/>
    <w:rsid w:val="00B322E6"/>
    <w:rsid w:val="00B322F0"/>
    <w:rsid w:val="00B328A9"/>
    <w:rsid w:val="00B329B2"/>
    <w:rsid w:val="00B32A5B"/>
    <w:rsid w:val="00B33347"/>
    <w:rsid w:val="00B33BFA"/>
    <w:rsid w:val="00B33DEB"/>
    <w:rsid w:val="00B34C21"/>
    <w:rsid w:val="00B3515F"/>
    <w:rsid w:val="00B356B1"/>
    <w:rsid w:val="00B3572C"/>
    <w:rsid w:val="00B3589E"/>
    <w:rsid w:val="00B35F13"/>
    <w:rsid w:val="00B3630E"/>
    <w:rsid w:val="00B36BA1"/>
    <w:rsid w:val="00B37001"/>
    <w:rsid w:val="00B379D5"/>
    <w:rsid w:val="00B401CD"/>
    <w:rsid w:val="00B406E4"/>
    <w:rsid w:val="00B408DD"/>
    <w:rsid w:val="00B409B4"/>
    <w:rsid w:val="00B40C75"/>
    <w:rsid w:val="00B41215"/>
    <w:rsid w:val="00B419AF"/>
    <w:rsid w:val="00B41F04"/>
    <w:rsid w:val="00B41F95"/>
    <w:rsid w:val="00B4309B"/>
    <w:rsid w:val="00B43290"/>
    <w:rsid w:val="00B43589"/>
    <w:rsid w:val="00B4370D"/>
    <w:rsid w:val="00B442E3"/>
    <w:rsid w:val="00B450F3"/>
    <w:rsid w:val="00B45497"/>
    <w:rsid w:val="00B45866"/>
    <w:rsid w:val="00B461EF"/>
    <w:rsid w:val="00B466FD"/>
    <w:rsid w:val="00B470AD"/>
    <w:rsid w:val="00B477B5"/>
    <w:rsid w:val="00B4792E"/>
    <w:rsid w:val="00B47A80"/>
    <w:rsid w:val="00B47BB9"/>
    <w:rsid w:val="00B505D8"/>
    <w:rsid w:val="00B507F1"/>
    <w:rsid w:val="00B51115"/>
    <w:rsid w:val="00B518E5"/>
    <w:rsid w:val="00B51CDB"/>
    <w:rsid w:val="00B51F0D"/>
    <w:rsid w:val="00B5230C"/>
    <w:rsid w:val="00B52B33"/>
    <w:rsid w:val="00B53487"/>
    <w:rsid w:val="00B5383D"/>
    <w:rsid w:val="00B539CB"/>
    <w:rsid w:val="00B53B6E"/>
    <w:rsid w:val="00B5400C"/>
    <w:rsid w:val="00B54391"/>
    <w:rsid w:val="00B546F5"/>
    <w:rsid w:val="00B547D9"/>
    <w:rsid w:val="00B54BF8"/>
    <w:rsid w:val="00B54EC7"/>
    <w:rsid w:val="00B553D6"/>
    <w:rsid w:val="00B55687"/>
    <w:rsid w:val="00B558F7"/>
    <w:rsid w:val="00B5639D"/>
    <w:rsid w:val="00B56457"/>
    <w:rsid w:val="00B5692B"/>
    <w:rsid w:val="00B56F16"/>
    <w:rsid w:val="00B56FDC"/>
    <w:rsid w:val="00B57050"/>
    <w:rsid w:val="00B5716B"/>
    <w:rsid w:val="00B57AE5"/>
    <w:rsid w:val="00B57D65"/>
    <w:rsid w:val="00B57DCA"/>
    <w:rsid w:val="00B60269"/>
    <w:rsid w:val="00B60A35"/>
    <w:rsid w:val="00B60AF3"/>
    <w:rsid w:val="00B60F2B"/>
    <w:rsid w:val="00B60F9B"/>
    <w:rsid w:val="00B619F4"/>
    <w:rsid w:val="00B61AC7"/>
    <w:rsid w:val="00B61CCB"/>
    <w:rsid w:val="00B62369"/>
    <w:rsid w:val="00B62560"/>
    <w:rsid w:val="00B62967"/>
    <w:rsid w:val="00B62D40"/>
    <w:rsid w:val="00B633E5"/>
    <w:rsid w:val="00B638FA"/>
    <w:rsid w:val="00B6391D"/>
    <w:rsid w:val="00B6421B"/>
    <w:rsid w:val="00B643D4"/>
    <w:rsid w:val="00B645E4"/>
    <w:rsid w:val="00B646B0"/>
    <w:rsid w:val="00B64B5D"/>
    <w:rsid w:val="00B64B77"/>
    <w:rsid w:val="00B65046"/>
    <w:rsid w:val="00B66418"/>
    <w:rsid w:val="00B671EB"/>
    <w:rsid w:val="00B67E13"/>
    <w:rsid w:val="00B67F6A"/>
    <w:rsid w:val="00B7007B"/>
    <w:rsid w:val="00B70FB8"/>
    <w:rsid w:val="00B71856"/>
    <w:rsid w:val="00B72C11"/>
    <w:rsid w:val="00B735A8"/>
    <w:rsid w:val="00B73652"/>
    <w:rsid w:val="00B738CC"/>
    <w:rsid w:val="00B7432B"/>
    <w:rsid w:val="00B74337"/>
    <w:rsid w:val="00B74652"/>
    <w:rsid w:val="00B74B6D"/>
    <w:rsid w:val="00B74DDA"/>
    <w:rsid w:val="00B75148"/>
    <w:rsid w:val="00B75558"/>
    <w:rsid w:val="00B75EB1"/>
    <w:rsid w:val="00B7616E"/>
    <w:rsid w:val="00B7676D"/>
    <w:rsid w:val="00B76935"/>
    <w:rsid w:val="00B76D6E"/>
    <w:rsid w:val="00B76F7B"/>
    <w:rsid w:val="00B76FC2"/>
    <w:rsid w:val="00B77017"/>
    <w:rsid w:val="00B806C7"/>
    <w:rsid w:val="00B806FB"/>
    <w:rsid w:val="00B80C69"/>
    <w:rsid w:val="00B81486"/>
    <w:rsid w:val="00B81889"/>
    <w:rsid w:val="00B819C0"/>
    <w:rsid w:val="00B81C16"/>
    <w:rsid w:val="00B81D60"/>
    <w:rsid w:val="00B824BE"/>
    <w:rsid w:val="00B824F7"/>
    <w:rsid w:val="00B82531"/>
    <w:rsid w:val="00B827B5"/>
    <w:rsid w:val="00B82E61"/>
    <w:rsid w:val="00B82FD9"/>
    <w:rsid w:val="00B839EE"/>
    <w:rsid w:val="00B83F16"/>
    <w:rsid w:val="00B8439E"/>
    <w:rsid w:val="00B844F4"/>
    <w:rsid w:val="00B8499A"/>
    <w:rsid w:val="00B84E4F"/>
    <w:rsid w:val="00B85349"/>
    <w:rsid w:val="00B85436"/>
    <w:rsid w:val="00B85534"/>
    <w:rsid w:val="00B858B6"/>
    <w:rsid w:val="00B85FB5"/>
    <w:rsid w:val="00B86495"/>
    <w:rsid w:val="00B86537"/>
    <w:rsid w:val="00B8680D"/>
    <w:rsid w:val="00B86903"/>
    <w:rsid w:val="00B86B62"/>
    <w:rsid w:val="00B86D2C"/>
    <w:rsid w:val="00B86DC8"/>
    <w:rsid w:val="00B86FFB"/>
    <w:rsid w:val="00B87053"/>
    <w:rsid w:val="00B87820"/>
    <w:rsid w:val="00B87BC6"/>
    <w:rsid w:val="00B87BF3"/>
    <w:rsid w:val="00B87DAB"/>
    <w:rsid w:val="00B87F2B"/>
    <w:rsid w:val="00B90058"/>
    <w:rsid w:val="00B9055A"/>
    <w:rsid w:val="00B906B4"/>
    <w:rsid w:val="00B9197C"/>
    <w:rsid w:val="00B92F93"/>
    <w:rsid w:val="00B9302E"/>
    <w:rsid w:val="00B93750"/>
    <w:rsid w:val="00B93E4E"/>
    <w:rsid w:val="00B940C2"/>
    <w:rsid w:val="00B941D7"/>
    <w:rsid w:val="00B94553"/>
    <w:rsid w:val="00B9496A"/>
    <w:rsid w:val="00B94D5C"/>
    <w:rsid w:val="00B94E47"/>
    <w:rsid w:val="00B956CD"/>
    <w:rsid w:val="00B95826"/>
    <w:rsid w:val="00B96319"/>
    <w:rsid w:val="00B96E2F"/>
    <w:rsid w:val="00B96E9B"/>
    <w:rsid w:val="00B9700F"/>
    <w:rsid w:val="00B97719"/>
    <w:rsid w:val="00B97819"/>
    <w:rsid w:val="00BA0086"/>
    <w:rsid w:val="00BA0457"/>
    <w:rsid w:val="00BA05CE"/>
    <w:rsid w:val="00BA08BC"/>
    <w:rsid w:val="00BA09B6"/>
    <w:rsid w:val="00BA156C"/>
    <w:rsid w:val="00BA15E2"/>
    <w:rsid w:val="00BA1737"/>
    <w:rsid w:val="00BA1A40"/>
    <w:rsid w:val="00BA1BE8"/>
    <w:rsid w:val="00BA21AA"/>
    <w:rsid w:val="00BA2BDA"/>
    <w:rsid w:val="00BA2EEF"/>
    <w:rsid w:val="00BA3421"/>
    <w:rsid w:val="00BA3A4D"/>
    <w:rsid w:val="00BA3C5F"/>
    <w:rsid w:val="00BA4D82"/>
    <w:rsid w:val="00BA4F41"/>
    <w:rsid w:val="00BA630B"/>
    <w:rsid w:val="00BA6760"/>
    <w:rsid w:val="00BA68A0"/>
    <w:rsid w:val="00BA740A"/>
    <w:rsid w:val="00BA7594"/>
    <w:rsid w:val="00BA77BC"/>
    <w:rsid w:val="00BA7BC9"/>
    <w:rsid w:val="00BA7CF9"/>
    <w:rsid w:val="00BB0F33"/>
    <w:rsid w:val="00BB1102"/>
    <w:rsid w:val="00BB1436"/>
    <w:rsid w:val="00BB16B7"/>
    <w:rsid w:val="00BB2008"/>
    <w:rsid w:val="00BB2093"/>
    <w:rsid w:val="00BB253D"/>
    <w:rsid w:val="00BB27E2"/>
    <w:rsid w:val="00BB2B6A"/>
    <w:rsid w:val="00BB2DC4"/>
    <w:rsid w:val="00BB3089"/>
    <w:rsid w:val="00BB34E6"/>
    <w:rsid w:val="00BB3E60"/>
    <w:rsid w:val="00BB422E"/>
    <w:rsid w:val="00BB426E"/>
    <w:rsid w:val="00BB47F0"/>
    <w:rsid w:val="00BB47F4"/>
    <w:rsid w:val="00BB4B8C"/>
    <w:rsid w:val="00BB4C7C"/>
    <w:rsid w:val="00BB58FC"/>
    <w:rsid w:val="00BB595C"/>
    <w:rsid w:val="00BB5AD7"/>
    <w:rsid w:val="00BB6377"/>
    <w:rsid w:val="00BC00B4"/>
    <w:rsid w:val="00BC010D"/>
    <w:rsid w:val="00BC0C35"/>
    <w:rsid w:val="00BC0D32"/>
    <w:rsid w:val="00BC1382"/>
    <w:rsid w:val="00BC172D"/>
    <w:rsid w:val="00BC223E"/>
    <w:rsid w:val="00BC22AC"/>
    <w:rsid w:val="00BC2442"/>
    <w:rsid w:val="00BC2895"/>
    <w:rsid w:val="00BC28D9"/>
    <w:rsid w:val="00BC2A41"/>
    <w:rsid w:val="00BC3548"/>
    <w:rsid w:val="00BC366E"/>
    <w:rsid w:val="00BC3852"/>
    <w:rsid w:val="00BC3BC8"/>
    <w:rsid w:val="00BC3D66"/>
    <w:rsid w:val="00BC40A1"/>
    <w:rsid w:val="00BC4141"/>
    <w:rsid w:val="00BC45C7"/>
    <w:rsid w:val="00BC47D1"/>
    <w:rsid w:val="00BC4CF7"/>
    <w:rsid w:val="00BC4D6E"/>
    <w:rsid w:val="00BC5420"/>
    <w:rsid w:val="00BC588F"/>
    <w:rsid w:val="00BC67FF"/>
    <w:rsid w:val="00BC6E9A"/>
    <w:rsid w:val="00BC71C3"/>
    <w:rsid w:val="00BC721B"/>
    <w:rsid w:val="00BC74DC"/>
    <w:rsid w:val="00BC78C3"/>
    <w:rsid w:val="00BC7E2A"/>
    <w:rsid w:val="00BD02F9"/>
    <w:rsid w:val="00BD0390"/>
    <w:rsid w:val="00BD04DB"/>
    <w:rsid w:val="00BD07D0"/>
    <w:rsid w:val="00BD1458"/>
    <w:rsid w:val="00BD1A7D"/>
    <w:rsid w:val="00BD1B9C"/>
    <w:rsid w:val="00BD1F6B"/>
    <w:rsid w:val="00BD2066"/>
    <w:rsid w:val="00BD243D"/>
    <w:rsid w:val="00BD2EA0"/>
    <w:rsid w:val="00BD30DD"/>
    <w:rsid w:val="00BD33C7"/>
    <w:rsid w:val="00BD3BAD"/>
    <w:rsid w:val="00BD3D40"/>
    <w:rsid w:val="00BD3EAB"/>
    <w:rsid w:val="00BD3EDE"/>
    <w:rsid w:val="00BD434D"/>
    <w:rsid w:val="00BD453C"/>
    <w:rsid w:val="00BD496D"/>
    <w:rsid w:val="00BD504A"/>
    <w:rsid w:val="00BD5294"/>
    <w:rsid w:val="00BD5E53"/>
    <w:rsid w:val="00BD60B3"/>
    <w:rsid w:val="00BD6405"/>
    <w:rsid w:val="00BD6883"/>
    <w:rsid w:val="00BD69C9"/>
    <w:rsid w:val="00BD6F90"/>
    <w:rsid w:val="00BD705E"/>
    <w:rsid w:val="00BD7757"/>
    <w:rsid w:val="00BE0A57"/>
    <w:rsid w:val="00BE0ADF"/>
    <w:rsid w:val="00BE1366"/>
    <w:rsid w:val="00BE1928"/>
    <w:rsid w:val="00BE194F"/>
    <w:rsid w:val="00BE1B08"/>
    <w:rsid w:val="00BE1B8D"/>
    <w:rsid w:val="00BE27F6"/>
    <w:rsid w:val="00BE28CD"/>
    <w:rsid w:val="00BE2C69"/>
    <w:rsid w:val="00BE304A"/>
    <w:rsid w:val="00BE320C"/>
    <w:rsid w:val="00BE3461"/>
    <w:rsid w:val="00BE37F8"/>
    <w:rsid w:val="00BE3CD9"/>
    <w:rsid w:val="00BE3D3F"/>
    <w:rsid w:val="00BE43C2"/>
    <w:rsid w:val="00BE45EA"/>
    <w:rsid w:val="00BE49F5"/>
    <w:rsid w:val="00BE4F3A"/>
    <w:rsid w:val="00BE5565"/>
    <w:rsid w:val="00BE58CD"/>
    <w:rsid w:val="00BE5D5B"/>
    <w:rsid w:val="00BE6865"/>
    <w:rsid w:val="00BE68D5"/>
    <w:rsid w:val="00BE6949"/>
    <w:rsid w:val="00BE76AD"/>
    <w:rsid w:val="00BE78F3"/>
    <w:rsid w:val="00BE7BAD"/>
    <w:rsid w:val="00BF0671"/>
    <w:rsid w:val="00BF076B"/>
    <w:rsid w:val="00BF0AD5"/>
    <w:rsid w:val="00BF0F03"/>
    <w:rsid w:val="00BF11B0"/>
    <w:rsid w:val="00BF11F0"/>
    <w:rsid w:val="00BF1750"/>
    <w:rsid w:val="00BF176C"/>
    <w:rsid w:val="00BF1C0F"/>
    <w:rsid w:val="00BF1CCB"/>
    <w:rsid w:val="00BF25DD"/>
    <w:rsid w:val="00BF3153"/>
    <w:rsid w:val="00BF372E"/>
    <w:rsid w:val="00BF3D14"/>
    <w:rsid w:val="00BF3FE8"/>
    <w:rsid w:val="00BF47A5"/>
    <w:rsid w:val="00BF4BAC"/>
    <w:rsid w:val="00BF5406"/>
    <w:rsid w:val="00BF6E93"/>
    <w:rsid w:val="00BF7090"/>
    <w:rsid w:val="00BF7FAD"/>
    <w:rsid w:val="00C00FD9"/>
    <w:rsid w:val="00C01061"/>
    <w:rsid w:val="00C01709"/>
    <w:rsid w:val="00C01B50"/>
    <w:rsid w:val="00C03050"/>
    <w:rsid w:val="00C057A7"/>
    <w:rsid w:val="00C05A61"/>
    <w:rsid w:val="00C05AC6"/>
    <w:rsid w:val="00C06804"/>
    <w:rsid w:val="00C06B46"/>
    <w:rsid w:val="00C071BC"/>
    <w:rsid w:val="00C071DD"/>
    <w:rsid w:val="00C073F5"/>
    <w:rsid w:val="00C073F7"/>
    <w:rsid w:val="00C077C8"/>
    <w:rsid w:val="00C10BFC"/>
    <w:rsid w:val="00C10CE3"/>
    <w:rsid w:val="00C11D7F"/>
    <w:rsid w:val="00C12067"/>
    <w:rsid w:val="00C12146"/>
    <w:rsid w:val="00C121D1"/>
    <w:rsid w:val="00C12926"/>
    <w:rsid w:val="00C12953"/>
    <w:rsid w:val="00C12DE7"/>
    <w:rsid w:val="00C131AF"/>
    <w:rsid w:val="00C1323A"/>
    <w:rsid w:val="00C15170"/>
    <w:rsid w:val="00C158A1"/>
    <w:rsid w:val="00C16A62"/>
    <w:rsid w:val="00C17F03"/>
    <w:rsid w:val="00C20344"/>
    <w:rsid w:val="00C203D4"/>
    <w:rsid w:val="00C20510"/>
    <w:rsid w:val="00C205D6"/>
    <w:rsid w:val="00C20EB4"/>
    <w:rsid w:val="00C20ED8"/>
    <w:rsid w:val="00C2112A"/>
    <w:rsid w:val="00C213D7"/>
    <w:rsid w:val="00C21F4E"/>
    <w:rsid w:val="00C22348"/>
    <w:rsid w:val="00C226E8"/>
    <w:rsid w:val="00C2275B"/>
    <w:rsid w:val="00C229A5"/>
    <w:rsid w:val="00C23038"/>
    <w:rsid w:val="00C233D6"/>
    <w:rsid w:val="00C23474"/>
    <w:rsid w:val="00C23E61"/>
    <w:rsid w:val="00C23EFB"/>
    <w:rsid w:val="00C24328"/>
    <w:rsid w:val="00C246A0"/>
    <w:rsid w:val="00C246E2"/>
    <w:rsid w:val="00C250DF"/>
    <w:rsid w:val="00C2525E"/>
    <w:rsid w:val="00C25637"/>
    <w:rsid w:val="00C257B7"/>
    <w:rsid w:val="00C25BA7"/>
    <w:rsid w:val="00C25EC9"/>
    <w:rsid w:val="00C25F31"/>
    <w:rsid w:val="00C26103"/>
    <w:rsid w:val="00C26D73"/>
    <w:rsid w:val="00C26DA3"/>
    <w:rsid w:val="00C26DD4"/>
    <w:rsid w:val="00C273F4"/>
    <w:rsid w:val="00C275FB"/>
    <w:rsid w:val="00C27777"/>
    <w:rsid w:val="00C277E0"/>
    <w:rsid w:val="00C2781C"/>
    <w:rsid w:val="00C27888"/>
    <w:rsid w:val="00C27DF2"/>
    <w:rsid w:val="00C27E43"/>
    <w:rsid w:val="00C27F4C"/>
    <w:rsid w:val="00C301FA"/>
    <w:rsid w:val="00C3048F"/>
    <w:rsid w:val="00C31A7C"/>
    <w:rsid w:val="00C323D8"/>
    <w:rsid w:val="00C328AB"/>
    <w:rsid w:val="00C32AEB"/>
    <w:rsid w:val="00C331C1"/>
    <w:rsid w:val="00C33464"/>
    <w:rsid w:val="00C335B8"/>
    <w:rsid w:val="00C33683"/>
    <w:rsid w:val="00C33698"/>
    <w:rsid w:val="00C33956"/>
    <w:rsid w:val="00C348C5"/>
    <w:rsid w:val="00C348E8"/>
    <w:rsid w:val="00C353F0"/>
    <w:rsid w:val="00C354B9"/>
    <w:rsid w:val="00C355B5"/>
    <w:rsid w:val="00C355E7"/>
    <w:rsid w:val="00C35716"/>
    <w:rsid w:val="00C35937"/>
    <w:rsid w:val="00C35A62"/>
    <w:rsid w:val="00C366B9"/>
    <w:rsid w:val="00C3727B"/>
    <w:rsid w:val="00C37609"/>
    <w:rsid w:val="00C37918"/>
    <w:rsid w:val="00C379AB"/>
    <w:rsid w:val="00C37B8A"/>
    <w:rsid w:val="00C37D3C"/>
    <w:rsid w:val="00C41AA3"/>
    <w:rsid w:val="00C41B89"/>
    <w:rsid w:val="00C420E9"/>
    <w:rsid w:val="00C42CBD"/>
    <w:rsid w:val="00C42DA4"/>
    <w:rsid w:val="00C434A5"/>
    <w:rsid w:val="00C434C5"/>
    <w:rsid w:val="00C4403E"/>
    <w:rsid w:val="00C456E0"/>
    <w:rsid w:val="00C457BD"/>
    <w:rsid w:val="00C45AE6"/>
    <w:rsid w:val="00C46988"/>
    <w:rsid w:val="00C46C1E"/>
    <w:rsid w:val="00C46E55"/>
    <w:rsid w:val="00C47435"/>
    <w:rsid w:val="00C477E1"/>
    <w:rsid w:val="00C47AB2"/>
    <w:rsid w:val="00C47BDE"/>
    <w:rsid w:val="00C50029"/>
    <w:rsid w:val="00C504E7"/>
    <w:rsid w:val="00C506A8"/>
    <w:rsid w:val="00C510C5"/>
    <w:rsid w:val="00C5174B"/>
    <w:rsid w:val="00C51770"/>
    <w:rsid w:val="00C51A73"/>
    <w:rsid w:val="00C5249D"/>
    <w:rsid w:val="00C5258D"/>
    <w:rsid w:val="00C528BE"/>
    <w:rsid w:val="00C53ED0"/>
    <w:rsid w:val="00C542FD"/>
    <w:rsid w:val="00C548D9"/>
    <w:rsid w:val="00C559DC"/>
    <w:rsid w:val="00C55BF2"/>
    <w:rsid w:val="00C5654E"/>
    <w:rsid w:val="00C56852"/>
    <w:rsid w:val="00C568B6"/>
    <w:rsid w:val="00C56C35"/>
    <w:rsid w:val="00C57693"/>
    <w:rsid w:val="00C5786E"/>
    <w:rsid w:val="00C57AAC"/>
    <w:rsid w:val="00C57C55"/>
    <w:rsid w:val="00C57C92"/>
    <w:rsid w:val="00C60412"/>
    <w:rsid w:val="00C604B8"/>
    <w:rsid w:val="00C60857"/>
    <w:rsid w:val="00C60A28"/>
    <w:rsid w:val="00C60A76"/>
    <w:rsid w:val="00C60EBB"/>
    <w:rsid w:val="00C62076"/>
    <w:rsid w:val="00C62670"/>
    <w:rsid w:val="00C629D8"/>
    <w:rsid w:val="00C62DD8"/>
    <w:rsid w:val="00C62FDC"/>
    <w:rsid w:val="00C63B71"/>
    <w:rsid w:val="00C63D44"/>
    <w:rsid w:val="00C6416A"/>
    <w:rsid w:val="00C64A3F"/>
    <w:rsid w:val="00C64B7D"/>
    <w:rsid w:val="00C64E3A"/>
    <w:rsid w:val="00C65448"/>
    <w:rsid w:val="00C6595A"/>
    <w:rsid w:val="00C66D71"/>
    <w:rsid w:val="00C66E94"/>
    <w:rsid w:val="00C67561"/>
    <w:rsid w:val="00C67C86"/>
    <w:rsid w:val="00C67E9A"/>
    <w:rsid w:val="00C67FDA"/>
    <w:rsid w:val="00C7082A"/>
    <w:rsid w:val="00C70964"/>
    <w:rsid w:val="00C71213"/>
    <w:rsid w:val="00C714D9"/>
    <w:rsid w:val="00C71F7B"/>
    <w:rsid w:val="00C7251C"/>
    <w:rsid w:val="00C731F3"/>
    <w:rsid w:val="00C7332B"/>
    <w:rsid w:val="00C73EDC"/>
    <w:rsid w:val="00C73F4A"/>
    <w:rsid w:val="00C74518"/>
    <w:rsid w:val="00C76614"/>
    <w:rsid w:val="00C76910"/>
    <w:rsid w:val="00C76B2A"/>
    <w:rsid w:val="00C76D36"/>
    <w:rsid w:val="00C777B8"/>
    <w:rsid w:val="00C77AC4"/>
    <w:rsid w:val="00C8007F"/>
    <w:rsid w:val="00C80CC0"/>
    <w:rsid w:val="00C80FF1"/>
    <w:rsid w:val="00C812C6"/>
    <w:rsid w:val="00C813ED"/>
    <w:rsid w:val="00C813FD"/>
    <w:rsid w:val="00C81A72"/>
    <w:rsid w:val="00C822E5"/>
    <w:rsid w:val="00C82602"/>
    <w:rsid w:val="00C82CC1"/>
    <w:rsid w:val="00C8310E"/>
    <w:rsid w:val="00C83683"/>
    <w:rsid w:val="00C8381A"/>
    <w:rsid w:val="00C8393C"/>
    <w:rsid w:val="00C83A1C"/>
    <w:rsid w:val="00C83F92"/>
    <w:rsid w:val="00C8441E"/>
    <w:rsid w:val="00C84AAD"/>
    <w:rsid w:val="00C84E05"/>
    <w:rsid w:val="00C84E5E"/>
    <w:rsid w:val="00C84F7F"/>
    <w:rsid w:val="00C85310"/>
    <w:rsid w:val="00C858C2"/>
    <w:rsid w:val="00C85ACF"/>
    <w:rsid w:val="00C85EC1"/>
    <w:rsid w:val="00C86F93"/>
    <w:rsid w:val="00C874B3"/>
    <w:rsid w:val="00C87B30"/>
    <w:rsid w:val="00C90A41"/>
    <w:rsid w:val="00C90D23"/>
    <w:rsid w:val="00C90F16"/>
    <w:rsid w:val="00C91892"/>
    <w:rsid w:val="00C92A18"/>
    <w:rsid w:val="00C92B30"/>
    <w:rsid w:val="00C9334C"/>
    <w:rsid w:val="00C9337E"/>
    <w:rsid w:val="00C93621"/>
    <w:rsid w:val="00C93883"/>
    <w:rsid w:val="00C93A06"/>
    <w:rsid w:val="00C93C90"/>
    <w:rsid w:val="00C9507E"/>
    <w:rsid w:val="00C95725"/>
    <w:rsid w:val="00C958D6"/>
    <w:rsid w:val="00C9596A"/>
    <w:rsid w:val="00C95A45"/>
    <w:rsid w:val="00C95CB4"/>
    <w:rsid w:val="00C961AA"/>
    <w:rsid w:val="00C9625D"/>
    <w:rsid w:val="00C96321"/>
    <w:rsid w:val="00C96367"/>
    <w:rsid w:val="00C97223"/>
    <w:rsid w:val="00C973D9"/>
    <w:rsid w:val="00C977FE"/>
    <w:rsid w:val="00C978EF"/>
    <w:rsid w:val="00C97B99"/>
    <w:rsid w:val="00CA0F05"/>
    <w:rsid w:val="00CA1038"/>
    <w:rsid w:val="00CA1173"/>
    <w:rsid w:val="00CA14AD"/>
    <w:rsid w:val="00CA22F0"/>
    <w:rsid w:val="00CA24A7"/>
    <w:rsid w:val="00CA3B6F"/>
    <w:rsid w:val="00CA3DB4"/>
    <w:rsid w:val="00CA3E3F"/>
    <w:rsid w:val="00CA455A"/>
    <w:rsid w:val="00CA49E6"/>
    <w:rsid w:val="00CA4EBA"/>
    <w:rsid w:val="00CA5062"/>
    <w:rsid w:val="00CA5550"/>
    <w:rsid w:val="00CA57EC"/>
    <w:rsid w:val="00CA5855"/>
    <w:rsid w:val="00CA5A04"/>
    <w:rsid w:val="00CA5F8C"/>
    <w:rsid w:val="00CA6074"/>
    <w:rsid w:val="00CA6411"/>
    <w:rsid w:val="00CA6F7E"/>
    <w:rsid w:val="00CA7EFA"/>
    <w:rsid w:val="00CB0399"/>
    <w:rsid w:val="00CB0713"/>
    <w:rsid w:val="00CB1214"/>
    <w:rsid w:val="00CB1B6D"/>
    <w:rsid w:val="00CB2018"/>
    <w:rsid w:val="00CB2587"/>
    <w:rsid w:val="00CB300F"/>
    <w:rsid w:val="00CB3A27"/>
    <w:rsid w:val="00CB3CCC"/>
    <w:rsid w:val="00CB3ECF"/>
    <w:rsid w:val="00CB4062"/>
    <w:rsid w:val="00CB437D"/>
    <w:rsid w:val="00CB44AA"/>
    <w:rsid w:val="00CB468D"/>
    <w:rsid w:val="00CB4DEB"/>
    <w:rsid w:val="00CB5179"/>
    <w:rsid w:val="00CB51AB"/>
    <w:rsid w:val="00CB55B3"/>
    <w:rsid w:val="00CB5B90"/>
    <w:rsid w:val="00CB6849"/>
    <w:rsid w:val="00CB6889"/>
    <w:rsid w:val="00CB6B6F"/>
    <w:rsid w:val="00CB6CFC"/>
    <w:rsid w:val="00CB7230"/>
    <w:rsid w:val="00CB7455"/>
    <w:rsid w:val="00CB7489"/>
    <w:rsid w:val="00CB75A0"/>
    <w:rsid w:val="00CB780E"/>
    <w:rsid w:val="00CB78D2"/>
    <w:rsid w:val="00CB7950"/>
    <w:rsid w:val="00CB7B27"/>
    <w:rsid w:val="00CB7BEE"/>
    <w:rsid w:val="00CB7C90"/>
    <w:rsid w:val="00CB7DD4"/>
    <w:rsid w:val="00CC005C"/>
    <w:rsid w:val="00CC1762"/>
    <w:rsid w:val="00CC19DB"/>
    <w:rsid w:val="00CC1C4A"/>
    <w:rsid w:val="00CC1C8C"/>
    <w:rsid w:val="00CC220D"/>
    <w:rsid w:val="00CC2D6A"/>
    <w:rsid w:val="00CC2DAC"/>
    <w:rsid w:val="00CC31B6"/>
    <w:rsid w:val="00CC3274"/>
    <w:rsid w:val="00CC3373"/>
    <w:rsid w:val="00CC3646"/>
    <w:rsid w:val="00CC393C"/>
    <w:rsid w:val="00CC3979"/>
    <w:rsid w:val="00CC3FD1"/>
    <w:rsid w:val="00CC49E8"/>
    <w:rsid w:val="00CC525B"/>
    <w:rsid w:val="00CC53EF"/>
    <w:rsid w:val="00CC629C"/>
    <w:rsid w:val="00CC664B"/>
    <w:rsid w:val="00CC6A91"/>
    <w:rsid w:val="00CC6C12"/>
    <w:rsid w:val="00CC6D89"/>
    <w:rsid w:val="00CC6FDA"/>
    <w:rsid w:val="00CC73F4"/>
    <w:rsid w:val="00CC7506"/>
    <w:rsid w:val="00CC7CDF"/>
    <w:rsid w:val="00CD0A77"/>
    <w:rsid w:val="00CD0F1B"/>
    <w:rsid w:val="00CD1586"/>
    <w:rsid w:val="00CD1EEA"/>
    <w:rsid w:val="00CD1FA6"/>
    <w:rsid w:val="00CD20A8"/>
    <w:rsid w:val="00CD2104"/>
    <w:rsid w:val="00CD28C6"/>
    <w:rsid w:val="00CD2A16"/>
    <w:rsid w:val="00CD2ECA"/>
    <w:rsid w:val="00CD2F74"/>
    <w:rsid w:val="00CD323E"/>
    <w:rsid w:val="00CD35AB"/>
    <w:rsid w:val="00CD3F2D"/>
    <w:rsid w:val="00CD41A0"/>
    <w:rsid w:val="00CD45AE"/>
    <w:rsid w:val="00CD46F8"/>
    <w:rsid w:val="00CD47CD"/>
    <w:rsid w:val="00CD4C53"/>
    <w:rsid w:val="00CD4FB4"/>
    <w:rsid w:val="00CD5146"/>
    <w:rsid w:val="00CD589D"/>
    <w:rsid w:val="00CD5C43"/>
    <w:rsid w:val="00CD6052"/>
    <w:rsid w:val="00CD60F6"/>
    <w:rsid w:val="00CD6113"/>
    <w:rsid w:val="00CD6227"/>
    <w:rsid w:val="00CD65AE"/>
    <w:rsid w:val="00CD6807"/>
    <w:rsid w:val="00CD7773"/>
    <w:rsid w:val="00CD7BD2"/>
    <w:rsid w:val="00CD7F9A"/>
    <w:rsid w:val="00CE0175"/>
    <w:rsid w:val="00CE018E"/>
    <w:rsid w:val="00CE1317"/>
    <w:rsid w:val="00CE18BF"/>
    <w:rsid w:val="00CE1A01"/>
    <w:rsid w:val="00CE1EAC"/>
    <w:rsid w:val="00CE2501"/>
    <w:rsid w:val="00CE33F2"/>
    <w:rsid w:val="00CE367D"/>
    <w:rsid w:val="00CE3806"/>
    <w:rsid w:val="00CE3D1F"/>
    <w:rsid w:val="00CE4725"/>
    <w:rsid w:val="00CE4971"/>
    <w:rsid w:val="00CE6897"/>
    <w:rsid w:val="00CE689B"/>
    <w:rsid w:val="00CE6B50"/>
    <w:rsid w:val="00CE7F9A"/>
    <w:rsid w:val="00CF0427"/>
    <w:rsid w:val="00CF04F6"/>
    <w:rsid w:val="00CF09DC"/>
    <w:rsid w:val="00CF0B2E"/>
    <w:rsid w:val="00CF0C02"/>
    <w:rsid w:val="00CF0C0F"/>
    <w:rsid w:val="00CF0EAC"/>
    <w:rsid w:val="00CF11DF"/>
    <w:rsid w:val="00CF13F4"/>
    <w:rsid w:val="00CF14C7"/>
    <w:rsid w:val="00CF2034"/>
    <w:rsid w:val="00CF20B2"/>
    <w:rsid w:val="00CF220E"/>
    <w:rsid w:val="00CF29B1"/>
    <w:rsid w:val="00CF2AFD"/>
    <w:rsid w:val="00CF2DB3"/>
    <w:rsid w:val="00CF387E"/>
    <w:rsid w:val="00CF3B1C"/>
    <w:rsid w:val="00CF4BD7"/>
    <w:rsid w:val="00CF5251"/>
    <w:rsid w:val="00CF6711"/>
    <w:rsid w:val="00CF6DAC"/>
    <w:rsid w:val="00CF6DFE"/>
    <w:rsid w:val="00CF73A6"/>
    <w:rsid w:val="00CF744B"/>
    <w:rsid w:val="00CF7547"/>
    <w:rsid w:val="00CF7A2D"/>
    <w:rsid w:val="00D0069B"/>
    <w:rsid w:val="00D01638"/>
    <w:rsid w:val="00D01B45"/>
    <w:rsid w:val="00D0202E"/>
    <w:rsid w:val="00D02168"/>
    <w:rsid w:val="00D023C7"/>
    <w:rsid w:val="00D0284D"/>
    <w:rsid w:val="00D02910"/>
    <w:rsid w:val="00D0387D"/>
    <w:rsid w:val="00D03D8D"/>
    <w:rsid w:val="00D03FC3"/>
    <w:rsid w:val="00D0430B"/>
    <w:rsid w:val="00D046CE"/>
    <w:rsid w:val="00D04F44"/>
    <w:rsid w:val="00D05B3F"/>
    <w:rsid w:val="00D05F82"/>
    <w:rsid w:val="00D064D8"/>
    <w:rsid w:val="00D06771"/>
    <w:rsid w:val="00D06A81"/>
    <w:rsid w:val="00D07A10"/>
    <w:rsid w:val="00D07CA2"/>
    <w:rsid w:val="00D105D9"/>
    <w:rsid w:val="00D11122"/>
    <w:rsid w:val="00D11265"/>
    <w:rsid w:val="00D115E4"/>
    <w:rsid w:val="00D1192C"/>
    <w:rsid w:val="00D119AA"/>
    <w:rsid w:val="00D11A32"/>
    <w:rsid w:val="00D1278B"/>
    <w:rsid w:val="00D13436"/>
    <w:rsid w:val="00D13B3F"/>
    <w:rsid w:val="00D13E7A"/>
    <w:rsid w:val="00D14709"/>
    <w:rsid w:val="00D15289"/>
    <w:rsid w:val="00D152AF"/>
    <w:rsid w:val="00D158FC"/>
    <w:rsid w:val="00D161AD"/>
    <w:rsid w:val="00D16D69"/>
    <w:rsid w:val="00D17EAE"/>
    <w:rsid w:val="00D200AA"/>
    <w:rsid w:val="00D20419"/>
    <w:rsid w:val="00D20A9A"/>
    <w:rsid w:val="00D20CCF"/>
    <w:rsid w:val="00D2128E"/>
    <w:rsid w:val="00D21526"/>
    <w:rsid w:val="00D21A02"/>
    <w:rsid w:val="00D22436"/>
    <w:rsid w:val="00D22981"/>
    <w:rsid w:val="00D22ADB"/>
    <w:rsid w:val="00D23099"/>
    <w:rsid w:val="00D23302"/>
    <w:rsid w:val="00D2427E"/>
    <w:rsid w:val="00D25223"/>
    <w:rsid w:val="00D2533E"/>
    <w:rsid w:val="00D2555D"/>
    <w:rsid w:val="00D25818"/>
    <w:rsid w:val="00D25BDF"/>
    <w:rsid w:val="00D26174"/>
    <w:rsid w:val="00D261F4"/>
    <w:rsid w:val="00D2676F"/>
    <w:rsid w:val="00D26A7D"/>
    <w:rsid w:val="00D26EB5"/>
    <w:rsid w:val="00D27847"/>
    <w:rsid w:val="00D27DB2"/>
    <w:rsid w:val="00D3024F"/>
    <w:rsid w:val="00D30280"/>
    <w:rsid w:val="00D3061B"/>
    <w:rsid w:val="00D306F3"/>
    <w:rsid w:val="00D3086A"/>
    <w:rsid w:val="00D30C1A"/>
    <w:rsid w:val="00D317FD"/>
    <w:rsid w:val="00D31B03"/>
    <w:rsid w:val="00D31B6D"/>
    <w:rsid w:val="00D31BBC"/>
    <w:rsid w:val="00D31E11"/>
    <w:rsid w:val="00D327BB"/>
    <w:rsid w:val="00D32F0D"/>
    <w:rsid w:val="00D33FEF"/>
    <w:rsid w:val="00D34069"/>
    <w:rsid w:val="00D34656"/>
    <w:rsid w:val="00D3506A"/>
    <w:rsid w:val="00D35B69"/>
    <w:rsid w:val="00D3653D"/>
    <w:rsid w:val="00D3677B"/>
    <w:rsid w:val="00D36B90"/>
    <w:rsid w:val="00D36D2C"/>
    <w:rsid w:val="00D37A25"/>
    <w:rsid w:val="00D407BF"/>
    <w:rsid w:val="00D40948"/>
    <w:rsid w:val="00D41449"/>
    <w:rsid w:val="00D4169D"/>
    <w:rsid w:val="00D41C6E"/>
    <w:rsid w:val="00D41CEE"/>
    <w:rsid w:val="00D4267F"/>
    <w:rsid w:val="00D42755"/>
    <w:rsid w:val="00D433A5"/>
    <w:rsid w:val="00D43DE8"/>
    <w:rsid w:val="00D43E25"/>
    <w:rsid w:val="00D4478B"/>
    <w:rsid w:val="00D4534C"/>
    <w:rsid w:val="00D453EC"/>
    <w:rsid w:val="00D458A8"/>
    <w:rsid w:val="00D45978"/>
    <w:rsid w:val="00D45BA8"/>
    <w:rsid w:val="00D46306"/>
    <w:rsid w:val="00D471FC"/>
    <w:rsid w:val="00D47932"/>
    <w:rsid w:val="00D506A9"/>
    <w:rsid w:val="00D506C0"/>
    <w:rsid w:val="00D51394"/>
    <w:rsid w:val="00D51B66"/>
    <w:rsid w:val="00D51B91"/>
    <w:rsid w:val="00D52263"/>
    <w:rsid w:val="00D531FE"/>
    <w:rsid w:val="00D5402B"/>
    <w:rsid w:val="00D54158"/>
    <w:rsid w:val="00D5436C"/>
    <w:rsid w:val="00D54423"/>
    <w:rsid w:val="00D545DB"/>
    <w:rsid w:val="00D545FF"/>
    <w:rsid w:val="00D546DC"/>
    <w:rsid w:val="00D549A1"/>
    <w:rsid w:val="00D54A70"/>
    <w:rsid w:val="00D54AA0"/>
    <w:rsid w:val="00D55002"/>
    <w:rsid w:val="00D5642D"/>
    <w:rsid w:val="00D56444"/>
    <w:rsid w:val="00D56B13"/>
    <w:rsid w:val="00D56EF7"/>
    <w:rsid w:val="00D570A5"/>
    <w:rsid w:val="00D57187"/>
    <w:rsid w:val="00D5743D"/>
    <w:rsid w:val="00D57574"/>
    <w:rsid w:val="00D57BDA"/>
    <w:rsid w:val="00D57DB9"/>
    <w:rsid w:val="00D57F2A"/>
    <w:rsid w:val="00D60543"/>
    <w:rsid w:val="00D611A8"/>
    <w:rsid w:val="00D6132D"/>
    <w:rsid w:val="00D615A0"/>
    <w:rsid w:val="00D61B2A"/>
    <w:rsid w:val="00D62D6D"/>
    <w:rsid w:val="00D62FB4"/>
    <w:rsid w:val="00D6354C"/>
    <w:rsid w:val="00D63732"/>
    <w:rsid w:val="00D63C55"/>
    <w:rsid w:val="00D63CB5"/>
    <w:rsid w:val="00D63CFE"/>
    <w:rsid w:val="00D644F7"/>
    <w:rsid w:val="00D646AA"/>
    <w:rsid w:val="00D647E0"/>
    <w:rsid w:val="00D64A56"/>
    <w:rsid w:val="00D64DD3"/>
    <w:rsid w:val="00D65415"/>
    <w:rsid w:val="00D664C3"/>
    <w:rsid w:val="00D6733D"/>
    <w:rsid w:val="00D67A4D"/>
    <w:rsid w:val="00D67DE0"/>
    <w:rsid w:val="00D70DB8"/>
    <w:rsid w:val="00D70E60"/>
    <w:rsid w:val="00D712DD"/>
    <w:rsid w:val="00D71B12"/>
    <w:rsid w:val="00D71F91"/>
    <w:rsid w:val="00D725A9"/>
    <w:rsid w:val="00D72AE2"/>
    <w:rsid w:val="00D73133"/>
    <w:rsid w:val="00D73220"/>
    <w:rsid w:val="00D73505"/>
    <w:rsid w:val="00D73B00"/>
    <w:rsid w:val="00D74453"/>
    <w:rsid w:val="00D753CD"/>
    <w:rsid w:val="00D7548F"/>
    <w:rsid w:val="00D75ABE"/>
    <w:rsid w:val="00D75B04"/>
    <w:rsid w:val="00D76363"/>
    <w:rsid w:val="00D7636C"/>
    <w:rsid w:val="00D76D5E"/>
    <w:rsid w:val="00D77128"/>
    <w:rsid w:val="00D77E9F"/>
    <w:rsid w:val="00D8025C"/>
    <w:rsid w:val="00D813F6"/>
    <w:rsid w:val="00D814EB"/>
    <w:rsid w:val="00D820D5"/>
    <w:rsid w:val="00D827E3"/>
    <w:rsid w:val="00D832BA"/>
    <w:rsid w:val="00D835B1"/>
    <w:rsid w:val="00D8373B"/>
    <w:rsid w:val="00D843D9"/>
    <w:rsid w:val="00D84909"/>
    <w:rsid w:val="00D84BEC"/>
    <w:rsid w:val="00D84C3C"/>
    <w:rsid w:val="00D8526F"/>
    <w:rsid w:val="00D861A4"/>
    <w:rsid w:val="00D8665C"/>
    <w:rsid w:val="00D86A1C"/>
    <w:rsid w:val="00D87724"/>
    <w:rsid w:val="00D87D74"/>
    <w:rsid w:val="00D903ED"/>
    <w:rsid w:val="00D90558"/>
    <w:rsid w:val="00D90B31"/>
    <w:rsid w:val="00D90D25"/>
    <w:rsid w:val="00D90D60"/>
    <w:rsid w:val="00D9113D"/>
    <w:rsid w:val="00D9134C"/>
    <w:rsid w:val="00D91A8E"/>
    <w:rsid w:val="00D91C71"/>
    <w:rsid w:val="00D91CFD"/>
    <w:rsid w:val="00D91E11"/>
    <w:rsid w:val="00D92152"/>
    <w:rsid w:val="00D925AA"/>
    <w:rsid w:val="00D927A8"/>
    <w:rsid w:val="00D935D0"/>
    <w:rsid w:val="00D93DEA"/>
    <w:rsid w:val="00D9444F"/>
    <w:rsid w:val="00D947D9"/>
    <w:rsid w:val="00D94808"/>
    <w:rsid w:val="00D95037"/>
    <w:rsid w:val="00D95168"/>
    <w:rsid w:val="00D9525F"/>
    <w:rsid w:val="00D954C8"/>
    <w:rsid w:val="00D956BD"/>
    <w:rsid w:val="00D956D2"/>
    <w:rsid w:val="00D95B39"/>
    <w:rsid w:val="00D95B6B"/>
    <w:rsid w:val="00D968C0"/>
    <w:rsid w:val="00D96BC0"/>
    <w:rsid w:val="00D97348"/>
    <w:rsid w:val="00DA12FC"/>
    <w:rsid w:val="00DA1512"/>
    <w:rsid w:val="00DA190E"/>
    <w:rsid w:val="00DA19B2"/>
    <w:rsid w:val="00DA19E8"/>
    <w:rsid w:val="00DA20BB"/>
    <w:rsid w:val="00DA2572"/>
    <w:rsid w:val="00DA2B5A"/>
    <w:rsid w:val="00DA2DBA"/>
    <w:rsid w:val="00DA3001"/>
    <w:rsid w:val="00DA3013"/>
    <w:rsid w:val="00DA3111"/>
    <w:rsid w:val="00DA3158"/>
    <w:rsid w:val="00DA37D7"/>
    <w:rsid w:val="00DA37F4"/>
    <w:rsid w:val="00DA391B"/>
    <w:rsid w:val="00DA3C83"/>
    <w:rsid w:val="00DA40CB"/>
    <w:rsid w:val="00DA4432"/>
    <w:rsid w:val="00DA443F"/>
    <w:rsid w:val="00DA4478"/>
    <w:rsid w:val="00DA4D27"/>
    <w:rsid w:val="00DA4D45"/>
    <w:rsid w:val="00DA51D0"/>
    <w:rsid w:val="00DA5828"/>
    <w:rsid w:val="00DA60FD"/>
    <w:rsid w:val="00DA6404"/>
    <w:rsid w:val="00DA675A"/>
    <w:rsid w:val="00DA6AF2"/>
    <w:rsid w:val="00DA6BAB"/>
    <w:rsid w:val="00DA6F9E"/>
    <w:rsid w:val="00DA75D3"/>
    <w:rsid w:val="00DA7E4D"/>
    <w:rsid w:val="00DB0E44"/>
    <w:rsid w:val="00DB1277"/>
    <w:rsid w:val="00DB17BD"/>
    <w:rsid w:val="00DB1A73"/>
    <w:rsid w:val="00DB2480"/>
    <w:rsid w:val="00DB24BF"/>
    <w:rsid w:val="00DB24E2"/>
    <w:rsid w:val="00DB2590"/>
    <w:rsid w:val="00DB25A3"/>
    <w:rsid w:val="00DB2C3A"/>
    <w:rsid w:val="00DB3B0B"/>
    <w:rsid w:val="00DB3B68"/>
    <w:rsid w:val="00DB3D7D"/>
    <w:rsid w:val="00DB43F0"/>
    <w:rsid w:val="00DB462A"/>
    <w:rsid w:val="00DB48B6"/>
    <w:rsid w:val="00DB4BD6"/>
    <w:rsid w:val="00DB57E5"/>
    <w:rsid w:val="00DB5E60"/>
    <w:rsid w:val="00DB6721"/>
    <w:rsid w:val="00DB678B"/>
    <w:rsid w:val="00DB6CD7"/>
    <w:rsid w:val="00DB6D1A"/>
    <w:rsid w:val="00DB7A14"/>
    <w:rsid w:val="00DB7FA5"/>
    <w:rsid w:val="00DC00EB"/>
    <w:rsid w:val="00DC018F"/>
    <w:rsid w:val="00DC01FB"/>
    <w:rsid w:val="00DC094F"/>
    <w:rsid w:val="00DC0B71"/>
    <w:rsid w:val="00DC0D1C"/>
    <w:rsid w:val="00DC1CEA"/>
    <w:rsid w:val="00DC1F40"/>
    <w:rsid w:val="00DC20AD"/>
    <w:rsid w:val="00DC278F"/>
    <w:rsid w:val="00DC2CB2"/>
    <w:rsid w:val="00DC3237"/>
    <w:rsid w:val="00DC335A"/>
    <w:rsid w:val="00DC3CFA"/>
    <w:rsid w:val="00DC3F39"/>
    <w:rsid w:val="00DC60D4"/>
    <w:rsid w:val="00DC62EB"/>
    <w:rsid w:val="00DC68F0"/>
    <w:rsid w:val="00DC6BC9"/>
    <w:rsid w:val="00DC708E"/>
    <w:rsid w:val="00DC779C"/>
    <w:rsid w:val="00DC7F63"/>
    <w:rsid w:val="00DD01A5"/>
    <w:rsid w:val="00DD0340"/>
    <w:rsid w:val="00DD08D7"/>
    <w:rsid w:val="00DD0901"/>
    <w:rsid w:val="00DD1021"/>
    <w:rsid w:val="00DD1635"/>
    <w:rsid w:val="00DD1AAC"/>
    <w:rsid w:val="00DD1AE0"/>
    <w:rsid w:val="00DD1B04"/>
    <w:rsid w:val="00DD2EA4"/>
    <w:rsid w:val="00DD3130"/>
    <w:rsid w:val="00DD35DD"/>
    <w:rsid w:val="00DD3B1F"/>
    <w:rsid w:val="00DD500E"/>
    <w:rsid w:val="00DD51BE"/>
    <w:rsid w:val="00DD57B1"/>
    <w:rsid w:val="00DD5A42"/>
    <w:rsid w:val="00DD5A63"/>
    <w:rsid w:val="00DD5AA2"/>
    <w:rsid w:val="00DD5B49"/>
    <w:rsid w:val="00DD5BCC"/>
    <w:rsid w:val="00DD62F4"/>
    <w:rsid w:val="00DD6B3B"/>
    <w:rsid w:val="00DD6E6F"/>
    <w:rsid w:val="00DD76C8"/>
    <w:rsid w:val="00DE0094"/>
    <w:rsid w:val="00DE0362"/>
    <w:rsid w:val="00DE06F0"/>
    <w:rsid w:val="00DE07B4"/>
    <w:rsid w:val="00DE12B0"/>
    <w:rsid w:val="00DE1382"/>
    <w:rsid w:val="00DE1630"/>
    <w:rsid w:val="00DE199B"/>
    <w:rsid w:val="00DE1D16"/>
    <w:rsid w:val="00DE1DC2"/>
    <w:rsid w:val="00DE3363"/>
    <w:rsid w:val="00DE3686"/>
    <w:rsid w:val="00DE369E"/>
    <w:rsid w:val="00DE3741"/>
    <w:rsid w:val="00DE3E1B"/>
    <w:rsid w:val="00DE401B"/>
    <w:rsid w:val="00DE4282"/>
    <w:rsid w:val="00DE43AA"/>
    <w:rsid w:val="00DE4A2B"/>
    <w:rsid w:val="00DE5A83"/>
    <w:rsid w:val="00DE5BC9"/>
    <w:rsid w:val="00DE69B9"/>
    <w:rsid w:val="00DE6A4F"/>
    <w:rsid w:val="00DE6E53"/>
    <w:rsid w:val="00DE75FA"/>
    <w:rsid w:val="00DE7A34"/>
    <w:rsid w:val="00DF02C4"/>
    <w:rsid w:val="00DF032A"/>
    <w:rsid w:val="00DF03A0"/>
    <w:rsid w:val="00DF052F"/>
    <w:rsid w:val="00DF12B2"/>
    <w:rsid w:val="00DF1A54"/>
    <w:rsid w:val="00DF27A7"/>
    <w:rsid w:val="00DF29D5"/>
    <w:rsid w:val="00DF2F36"/>
    <w:rsid w:val="00DF32B9"/>
    <w:rsid w:val="00DF3904"/>
    <w:rsid w:val="00DF3C71"/>
    <w:rsid w:val="00DF3F9F"/>
    <w:rsid w:val="00DF42FC"/>
    <w:rsid w:val="00DF4A4C"/>
    <w:rsid w:val="00DF4C10"/>
    <w:rsid w:val="00DF4CF9"/>
    <w:rsid w:val="00DF53F1"/>
    <w:rsid w:val="00DF6141"/>
    <w:rsid w:val="00DF69A7"/>
    <w:rsid w:val="00DF6A8E"/>
    <w:rsid w:val="00DF6C5D"/>
    <w:rsid w:val="00DF6D69"/>
    <w:rsid w:val="00DF6E3D"/>
    <w:rsid w:val="00DF717E"/>
    <w:rsid w:val="00DF7D06"/>
    <w:rsid w:val="00DF7D63"/>
    <w:rsid w:val="00E00426"/>
    <w:rsid w:val="00E00690"/>
    <w:rsid w:val="00E00AEE"/>
    <w:rsid w:val="00E00D2A"/>
    <w:rsid w:val="00E00DB2"/>
    <w:rsid w:val="00E01C4C"/>
    <w:rsid w:val="00E01C57"/>
    <w:rsid w:val="00E01D88"/>
    <w:rsid w:val="00E02DDB"/>
    <w:rsid w:val="00E03382"/>
    <w:rsid w:val="00E05174"/>
    <w:rsid w:val="00E054E7"/>
    <w:rsid w:val="00E05740"/>
    <w:rsid w:val="00E05AFC"/>
    <w:rsid w:val="00E05CCC"/>
    <w:rsid w:val="00E06B00"/>
    <w:rsid w:val="00E073EE"/>
    <w:rsid w:val="00E07930"/>
    <w:rsid w:val="00E07ADC"/>
    <w:rsid w:val="00E07D42"/>
    <w:rsid w:val="00E11902"/>
    <w:rsid w:val="00E11A7F"/>
    <w:rsid w:val="00E11CE6"/>
    <w:rsid w:val="00E12B5E"/>
    <w:rsid w:val="00E14044"/>
    <w:rsid w:val="00E14655"/>
    <w:rsid w:val="00E14736"/>
    <w:rsid w:val="00E14A66"/>
    <w:rsid w:val="00E14C9E"/>
    <w:rsid w:val="00E14F90"/>
    <w:rsid w:val="00E14F9E"/>
    <w:rsid w:val="00E1506D"/>
    <w:rsid w:val="00E157D9"/>
    <w:rsid w:val="00E15B72"/>
    <w:rsid w:val="00E166BA"/>
    <w:rsid w:val="00E16B81"/>
    <w:rsid w:val="00E16C8E"/>
    <w:rsid w:val="00E1745C"/>
    <w:rsid w:val="00E17BAD"/>
    <w:rsid w:val="00E20AFA"/>
    <w:rsid w:val="00E20E13"/>
    <w:rsid w:val="00E20FEA"/>
    <w:rsid w:val="00E22060"/>
    <w:rsid w:val="00E23A01"/>
    <w:rsid w:val="00E23A1E"/>
    <w:rsid w:val="00E24088"/>
    <w:rsid w:val="00E24BF2"/>
    <w:rsid w:val="00E24FDB"/>
    <w:rsid w:val="00E253C6"/>
    <w:rsid w:val="00E255F5"/>
    <w:rsid w:val="00E25990"/>
    <w:rsid w:val="00E25CB7"/>
    <w:rsid w:val="00E25D15"/>
    <w:rsid w:val="00E25E19"/>
    <w:rsid w:val="00E25EB4"/>
    <w:rsid w:val="00E25ECA"/>
    <w:rsid w:val="00E263FB"/>
    <w:rsid w:val="00E268A1"/>
    <w:rsid w:val="00E26BC2"/>
    <w:rsid w:val="00E271C5"/>
    <w:rsid w:val="00E27473"/>
    <w:rsid w:val="00E300AF"/>
    <w:rsid w:val="00E305E8"/>
    <w:rsid w:val="00E306B1"/>
    <w:rsid w:val="00E311DD"/>
    <w:rsid w:val="00E3125E"/>
    <w:rsid w:val="00E31A65"/>
    <w:rsid w:val="00E327B9"/>
    <w:rsid w:val="00E3292B"/>
    <w:rsid w:val="00E32D6C"/>
    <w:rsid w:val="00E32D6F"/>
    <w:rsid w:val="00E33196"/>
    <w:rsid w:val="00E3335F"/>
    <w:rsid w:val="00E338E3"/>
    <w:rsid w:val="00E33AF8"/>
    <w:rsid w:val="00E34471"/>
    <w:rsid w:val="00E34D53"/>
    <w:rsid w:val="00E34E80"/>
    <w:rsid w:val="00E35737"/>
    <w:rsid w:val="00E357D1"/>
    <w:rsid w:val="00E3588F"/>
    <w:rsid w:val="00E35AC7"/>
    <w:rsid w:val="00E35CB2"/>
    <w:rsid w:val="00E361FF"/>
    <w:rsid w:val="00E36A7F"/>
    <w:rsid w:val="00E36AC3"/>
    <w:rsid w:val="00E36BBB"/>
    <w:rsid w:val="00E36F4A"/>
    <w:rsid w:val="00E36FC7"/>
    <w:rsid w:val="00E37A59"/>
    <w:rsid w:val="00E4001A"/>
    <w:rsid w:val="00E40109"/>
    <w:rsid w:val="00E40A7A"/>
    <w:rsid w:val="00E42380"/>
    <w:rsid w:val="00E42423"/>
    <w:rsid w:val="00E4265B"/>
    <w:rsid w:val="00E434B1"/>
    <w:rsid w:val="00E434E0"/>
    <w:rsid w:val="00E43927"/>
    <w:rsid w:val="00E45849"/>
    <w:rsid w:val="00E45AAC"/>
    <w:rsid w:val="00E45CC5"/>
    <w:rsid w:val="00E461B1"/>
    <w:rsid w:val="00E4620E"/>
    <w:rsid w:val="00E4658D"/>
    <w:rsid w:val="00E5068A"/>
    <w:rsid w:val="00E5166B"/>
    <w:rsid w:val="00E519DE"/>
    <w:rsid w:val="00E51ADD"/>
    <w:rsid w:val="00E52326"/>
    <w:rsid w:val="00E526DD"/>
    <w:rsid w:val="00E52ED2"/>
    <w:rsid w:val="00E53249"/>
    <w:rsid w:val="00E5404D"/>
    <w:rsid w:val="00E54202"/>
    <w:rsid w:val="00E543CF"/>
    <w:rsid w:val="00E5466F"/>
    <w:rsid w:val="00E54808"/>
    <w:rsid w:val="00E54855"/>
    <w:rsid w:val="00E551DD"/>
    <w:rsid w:val="00E55505"/>
    <w:rsid w:val="00E557EE"/>
    <w:rsid w:val="00E55D34"/>
    <w:rsid w:val="00E55E29"/>
    <w:rsid w:val="00E55F50"/>
    <w:rsid w:val="00E56032"/>
    <w:rsid w:val="00E5647D"/>
    <w:rsid w:val="00E56651"/>
    <w:rsid w:val="00E56678"/>
    <w:rsid w:val="00E567A7"/>
    <w:rsid w:val="00E57126"/>
    <w:rsid w:val="00E571FF"/>
    <w:rsid w:val="00E57306"/>
    <w:rsid w:val="00E57468"/>
    <w:rsid w:val="00E575C3"/>
    <w:rsid w:val="00E578E5"/>
    <w:rsid w:val="00E57B77"/>
    <w:rsid w:val="00E6034E"/>
    <w:rsid w:val="00E60453"/>
    <w:rsid w:val="00E61681"/>
    <w:rsid w:val="00E616A5"/>
    <w:rsid w:val="00E617B4"/>
    <w:rsid w:val="00E61C81"/>
    <w:rsid w:val="00E62149"/>
    <w:rsid w:val="00E6225B"/>
    <w:rsid w:val="00E62664"/>
    <w:rsid w:val="00E62B76"/>
    <w:rsid w:val="00E63191"/>
    <w:rsid w:val="00E631C2"/>
    <w:rsid w:val="00E64779"/>
    <w:rsid w:val="00E647E7"/>
    <w:rsid w:val="00E648D8"/>
    <w:rsid w:val="00E64900"/>
    <w:rsid w:val="00E64DAA"/>
    <w:rsid w:val="00E656FB"/>
    <w:rsid w:val="00E6598E"/>
    <w:rsid w:val="00E65CB5"/>
    <w:rsid w:val="00E65EE3"/>
    <w:rsid w:val="00E65F23"/>
    <w:rsid w:val="00E660F7"/>
    <w:rsid w:val="00E664F5"/>
    <w:rsid w:val="00E66698"/>
    <w:rsid w:val="00E66932"/>
    <w:rsid w:val="00E67517"/>
    <w:rsid w:val="00E67A7C"/>
    <w:rsid w:val="00E67E17"/>
    <w:rsid w:val="00E70167"/>
    <w:rsid w:val="00E705F0"/>
    <w:rsid w:val="00E707DB"/>
    <w:rsid w:val="00E707F7"/>
    <w:rsid w:val="00E71E2E"/>
    <w:rsid w:val="00E721E2"/>
    <w:rsid w:val="00E72DC5"/>
    <w:rsid w:val="00E73023"/>
    <w:rsid w:val="00E734A9"/>
    <w:rsid w:val="00E735B8"/>
    <w:rsid w:val="00E735DF"/>
    <w:rsid w:val="00E75162"/>
    <w:rsid w:val="00E75206"/>
    <w:rsid w:val="00E755CC"/>
    <w:rsid w:val="00E75D8A"/>
    <w:rsid w:val="00E76194"/>
    <w:rsid w:val="00E769DA"/>
    <w:rsid w:val="00E76AD3"/>
    <w:rsid w:val="00E76F65"/>
    <w:rsid w:val="00E77369"/>
    <w:rsid w:val="00E77F1C"/>
    <w:rsid w:val="00E801E0"/>
    <w:rsid w:val="00E803B9"/>
    <w:rsid w:val="00E805F7"/>
    <w:rsid w:val="00E80677"/>
    <w:rsid w:val="00E80BC1"/>
    <w:rsid w:val="00E81182"/>
    <w:rsid w:val="00E813BC"/>
    <w:rsid w:val="00E81B0D"/>
    <w:rsid w:val="00E826B0"/>
    <w:rsid w:val="00E82E81"/>
    <w:rsid w:val="00E82E9F"/>
    <w:rsid w:val="00E838FC"/>
    <w:rsid w:val="00E83B1C"/>
    <w:rsid w:val="00E83D86"/>
    <w:rsid w:val="00E83ECE"/>
    <w:rsid w:val="00E863D3"/>
    <w:rsid w:val="00E86579"/>
    <w:rsid w:val="00E8789D"/>
    <w:rsid w:val="00E905EB"/>
    <w:rsid w:val="00E907C6"/>
    <w:rsid w:val="00E91612"/>
    <w:rsid w:val="00E91650"/>
    <w:rsid w:val="00E91A98"/>
    <w:rsid w:val="00E91C23"/>
    <w:rsid w:val="00E92A8B"/>
    <w:rsid w:val="00E92DF5"/>
    <w:rsid w:val="00E9313D"/>
    <w:rsid w:val="00E93588"/>
    <w:rsid w:val="00E94288"/>
    <w:rsid w:val="00E942D8"/>
    <w:rsid w:val="00E9520F"/>
    <w:rsid w:val="00E956C3"/>
    <w:rsid w:val="00E96617"/>
    <w:rsid w:val="00E96F7E"/>
    <w:rsid w:val="00EA043D"/>
    <w:rsid w:val="00EA0983"/>
    <w:rsid w:val="00EA0B72"/>
    <w:rsid w:val="00EA0FFE"/>
    <w:rsid w:val="00EA228B"/>
    <w:rsid w:val="00EA273B"/>
    <w:rsid w:val="00EA33FE"/>
    <w:rsid w:val="00EA378C"/>
    <w:rsid w:val="00EA41F5"/>
    <w:rsid w:val="00EA424D"/>
    <w:rsid w:val="00EA477C"/>
    <w:rsid w:val="00EA4BF7"/>
    <w:rsid w:val="00EA4C28"/>
    <w:rsid w:val="00EA4E5E"/>
    <w:rsid w:val="00EA5931"/>
    <w:rsid w:val="00EA5E4B"/>
    <w:rsid w:val="00EA6281"/>
    <w:rsid w:val="00EA64F7"/>
    <w:rsid w:val="00EA69F7"/>
    <w:rsid w:val="00EA6BAC"/>
    <w:rsid w:val="00EA6C98"/>
    <w:rsid w:val="00EA7DDD"/>
    <w:rsid w:val="00EB014F"/>
    <w:rsid w:val="00EB01B5"/>
    <w:rsid w:val="00EB0E1B"/>
    <w:rsid w:val="00EB1338"/>
    <w:rsid w:val="00EB1926"/>
    <w:rsid w:val="00EB1D4C"/>
    <w:rsid w:val="00EB24CC"/>
    <w:rsid w:val="00EB2796"/>
    <w:rsid w:val="00EB2B2D"/>
    <w:rsid w:val="00EB2FD4"/>
    <w:rsid w:val="00EB39BD"/>
    <w:rsid w:val="00EB3C56"/>
    <w:rsid w:val="00EB3FCE"/>
    <w:rsid w:val="00EB415B"/>
    <w:rsid w:val="00EB4242"/>
    <w:rsid w:val="00EB444C"/>
    <w:rsid w:val="00EB4E33"/>
    <w:rsid w:val="00EB569F"/>
    <w:rsid w:val="00EB5D5A"/>
    <w:rsid w:val="00EB64DF"/>
    <w:rsid w:val="00EB67B2"/>
    <w:rsid w:val="00EB685F"/>
    <w:rsid w:val="00EB717E"/>
    <w:rsid w:val="00EB78A5"/>
    <w:rsid w:val="00EB7C6E"/>
    <w:rsid w:val="00EB7EEA"/>
    <w:rsid w:val="00EC0137"/>
    <w:rsid w:val="00EC1306"/>
    <w:rsid w:val="00EC14B3"/>
    <w:rsid w:val="00EC2A30"/>
    <w:rsid w:val="00EC341B"/>
    <w:rsid w:val="00EC35DD"/>
    <w:rsid w:val="00EC56C1"/>
    <w:rsid w:val="00EC57EC"/>
    <w:rsid w:val="00EC5A93"/>
    <w:rsid w:val="00EC5D7D"/>
    <w:rsid w:val="00EC5E86"/>
    <w:rsid w:val="00EC601E"/>
    <w:rsid w:val="00EC65B4"/>
    <w:rsid w:val="00EC6AC8"/>
    <w:rsid w:val="00EC7862"/>
    <w:rsid w:val="00ED05FB"/>
    <w:rsid w:val="00ED13C1"/>
    <w:rsid w:val="00ED14BD"/>
    <w:rsid w:val="00ED15B4"/>
    <w:rsid w:val="00ED1697"/>
    <w:rsid w:val="00ED169C"/>
    <w:rsid w:val="00ED21A0"/>
    <w:rsid w:val="00ED2684"/>
    <w:rsid w:val="00ED277B"/>
    <w:rsid w:val="00ED34B4"/>
    <w:rsid w:val="00ED35C2"/>
    <w:rsid w:val="00ED3B2A"/>
    <w:rsid w:val="00ED3C76"/>
    <w:rsid w:val="00ED3F2F"/>
    <w:rsid w:val="00ED42D8"/>
    <w:rsid w:val="00ED51F3"/>
    <w:rsid w:val="00ED5EC7"/>
    <w:rsid w:val="00ED6E22"/>
    <w:rsid w:val="00ED6EE6"/>
    <w:rsid w:val="00ED70AA"/>
    <w:rsid w:val="00ED71F1"/>
    <w:rsid w:val="00ED72FD"/>
    <w:rsid w:val="00ED7F37"/>
    <w:rsid w:val="00EE0902"/>
    <w:rsid w:val="00EE0B16"/>
    <w:rsid w:val="00EE10B5"/>
    <w:rsid w:val="00EE1315"/>
    <w:rsid w:val="00EE1695"/>
    <w:rsid w:val="00EE1964"/>
    <w:rsid w:val="00EE1DF8"/>
    <w:rsid w:val="00EE1EFE"/>
    <w:rsid w:val="00EE22EF"/>
    <w:rsid w:val="00EE26E4"/>
    <w:rsid w:val="00EE28FE"/>
    <w:rsid w:val="00EE3075"/>
    <w:rsid w:val="00EE3412"/>
    <w:rsid w:val="00EE3737"/>
    <w:rsid w:val="00EE3B35"/>
    <w:rsid w:val="00EE46BF"/>
    <w:rsid w:val="00EE499A"/>
    <w:rsid w:val="00EE5E61"/>
    <w:rsid w:val="00EE7B02"/>
    <w:rsid w:val="00EE7C25"/>
    <w:rsid w:val="00EE7C52"/>
    <w:rsid w:val="00EF0BA5"/>
    <w:rsid w:val="00EF0BAB"/>
    <w:rsid w:val="00EF1C6C"/>
    <w:rsid w:val="00EF1F43"/>
    <w:rsid w:val="00EF2309"/>
    <w:rsid w:val="00EF23FA"/>
    <w:rsid w:val="00EF2773"/>
    <w:rsid w:val="00EF2B8A"/>
    <w:rsid w:val="00EF2EE9"/>
    <w:rsid w:val="00EF2FF6"/>
    <w:rsid w:val="00EF341C"/>
    <w:rsid w:val="00EF36E1"/>
    <w:rsid w:val="00EF3B50"/>
    <w:rsid w:val="00EF3D9C"/>
    <w:rsid w:val="00EF3E42"/>
    <w:rsid w:val="00EF3E76"/>
    <w:rsid w:val="00EF3F5C"/>
    <w:rsid w:val="00EF521C"/>
    <w:rsid w:val="00EF593C"/>
    <w:rsid w:val="00EF6EC8"/>
    <w:rsid w:val="00EF7030"/>
    <w:rsid w:val="00EF70FF"/>
    <w:rsid w:val="00EF757F"/>
    <w:rsid w:val="00EF760F"/>
    <w:rsid w:val="00EF7D40"/>
    <w:rsid w:val="00EF7E90"/>
    <w:rsid w:val="00EF7F04"/>
    <w:rsid w:val="00F00097"/>
    <w:rsid w:val="00F0037E"/>
    <w:rsid w:val="00F009E5"/>
    <w:rsid w:val="00F01862"/>
    <w:rsid w:val="00F018DC"/>
    <w:rsid w:val="00F01E91"/>
    <w:rsid w:val="00F039D3"/>
    <w:rsid w:val="00F03F4C"/>
    <w:rsid w:val="00F05C2D"/>
    <w:rsid w:val="00F06008"/>
    <w:rsid w:val="00F06B56"/>
    <w:rsid w:val="00F06EBD"/>
    <w:rsid w:val="00F071D8"/>
    <w:rsid w:val="00F10246"/>
    <w:rsid w:val="00F10E6D"/>
    <w:rsid w:val="00F11414"/>
    <w:rsid w:val="00F11CD9"/>
    <w:rsid w:val="00F1225D"/>
    <w:rsid w:val="00F12F7E"/>
    <w:rsid w:val="00F1327E"/>
    <w:rsid w:val="00F132A0"/>
    <w:rsid w:val="00F1386A"/>
    <w:rsid w:val="00F14161"/>
    <w:rsid w:val="00F1445E"/>
    <w:rsid w:val="00F1479F"/>
    <w:rsid w:val="00F14D9A"/>
    <w:rsid w:val="00F15101"/>
    <w:rsid w:val="00F154DC"/>
    <w:rsid w:val="00F158AF"/>
    <w:rsid w:val="00F15D2C"/>
    <w:rsid w:val="00F15F84"/>
    <w:rsid w:val="00F16706"/>
    <w:rsid w:val="00F17164"/>
    <w:rsid w:val="00F17F3A"/>
    <w:rsid w:val="00F20403"/>
    <w:rsid w:val="00F2138D"/>
    <w:rsid w:val="00F22CD9"/>
    <w:rsid w:val="00F233B1"/>
    <w:rsid w:val="00F235FE"/>
    <w:rsid w:val="00F23FF0"/>
    <w:rsid w:val="00F24F53"/>
    <w:rsid w:val="00F251E8"/>
    <w:rsid w:val="00F259CF"/>
    <w:rsid w:val="00F2619B"/>
    <w:rsid w:val="00F26A8D"/>
    <w:rsid w:val="00F26BDB"/>
    <w:rsid w:val="00F270C1"/>
    <w:rsid w:val="00F27EAE"/>
    <w:rsid w:val="00F30BEA"/>
    <w:rsid w:val="00F31031"/>
    <w:rsid w:val="00F31167"/>
    <w:rsid w:val="00F314C9"/>
    <w:rsid w:val="00F31500"/>
    <w:rsid w:val="00F3175B"/>
    <w:rsid w:val="00F3200D"/>
    <w:rsid w:val="00F333A4"/>
    <w:rsid w:val="00F33E21"/>
    <w:rsid w:val="00F34546"/>
    <w:rsid w:val="00F3472B"/>
    <w:rsid w:val="00F3481C"/>
    <w:rsid w:val="00F352FB"/>
    <w:rsid w:val="00F353D8"/>
    <w:rsid w:val="00F35BFA"/>
    <w:rsid w:val="00F35DD2"/>
    <w:rsid w:val="00F36388"/>
    <w:rsid w:val="00F3715D"/>
    <w:rsid w:val="00F37362"/>
    <w:rsid w:val="00F37C9C"/>
    <w:rsid w:val="00F37D7A"/>
    <w:rsid w:val="00F37F65"/>
    <w:rsid w:val="00F4057E"/>
    <w:rsid w:val="00F4082B"/>
    <w:rsid w:val="00F40DDA"/>
    <w:rsid w:val="00F416F8"/>
    <w:rsid w:val="00F41898"/>
    <w:rsid w:val="00F418DA"/>
    <w:rsid w:val="00F42254"/>
    <w:rsid w:val="00F4234F"/>
    <w:rsid w:val="00F42D5C"/>
    <w:rsid w:val="00F4377E"/>
    <w:rsid w:val="00F43908"/>
    <w:rsid w:val="00F44138"/>
    <w:rsid w:val="00F4469F"/>
    <w:rsid w:val="00F44900"/>
    <w:rsid w:val="00F44B8A"/>
    <w:rsid w:val="00F44F84"/>
    <w:rsid w:val="00F45021"/>
    <w:rsid w:val="00F45397"/>
    <w:rsid w:val="00F45EC8"/>
    <w:rsid w:val="00F46016"/>
    <w:rsid w:val="00F463DF"/>
    <w:rsid w:val="00F465BB"/>
    <w:rsid w:val="00F465E8"/>
    <w:rsid w:val="00F4663E"/>
    <w:rsid w:val="00F466A5"/>
    <w:rsid w:val="00F47B0A"/>
    <w:rsid w:val="00F47D08"/>
    <w:rsid w:val="00F47F61"/>
    <w:rsid w:val="00F5013E"/>
    <w:rsid w:val="00F5030F"/>
    <w:rsid w:val="00F5050B"/>
    <w:rsid w:val="00F50532"/>
    <w:rsid w:val="00F50A31"/>
    <w:rsid w:val="00F50AEE"/>
    <w:rsid w:val="00F51108"/>
    <w:rsid w:val="00F52258"/>
    <w:rsid w:val="00F52621"/>
    <w:rsid w:val="00F52E72"/>
    <w:rsid w:val="00F5315C"/>
    <w:rsid w:val="00F53200"/>
    <w:rsid w:val="00F5394B"/>
    <w:rsid w:val="00F53DE7"/>
    <w:rsid w:val="00F53EA2"/>
    <w:rsid w:val="00F540CA"/>
    <w:rsid w:val="00F55449"/>
    <w:rsid w:val="00F557B8"/>
    <w:rsid w:val="00F55839"/>
    <w:rsid w:val="00F55AA5"/>
    <w:rsid w:val="00F55DCA"/>
    <w:rsid w:val="00F56111"/>
    <w:rsid w:val="00F56190"/>
    <w:rsid w:val="00F561E1"/>
    <w:rsid w:val="00F5648C"/>
    <w:rsid w:val="00F56A50"/>
    <w:rsid w:val="00F56A7D"/>
    <w:rsid w:val="00F570F7"/>
    <w:rsid w:val="00F570FB"/>
    <w:rsid w:val="00F579E5"/>
    <w:rsid w:val="00F60B3D"/>
    <w:rsid w:val="00F61910"/>
    <w:rsid w:val="00F6224A"/>
    <w:rsid w:val="00F623A6"/>
    <w:rsid w:val="00F62923"/>
    <w:rsid w:val="00F62AB6"/>
    <w:rsid w:val="00F62EF9"/>
    <w:rsid w:val="00F63255"/>
    <w:rsid w:val="00F63648"/>
    <w:rsid w:val="00F64DBE"/>
    <w:rsid w:val="00F64F8F"/>
    <w:rsid w:val="00F65E5A"/>
    <w:rsid w:val="00F66422"/>
    <w:rsid w:val="00F6662F"/>
    <w:rsid w:val="00F668BB"/>
    <w:rsid w:val="00F66B00"/>
    <w:rsid w:val="00F66DDA"/>
    <w:rsid w:val="00F67310"/>
    <w:rsid w:val="00F676F2"/>
    <w:rsid w:val="00F67909"/>
    <w:rsid w:val="00F6790F"/>
    <w:rsid w:val="00F7003D"/>
    <w:rsid w:val="00F7013C"/>
    <w:rsid w:val="00F70C0E"/>
    <w:rsid w:val="00F70C15"/>
    <w:rsid w:val="00F71AAF"/>
    <w:rsid w:val="00F71E77"/>
    <w:rsid w:val="00F72624"/>
    <w:rsid w:val="00F72E66"/>
    <w:rsid w:val="00F7318D"/>
    <w:rsid w:val="00F7342D"/>
    <w:rsid w:val="00F73D26"/>
    <w:rsid w:val="00F743C0"/>
    <w:rsid w:val="00F743D8"/>
    <w:rsid w:val="00F74987"/>
    <w:rsid w:val="00F74CAA"/>
    <w:rsid w:val="00F75B1D"/>
    <w:rsid w:val="00F75B38"/>
    <w:rsid w:val="00F75BC1"/>
    <w:rsid w:val="00F75DFB"/>
    <w:rsid w:val="00F76388"/>
    <w:rsid w:val="00F763DE"/>
    <w:rsid w:val="00F763DF"/>
    <w:rsid w:val="00F763ED"/>
    <w:rsid w:val="00F76BB2"/>
    <w:rsid w:val="00F76CC2"/>
    <w:rsid w:val="00F77158"/>
    <w:rsid w:val="00F77210"/>
    <w:rsid w:val="00F77C2B"/>
    <w:rsid w:val="00F807B7"/>
    <w:rsid w:val="00F810B5"/>
    <w:rsid w:val="00F8161F"/>
    <w:rsid w:val="00F818D2"/>
    <w:rsid w:val="00F81B10"/>
    <w:rsid w:val="00F81F1B"/>
    <w:rsid w:val="00F82244"/>
    <w:rsid w:val="00F8231B"/>
    <w:rsid w:val="00F8321B"/>
    <w:rsid w:val="00F83427"/>
    <w:rsid w:val="00F83785"/>
    <w:rsid w:val="00F839ED"/>
    <w:rsid w:val="00F84AC8"/>
    <w:rsid w:val="00F84E0E"/>
    <w:rsid w:val="00F84F2B"/>
    <w:rsid w:val="00F84F8A"/>
    <w:rsid w:val="00F84F8E"/>
    <w:rsid w:val="00F858B0"/>
    <w:rsid w:val="00F85B57"/>
    <w:rsid w:val="00F867A0"/>
    <w:rsid w:val="00F86B45"/>
    <w:rsid w:val="00F86FFD"/>
    <w:rsid w:val="00F87254"/>
    <w:rsid w:val="00F87C3D"/>
    <w:rsid w:val="00F87C97"/>
    <w:rsid w:val="00F90398"/>
    <w:rsid w:val="00F906FA"/>
    <w:rsid w:val="00F9120A"/>
    <w:rsid w:val="00F91896"/>
    <w:rsid w:val="00F921BD"/>
    <w:rsid w:val="00F92273"/>
    <w:rsid w:val="00F92DB8"/>
    <w:rsid w:val="00F93E02"/>
    <w:rsid w:val="00F94047"/>
    <w:rsid w:val="00F9447B"/>
    <w:rsid w:val="00F946D9"/>
    <w:rsid w:val="00F94B93"/>
    <w:rsid w:val="00F94BA1"/>
    <w:rsid w:val="00F94DC3"/>
    <w:rsid w:val="00F958DD"/>
    <w:rsid w:val="00F95C9A"/>
    <w:rsid w:val="00F96E07"/>
    <w:rsid w:val="00F96E97"/>
    <w:rsid w:val="00F9716F"/>
    <w:rsid w:val="00F979F1"/>
    <w:rsid w:val="00F97A5B"/>
    <w:rsid w:val="00F97A8F"/>
    <w:rsid w:val="00FA08AF"/>
    <w:rsid w:val="00FA0AA6"/>
    <w:rsid w:val="00FA10C3"/>
    <w:rsid w:val="00FA1C74"/>
    <w:rsid w:val="00FA1F73"/>
    <w:rsid w:val="00FA240A"/>
    <w:rsid w:val="00FA2B18"/>
    <w:rsid w:val="00FA2BF6"/>
    <w:rsid w:val="00FA3045"/>
    <w:rsid w:val="00FA30F9"/>
    <w:rsid w:val="00FA33FC"/>
    <w:rsid w:val="00FA37BF"/>
    <w:rsid w:val="00FA3A14"/>
    <w:rsid w:val="00FA4DDF"/>
    <w:rsid w:val="00FA4E23"/>
    <w:rsid w:val="00FA5192"/>
    <w:rsid w:val="00FA52F6"/>
    <w:rsid w:val="00FA5341"/>
    <w:rsid w:val="00FA5900"/>
    <w:rsid w:val="00FA5B69"/>
    <w:rsid w:val="00FA5CB5"/>
    <w:rsid w:val="00FA5F49"/>
    <w:rsid w:val="00FA7D81"/>
    <w:rsid w:val="00FB0253"/>
    <w:rsid w:val="00FB05A6"/>
    <w:rsid w:val="00FB0D70"/>
    <w:rsid w:val="00FB0D83"/>
    <w:rsid w:val="00FB1D9A"/>
    <w:rsid w:val="00FB260A"/>
    <w:rsid w:val="00FB2BAA"/>
    <w:rsid w:val="00FB2E29"/>
    <w:rsid w:val="00FB2E56"/>
    <w:rsid w:val="00FB2FB4"/>
    <w:rsid w:val="00FB31B9"/>
    <w:rsid w:val="00FB3409"/>
    <w:rsid w:val="00FB35D2"/>
    <w:rsid w:val="00FB3AA5"/>
    <w:rsid w:val="00FB3B47"/>
    <w:rsid w:val="00FB43D0"/>
    <w:rsid w:val="00FB4454"/>
    <w:rsid w:val="00FB473B"/>
    <w:rsid w:val="00FB4CD5"/>
    <w:rsid w:val="00FB4D2B"/>
    <w:rsid w:val="00FB4ECD"/>
    <w:rsid w:val="00FB51D8"/>
    <w:rsid w:val="00FB5C20"/>
    <w:rsid w:val="00FB6073"/>
    <w:rsid w:val="00FB6A62"/>
    <w:rsid w:val="00FB79D6"/>
    <w:rsid w:val="00FB7AAA"/>
    <w:rsid w:val="00FC0ADD"/>
    <w:rsid w:val="00FC1B65"/>
    <w:rsid w:val="00FC1EB6"/>
    <w:rsid w:val="00FC2110"/>
    <w:rsid w:val="00FC26BE"/>
    <w:rsid w:val="00FC2D06"/>
    <w:rsid w:val="00FC3BBC"/>
    <w:rsid w:val="00FC3EA0"/>
    <w:rsid w:val="00FC3EB0"/>
    <w:rsid w:val="00FC4182"/>
    <w:rsid w:val="00FC4405"/>
    <w:rsid w:val="00FC494C"/>
    <w:rsid w:val="00FC5052"/>
    <w:rsid w:val="00FC5269"/>
    <w:rsid w:val="00FC52F8"/>
    <w:rsid w:val="00FC5837"/>
    <w:rsid w:val="00FC5C02"/>
    <w:rsid w:val="00FC5C73"/>
    <w:rsid w:val="00FC5E84"/>
    <w:rsid w:val="00FC61E0"/>
    <w:rsid w:val="00FC62FB"/>
    <w:rsid w:val="00FC6CEF"/>
    <w:rsid w:val="00FC7833"/>
    <w:rsid w:val="00FC7A6B"/>
    <w:rsid w:val="00FC7AD1"/>
    <w:rsid w:val="00FC7B0E"/>
    <w:rsid w:val="00FC7EDD"/>
    <w:rsid w:val="00FD0233"/>
    <w:rsid w:val="00FD029C"/>
    <w:rsid w:val="00FD03D4"/>
    <w:rsid w:val="00FD0542"/>
    <w:rsid w:val="00FD0EFA"/>
    <w:rsid w:val="00FD1227"/>
    <w:rsid w:val="00FD1559"/>
    <w:rsid w:val="00FD1AC9"/>
    <w:rsid w:val="00FD1E33"/>
    <w:rsid w:val="00FD20B7"/>
    <w:rsid w:val="00FD2502"/>
    <w:rsid w:val="00FD264B"/>
    <w:rsid w:val="00FD3805"/>
    <w:rsid w:val="00FD45D0"/>
    <w:rsid w:val="00FD4943"/>
    <w:rsid w:val="00FD49C9"/>
    <w:rsid w:val="00FD4FAE"/>
    <w:rsid w:val="00FD5BC4"/>
    <w:rsid w:val="00FD6658"/>
    <w:rsid w:val="00FD72C4"/>
    <w:rsid w:val="00FD7C5F"/>
    <w:rsid w:val="00FD7ED0"/>
    <w:rsid w:val="00FE00B0"/>
    <w:rsid w:val="00FE0190"/>
    <w:rsid w:val="00FE068A"/>
    <w:rsid w:val="00FE0761"/>
    <w:rsid w:val="00FE0869"/>
    <w:rsid w:val="00FE087D"/>
    <w:rsid w:val="00FE09CD"/>
    <w:rsid w:val="00FE0A66"/>
    <w:rsid w:val="00FE1691"/>
    <w:rsid w:val="00FE1A94"/>
    <w:rsid w:val="00FE26D0"/>
    <w:rsid w:val="00FE270A"/>
    <w:rsid w:val="00FE2F5D"/>
    <w:rsid w:val="00FE31D3"/>
    <w:rsid w:val="00FE3348"/>
    <w:rsid w:val="00FE3890"/>
    <w:rsid w:val="00FE3BA1"/>
    <w:rsid w:val="00FE3EC3"/>
    <w:rsid w:val="00FE4333"/>
    <w:rsid w:val="00FE44A2"/>
    <w:rsid w:val="00FE44A3"/>
    <w:rsid w:val="00FE4787"/>
    <w:rsid w:val="00FE5F41"/>
    <w:rsid w:val="00FE66A4"/>
    <w:rsid w:val="00FE66C2"/>
    <w:rsid w:val="00FE677F"/>
    <w:rsid w:val="00FE72F0"/>
    <w:rsid w:val="00FE7495"/>
    <w:rsid w:val="00FE7521"/>
    <w:rsid w:val="00FF0AD2"/>
    <w:rsid w:val="00FF0DB6"/>
    <w:rsid w:val="00FF1F39"/>
    <w:rsid w:val="00FF2839"/>
    <w:rsid w:val="00FF2B82"/>
    <w:rsid w:val="00FF3076"/>
    <w:rsid w:val="00FF3607"/>
    <w:rsid w:val="00FF4E2C"/>
    <w:rsid w:val="00FF51A0"/>
    <w:rsid w:val="00FF5B48"/>
    <w:rsid w:val="00FF6376"/>
    <w:rsid w:val="00FF6629"/>
    <w:rsid w:val="00FF6DAE"/>
    <w:rsid w:val="00FF6E4D"/>
    <w:rsid w:val="00FF6EFE"/>
    <w:rsid w:val="00FF7133"/>
    <w:rsid w:val="00FF7363"/>
    <w:rsid w:val="00FF73F8"/>
    <w:rsid w:val="00FF7829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E8CA16"/>
  <w14:defaultImageDpi w14:val="330"/>
  <w15:docId w15:val="{B513E508-53B2-4651-A893-3005618F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60055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Section"/>
    <w:basedOn w:val="a1"/>
    <w:next w:val="a1"/>
    <w:link w:val="10"/>
    <w:uiPriority w:val="99"/>
    <w:qFormat/>
    <w:rsid w:val="008B6BF7"/>
    <w:pPr>
      <w:keepNext/>
      <w:autoSpaceDE w:val="0"/>
      <w:autoSpaceDN w:val="0"/>
      <w:adjustRightInd w:val="0"/>
      <w:spacing w:before="240" w:after="160"/>
      <w:jc w:val="left"/>
      <w:outlineLvl w:val="0"/>
    </w:pPr>
    <w:rPr>
      <w:kern w:val="0"/>
      <w:sz w:val="34"/>
      <w:szCs w:val="20"/>
    </w:rPr>
  </w:style>
  <w:style w:type="paragraph" w:styleId="21">
    <w:name w:val="heading 2"/>
    <w:basedOn w:val="a1"/>
    <w:next w:val="a1"/>
    <w:link w:val="22"/>
    <w:qFormat/>
    <w:rsid w:val="00E8067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1">
    <w:name w:val="heading 3"/>
    <w:basedOn w:val="a1"/>
    <w:next w:val="a1"/>
    <w:qFormat/>
    <w:rsid w:val="00721C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2"/>
    <w:semiHidden/>
    <w:unhideWhenUsed/>
    <w:qFormat/>
    <w:rsid w:val="00B010D6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1">
    <w:name w:val="heading 5"/>
    <w:basedOn w:val="a1"/>
    <w:next w:val="a1"/>
    <w:link w:val="52"/>
    <w:semiHidden/>
    <w:unhideWhenUsed/>
    <w:qFormat/>
    <w:rsid w:val="00B010D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semiHidden/>
    <w:unhideWhenUsed/>
    <w:qFormat/>
    <w:rsid w:val="00B010D6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1"/>
    <w:next w:val="a1"/>
    <w:link w:val="70"/>
    <w:semiHidden/>
    <w:unhideWhenUsed/>
    <w:qFormat/>
    <w:rsid w:val="00B010D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0"/>
    <w:semiHidden/>
    <w:unhideWhenUsed/>
    <w:qFormat/>
    <w:rsid w:val="00B010D6"/>
    <w:pPr>
      <w:keepNext/>
      <w:keepLines/>
      <w:spacing w:before="240" w:after="64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1"/>
    <w:next w:val="a1"/>
    <w:link w:val="90"/>
    <w:semiHidden/>
    <w:unhideWhenUsed/>
    <w:qFormat/>
    <w:rsid w:val="00B010D6"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aliases w:val="Section 字符"/>
    <w:link w:val="1"/>
    <w:uiPriority w:val="99"/>
    <w:rsid w:val="008B6BF7"/>
    <w:rPr>
      <w:sz w:val="34"/>
    </w:rPr>
  </w:style>
  <w:style w:type="character" w:customStyle="1" w:styleId="22">
    <w:name w:val="标题 2 字符"/>
    <w:link w:val="21"/>
    <w:rsid w:val="00E80677"/>
    <w:rPr>
      <w:rFonts w:ascii="Arial" w:eastAsia="黑体" w:hAnsi="Arial"/>
      <w:b/>
      <w:bCs/>
      <w:kern w:val="2"/>
      <w:sz w:val="32"/>
      <w:szCs w:val="32"/>
    </w:rPr>
  </w:style>
  <w:style w:type="character" w:styleId="a5">
    <w:name w:val="Hyperlink"/>
    <w:uiPriority w:val="99"/>
    <w:qFormat/>
    <w:rsid w:val="008A4B47"/>
    <w:rPr>
      <w:color w:val="0000FF"/>
      <w:u w:val="none"/>
    </w:rPr>
  </w:style>
  <w:style w:type="character" w:styleId="a6">
    <w:name w:val="page number"/>
    <w:basedOn w:val="a2"/>
    <w:rsid w:val="00667592"/>
  </w:style>
  <w:style w:type="paragraph" w:styleId="a7">
    <w:name w:val="footer"/>
    <w:basedOn w:val="a1"/>
    <w:link w:val="a8"/>
    <w:rsid w:val="00193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rsid w:val="00D615A0"/>
    <w:rPr>
      <w:kern w:val="2"/>
      <w:sz w:val="18"/>
      <w:szCs w:val="18"/>
    </w:rPr>
  </w:style>
  <w:style w:type="paragraph" w:styleId="a9">
    <w:name w:val="header"/>
    <w:basedOn w:val="a1"/>
    <w:link w:val="aa"/>
    <w:rsid w:val="00193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1"/>
    <w:link w:val="ac"/>
    <w:rsid w:val="0035327B"/>
    <w:rPr>
      <w:sz w:val="18"/>
      <w:szCs w:val="18"/>
      <w:lang w:val="x-none" w:eastAsia="x-none"/>
    </w:rPr>
  </w:style>
  <w:style w:type="character" w:customStyle="1" w:styleId="ac">
    <w:name w:val="批注框文本 字符"/>
    <w:link w:val="ab"/>
    <w:rsid w:val="0035327B"/>
    <w:rPr>
      <w:kern w:val="2"/>
      <w:sz w:val="18"/>
      <w:szCs w:val="18"/>
    </w:rPr>
  </w:style>
  <w:style w:type="table" w:styleId="ad">
    <w:name w:val="Table Grid"/>
    <w:basedOn w:val="a3"/>
    <w:rsid w:val="00FF6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1"/>
    <w:uiPriority w:val="40"/>
    <w:qFormat/>
    <w:rsid w:val="00F5648C"/>
    <w:pPr>
      <w:widowControl/>
      <w:tabs>
        <w:tab w:val="decimal" w:pos="360"/>
      </w:tabs>
      <w:spacing w:after="200" w:line="276" w:lineRule="auto"/>
      <w:jc w:val="left"/>
    </w:pPr>
    <w:rPr>
      <w:rFonts w:ascii="等线" w:eastAsia="等线" w:hAnsi="等线"/>
      <w:kern w:val="0"/>
      <w:sz w:val="22"/>
      <w:szCs w:val="22"/>
    </w:rPr>
  </w:style>
  <w:style w:type="paragraph" w:styleId="ae">
    <w:name w:val="footnote text"/>
    <w:basedOn w:val="a1"/>
    <w:link w:val="af"/>
    <w:uiPriority w:val="99"/>
    <w:unhideWhenUsed/>
    <w:rsid w:val="00F5648C"/>
    <w:pPr>
      <w:widowControl/>
      <w:jc w:val="left"/>
    </w:pPr>
    <w:rPr>
      <w:rFonts w:ascii="等线" w:eastAsia="等线" w:hAnsi="等线"/>
      <w:kern w:val="0"/>
      <w:sz w:val="20"/>
      <w:szCs w:val="20"/>
      <w:lang w:val="x-none" w:eastAsia="x-none"/>
    </w:rPr>
  </w:style>
  <w:style w:type="character" w:customStyle="1" w:styleId="af">
    <w:name w:val="脚注文本 字符"/>
    <w:link w:val="ae"/>
    <w:uiPriority w:val="99"/>
    <w:rsid w:val="00F5648C"/>
    <w:rPr>
      <w:rFonts w:ascii="等线" w:eastAsia="等线" w:hAnsi="等线"/>
    </w:rPr>
  </w:style>
  <w:style w:type="character" w:styleId="af0">
    <w:name w:val="Subtle Emphasis"/>
    <w:uiPriority w:val="19"/>
    <w:qFormat/>
    <w:rsid w:val="00F5648C"/>
    <w:rPr>
      <w:i/>
      <w:iCs/>
    </w:rPr>
  </w:style>
  <w:style w:type="table" w:customStyle="1" w:styleId="-11">
    <w:name w:val="浅色底纹 - 着色 11"/>
    <w:basedOn w:val="a3"/>
    <w:uiPriority w:val="60"/>
    <w:rsid w:val="00F5648C"/>
    <w:rPr>
      <w:rFonts w:ascii="等线" w:eastAsia="等线" w:hAnsi="等线"/>
      <w:color w:val="2F5496"/>
      <w:sz w:val="22"/>
      <w:szCs w:val="22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character" w:styleId="af1">
    <w:name w:val="annotation reference"/>
    <w:rsid w:val="003947F5"/>
    <w:rPr>
      <w:sz w:val="16"/>
      <w:szCs w:val="16"/>
    </w:rPr>
  </w:style>
  <w:style w:type="paragraph" w:styleId="af2">
    <w:name w:val="annotation text"/>
    <w:basedOn w:val="a1"/>
    <w:link w:val="af3"/>
    <w:rsid w:val="003947F5"/>
    <w:rPr>
      <w:sz w:val="20"/>
      <w:szCs w:val="20"/>
      <w:lang w:val="x-none" w:eastAsia="x-none"/>
    </w:rPr>
  </w:style>
  <w:style w:type="character" w:customStyle="1" w:styleId="af3">
    <w:name w:val="批注文字 字符"/>
    <w:link w:val="af2"/>
    <w:rsid w:val="003947F5"/>
    <w:rPr>
      <w:kern w:val="2"/>
    </w:rPr>
  </w:style>
  <w:style w:type="paragraph" w:styleId="af4">
    <w:name w:val="annotation subject"/>
    <w:basedOn w:val="af2"/>
    <w:next w:val="af2"/>
    <w:link w:val="af5"/>
    <w:rsid w:val="003947F5"/>
    <w:rPr>
      <w:b/>
      <w:bCs/>
    </w:rPr>
  </w:style>
  <w:style w:type="character" w:customStyle="1" w:styleId="af5">
    <w:name w:val="批注主题 字符"/>
    <w:link w:val="af4"/>
    <w:rsid w:val="003947F5"/>
    <w:rPr>
      <w:b/>
      <w:bCs/>
      <w:kern w:val="2"/>
    </w:rPr>
  </w:style>
  <w:style w:type="character" w:customStyle="1" w:styleId="11">
    <w:name w:val="未处理的提及1"/>
    <w:uiPriority w:val="99"/>
    <w:semiHidden/>
    <w:unhideWhenUsed/>
    <w:rsid w:val="00007CA9"/>
    <w:rPr>
      <w:color w:val="808080"/>
      <w:shd w:val="clear" w:color="auto" w:fill="E6E6E6"/>
    </w:rPr>
  </w:style>
  <w:style w:type="character" w:styleId="af6">
    <w:name w:val="FollowedHyperlink"/>
    <w:uiPriority w:val="99"/>
    <w:rsid w:val="00742AFF"/>
    <w:rPr>
      <w:color w:val="954F72"/>
      <w:u w:val="single"/>
    </w:rPr>
  </w:style>
  <w:style w:type="character" w:styleId="af7">
    <w:name w:val="line number"/>
    <w:basedOn w:val="a2"/>
    <w:uiPriority w:val="99"/>
    <w:rsid w:val="008B6BF7"/>
  </w:style>
  <w:style w:type="paragraph" w:customStyle="1" w:styleId="msonormal0">
    <w:name w:val="msonormal"/>
    <w:basedOn w:val="a1"/>
    <w:rsid w:val="00A3305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1"/>
    <w:rsid w:val="00A33055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68">
    <w:name w:val="xl68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70">
    <w:name w:val="xl70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71">
    <w:name w:val="xl71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72">
    <w:name w:val="xl72"/>
    <w:basedOn w:val="a1"/>
    <w:rsid w:val="00A33055"/>
    <w:pPr>
      <w:widowControl/>
      <w:shd w:val="clear" w:color="000000" w:fill="FFFF00"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1"/>
    <w:rsid w:val="00A33055"/>
    <w:pPr>
      <w:widowControl/>
      <w:shd w:val="clear" w:color="000000" w:fill="FFFF00"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1"/>
    <w:rsid w:val="00A33055"/>
    <w:pPr>
      <w:widowControl/>
      <w:shd w:val="clear" w:color="000000" w:fill="FFFF00"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1"/>
    <w:rsid w:val="00A33055"/>
    <w:pPr>
      <w:widowControl/>
      <w:shd w:val="clear" w:color="000000" w:fill="FFFF00"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1"/>
    <w:rsid w:val="00A33055"/>
    <w:pPr>
      <w:widowControl/>
      <w:shd w:val="clear" w:color="000000" w:fill="FFFF00"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1"/>
    <w:rsid w:val="00A33055"/>
    <w:pPr>
      <w:widowControl/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xl80">
    <w:name w:val="xl80"/>
    <w:basedOn w:val="a1"/>
    <w:rsid w:val="00A33055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character" w:customStyle="1" w:styleId="MTEquationSection">
    <w:name w:val="MTEquationSection"/>
    <w:rsid w:val="00E80677"/>
    <w:rPr>
      <w:b/>
      <w:vanish/>
      <w:color w:val="FF0000"/>
      <w:sz w:val="36"/>
      <w:szCs w:val="36"/>
    </w:rPr>
  </w:style>
  <w:style w:type="paragraph" w:customStyle="1" w:styleId="MTDisplayEquation">
    <w:name w:val="MTDisplayEquation"/>
    <w:basedOn w:val="a1"/>
    <w:next w:val="a1"/>
    <w:link w:val="MTDisplayEquation0"/>
    <w:rsid w:val="00E80677"/>
    <w:pPr>
      <w:tabs>
        <w:tab w:val="center" w:pos="4160"/>
        <w:tab w:val="right" w:pos="8300"/>
      </w:tabs>
      <w:adjustRightInd w:val="0"/>
      <w:snapToGrid w:val="0"/>
      <w:spacing w:line="360" w:lineRule="auto"/>
    </w:pPr>
  </w:style>
  <w:style w:type="character" w:customStyle="1" w:styleId="UnresolvedMention1">
    <w:name w:val="Unresolved Mention1"/>
    <w:uiPriority w:val="99"/>
    <w:semiHidden/>
    <w:unhideWhenUsed/>
    <w:rsid w:val="00E80677"/>
    <w:rPr>
      <w:color w:val="808080"/>
      <w:shd w:val="clear" w:color="auto" w:fill="E6E6E6"/>
    </w:rPr>
  </w:style>
  <w:style w:type="paragraph" w:customStyle="1" w:styleId="AckHead">
    <w:name w:val="Ack Head"/>
    <w:basedOn w:val="a1"/>
    <w:uiPriority w:val="99"/>
    <w:rsid w:val="00E80677"/>
    <w:pPr>
      <w:widowControl/>
      <w:spacing w:before="360" w:after="50" w:line="240" w:lineRule="exact"/>
      <w:jc w:val="left"/>
      <w:outlineLvl w:val="0"/>
    </w:pPr>
    <w:rPr>
      <w:rFonts w:ascii="Helvetica" w:hAnsi="Helvetica"/>
      <w:b/>
      <w:kern w:val="0"/>
      <w:sz w:val="20"/>
      <w:szCs w:val="20"/>
      <w:lang w:eastAsia="en-US"/>
    </w:rPr>
  </w:style>
  <w:style w:type="paragraph" w:customStyle="1" w:styleId="AckText">
    <w:name w:val="Ack Text"/>
    <w:basedOn w:val="a1"/>
    <w:uiPriority w:val="99"/>
    <w:rsid w:val="00E80677"/>
    <w:pPr>
      <w:widowControl/>
      <w:spacing w:line="220" w:lineRule="exact"/>
    </w:pPr>
    <w:rPr>
      <w:kern w:val="0"/>
      <w:sz w:val="18"/>
      <w:szCs w:val="20"/>
      <w:lang w:eastAsia="en-US"/>
    </w:rPr>
  </w:style>
  <w:style w:type="paragraph" w:customStyle="1" w:styleId="RefHead">
    <w:name w:val="Ref Head"/>
    <w:basedOn w:val="a1"/>
    <w:uiPriority w:val="99"/>
    <w:rsid w:val="00E80677"/>
    <w:pPr>
      <w:widowControl/>
      <w:spacing w:before="360" w:after="50" w:line="240" w:lineRule="exact"/>
      <w:jc w:val="left"/>
      <w:outlineLvl w:val="0"/>
    </w:pPr>
    <w:rPr>
      <w:rFonts w:ascii="Helvetica" w:hAnsi="Helvetica"/>
      <w:b/>
      <w:kern w:val="0"/>
      <w:sz w:val="20"/>
      <w:szCs w:val="20"/>
      <w:lang w:eastAsia="en-US"/>
    </w:rPr>
  </w:style>
  <w:style w:type="character" w:customStyle="1" w:styleId="apple-converted-space">
    <w:name w:val="apple-converted-space"/>
    <w:rsid w:val="00E80677"/>
  </w:style>
  <w:style w:type="paragraph" w:styleId="af8">
    <w:name w:val="Revision"/>
    <w:hidden/>
    <w:uiPriority w:val="99"/>
    <w:semiHidden/>
    <w:rsid w:val="00E80677"/>
    <w:rPr>
      <w:kern w:val="2"/>
      <w:sz w:val="21"/>
      <w:szCs w:val="24"/>
    </w:rPr>
  </w:style>
  <w:style w:type="table" w:styleId="af9">
    <w:name w:val="Table Theme"/>
    <w:basedOn w:val="a3"/>
    <w:rsid w:val="007E2E0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rsid w:val="00A95ECB"/>
  </w:style>
  <w:style w:type="character" w:customStyle="1" w:styleId="210">
    <w:name w:val="标题 2 字符1"/>
    <w:rsid w:val="00E905EB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EndNoteBibliographyTitle">
    <w:name w:val="EndNote Bibliography Title"/>
    <w:basedOn w:val="a1"/>
    <w:link w:val="EndNoteBibliographyTitle0"/>
    <w:rsid w:val="00CF7A2D"/>
    <w:pPr>
      <w:jc w:val="center"/>
    </w:pPr>
    <w:rPr>
      <w:noProof/>
      <w:sz w:val="24"/>
    </w:rPr>
  </w:style>
  <w:style w:type="character" w:customStyle="1" w:styleId="EndNoteBibliographyTitle0">
    <w:name w:val="EndNote Bibliography Title 字符"/>
    <w:link w:val="EndNoteBibliographyTitle"/>
    <w:rsid w:val="00CF7A2D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a1"/>
    <w:link w:val="EndNoteBibliography0"/>
    <w:rsid w:val="00CF7A2D"/>
    <w:rPr>
      <w:noProof/>
      <w:sz w:val="24"/>
    </w:rPr>
  </w:style>
  <w:style w:type="character" w:customStyle="1" w:styleId="EndNoteBibliography0">
    <w:name w:val="EndNote Bibliography 字符"/>
    <w:link w:val="EndNoteBibliography"/>
    <w:rsid w:val="00CF7A2D"/>
    <w:rPr>
      <w:noProof/>
      <w:kern w:val="2"/>
      <w:sz w:val="24"/>
      <w:szCs w:val="24"/>
    </w:rPr>
  </w:style>
  <w:style w:type="character" w:customStyle="1" w:styleId="MTDisplayEquation0">
    <w:name w:val="MTDisplayEquation 字符"/>
    <w:link w:val="MTDisplayEquation"/>
    <w:locked/>
    <w:rsid w:val="00721CCD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u-visually-hidden">
    <w:name w:val="u-visually-hidden"/>
    <w:rsid w:val="000643D1"/>
  </w:style>
  <w:style w:type="character" w:customStyle="1" w:styleId="1Char1">
    <w:name w:val="标题 1 Char1"/>
    <w:aliases w:val="Section Char1"/>
    <w:uiPriority w:val="99"/>
    <w:rsid w:val="00520AC6"/>
    <w:rPr>
      <w:b/>
      <w:bCs/>
      <w:kern w:val="44"/>
      <w:sz w:val="44"/>
      <w:szCs w:val="44"/>
    </w:rPr>
  </w:style>
  <w:style w:type="character" w:customStyle="1" w:styleId="aa">
    <w:name w:val="页眉 字符"/>
    <w:link w:val="a9"/>
    <w:rsid w:val="00520AC6"/>
    <w:rPr>
      <w:kern w:val="2"/>
      <w:sz w:val="18"/>
      <w:szCs w:val="18"/>
    </w:rPr>
  </w:style>
  <w:style w:type="character" w:customStyle="1" w:styleId="23">
    <w:name w:val="未处理的提及2"/>
    <w:uiPriority w:val="99"/>
    <w:semiHidden/>
    <w:unhideWhenUsed/>
    <w:rsid w:val="00D86A1C"/>
    <w:rPr>
      <w:color w:val="605E5C"/>
      <w:shd w:val="clear" w:color="auto" w:fill="E1DFDD"/>
    </w:rPr>
  </w:style>
  <w:style w:type="character" w:customStyle="1" w:styleId="32">
    <w:name w:val="未处理的提及3"/>
    <w:uiPriority w:val="99"/>
    <w:semiHidden/>
    <w:unhideWhenUsed/>
    <w:rsid w:val="001344CF"/>
    <w:rPr>
      <w:color w:val="605E5C"/>
      <w:shd w:val="clear" w:color="auto" w:fill="E1DFDD"/>
    </w:rPr>
  </w:style>
  <w:style w:type="character" w:customStyle="1" w:styleId="43">
    <w:name w:val="未处理的提及4"/>
    <w:uiPriority w:val="99"/>
    <w:semiHidden/>
    <w:unhideWhenUsed/>
    <w:rsid w:val="001E4E64"/>
    <w:rPr>
      <w:color w:val="605E5C"/>
      <w:shd w:val="clear" w:color="auto" w:fill="E1DFDD"/>
    </w:rPr>
  </w:style>
  <w:style w:type="paragraph" w:styleId="afa">
    <w:name w:val="Title"/>
    <w:basedOn w:val="a1"/>
    <w:next w:val="a1"/>
    <w:link w:val="afb"/>
    <w:qFormat/>
    <w:rsid w:val="00A52937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b">
    <w:name w:val="标题 字符"/>
    <w:link w:val="afa"/>
    <w:rsid w:val="00A52937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53">
    <w:name w:val="未处理的提及5"/>
    <w:uiPriority w:val="99"/>
    <w:semiHidden/>
    <w:unhideWhenUsed/>
    <w:rsid w:val="00770799"/>
    <w:rPr>
      <w:color w:val="605E5C"/>
      <w:shd w:val="clear" w:color="auto" w:fill="E1DFDD"/>
    </w:rPr>
  </w:style>
  <w:style w:type="paragraph" w:styleId="HTML">
    <w:name w:val="HTML Address"/>
    <w:basedOn w:val="a1"/>
    <w:link w:val="HTML0"/>
    <w:semiHidden/>
    <w:unhideWhenUsed/>
    <w:rsid w:val="00B010D6"/>
    <w:rPr>
      <w:i/>
      <w:iCs/>
    </w:rPr>
  </w:style>
  <w:style w:type="character" w:customStyle="1" w:styleId="HTML0">
    <w:name w:val="HTML 地址 字符"/>
    <w:link w:val="HTML"/>
    <w:semiHidden/>
    <w:rsid w:val="00B010D6"/>
    <w:rPr>
      <w:i/>
      <w:iCs/>
      <w:kern w:val="2"/>
      <w:sz w:val="21"/>
      <w:szCs w:val="24"/>
    </w:rPr>
  </w:style>
  <w:style w:type="paragraph" w:styleId="HTML1">
    <w:name w:val="HTML Preformatted"/>
    <w:basedOn w:val="a1"/>
    <w:link w:val="HTML2"/>
    <w:semiHidden/>
    <w:unhideWhenUsed/>
    <w:rsid w:val="00B010D6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link w:val="HTML1"/>
    <w:semiHidden/>
    <w:rsid w:val="00B010D6"/>
    <w:rPr>
      <w:rFonts w:ascii="Courier New" w:hAnsi="Courier New" w:cs="Courier New"/>
      <w:kern w:val="2"/>
    </w:rPr>
  </w:style>
  <w:style w:type="paragraph" w:styleId="TOC1">
    <w:name w:val="toc 1"/>
    <w:basedOn w:val="a1"/>
    <w:next w:val="a1"/>
    <w:autoRedefine/>
    <w:semiHidden/>
    <w:unhideWhenUsed/>
    <w:rsid w:val="00B010D6"/>
  </w:style>
  <w:style w:type="paragraph" w:styleId="TOC2">
    <w:name w:val="toc 2"/>
    <w:basedOn w:val="a1"/>
    <w:next w:val="a1"/>
    <w:autoRedefine/>
    <w:semiHidden/>
    <w:unhideWhenUsed/>
    <w:rsid w:val="00B010D6"/>
    <w:pPr>
      <w:ind w:leftChars="200" w:left="420"/>
    </w:pPr>
  </w:style>
  <w:style w:type="paragraph" w:styleId="TOC3">
    <w:name w:val="toc 3"/>
    <w:basedOn w:val="a1"/>
    <w:next w:val="a1"/>
    <w:autoRedefine/>
    <w:semiHidden/>
    <w:unhideWhenUsed/>
    <w:rsid w:val="00B010D6"/>
    <w:pPr>
      <w:ind w:leftChars="400" w:left="840"/>
    </w:pPr>
  </w:style>
  <w:style w:type="paragraph" w:styleId="TOC4">
    <w:name w:val="toc 4"/>
    <w:basedOn w:val="a1"/>
    <w:next w:val="a1"/>
    <w:autoRedefine/>
    <w:semiHidden/>
    <w:unhideWhenUsed/>
    <w:rsid w:val="00B010D6"/>
    <w:pPr>
      <w:ind w:leftChars="600" w:left="1260"/>
    </w:pPr>
  </w:style>
  <w:style w:type="paragraph" w:styleId="TOC5">
    <w:name w:val="toc 5"/>
    <w:basedOn w:val="a1"/>
    <w:next w:val="a1"/>
    <w:autoRedefine/>
    <w:semiHidden/>
    <w:unhideWhenUsed/>
    <w:rsid w:val="00B010D6"/>
    <w:pPr>
      <w:ind w:leftChars="800" w:left="1680"/>
    </w:pPr>
  </w:style>
  <w:style w:type="paragraph" w:styleId="TOC6">
    <w:name w:val="toc 6"/>
    <w:basedOn w:val="a1"/>
    <w:next w:val="a1"/>
    <w:autoRedefine/>
    <w:semiHidden/>
    <w:unhideWhenUsed/>
    <w:rsid w:val="00B010D6"/>
    <w:pPr>
      <w:ind w:leftChars="1000" w:left="2100"/>
    </w:pPr>
  </w:style>
  <w:style w:type="paragraph" w:styleId="TOC7">
    <w:name w:val="toc 7"/>
    <w:basedOn w:val="a1"/>
    <w:next w:val="a1"/>
    <w:autoRedefine/>
    <w:semiHidden/>
    <w:unhideWhenUsed/>
    <w:rsid w:val="00B010D6"/>
    <w:pPr>
      <w:ind w:leftChars="1200" w:left="2520"/>
    </w:pPr>
  </w:style>
  <w:style w:type="paragraph" w:styleId="TOC8">
    <w:name w:val="toc 8"/>
    <w:basedOn w:val="a1"/>
    <w:next w:val="a1"/>
    <w:autoRedefine/>
    <w:semiHidden/>
    <w:unhideWhenUsed/>
    <w:rsid w:val="00B010D6"/>
    <w:pPr>
      <w:ind w:leftChars="1400" w:left="2940"/>
    </w:pPr>
  </w:style>
  <w:style w:type="paragraph" w:styleId="TOC9">
    <w:name w:val="toc 9"/>
    <w:basedOn w:val="a1"/>
    <w:next w:val="a1"/>
    <w:autoRedefine/>
    <w:semiHidden/>
    <w:unhideWhenUsed/>
    <w:rsid w:val="00B010D6"/>
    <w:pPr>
      <w:ind w:leftChars="1600" w:left="3360"/>
    </w:pPr>
  </w:style>
  <w:style w:type="paragraph" w:styleId="TOC">
    <w:name w:val="TOC Heading"/>
    <w:basedOn w:val="1"/>
    <w:next w:val="a1"/>
    <w:uiPriority w:val="39"/>
    <w:semiHidden/>
    <w:unhideWhenUsed/>
    <w:qFormat/>
    <w:rsid w:val="00B010D6"/>
    <w:pPr>
      <w:keepLines/>
      <w:autoSpaceDE/>
      <w:autoSpaceDN/>
      <w:adjustRightInd/>
      <w:spacing w:before="340" w:after="330" w:line="578" w:lineRule="auto"/>
      <w:jc w:val="both"/>
      <w:outlineLvl w:val="9"/>
    </w:pPr>
    <w:rPr>
      <w:b/>
      <w:bCs/>
      <w:kern w:val="44"/>
      <w:sz w:val="44"/>
      <w:szCs w:val="44"/>
    </w:rPr>
  </w:style>
  <w:style w:type="character" w:customStyle="1" w:styleId="42">
    <w:name w:val="标题 4 字符"/>
    <w:link w:val="41"/>
    <w:semiHidden/>
    <w:rsid w:val="00B010D6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2">
    <w:name w:val="标题 5 字符"/>
    <w:link w:val="51"/>
    <w:semiHidden/>
    <w:rsid w:val="00B010D6"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semiHidden/>
    <w:rsid w:val="00B010D6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0">
    <w:name w:val="标题 7 字符"/>
    <w:link w:val="7"/>
    <w:semiHidden/>
    <w:rsid w:val="00B010D6"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semiHidden/>
    <w:rsid w:val="00B010D6"/>
    <w:rPr>
      <w:rFonts w:ascii="Cambria" w:eastAsia="宋体" w:hAnsi="Cambria" w:cs="Times New Roman"/>
      <w:kern w:val="2"/>
      <w:sz w:val="24"/>
      <w:szCs w:val="24"/>
    </w:rPr>
  </w:style>
  <w:style w:type="character" w:customStyle="1" w:styleId="90">
    <w:name w:val="标题 9 字符"/>
    <w:link w:val="9"/>
    <w:semiHidden/>
    <w:rsid w:val="00B010D6"/>
    <w:rPr>
      <w:rFonts w:ascii="Cambria" w:eastAsia="宋体" w:hAnsi="Cambria" w:cs="Times New Roman"/>
      <w:kern w:val="2"/>
      <w:sz w:val="21"/>
      <w:szCs w:val="21"/>
    </w:rPr>
  </w:style>
  <w:style w:type="paragraph" w:styleId="afc">
    <w:name w:val="Salutation"/>
    <w:basedOn w:val="a1"/>
    <w:next w:val="a1"/>
    <w:link w:val="afd"/>
    <w:semiHidden/>
    <w:unhideWhenUsed/>
    <w:rsid w:val="00B010D6"/>
  </w:style>
  <w:style w:type="character" w:customStyle="1" w:styleId="afd">
    <w:name w:val="称呼 字符"/>
    <w:link w:val="afc"/>
    <w:semiHidden/>
    <w:rsid w:val="00B010D6"/>
    <w:rPr>
      <w:kern w:val="2"/>
      <w:sz w:val="21"/>
      <w:szCs w:val="24"/>
    </w:rPr>
  </w:style>
  <w:style w:type="paragraph" w:styleId="afe">
    <w:name w:val="Plain Text"/>
    <w:basedOn w:val="a1"/>
    <w:link w:val="aff"/>
    <w:semiHidden/>
    <w:unhideWhenUsed/>
    <w:rsid w:val="00B010D6"/>
    <w:rPr>
      <w:rFonts w:ascii="宋体" w:hAnsi="Courier New" w:cs="Courier New"/>
      <w:szCs w:val="21"/>
    </w:rPr>
  </w:style>
  <w:style w:type="character" w:customStyle="1" w:styleId="aff">
    <w:name w:val="纯文本 字符"/>
    <w:link w:val="afe"/>
    <w:semiHidden/>
    <w:rsid w:val="00B010D6"/>
    <w:rPr>
      <w:rFonts w:ascii="宋体" w:hAnsi="Courier New" w:cs="Courier New"/>
      <w:kern w:val="2"/>
      <w:sz w:val="21"/>
      <w:szCs w:val="21"/>
    </w:rPr>
  </w:style>
  <w:style w:type="paragraph" w:styleId="aff0">
    <w:name w:val="E-mail Signature"/>
    <w:basedOn w:val="a1"/>
    <w:link w:val="aff1"/>
    <w:semiHidden/>
    <w:unhideWhenUsed/>
    <w:rsid w:val="00B010D6"/>
  </w:style>
  <w:style w:type="character" w:customStyle="1" w:styleId="aff1">
    <w:name w:val="电子邮件签名 字符"/>
    <w:link w:val="aff0"/>
    <w:semiHidden/>
    <w:rsid w:val="00B010D6"/>
    <w:rPr>
      <w:kern w:val="2"/>
      <w:sz w:val="21"/>
      <w:szCs w:val="24"/>
    </w:rPr>
  </w:style>
  <w:style w:type="paragraph" w:styleId="aff2">
    <w:name w:val="Subtitle"/>
    <w:basedOn w:val="a1"/>
    <w:next w:val="a1"/>
    <w:link w:val="aff3"/>
    <w:qFormat/>
    <w:rsid w:val="00B010D6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aff3">
    <w:name w:val="副标题 字符"/>
    <w:link w:val="aff2"/>
    <w:rsid w:val="00B010D6"/>
    <w:rPr>
      <w:rFonts w:ascii="Cambria" w:hAnsi="Cambria" w:cs="Times New Roman"/>
      <w:b/>
      <w:bCs/>
      <w:kern w:val="28"/>
      <w:sz w:val="32"/>
      <w:szCs w:val="32"/>
    </w:rPr>
  </w:style>
  <w:style w:type="paragraph" w:styleId="aff4">
    <w:name w:val="macro"/>
    <w:link w:val="aff5"/>
    <w:semiHidden/>
    <w:unhideWhenUsed/>
    <w:rsid w:val="00B010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5">
    <w:name w:val="宏文本 字符"/>
    <w:link w:val="aff4"/>
    <w:semiHidden/>
    <w:rsid w:val="00B010D6"/>
    <w:rPr>
      <w:rFonts w:ascii="Courier New" w:hAnsi="Courier New" w:cs="Courier New"/>
      <w:kern w:val="2"/>
      <w:sz w:val="24"/>
      <w:szCs w:val="24"/>
    </w:rPr>
  </w:style>
  <w:style w:type="paragraph" w:styleId="aff6">
    <w:name w:val="envelope return"/>
    <w:basedOn w:val="a1"/>
    <w:semiHidden/>
    <w:unhideWhenUsed/>
    <w:rsid w:val="00B010D6"/>
    <w:pPr>
      <w:snapToGrid w:val="0"/>
    </w:pPr>
    <w:rPr>
      <w:rFonts w:ascii="Cambria" w:hAnsi="Cambria"/>
    </w:rPr>
  </w:style>
  <w:style w:type="paragraph" w:styleId="aff7">
    <w:name w:val="Closing"/>
    <w:basedOn w:val="a1"/>
    <w:link w:val="aff8"/>
    <w:semiHidden/>
    <w:unhideWhenUsed/>
    <w:rsid w:val="00B010D6"/>
    <w:pPr>
      <w:ind w:leftChars="2100" w:left="100"/>
    </w:pPr>
  </w:style>
  <w:style w:type="character" w:customStyle="1" w:styleId="aff8">
    <w:name w:val="结束语 字符"/>
    <w:link w:val="aff7"/>
    <w:semiHidden/>
    <w:rsid w:val="00B010D6"/>
    <w:rPr>
      <w:kern w:val="2"/>
      <w:sz w:val="21"/>
      <w:szCs w:val="24"/>
    </w:rPr>
  </w:style>
  <w:style w:type="paragraph" w:styleId="aff9">
    <w:name w:val="List"/>
    <w:basedOn w:val="a1"/>
    <w:rsid w:val="00B010D6"/>
    <w:pPr>
      <w:ind w:left="200" w:hangingChars="200" w:hanging="200"/>
      <w:contextualSpacing/>
    </w:pPr>
  </w:style>
  <w:style w:type="paragraph" w:styleId="24">
    <w:name w:val="List 2"/>
    <w:basedOn w:val="a1"/>
    <w:semiHidden/>
    <w:unhideWhenUsed/>
    <w:rsid w:val="00B010D6"/>
    <w:pPr>
      <w:ind w:leftChars="200" w:left="100" w:hangingChars="200" w:hanging="200"/>
      <w:contextualSpacing/>
    </w:pPr>
  </w:style>
  <w:style w:type="paragraph" w:styleId="33">
    <w:name w:val="List 3"/>
    <w:basedOn w:val="a1"/>
    <w:semiHidden/>
    <w:unhideWhenUsed/>
    <w:rsid w:val="00B010D6"/>
    <w:pPr>
      <w:ind w:leftChars="400" w:left="100" w:hangingChars="200" w:hanging="200"/>
      <w:contextualSpacing/>
    </w:pPr>
  </w:style>
  <w:style w:type="paragraph" w:styleId="44">
    <w:name w:val="List 4"/>
    <w:basedOn w:val="a1"/>
    <w:semiHidden/>
    <w:unhideWhenUsed/>
    <w:rsid w:val="00B010D6"/>
    <w:pPr>
      <w:ind w:leftChars="600" w:left="100" w:hangingChars="200" w:hanging="200"/>
      <w:contextualSpacing/>
    </w:pPr>
  </w:style>
  <w:style w:type="paragraph" w:styleId="54">
    <w:name w:val="List 5"/>
    <w:basedOn w:val="a1"/>
    <w:semiHidden/>
    <w:unhideWhenUsed/>
    <w:rsid w:val="00B010D6"/>
    <w:pPr>
      <w:ind w:leftChars="800" w:left="100" w:hangingChars="200" w:hanging="200"/>
      <w:contextualSpacing/>
    </w:pPr>
  </w:style>
  <w:style w:type="paragraph" w:styleId="a">
    <w:name w:val="List Number"/>
    <w:basedOn w:val="a1"/>
    <w:semiHidden/>
    <w:unhideWhenUsed/>
    <w:rsid w:val="00B010D6"/>
    <w:pPr>
      <w:numPr>
        <w:numId w:val="1"/>
      </w:numPr>
      <w:contextualSpacing/>
    </w:pPr>
  </w:style>
  <w:style w:type="paragraph" w:styleId="2">
    <w:name w:val="List Number 2"/>
    <w:basedOn w:val="a1"/>
    <w:semiHidden/>
    <w:unhideWhenUsed/>
    <w:rsid w:val="00B010D6"/>
    <w:pPr>
      <w:numPr>
        <w:numId w:val="2"/>
      </w:numPr>
      <w:contextualSpacing/>
    </w:pPr>
  </w:style>
  <w:style w:type="paragraph" w:styleId="3">
    <w:name w:val="List Number 3"/>
    <w:basedOn w:val="a1"/>
    <w:semiHidden/>
    <w:unhideWhenUsed/>
    <w:rsid w:val="00B010D6"/>
    <w:pPr>
      <w:numPr>
        <w:numId w:val="3"/>
      </w:numPr>
      <w:contextualSpacing/>
    </w:pPr>
  </w:style>
  <w:style w:type="paragraph" w:styleId="4">
    <w:name w:val="List Number 4"/>
    <w:basedOn w:val="a1"/>
    <w:semiHidden/>
    <w:unhideWhenUsed/>
    <w:rsid w:val="00B010D6"/>
    <w:pPr>
      <w:numPr>
        <w:numId w:val="4"/>
      </w:numPr>
      <w:contextualSpacing/>
    </w:pPr>
  </w:style>
  <w:style w:type="paragraph" w:styleId="5">
    <w:name w:val="List Number 5"/>
    <w:basedOn w:val="a1"/>
    <w:semiHidden/>
    <w:unhideWhenUsed/>
    <w:rsid w:val="00B010D6"/>
    <w:pPr>
      <w:numPr>
        <w:numId w:val="5"/>
      </w:numPr>
      <w:contextualSpacing/>
    </w:pPr>
  </w:style>
  <w:style w:type="paragraph" w:styleId="affa">
    <w:name w:val="List Paragraph"/>
    <w:basedOn w:val="a1"/>
    <w:uiPriority w:val="34"/>
    <w:qFormat/>
    <w:rsid w:val="00B010D6"/>
    <w:pPr>
      <w:ind w:firstLineChars="200" w:firstLine="420"/>
    </w:pPr>
  </w:style>
  <w:style w:type="paragraph" w:styleId="affb">
    <w:name w:val="List Continue"/>
    <w:basedOn w:val="a1"/>
    <w:semiHidden/>
    <w:unhideWhenUsed/>
    <w:rsid w:val="00B010D6"/>
    <w:pPr>
      <w:spacing w:after="120"/>
      <w:ind w:leftChars="200" w:left="420"/>
      <w:contextualSpacing/>
    </w:pPr>
  </w:style>
  <w:style w:type="paragraph" w:styleId="25">
    <w:name w:val="List Continue 2"/>
    <w:basedOn w:val="a1"/>
    <w:rsid w:val="00B010D6"/>
    <w:pPr>
      <w:spacing w:after="120"/>
      <w:ind w:leftChars="400" w:left="840"/>
      <w:contextualSpacing/>
    </w:pPr>
  </w:style>
  <w:style w:type="paragraph" w:styleId="34">
    <w:name w:val="List Continue 3"/>
    <w:basedOn w:val="a1"/>
    <w:rsid w:val="00B010D6"/>
    <w:pPr>
      <w:spacing w:after="120"/>
      <w:ind w:leftChars="600" w:left="1260"/>
      <w:contextualSpacing/>
    </w:pPr>
  </w:style>
  <w:style w:type="paragraph" w:styleId="45">
    <w:name w:val="List Continue 4"/>
    <w:basedOn w:val="a1"/>
    <w:rsid w:val="00B010D6"/>
    <w:pPr>
      <w:spacing w:after="120"/>
      <w:ind w:leftChars="800" w:left="1680"/>
      <w:contextualSpacing/>
    </w:pPr>
  </w:style>
  <w:style w:type="paragraph" w:styleId="55">
    <w:name w:val="List Continue 5"/>
    <w:basedOn w:val="a1"/>
    <w:rsid w:val="00B010D6"/>
    <w:pPr>
      <w:spacing w:after="120"/>
      <w:ind w:leftChars="1000" w:left="2100"/>
      <w:contextualSpacing/>
    </w:pPr>
  </w:style>
  <w:style w:type="paragraph" w:styleId="a0">
    <w:name w:val="List Bullet"/>
    <w:basedOn w:val="a1"/>
    <w:rsid w:val="00B010D6"/>
    <w:pPr>
      <w:numPr>
        <w:numId w:val="6"/>
      </w:numPr>
      <w:contextualSpacing/>
    </w:pPr>
  </w:style>
  <w:style w:type="paragraph" w:styleId="20">
    <w:name w:val="List Bullet 2"/>
    <w:basedOn w:val="a1"/>
    <w:semiHidden/>
    <w:unhideWhenUsed/>
    <w:rsid w:val="00B010D6"/>
    <w:pPr>
      <w:numPr>
        <w:numId w:val="7"/>
      </w:numPr>
      <w:contextualSpacing/>
    </w:pPr>
  </w:style>
  <w:style w:type="paragraph" w:styleId="30">
    <w:name w:val="List Bullet 3"/>
    <w:basedOn w:val="a1"/>
    <w:semiHidden/>
    <w:unhideWhenUsed/>
    <w:rsid w:val="00B010D6"/>
    <w:pPr>
      <w:numPr>
        <w:numId w:val="8"/>
      </w:numPr>
      <w:contextualSpacing/>
    </w:pPr>
  </w:style>
  <w:style w:type="paragraph" w:styleId="40">
    <w:name w:val="List Bullet 4"/>
    <w:basedOn w:val="a1"/>
    <w:semiHidden/>
    <w:unhideWhenUsed/>
    <w:rsid w:val="00B010D6"/>
    <w:pPr>
      <w:numPr>
        <w:numId w:val="9"/>
      </w:numPr>
      <w:contextualSpacing/>
    </w:pPr>
  </w:style>
  <w:style w:type="paragraph" w:styleId="50">
    <w:name w:val="List Bullet 5"/>
    <w:basedOn w:val="a1"/>
    <w:semiHidden/>
    <w:unhideWhenUsed/>
    <w:rsid w:val="00B010D6"/>
    <w:pPr>
      <w:numPr>
        <w:numId w:val="10"/>
      </w:numPr>
      <w:contextualSpacing/>
    </w:pPr>
  </w:style>
  <w:style w:type="paragraph" w:styleId="affc">
    <w:name w:val="Intense Quote"/>
    <w:basedOn w:val="a1"/>
    <w:next w:val="a1"/>
    <w:link w:val="affd"/>
    <w:uiPriority w:val="30"/>
    <w:qFormat/>
    <w:rsid w:val="00B010D6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affd">
    <w:name w:val="明显引用 字符"/>
    <w:link w:val="affc"/>
    <w:uiPriority w:val="30"/>
    <w:rsid w:val="00B010D6"/>
    <w:rPr>
      <w:i/>
      <w:iCs/>
      <w:color w:val="4F81BD"/>
      <w:kern w:val="2"/>
      <w:sz w:val="21"/>
      <w:szCs w:val="24"/>
    </w:rPr>
  </w:style>
  <w:style w:type="paragraph" w:styleId="affe">
    <w:name w:val="Normal (Web)"/>
    <w:basedOn w:val="a1"/>
    <w:semiHidden/>
    <w:unhideWhenUsed/>
    <w:rsid w:val="00B010D6"/>
    <w:rPr>
      <w:sz w:val="24"/>
    </w:rPr>
  </w:style>
  <w:style w:type="paragraph" w:styleId="afff">
    <w:name w:val="Signature"/>
    <w:basedOn w:val="a1"/>
    <w:link w:val="afff0"/>
    <w:semiHidden/>
    <w:unhideWhenUsed/>
    <w:rsid w:val="00B010D6"/>
    <w:pPr>
      <w:ind w:leftChars="2100" w:left="100"/>
    </w:pPr>
  </w:style>
  <w:style w:type="character" w:customStyle="1" w:styleId="afff0">
    <w:name w:val="签名 字符"/>
    <w:link w:val="afff"/>
    <w:semiHidden/>
    <w:rsid w:val="00B010D6"/>
    <w:rPr>
      <w:kern w:val="2"/>
      <w:sz w:val="21"/>
      <w:szCs w:val="24"/>
    </w:rPr>
  </w:style>
  <w:style w:type="paragraph" w:styleId="afff1">
    <w:name w:val="Date"/>
    <w:basedOn w:val="a1"/>
    <w:next w:val="a1"/>
    <w:link w:val="afff2"/>
    <w:semiHidden/>
    <w:unhideWhenUsed/>
    <w:rsid w:val="00B010D6"/>
    <w:pPr>
      <w:ind w:leftChars="2500" w:left="100"/>
    </w:pPr>
  </w:style>
  <w:style w:type="character" w:customStyle="1" w:styleId="afff2">
    <w:name w:val="日期 字符"/>
    <w:link w:val="afff1"/>
    <w:semiHidden/>
    <w:rsid w:val="00B010D6"/>
    <w:rPr>
      <w:kern w:val="2"/>
      <w:sz w:val="21"/>
      <w:szCs w:val="24"/>
    </w:rPr>
  </w:style>
  <w:style w:type="paragraph" w:styleId="afff3">
    <w:name w:val="envelope address"/>
    <w:basedOn w:val="a1"/>
    <w:semiHidden/>
    <w:unhideWhenUsed/>
    <w:rsid w:val="00B010D6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Cambria" w:hAnsi="Cambria"/>
      <w:sz w:val="24"/>
    </w:rPr>
  </w:style>
  <w:style w:type="paragraph" w:styleId="afff4">
    <w:name w:val="Bibliography"/>
    <w:basedOn w:val="a1"/>
    <w:next w:val="a1"/>
    <w:uiPriority w:val="37"/>
    <w:semiHidden/>
    <w:unhideWhenUsed/>
    <w:rsid w:val="00B010D6"/>
  </w:style>
  <w:style w:type="paragraph" w:styleId="12">
    <w:name w:val="index 1"/>
    <w:basedOn w:val="a1"/>
    <w:next w:val="a1"/>
    <w:autoRedefine/>
    <w:semiHidden/>
    <w:unhideWhenUsed/>
    <w:rsid w:val="00B010D6"/>
  </w:style>
  <w:style w:type="paragraph" w:styleId="26">
    <w:name w:val="index 2"/>
    <w:basedOn w:val="a1"/>
    <w:next w:val="a1"/>
    <w:autoRedefine/>
    <w:semiHidden/>
    <w:unhideWhenUsed/>
    <w:rsid w:val="00B010D6"/>
    <w:pPr>
      <w:ind w:leftChars="200" w:left="200"/>
    </w:pPr>
  </w:style>
  <w:style w:type="paragraph" w:styleId="35">
    <w:name w:val="index 3"/>
    <w:basedOn w:val="a1"/>
    <w:next w:val="a1"/>
    <w:autoRedefine/>
    <w:semiHidden/>
    <w:unhideWhenUsed/>
    <w:rsid w:val="00B010D6"/>
    <w:pPr>
      <w:ind w:leftChars="400" w:left="400"/>
    </w:pPr>
  </w:style>
  <w:style w:type="paragraph" w:styleId="46">
    <w:name w:val="index 4"/>
    <w:basedOn w:val="a1"/>
    <w:next w:val="a1"/>
    <w:autoRedefine/>
    <w:semiHidden/>
    <w:unhideWhenUsed/>
    <w:rsid w:val="00B010D6"/>
    <w:pPr>
      <w:ind w:leftChars="600" w:left="600"/>
    </w:pPr>
  </w:style>
  <w:style w:type="paragraph" w:styleId="56">
    <w:name w:val="index 5"/>
    <w:basedOn w:val="a1"/>
    <w:next w:val="a1"/>
    <w:autoRedefine/>
    <w:semiHidden/>
    <w:unhideWhenUsed/>
    <w:rsid w:val="00B010D6"/>
    <w:pPr>
      <w:ind w:leftChars="800" w:left="800"/>
    </w:pPr>
  </w:style>
  <w:style w:type="paragraph" w:styleId="61">
    <w:name w:val="index 6"/>
    <w:basedOn w:val="a1"/>
    <w:next w:val="a1"/>
    <w:autoRedefine/>
    <w:semiHidden/>
    <w:unhideWhenUsed/>
    <w:rsid w:val="00B010D6"/>
    <w:pPr>
      <w:ind w:leftChars="1000" w:left="1000"/>
    </w:pPr>
  </w:style>
  <w:style w:type="paragraph" w:styleId="71">
    <w:name w:val="index 7"/>
    <w:basedOn w:val="a1"/>
    <w:next w:val="a1"/>
    <w:autoRedefine/>
    <w:semiHidden/>
    <w:unhideWhenUsed/>
    <w:rsid w:val="00B010D6"/>
    <w:pPr>
      <w:ind w:leftChars="1200" w:left="1200"/>
    </w:pPr>
  </w:style>
  <w:style w:type="paragraph" w:styleId="81">
    <w:name w:val="index 8"/>
    <w:basedOn w:val="a1"/>
    <w:next w:val="a1"/>
    <w:autoRedefine/>
    <w:semiHidden/>
    <w:unhideWhenUsed/>
    <w:rsid w:val="00B010D6"/>
    <w:pPr>
      <w:ind w:leftChars="1400" w:left="1400"/>
    </w:pPr>
  </w:style>
  <w:style w:type="paragraph" w:styleId="91">
    <w:name w:val="index 9"/>
    <w:basedOn w:val="a1"/>
    <w:next w:val="a1"/>
    <w:autoRedefine/>
    <w:semiHidden/>
    <w:unhideWhenUsed/>
    <w:rsid w:val="00B010D6"/>
    <w:pPr>
      <w:ind w:leftChars="1600" w:left="1600"/>
    </w:pPr>
  </w:style>
  <w:style w:type="paragraph" w:styleId="afff5">
    <w:name w:val="index heading"/>
    <w:basedOn w:val="a1"/>
    <w:next w:val="12"/>
    <w:semiHidden/>
    <w:unhideWhenUsed/>
    <w:rsid w:val="00B010D6"/>
    <w:rPr>
      <w:rFonts w:ascii="Cambria" w:hAnsi="Cambria"/>
      <w:b/>
      <w:bCs/>
    </w:rPr>
  </w:style>
  <w:style w:type="paragraph" w:styleId="afff6">
    <w:name w:val="caption"/>
    <w:basedOn w:val="a1"/>
    <w:next w:val="a1"/>
    <w:semiHidden/>
    <w:unhideWhenUsed/>
    <w:qFormat/>
    <w:rsid w:val="00B010D6"/>
    <w:rPr>
      <w:rFonts w:ascii="Cambria" w:eastAsia="黑体" w:hAnsi="Cambria"/>
      <w:sz w:val="20"/>
      <w:szCs w:val="20"/>
    </w:rPr>
  </w:style>
  <w:style w:type="paragraph" w:styleId="afff7">
    <w:name w:val="table of figures"/>
    <w:basedOn w:val="a1"/>
    <w:next w:val="a1"/>
    <w:semiHidden/>
    <w:unhideWhenUsed/>
    <w:rsid w:val="00B010D6"/>
    <w:pPr>
      <w:ind w:leftChars="200" w:left="200" w:hangingChars="200" w:hanging="200"/>
    </w:pPr>
  </w:style>
  <w:style w:type="paragraph" w:styleId="afff8">
    <w:name w:val="endnote text"/>
    <w:basedOn w:val="a1"/>
    <w:link w:val="afff9"/>
    <w:semiHidden/>
    <w:unhideWhenUsed/>
    <w:rsid w:val="00B010D6"/>
    <w:pPr>
      <w:snapToGrid w:val="0"/>
      <w:jc w:val="left"/>
    </w:pPr>
  </w:style>
  <w:style w:type="character" w:customStyle="1" w:styleId="afff9">
    <w:name w:val="尾注文本 字符"/>
    <w:link w:val="afff8"/>
    <w:semiHidden/>
    <w:rsid w:val="00B010D6"/>
    <w:rPr>
      <w:kern w:val="2"/>
      <w:sz w:val="21"/>
      <w:szCs w:val="24"/>
    </w:rPr>
  </w:style>
  <w:style w:type="paragraph" w:styleId="afffa">
    <w:name w:val="Block Text"/>
    <w:basedOn w:val="a1"/>
    <w:semiHidden/>
    <w:unhideWhenUsed/>
    <w:rsid w:val="00B010D6"/>
    <w:pPr>
      <w:spacing w:after="120"/>
      <w:ind w:leftChars="700" w:left="1440" w:rightChars="700" w:right="1440"/>
    </w:pPr>
  </w:style>
  <w:style w:type="paragraph" w:styleId="afffb">
    <w:name w:val="Document Map"/>
    <w:basedOn w:val="a1"/>
    <w:link w:val="afffc"/>
    <w:semiHidden/>
    <w:unhideWhenUsed/>
    <w:rsid w:val="00B010D6"/>
    <w:rPr>
      <w:rFonts w:ascii="Microsoft YaHei UI" w:eastAsia="Microsoft YaHei UI"/>
      <w:sz w:val="18"/>
      <w:szCs w:val="18"/>
    </w:rPr>
  </w:style>
  <w:style w:type="character" w:customStyle="1" w:styleId="afffc">
    <w:name w:val="文档结构图 字符"/>
    <w:link w:val="afffb"/>
    <w:semiHidden/>
    <w:rsid w:val="00B010D6"/>
    <w:rPr>
      <w:rFonts w:ascii="Microsoft YaHei UI" w:eastAsia="Microsoft YaHei UI"/>
      <w:kern w:val="2"/>
      <w:sz w:val="18"/>
      <w:szCs w:val="18"/>
    </w:rPr>
  </w:style>
  <w:style w:type="paragraph" w:styleId="afffd">
    <w:name w:val="No Spacing"/>
    <w:uiPriority w:val="1"/>
    <w:qFormat/>
    <w:rsid w:val="00B010D6"/>
    <w:pPr>
      <w:widowControl w:val="0"/>
      <w:jc w:val="both"/>
    </w:pPr>
    <w:rPr>
      <w:kern w:val="2"/>
      <w:sz w:val="21"/>
      <w:szCs w:val="24"/>
    </w:rPr>
  </w:style>
  <w:style w:type="paragraph" w:styleId="afffe">
    <w:name w:val="Message Header"/>
    <w:basedOn w:val="a1"/>
    <w:link w:val="affff"/>
    <w:semiHidden/>
    <w:unhideWhenUsed/>
    <w:rsid w:val="00B010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sz w:val="24"/>
    </w:rPr>
  </w:style>
  <w:style w:type="character" w:customStyle="1" w:styleId="affff">
    <w:name w:val="信息标题 字符"/>
    <w:link w:val="afffe"/>
    <w:semiHidden/>
    <w:rsid w:val="00B010D6"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paragraph" w:styleId="affff0">
    <w:name w:val="table of authorities"/>
    <w:basedOn w:val="a1"/>
    <w:next w:val="a1"/>
    <w:rsid w:val="00B010D6"/>
    <w:pPr>
      <w:ind w:leftChars="200" w:left="420"/>
    </w:pPr>
  </w:style>
  <w:style w:type="paragraph" w:styleId="affff1">
    <w:name w:val="toa heading"/>
    <w:basedOn w:val="a1"/>
    <w:next w:val="a1"/>
    <w:semiHidden/>
    <w:unhideWhenUsed/>
    <w:rsid w:val="00B010D6"/>
    <w:pPr>
      <w:spacing w:before="120"/>
    </w:pPr>
    <w:rPr>
      <w:rFonts w:ascii="Cambria" w:hAnsi="Cambria"/>
      <w:sz w:val="24"/>
    </w:rPr>
  </w:style>
  <w:style w:type="paragraph" w:styleId="affff2">
    <w:name w:val="Quote"/>
    <w:basedOn w:val="a1"/>
    <w:next w:val="a1"/>
    <w:link w:val="affff3"/>
    <w:uiPriority w:val="29"/>
    <w:qFormat/>
    <w:rsid w:val="00B010D6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affff3">
    <w:name w:val="引用 字符"/>
    <w:link w:val="affff2"/>
    <w:uiPriority w:val="29"/>
    <w:rsid w:val="00B010D6"/>
    <w:rPr>
      <w:i/>
      <w:iCs/>
      <w:color w:val="404040"/>
      <w:kern w:val="2"/>
      <w:sz w:val="21"/>
      <w:szCs w:val="24"/>
    </w:rPr>
  </w:style>
  <w:style w:type="paragraph" w:styleId="affff4">
    <w:name w:val="Normal Indent"/>
    <w:basedOn w:val="a1"/>
    <w:semiHidden/>
    <w:unhideWhenUsed/>
    <w:rsid w:val="00B010D6"/>
    <w:pPr>
      <w:ind w:firstLineChars="200" w:firstLine="420"/>
    </w:pPr>
  </w:style>
  <w:style w:type="paragraph" w:styleId="affff5">
    <w:name w:val="Body Text"/>
    <w:basedOn w:val="a1"/>
    <w:link w:val="affff6"/>
    <w:semiHidden/>
    <w:unhideWhenUsed/>
    <w:rsid w:val="00B010D6"/>
    <w:pPr>
      <w:spacing w:after="120"/>
    </w:pPr>
  </w:style>
  <w:style w:type="character" w:customStyle="1" w:styleId="affff6">
    <w:name w:val="正文文本 字符"/>
    <w:link w:val="affff5"/>
    <w:semiHidden/>
    <w:rsid w:val="00B010D6"/>
    <w:rPr>
      <w:kern w:val="2"/>
      <w:sz w:val="21"/>
      <w:szCs w:val="24"/>
    </w:rPr>
  </w:style>
  <w:style w:type="paragraph" w:styleId="27">
    <w:name w:val="Body Text 2"/>
    <w:basedOn w:val="a1"/>
    <w:link w:val="28"/>
    <w:semiHidden/>
    <w:unhideWhenUsed/>
    <w:rsid w:val="00B010D6"/>
    <w:pPr>
      <w:spacing w:after="120" w:line="480" w:lineRule="auto"/>
    </w:pPr>
  </w:style>
  <w:style w:type="character" w:customStyle="1" w:styleId="28">
    <w:name w:val="正文文本 2 字符"/>
    <w:link w:val="27"/>
    <w:semiHidden/>
    <w:rsid w:val="00B010D6"/>
    <w:rPr>
      <w:kern w:val="2"/>
      <w:sz w:val="21"/>
      <w:szCs w:val="24"/>
    </w:rPr>
  </w:style>
  <w:style w:type="paragraph" w:styleId="36">
    <w:name w:val="Body Text 3"/>
    <w:basedOn w:val="a1"/>
    <w:link w:val="37"/>
    <w:semiHidden/>
    <w:unhideWhenUsed/>
    <w:rsid w:val="00B010D6"/>
    <w:pPr>
      <w:spacing w:after="120"/>
    </w:pPr>
    <w:rPr>
      <w:sz w:val="16"/>
      <w:szCs w:val="16"/>
    </w:rPr>
  </w:style>
  <w:style w:type="character" w:customStyle="1" w:styleId="37">
    <w:name w:val="正文文本 3 字符"/>
    <w:link w:val="36"/>
    <w:semiHidden/>
    <w:rsid w:val="00B010D6"/>
    <w:rPr>
      <w:kern w:val="2"/>
      <w:sz w:val="16"/>
      <w:szCs w:val="16"/>
    </w:rPr>
  </w:style>
  <w:style w:type="paragraph" w:styleId="affff7">
    <w:name w:val="Body Text First Indent"/>
    <w:basedOn w:val="affff5"/>
    <w:link w:val="affff8"/>
    <w:semiHidden/>
    <w:unhideWhenUsed/>
    <w:rsid w:val="00B010D6"/>
    <w:pPr>
      <w:ind w:firstLineChars="100" w:firstLine="420"/>
    </w:pPr>
  </w:style>
  <w:style w:type="character" w:customStyle="1" w:styleId="affff8">
    <w:name w:val="正文文本首行缩进 字符"/>
    <w:link w:val="affff7"/>
    <w:semiHidden/>
    <w:rsid w:val="00B010D6"/>
    <w:rPr>
      <w:kern w:val="2"/>
      <w:sz w:val="21"/>
      <w:szCs w:val="24"/>
    </w:rPr>
  </w:style>
  <w:style w:type="paragraph" w:styleId="affff9">
    <w:name w:val="Body Text Indent"/>
    <w:basedOn w:val="a1"/>
    <w:link w:val="affffa"/>
    <w:semiHidden/>
    <w:unhideWhenUsed/>
    <w:rsid w:val="00B010D6"/>
    <w:pPr>
      <w:spacing w:after="120"/>
      <w:ind w:leftChars="200" w:left="420"/>
    </w:pPr>
  </w:style>
  <w:style w:type="character" w:customStyle="1" w:styleId="affffa">
    <w:name w:val="正文文本缩进 字符"/>
    <w:link w:val="affff9"/>
    <w:semiHidden/>
    <w:rsid w:val="00B010D6"/>
    <w:rPr>
      <w:kern w:val="2"/>
      <w:sz w:val="21"/>
      <w:szCs w:val="24"/>
    </w:rPr>
  </w:style>
  <w:style w:type="paragraph" w:styleId="29">
    <w:name w:val="Body Text First Indent 2"/>
    <w:basedOn w:val="affff9"/>
    <w:link w:val="2a"/>
    <w:semiHidden/>
    <w:unhideWhenUsed/>
    <w:rsid w:val="00B010D6"/>
    <w:pPr>
      <w:ind w:firstLineChars="200" w:firstLine="420"/>
    </w:pPr>
  </w:style>
  <w:style w:type="character" w:customStyle="1" w:styleId="2a">
    <w:name w:val="正文文本首行缩进 2 字符"/>
    <w:link w:val="29"/>
    <w:semiHidden/>
    <w:rsid w:val="00B010D6"/>
    <w:rPr>
      <w:kern w:val="2"/>
      <w:sz w:val="21"/>
      <w:szCs w:val="24"/>
    </w:rPr>
  </w:style>
  <w:style w:type="paragraph" w:styleId="2b">
    <w:name w:val="Body Text Indent 2"/>
    <w:basedOn w:val="a1"/>
    <w:link w:val="2c"/>
    <w:semiHidden/>
    <w:unhideWhenUsed/>
    <w:rsid w:val="00B010D6"/>
    <w:pPr>
      <w:spacing w:after="120" w:line="480" w:lineRule="auto"/>
      <w:ind w:leftChars="200" w:left="420"/>
    </w:pPr>
  </w:style>
  <w:style w:type="character" w:customStyle="1" w:styleId="2c">
    <w:name w:val="正文文本缩进 2 字符"/>
    <w:link w:val="2b"/>
    <w:semiHidden/>
    <w:rsid w:val="00B010D6"/>
    <w:rPr>
      <w:kern w:val="2"/>
      <w:sz w:val="21"/>
      <w:szCs w:val="24"/>
    </w:rPr>
  </w:style>
  <w:style w:type="paragraph" w:styleId="38">
    <w:name w:val="Body Text Indent 3"/>
    <w:basedOn w:val="a1"/>
    <w:link w:val="39"/>
    <w:semiHidden/>
    <w:unhideWhenUsed/>
    <w:rsid w:val="00B010D6"/>
    <w:pPr>
      <w:spacing w:after="120"/>
      <w:ind w:leftChars="200" w:left="420"/>
    </w:pPr>
    <w:rPr>
      <w:sz w:val="16"/>
      <w:szCs w:val="16"/>
    </w:rPr>
  </w:style>
  <w:style w:type="character" w:customStyle="1" w:styleId="39">
    <w:name w:val="正文文本缩进 3 字符"/>
    <w:link w:val="38"/>
    <w:semiHidden/>
    <w:rsid w:val="00B010D6"/>
    <w:rPr>
      <w:kern w:val="2"/>
      <w:sz w:val="16"/>
      <w:szCs w:val="16"/>
    </w:rPr>
  </w:style>
  <w:style w:type="paragraph" w:styleId="affffb">
    <w:name w:val="Note Heading"/>
    <w:basedOn w:val="a1"/>
    <w:next w:val="a1"/>
    <w:link w:val="affffc"/>
    <w:semiHidden/>
    <w:unhideWhenUsed/>
    <w:rsid w:val="00B010D6"/>
    <w:pPr>
      <w:jc w:val="center"/>
    </w:pPr>
  </w:style>
  <w:style w:type="character" w:customStyle="1" w:styleId="affffc">
    <w:name w:val="注释标题 字符"/>
    <w:link w:val="affffb"/>
    <w:semiHidden/>
    <w:rsid w:val="00B010D6"/>
    <w:rPr>
      <w:kern w:val="2"/>
      <w:sz w:val="21"/>
      <w:szCs w:val="24"/>
    </w:rPr>
  </w:style>
  <w:style w:type="character" w:customStyle="1" w:styleId="62">
    <w:name w:val="未处理的提及6"/>
    <w:basedOn w:val="a2"/>
    <w:uiPriority w:val="99"/>
    <w:semiHidden/>
    <w:unhideWhenUsed/>
    <w:rsid w:val="00F83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2353</Words>
  <Characters>13415</Characters>
  <Application>Microsoft Office Word</Application>
  <DocSecurity>0</DocSecurity>
  <Lines>111</Lines>
  <Paragraphs>31</Paragraphs>
  <ScaleCrop>false</ScaleCrop>
  <Company>Microsoft</Company>
  <LinksUpToDate>false</LinksUpToDate>
  <CharactersWithSpaces>15737</CharactersWithSpaces>
  <SharedDoc>false</SharedDoc>
  <HLinks>
    <vt:vector size="210" baseType="variant">
      <vt:variant>
        <vt:i4>7536677</vt:i4>
      </vt:variant>
      <vt:variant>
        <vt:i4>203</vt:i4>
      </vt:variant>
      <vt:variant>
        <vt:i4>0</vt:i4>
      </vt:variant>
      <vt:variant>
        <vt:i4>5</vt:i4>
      </vt:variant>
      <vt:variant>
        <vt:lpwstr>https://doi.org/10.1038/ng.2760</vt:lpwstr>
      </vt:variant>
      <vt:variant>
        <vt:lpwstr/>
      </vt:variant>
      <vt:variant>
        <vt:i4>3997802</vt:i4>
      </vt:variant>
      <vt:variant>
        <vt:i4>200</vt:i4>
      </vt:variant>
      <vt:variant>
        <vt:i4>0</vt:i4>
      </vt:variant>
      <vt:variant>
        <vt:i4>5</vt:i4>
      </vt:variant>
      <vt:variant>
        <vt:lpwstr>https://doi.org/10.1093/nar/gky1131</vt:lpwstr>
      </vt:variant>
      <vt:variant>
        <vt:lpwstr/>
      </vt:variant>
      <vt:variant>
        <vt:i4>6488104</vt:i4>
      </vt:variant>
      <vt:variant>
        <vt:i4>197</vt:i4>
      </vt:variant>
      <vt:variant>
        <vt:i4>0</vt:i4>
      </vt:variant>
      <vt:variant>
        <vt:i4>5</vt:i4>
      </vt:variant>
      <vt:variant>
        <vt:lpwstr>https://doi.org/10.1101/gr.1239303</vt:lpwstr>
      </vt:variant>
      <vt:variant>
        <vt:lpwstr/>
      </vt:variant>
      <vt:variant>
        <vt:i4>2752551</vt:i4>
      </vt:variant>
      <vt:variant>
        <vt:i4>194</vt:i4>
      </vt:variant>
      <vt:variant>
        <vt:i4>0</vt:i4>
      </vt:variant>
      <vt:variant>
        <vt:i4>5</vt:i4>
      </vt:variant>
      <vt:variant>
        <vt:lpwstr>https://doi.org/10.1038/nprot.2008.211</vt:lpwstr>
      </vt:variant>
      <vt:variant>
        <vt:lpwstr/>
      </vt:variant>
      <vt:variant>
        <vt:i4>4784193</vt:i4>
      </vt:variant>
      <vt:variant>
        <vt:i4>191</vt:i4>
      </vt:variant>
      <vt:variant>
        <vt:i4>0</vt:i4>
      </vt:variant>
      <vt:variant>
        <vt:i4>5</vt:i4>
      </vt:variant>
      <vt:variant>
        <vt:lpwstr>https://doi.org/10.1371/journal.pgen.1007186</vt:lpwstr>
      </vt:variant>
      <vt:variant>
        <vt:lpwstr/>
      </vt:variant>
      <vt:variant>
        <vt:i4>2097200</vt:i4>
      </vt:variant>
      <vt:variant>
        <vt:i4>188</vt:i4>
      </vt:variant>
      <vt:variant>
        <vt:i4>0</vt:i4>
      </vt:variant>
      <vt:variant>
        <vt:i4>5</vt:i4>
      </vt:variant>
      <vt:variant>
        <vt:lpwstr>https://doi.org/10.1038/s41467-017-02181-0</vt:lpwstr>
      </vt:variant>
      <vt:variant>
        <vt:lpwstr/>
      </vt:variant>
      <vt:variant>
        <vt:i4>4390923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4784139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4390923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4587531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4194315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4390921</vt:i4>
      </vt:variant>
      <vt:variant>
        <vt:i4>113</vt:i4>
      </vt:variant>
      <vt:variant>
        <vt:i4>0</vt:i4>
      </vt:variant>
      <vt:variant>
        <vt:i4>5</vt:i4>
      </vt:variant>
      <vt:variant>
        <vt:lpwstr>http://www.cytoscape.org/</vt:lpwstr>
      </vt:variant>
      <vt:variant>
        <vt:lpwstr/>
      </vt:variant>
      <vt:variant>
        <vt:i4>4718603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4390923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4390923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4194315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1114176</vt:i4>
      </vt:variant>
      <vt:variant>
        <vt:i4>58</vt:i4>
      </vt:variant>
      <vt:variant>
        <vt:i4>0</vt:i4>
      </vt:variant>
      <vt:variant>
        <vt:i4>5</vt:i4>
      </vt:variant>
      <vt:variant>
        <vt:lpwstr>https://xenabrowser.net/</vt:lpwstr>
      </vt:variant>
      <vt:variant>
        <vt:lpwstr/>
      </vt:variant>
      <vt:variant>
        <vt:i4>4456459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4653067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Tables and Figures</dc:title>
  <dc:creator>walkinnet</dc:creator>
  <cp:lastModifiedBy>Administrator</cp:lastModifiedBy>
  <cp:revision>14</cp:revision>
  <cp:lastPrinted>2018-01-11T20:47:00Z</cp:lastPrinted>
  <dcterms:created xsi:type="dcterms:W3CDTF">2021-01-19T21:25:00Z</dcterms:created>
  <dcterms:modified xsi:type="dcterms:W3CDTF">2021-11-28T06:45:00Z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</Properties>
</file>