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 xml:space="preserve">Supplementary Table </w:t>
      </w:r>
      <w:r>
        <w:rPr>
          <w:rFonts w:hint="default" w:ascii="Arial" w:hAnsi="Arial" w:cs="Arial"/>
          <w:b/>
          <w:sz w:val="24"/>
          <w:szCs w:val="24"/>
          <w:lang w:val="en-US" w:eastAsia="zh-CN"/>
        </w:rPr>
        <w:t>1</w:t>
      </w:r>
      <w:r>
        <w:rPr>
          <w:rFonts w:hint="default" w:ascii="Arial" w:hAnsi="Arial" w:cs="Arial"/>
          <w:b/>
          <w:sz w:val="24"/>
          <w:szCs w:val="24"/>
        </w:rPr>
        <w:t>. Clinical characteristics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704"/>
        <w:gridCol w:w="1705"/>
        <w:gridCol w:w="17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default"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 xml:space="preserve">Health Donors 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159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default"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Breast cancer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 xml:space="preserve"> (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168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default"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Benign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breast lesion (140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70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default"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Rectal cancer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 xml:space="preserve"> (168)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spacing w:line="360" w:lineRule="auto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z w:val="21"/>
                <w:szCs w:val="21"/>
              </w:rPr>
              <w:t>Age</w:t>
            </w:r>
            <w:r>
              <w:rPr>
                <w:rFonts w:hint="eastAsia" w:ascii="Arial" w:hAnsi="Arial" w:cs="Arial"/>
                <w:b/>
                <w:bCs/>
                <w:sz w:val="21"/>
                <w:szCs w:val="21"/>
                <w:lang w:val="en-US" w:eastAsia="zh-CN"/>
              </w:rPr>
              <w:t xml:space="preserve"> (median and range)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tcBorders>
              <w:right w:val="nil"/>
            </w:tcBorders>
          </w:tcPr>
          <w:p>
            <w:pPr>
              <w:spacing w:line="360" w:lineRule="auto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  <w:t>32 (21-42)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  <w:t>47 (26-68)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  <w:t>44 (20-74)</w:t>
            </w:r>
          </w:p>
        </w:tc>
        <w:tc>
          <w:tcPr>
            <w:tcW w:w="1706" w:type="dxa"/>
            <w:tcBorders>
              <w:lef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shd w:val="clear"/>
                <w:lang w:val="en-US" w:eastAsia="zh-CN"/>
              </w:rPr>
              <w:t>57.5 (24-78)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tcBorders>
              <w:right w:val="nil"/>
            </w:tcBorders>
          </w:tcPr>
          <w:p>
            <w:pPr>
              <w:spacing w:line="360" w:lineRule="auto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sz w:val="21"/>
                <w:szCs w:val="21"/>
                <w:lang w:val="en-US" w:eastAsia="zh-CN"/>
              </w:rPr>
              <w:t>Sex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706" w:type="dxa"/>
            <w:tcBorders>
              <w:lef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tcBorders>
              <w:right w:val="nil"/>
            </w:tcBorders>
            <w:vAlign w:val="top"/>
          </w:tcPr>
          <w:p>
            <w:pPr>
              <w:spacing w:line="360" w:lineRule="auto"/>
              <w:jc w:val="left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Male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74 (46.5%)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0 (0.0%)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0 (0.0%)</w:t>
            </w:r>
          </w:p>
        </w:tc>
        <w:tc>
          <w:tcPr>
            <w:tcW w:w="1706" w:type="dxa"/>
            <w:tcBorders>
              <w:left w:val="nil"/>
            </w:tcBorders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102 (60.7%)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tcBorders>
              <w:right w:val="nil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Female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85 (53.5%)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168 (100.0%)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140 (100.0%)</w:t>
            </w:r>
          </w:p>
        </w:tc>
        <w:tc>
          <w:tcPr>
            <w:tcW w:w="1706" w:type="dxa"/>
            <w:tcBorders>
              <w:left w:val="nil"/>
            </w:tcBorders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66 (39.3%)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tcBorders>
              <w:right w:val="nil"/>
            </w:tcBorders>
            <w:vAlign w:val="top"/>
          </w:tcPr>
          <w:p>
            <w:pPr>
              <w:spacing w:line="360" w:lineRule="auto"/>
              <w:rPr>
                <w:rFonts w:hint="default"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sz w:val="21"/>
                <w:szCs w:val="21"/>
                <w:lang w:val="en-US" w:eastAsia="zh-CN"/>
              </w:rPr>
              <w:t>S</w:t>
            </w:r>
            <w:r>
              <w:rPr>
                <w:rFonts w:hint="default" w:ascii="Arial" w:hAnsi="Arial" w:cs="Arial"/>
                <w:b/>
                <w:bCs/>
                <w:sz w:val="21"/>
                <w:szCs w:val="21"/>
              </w:rPr>
              <w:t>tage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706" w:type="dxa"/>
            <w:tcBorders>
              <w:left w:val="nil"/>
            </w:tcBorders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tcBorders>
              <w:right w:val="nil"/>
            </w:tcBorders>
            <w:vAlign w:val="top"/>
          </w:tcPr>
          <w:p>
            <w:pPr>
              <w:spacing w:line="360" w:lineRule="auto"/>
              <w:jc w:val="left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I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  <w:t>26 (15.5%)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706" w:type="dxa"/>
            <w:tcBorders>
              <w:left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0 (0.0%)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tcBorders>
              <w:right w:val="nil"/>
            </w:tcBorders>
            <w:vAlign w:val="top"/>
          </w:tcPr>
          <w:p>
            <w:pPr>
              <w:spacing w:line="360" w:lineRule="auto"/>
              <w:jc w:val="left"/>
              <w:rPr>
                <w:rFonts w:hint="default"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II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  <w:t>93 (55.4%)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706" w:type="dxa"/>
            <w:tcBorders>
              <w:left w:val="nil"/>
            </w:tcBorders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28 (16.7%)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tcBorders>
              <w:right w:val="nil"/>
            </w:tcBorders>
            <w:vAlign w:val="top"/>
          </w:tcPr>
          <w:p>
            <w:pPr>
              <w:spacing w:line="360" w:lineRule="auto"/>
              <w:jc w:val="left"/>
              <w:rPr>
                <w:rFonts w:hint="default"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III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  <w:t>47 (28.0%)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706" w:type="dxa"/>
            <w:tcBorders>
              <w:left w:val="nil"/>
            </w:tcBorders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140 (83.3%)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right w:val="nil"/>
            </w:tcBorders>
            <w:vAlign w:val="top"/>
          </w:tcPr>
          <w:p>
            <w:pPr>
              <w:spacing w:line="360" w:lineRule="auto"/>
              <w:jc w:val="left"/>
              <w:rPr>
                <w:rFonts w:hint="default"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IV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  <w:t>2 (1.2%)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706" w:type="dxa"/>
            <w:tcBorders>
              <w:left w:val="nil"/>
            </w:tcBorders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0 (0.0%)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spacing w:line="360" w:lineRule="auto"/>
              <w:jc w:val="left"/>
              <w:rPr>
                <w:rFonts w:hint="default"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sz w:val="21"/>
                <w:szCs w:val="21"/>
                <w:lang w:val="en-US" w:eastAsia="zh-CN"/>
              </w:rPr>
              <w:t>Subtype</w:t>
            </w:r>
          </w:p>
        </w:tc>
        <w:tc>
          <w:tcPr>
            <w:tcW w:w="1704" w:type="dxa"/>
            <w:tcBorders>
              <w:top w:val="nil"/>
            </w:tcBorders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spacing w:line="360" w:lineRule="auto"/>
              <w:jc w:val="left"/>
              <w:rPr>
                <w:rFonts w:hint="default"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Luminal A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36 (24.1%)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706" w:type="dxa"/>
            <w:vAlign w:val="top"/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spacing w:line="360" w:lineRule="auto"/>
              <w:jc w:val="left"/>
              <w:rPr>
                <w:rFonts w:hint="default"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Luminal B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77 (45.8%)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706" w:type="dxa"/>
            <w:vAlign w:val="top"/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spacing w:line="360" w:lineRule="auto"/>
              <w:jc w:val="left"/>
              <w:rPr>
                <w:rFonts w:hint="default"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Her-2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24 (14.3%)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706" w:type="dxa"/>
            <w:vAlign w:val="top"/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spacing w:line="360" w:lineRule="auto"/>
              <w:jc w:val="left"/>
              <w:rPr>
                <w:rFonts w:hint="default"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21"/>
                <w:szCs w:val="21"/>
                <w:lang w:val="en-US" w:eastAsia="zh-CN" w:bidi="ar-SA"/>
              </w:rPr>
              <w:t>TNBC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23 (13.7%)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706" w:type="dxa"/>
            <w:vAlign w:val="top"/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default" w:ascii="Arial" w:hAnsi="Arial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21"/>
                <w:szCs w:val="21"/>
                <w:lang w:val="en-US" w:eastAsia="zh-CN" w:bidi="ar-SA"/>
              </w:rPr>
              <w:t>Unclassified</w:t>
            </w:r>
          </w:p>
        </w:tc>
        <w:tc>
          <w:tcPr>
            <w:tcW w:w="1704" w:type="dxa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704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8 (4.8%)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706" w:type="dxa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-</w:t>
            </w:r>
          </w:p>
        </w:tc>
      </w:tr>
    </w:tbl>
    <w:p>
      <w:pPr>
        <w:spacing w:line="360" w:lineRule="auto"/>
        <w:rPr>
          <w:rFonts w:hint="default" w:ascii="Arial" w:hAnsi="Arial" w:cs="Arial"/>
          <w:b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33F98"/>
    <w:rsid w:val="05297986"/>
    <w:rsid w:val="069343F8"/>
    <w:rsid w:val="08484238"/>
    <w:rsid w:val="09EE7F41"/>
    <w:rsid w:val="0C5A473E"/>
    <w:rsid w:val="0CAC5EB3"/>
    <w:rsid w:val="0D63148A"/>
    <w:rsid w:val="123C6A1E"/>
    <w:rsid w:val="147027D8"/>
    <w:rsid w:val="192065BE"/>
    <w:rsid w:val="1A9F1BC0"/>
    <w:rsid w:val="206D1FD9"/>
    <w:rsid w:val="20800FB4"/>
    <w:rsid w:val="225E1A1F"/>
    <w:rsid w:val="233E687E"/>
    <w:rsid w:val="24201E82"/>
    <w:rsid w:val="29AA52B9"/>
    <w:rsid w:val="2B801DF5"/>
    <w:rsid w:val="2CA91E3A"/>
    <w:rsid w:val="2DF71A52"/>
    <w:rsid w:val="2F9B48C3"/>
    <w:rsid w:val="305A045E"/>
    <w:rsid w:val="311E3F89"/>
    <w:rsid w:val="3CA96ABB"/>
    <w:rsid w:val="3DD11087"/>
    <w:rsid w:val="400E2A84"/>
    <w:rsid w:val="452A7F61"/>
    <w:rsid w:val="4C41522D"/>
    <w:rsid w:val="4D310809"/>
    <w:rsid w:val="4E584221"/>
    <w:rsid w:val="4F1A0371"/>
    <w:rsid w:val="55FE5B1C"/>
    <w:rsid w:val="58BF7FBA"/>
    <w:rsid w:val="598418FC"/>
    <w:rsid w:val="5F053285"/>
    <w:rsid w:val="5F737CD7"/>
    <w:rsid w:val="609206C7"/>
    <w:rsid w:val="60935976"/>
    <w:rsid w:val="630B3217"/>
    <w:rsid w:val="64FE3182"/>
    <w:rsid w:val="6865716B"/>
    <w:rsid w:val="68EC37CD"/>
    <w:rsid w:val="6A967398"/>
    <w:rsid w:val="6C166B29"/>
    <w:rsid w:val="6C346043"/>
    <w:rsid w:val="6C3B049B"/>
    <w:rsid w:val="721453D3"/>
    <w:rsid w:val="77F872E8"/>
    <w:rsid w:val="78165062"/>
    <w:rsid w:val="7BF36068"/>
    <w:rsid w:val="7C342443"/>
    <w:rsid w:val="7C6E750E"/>
    <w:rsid w:val="7D9912F7"/>
    <w:rsid w:val="7DA24802"/>
    <w:rsid w:val="7DA41576"/>
    <w:rsid w:val="7FC8293E"/>
    <w:rsid w:val="7FDC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Y</cp:lastModifiedBy>
  <dcterms:modified xsi:type="dcterms:W3CDTF">2021-02-20T02:07:57Z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