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D13D09B" w14:textId="68B64F3B" w:rsidR="00BB566C" w:rsidRPr="00BB566C" w:rsidRDefault="0028570D" w:rsidP="00C451A9">
      <w:pPr>
        <w:pStyle w:val="Rubrik1"/>
        <w:numPr>
          <w:ilvl w:val="0"/>
          <w:numId w:val="20"/>
        </w:numPr>
      </w:pPr>
      <w:r>
        <w:t>Supplementary Tables and Figures</w:t>
      </w:r>
    </w:p>
    <w:p w14:paraId="2C36C99D" w14:textId="44ED4BDB" w:rsidR="00BB566C" w:rsidRDefault="00BB566C" w:rsidP="00BB566C">
      <w:pPr>
        <w:framePr w:hSpace="141" w:wrap="around" w:vAnchor="text" w:hAnchor="margin" w:y="127"/>
        <w:spacing w:before="0" w:after="0"/>
        <w:jc w:val="center"/>
        <w:rPr>
          <w:rFonts w:eastAsia="Times New Roman" w:cs="Times New Roman"/>
          <w:b/>
          <w:szCs w:val="24"/>
          <w:lang w:eastAsia="sv-SE"/>
        </w:rPr>
      </w:pPr>
      <w:r w:rsidRPr="00BB566C">
        <w:rPr>
          <w:rFonts w:eastAsia="Times New Roman" w:cs="Times New Roman"/>
          <w:b/>
          <w:szCs w:val="24"/>
          <w:lang w:eastAsia="sv-SE"/>
        </w:rPr>
        <w:t>S1. Number of children per day during</w:t>
      </w:r>
      <w:r w:rsidR="00DF76C3">
        <w:rPr>
          <w:rFonts w:eastAsia="Times New Roman" w:cs="Times New Roman"/>
          <w:b/>
          <w:szCs w:val="24"/>
          <w:lang w:eastAsia="sv-SE"/>
        </w:rPr>
        <w:t xml:space="preserve"> the </w:t>
      </w:r>
      <w:proofErr w:type="gramStart"/>
      <w:r w:rsidR="00DF76C3">
        <w:rPr>
          <w:rFonts w:eastAsia="Times New Roman" w:cs="Times New Roman"/>
          <w:b/>
          <w:szCs w:val="24"/>
          <w:lang w:eastAsia="sv-SE"/>
        </w:rPr>
        <w:t>time period</w:t>
      </w:r>
      <w:proofErr w:type="gramEnd"/>
      <w:r w:rsidR="00DF76C3">
        <w:rPr>
          <w:rFonts w:eastAsia="Times New Roman" w:cs="Times New Roman"/>
          <w:b/>
          <w:szCs w:val="24"/>
          <w:lang w:eastAsia="sv-SE"/>
        </w:rPr>
        <w:t xml:space="preserve"> of 08:30 to 14:</w:t>
      </w:r>
      <w:r w:rsidRPr="00BB566C">
        <w:rPr>
          <w:rFonts w:eastAsia="Times New Roman" w:cs="Times New Roman"/>
          <w:b/>
          <w:szCs w:val="24"/>
          <w:lang w:eastAsia="sv-SE"/>
        </w:rPr>
        <w:t>00 for time I and II. The intervention preschools are denoted i1… i7 and</w:t>
      </w:r>
      <w:r w:rsidR="00DA7C66">
        <w:rPr>
          <w:rFonts w:eastAsia="Times New Roman" w:cs="Times New Roman"/>
          <w:b/>
          <w:szCs w:val="24"/>
          <w:lang w:eastAsia="sv-SE"/>
        </w:rPr>
        <w:t xml:space="preserve"> the reference preschools c1, c2 and c</w:t>
      </w:r>
      <w:r w:rsidRPr="00BB566C">
        <w:rPr>
          <w:rFonts w:eastAsia="Times New Roman" w:cs="Times New Roman"/>
          <w:b/>
          <w:szCs w:val="24"/>
          <w:lang w:eastAsia="sv-SE"/>
        </w:rPr>
        <w:t>3.</w:t>
      </w:r>
    </w:p>
    <w:p w14:paraId="39177071" w14:textId="02CA60D3" w:rsidR="007E0D52" w:rsidRPr="007E0D52" w:rsidRDefault="007E0D52" w:rsidP="007E0D52">
      <w:pPr>
        <w:framePr w:hSpace="141" w:wrap="around" w:vAnchor="text" w:hAnchor="margin" w:y="127"/>
        <w:spacing w:before="0" w:after="0"/>
        <w:ind w:left="1440" w:hanging="360"/>
        <w:rPr>
          <w:rFonts w:ascii="Calibri" w:eastAsia="Times New Roman" w:hAnsi="Calibri"/>
          <w:b/>
          <w:lang w:eastAsia="sv-SE"/>
        </w:rPr>
      </w:pPr>
    </w:p>
    <w:p w14:paraId="4CE156E3" w14:textId="1C9E8AD0" w:rsidR="00BB566C" w:rsidRPr="00BB566C" w:rsidRDefault="00BB566C" w:rsidP="00BB566C">
      <w:pPr>
        <w:spacing w:before="0" w:after="0"/>
        <w:rPr>
          <w:rFonts w:eastAsia="Times New Roman" w:cs="Times New Roman"/>
          <w:b/>
          <w:sz w:val="22"/>
          <w:lang w:eastAsia="sv-SE"/>
        </w:rPr>
      </w:pPr>
    </w:p>
    <w:p w14:paraId="7BCF2DE9" w14:textId="77777777" w:rsidR="00BB566C" w:rsidRPr="00BB566C" w:rsidRDefault="00BB566C" w:rsidP="00BB566C">
      <w:pPr>
        <w:spacing w:before="0" w:after="0"/>
        <w:rPr>
          <w:rFonts w:eastAsia="Times New Roman" w:cs="Times New Roman"/>
          <w:b/>
          <w:i/>
          <w:sz w:val="22"/>
          <w:lang w:eastAsia="sv-SE"/>
        </w:rPr>
      </w:pPr>
    </w:p>
    <w:tbl>
      <w:tblPr>
        <w:tblpPr w:leftFromText="141" w:rightFromText="141" w:vertAnchor="text" w:horzAnchor="margin" w:tblpY="127"/>
        <w:tblW w:w="8679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791"/>
        <w:gridCol w:w="655"/>
        <w:gridCol w:w="656"/>
        <w:gridCol w:w="655"/>
        <w:gridCol w:w="657"/>
        <w:gridCol w:w="657"/>
        <w:gridCol w:w="658"/>
        <w:gridCol w:w="657"/>
        <w:gridCol w:w="658"/>
        <w:gridCol w:w="657"/>
        <w:gridCol w:w="658"/>
        <w:gridCol w:w="657"/>
        <w:gridCol w:w="657"/>
        <w:gridCol w:w="6"/>
      </w:tblGrid>
      <w:tr w:rsidR="00BB566C" w:rsidRPr="00BB566C" w14:paraId="2CA71420" w14:textId="77777777" w:rsidTr="008D279A">
        <w:trPr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56212F9D" w14:textId="1077DC18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Day</w:t>
            </w:r>
          </w:p>
        </w:tc>
        <w:tc>
          <w:tcPr>
            <w:tcW w:w="1311" w:type="dxa"/>
            <w:gridSpan w:val="2"/>
            <w:shd w:val="clear" w:color="auto" w:fill="D9D9D9"/>
            <w:vAlign w:val="center"/>
          </w:tcPr>
          <w:p w14:paraId="522C907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Monday</w:t>
            </w:r>
          </w:p>
        </w:tc>
        <w:tc>
          <w:tcPr>
            <w:tcW w:w="1312" w:type="dxa"/>
            <w:gridSpan w:val="2"/>
            <w:shd w:val="clear" w:color="auto" w:fill="D9D9D9"/>
            <w:vAlign w:val="center"/>
          </w:tcPr>
          <w:p w14:paraId="12B038A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Tuesday</w:t>
            </w:r>
          </w:p>
        </w:tc>
        <w:tc>
          <w:tcPr>
            <w:tcW w:w="1315" w:type="dxa"/>
            <w:gridSpan w:val="2"/>
            <w:shd w:val="clear" w:color="auto" w:fill="D9D9D9"/>
            <w:vAlign w:val="center"/>
          </w:tcPr>
          <w:p w14:paraId="0D79E9FC" w14:textId="4AC10FFF" w:rsidR="00BB566C" w:rsidRPr="00BB566C" w:rsidRDefault="00DF76C3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Wedens</w:t>
            </w:r>
            <w:r w:rsidR="00BB566C"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day</w:t>
            </w:r>
            <w:proofErr w:type="spellEnd"/>
          </w:p>
        </w:tc>
        <w:tc>
          <w:tcPr>
            <w:tcW w:w="1315" w:type="dxa"/>
            <w:gridSpan w:val="2"/>
            <w:shd w:val="clear" w:color="auto" w:fill="D9D9D9"/>
            <w:vAlign w:val="center"/>
          </w:tcPr>
          <w:p w14:paraId="19122C6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Thursday</w:t>
            </w:r>
          </w:p>
        </w:tc>
        <w:tc>
          <w:tcPr>
            <w:tcW w:w="1315" w:type="dxa"/>
            <w:gridSpan w:val="2"/>
            <w:shd w:val="clear" w:color="auto" w:fill="D9D9D9"/>
            <w:vAlign w:val="center"/>
          </w:tcPr>
          <w:p w14:paraId="693F678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Friday</w:t>
            </w:r>
          </w:p>
        </w:tc>
        <w:tc>
          <w:tcPr>
            <w:tcW w:w="1320" w:type="dxa"/>
            <w:gridSpan w:val="3"/>
            <w:shd w:val="clear" w:color="auto" w:fill="D9D9D9"/>
            <w:vAlign w:val="center"/>
          </w:tcPr>
          <w:p w14:paraId="407391A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Mean</w:t>
            </w:r>
          </w:p>
        </w:tc>
      </w:tr>
      <w:tr w:rsidR="00BB566C" w:rsidRPr="00BB566C" w14:paraId="44ECA4DC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20BBD76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Time period 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61438B1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>I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773B06A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II 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2E7B420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>I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9A209F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II 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8665F9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>I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3A6E098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II 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2A7092E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>I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3BC0825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II 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355C01D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>I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6BB7F75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II 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0B97D60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>I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5AFA070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eastAsia="sv-SE"/>
              </w:rPr>
              <w:t xml:space="preserve">II </w:t>
            </w:r>
          </w:p>
        </w:tc>
      </w:tr>
      <w:tr w:rsidR="00BB566C" w:rsidRPr="00BB566C" w14:paraId="44AE9CD1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457D556D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eastAsia="sv-SE"/>
              </w:rPr>
              <w:t>i1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744317B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  <w:t>10</w:t>
            </w:r>
          </w:p>
        </w:tc>
        <w:tc>
          <w:tcPr>
            <w:tcW w:w="656" w:type="dxa"/>
            <w:shd w:val="clear" w:color="auto" w:fill="D9D9D9"/>
            <w:vAlign w:val="center"/>
          </w:tcPr>
          <w:p w14:paraId="4CF13DD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5DDD444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  <w:t>16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0C91515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3DE9CED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  <w:t>14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4DB016D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eastAsia="sv-SE"/>
              </w:rPr>
              <w:t>17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7768498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16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76D9DF0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F4E6D8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11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1ECDC23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56A0ABD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6CEC6A1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17</w:t>
            </w:r>
          </w:p>
        </w:tc>
      </w:tr>
      <w:tr w:rsidR="00BB566C" w:rsidRPr="00BB566C" w14:paraId="59D04051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79C2DB0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i2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435AC62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0C71DD1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073C1B1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27E829B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1095C5C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5CD00FE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18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34FF9AE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4CE6D61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EB08E2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6649EE1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16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3D3FE19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18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56BE33A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18</w:t>
            </w:r>
          </w:p>
        </w:tc>
      </w:tr>
      <w:tr w:rsidR="00BB566C" w:rsidRPr="00BB566C" w14:paraId="004366A8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25405B8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i3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3104772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6" w:type="dxa"/>
            <w:shd w:val="clear" w:color="auto" w:fill="D9D9D9"/>
            <w:vAlign w:val="center"/>
          </w:tcPr>
          <w:p w14:paraId="135AF71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23C61FD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02C0904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16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306C332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41F3824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35DA2BE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0DD3CAD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1184B6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11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6C109C7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544F14A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78D78CD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15</w:t>
            </w:r>
          </w:p>
        </w:tc>
      </w:tr>
      <w:tr w:rsidR="00BB566C" w:rsidRPr="00BB566C" w14:paraId="7DF34B33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34C5FE6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i4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2ABD277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35A08A2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6AE0C64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C241A1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18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2008CA8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0C4E7A6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39BAA7B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48C02F2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11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0FDED78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72FFD58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9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5BB044D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16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144D8BA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14</w:t>
            </w:r>
          </w:p>
        </w:tc>
      </w:tr>
      <w:tr w:rsidR="00BB566C" w:rsidRPr="00BB566C" w14:paraId="5ECD6B92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7998D2F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i5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76E16BA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6" w:type="dxa"/>
            <w:shd w:val="clear" w:color="auto" w:fill="D9D9D9"/>
            <w:vAlign w:val="center"/>
          </w:tcPr>
          <w:p w14:paraId="40EBA22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2AB7E2A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6B7F9EA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9F7238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391B7D7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12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6EA8FC4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63E2CC3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0EC047A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0189689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0F7E7F6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02E9CF9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15</w:t>
            </w:r>
          </w:p>
        </w:tc>
      </w:tr>
      <w:tr w:rsidR="00BB566C" w:rsidRPr="00BB566C" w14:paraId="4E5B0A10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09A4997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i6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0AA0661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46793D7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9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3439135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0CA8DC0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10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50D10E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214ED93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8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8EF142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36E3FBF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3464BF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1ADCE14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12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26BC250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1AE495F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11</w:t>
            </w:r>
          </w:p>
        </w:tc>
      </w:tr>
      <w:tr w:rsidR="00BB566C" w:rsidRPr="00BB566C" w14:paraId="00DDEC03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159DEB0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i7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664DE52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6" w:type="dxa"/>
            <w:shd w:val="clear" w:color="auto" w:fill="D9D9D9"/>
            <w:vAlign w:val="center"/>
          </w:tcPr>
          <w:p w14:paraId="555DB85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16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0775453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38ECE22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72AD2BE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787A94D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1ADA8A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4E2B8AF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7780364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0CAFDD6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51CD592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4DE2623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15</w:t>
            </w:r>
          </w:p>
        </w:tc>
      </w:tr>
      <w:tr w:rsidR="00BB566C" w:rsidRPr="00BB566C" w14:paraId="45405BB6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5CB3EC6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proofErr w:type="spellStart"/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Mean</w:t>
            </w:r>
            <w:proofErr w:type="spellEnd"/>
          </w:p>
          <w:p w14:paraId="7D80356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sz w:val="18"/>
                <w:szCs w:val="18"/>
                <w:lang w:val="sv-SE" w:eastAsia="sv-SE"/>
              </w:rPr>
              <w:t>(SD)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3A8DB8DD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14</w:t>
            </w:r>
          </w:p>
          <w:p w14:paraId="69F9C74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(2.70)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2E5EFC8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14</w:t>
            </w:r>
          </w:p>
          <w:p w14:paraId="0D0BC6E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(2.81)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17DA544D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17</w:t>
            </w:r>
          </w:p>
          <w:p w14:paraId="2DE0D34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(2.36)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25164BA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16</w:t>
            </w:r>
          </w:p>
          <w:p w14:paraId="6361C92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(3.30)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396E6B1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15</w:t>
            </w:r>
          </w:p>
          <w:p w14:paraId="5C0FBC6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(1.62)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62BBB43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14</w:t>
            </w:r>
          </w:p>
          <w:p w14:paraId="55FD013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(3.55)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6254C8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16</w:t>
            </w:r>
          </w:p>
          <w:p w14:paraId="3FF619A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(2.50)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5F422AF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15</w:t>
            </w:r>
          </w:p>
          <w:p w14:paraId="08778B7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(2.66)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D2E3B7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14</w:t>
            </w:r>
          </w:p>
          <w:p w14:paraId="21ACC31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(3.40)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7BC40D8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13</w:t>
            </w:r>
          </w:p>
          <w:p w14:paraId="2B47261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(2.48)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38E2A5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15</w:t>
            </w:r>
          </w:p>
          <w:p w14:paraId="5FFAEC1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(1.83)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38415B0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  <w:t>15</w:t>
            </w:r>
          </w:p>
          <w:p w14:paraId="3E4DAF0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(2.24)</w:t>
            </w:r>
          </w:p>
        </w:tc>
      </w:tr>
      <w:tr w:rsidR="00BB566C" w:rsidRPr="00BB566C" w14:paraId="18B56311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510B297C" w14:textId="0F5F3228" w:rsidR="00BB566C" w:rsidRPr="00BB566C" w:rsidRDefault="00DA7C66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c</w:t>
            </w:r>
            <w:r w:rsidR="00BB566C"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3443681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6" w:type="dxa"/>
            <w:shd w:val="clear" w:color="auto" w:fill="D9D9D9"/>
            <w:vAlign w:val="center"/>
          </w:tcPr>
          <w:p w14:paraId="18FE1A3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6740AF9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379CCDC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58F45A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346FE2E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4360531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61617D4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740F6B9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0E9FBAE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20D10B9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0EB6DFD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17</w:t>
            </w:r>
          </w:p>
        </w:tc>
      </w:tr>
      <w:tr w:rsidR="00BB566C" w:rsidRPr="00BB566C" w14:paraId="05D15721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01A64C9C" w14:textId="0441EE45" w:rsidR="00BB566C" w:rsidRPr="00BB566C" w:rsidRDefault="00DA7C66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c</w:t>
            </w:r>
            <w:r w:rsidR="00BB566C"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2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63D5B07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17DEF2F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5F1B9BB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132695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6010E7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12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3194EAD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12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3901D40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12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16300AE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14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C1F0B2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5DFB725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12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125F578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6EAD34D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13</w:t>
            </w:r>
          </w:p>
        </w:tc>
      </w:tr>
      <w:tr w:rsidR="00BB566C" w:rsidRPr="00BB566C" w14:paraId="61D8890D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clear" w:color="auto" w:fill="D9D9D9"/>
            <w:vAlign w:val="center"/>
          </w:tcPr>
          <w:p w14:paraId="4B084EDA" w14:textId="08EC3D1D" w:rsidR="00BB566C" w:rsidRPr="00BB566C" w:rsidRDefault="00DA7C66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c</w:t>
            </w:r>
            <w:r w:rsidR="00BB566C"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3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18C5CE1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6" w:type="dxa"/>
            <w:shd w:val="clear" w:color="auto" w:fill="D9D9D9"/>
            <w:vAlign w:val="center"/>
          </w:tcPr>
          <w:p w14:paraId="777F705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5" w:type="dxa"/>
            <w:shd w:val="clear" w:color="auto" w:fill="D9D9D9"/>
            <w:vAlign w:val="center"/>
          </w:tcPr>
          <w:p w14:paraId="6F049CD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21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F0257B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13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37EB354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18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5568016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15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120A4B4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17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2FF760A7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4043A96E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8" w:type="dxa"/>
            <w:shd w:val="clear" w:color="auto" w:fill="D9D9D9"/>
            <w:vAlign w:val="center"/>
          </w:tcPr>
          <w:p w14:paraId="7EC7B4BA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sz w:val="18"/>
                <w:szCs w:val="18"/>
                <w:lang w:val="sv-SE" w:eastAsia="sv-SE"/>
              </w:rPr>
              <w:t>20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4E6D469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19</w:t>
            </w:r>
          </w:p>
        </w:tc>
        <w:tc>
          <w:tcPr>
            <w:tcW w:w="657" w:type="dxa"/>
            <w:shd w:val="clear" w:color="auto" w:fill="D9D9D9"/>
            <w:vAlign w:val="center"/>
          </w:tcPr>
          <w:p w14:paraId="513B0FC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bCs/>
                <w:sz w:val="18"/>
                <w:szCs w:val="18"/>
                <w:lang w:val="sv-SE" w:eastAsia="sv-SE"/>
              </w:rPr>
              <w:t>17</w:t>
            </w:r>
          </w:p>
        </w:tc>
      </w:tr>
      <w:tr w:rsidR="00BB566C" w:rsidRPr="00BB566C" w14:paraId="1C08BB5A" w14:textId="77777777" w:rsidTr="008D279A">
        <w:trPr>
          <w:gridAfter w:val="1"/>
          <w:wAfter w:w="6" w:type="dxa"/>
          <w:trHeight w:val="343"/>
        </w:trPr>
        <w:tc>
          <w:tcPr>
            <w:tcW w:w="791" w:type="dxa"/>
            <w:shd w:val="pct5" w:color="000000" w:fill="FFFFFF"/>
            <w:vAlign w:val="center"/>
          </w:tcPr>
          <w:p w14:paraId="4B0E901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proofErr w:type="spellStart"/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Mean</w:t>
            </w:r>
            <w:proofErr w:type="spellEnd"/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 xml:space="preserve"> </w:t>
            </w:r>
            <w:r w:rsidRPr="00BB566C">
              <w:rPr>
                <w:rFonts w:eastAsia="Times New Roman" w:cs="Times New Roman"/>
                <w:sz w:val="18"/>
                <w:szCs w:val="18"/>
                <w:lang w:val="sv-SE" w:eastAsia="sv-SE"/>
              </w:rPr>
              <w:t>(SD)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08B9959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6" w:type="dxa"/>
            <w:shd w:val="pct5" w:color="000000" w:fill="FFFFFF"/>
            <w:vAlign w:val="center"/>
          </w:tcPr>
          <w:p w14:paraId="52ABE11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14</w:t>
            </w:r>
          </w:p>
          <w:p w14:paraId="26E84F5C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(1.41)</w:t>
            </w:r>
          </w:p>
        </w:tc>
        <w:tc>
          <w:tcPr>
            <w:tcW w:w="655" w:type="dxa"/>
            <w:shd w:val="pct5" w:color="000000" w:fill="FFFFFF"/>
            <w:vAlign w:val="center"/>
          </w:tcPr>
          <w:p w14:paraId="393941E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19</w:t>
            </w:r>
          </w:p>
          <w:p w14:paraId="64A13D30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(3.21)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18B53C3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16</w:t>
            </w:r>
          </w:p>
          <w:p w14:paraId="7BD40BC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(3.79)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10D3DC09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16</w:t>
            </w:r>
          </w:p>
          <w:p w14:paraId="2AACEE8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(3.79)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47489AA6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16</w:t>
            </w:r>
          </w:p>
          <w:p w14:paraId="47619CB5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(4.04)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06C5B3C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15</w:t>
            </w:r>
          </w:p>
          <w:p w14:paraId="698DD172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(2.89)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00A8F68F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16</w:t>
            </w:r>
          </w:p>
          <w:p w14:paraId="6D076DE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(3.21)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510FA888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-</w:t>
            </w:r>
          </w:p>
        </w:tc>
        <w:tc>
          <w:tcPr>
            <w:tcW w:w="658" w:type="dxa"/>
            <w:shd w:val="pct5" w:color="000000" w:fill="FFFFFF"/>
            <w:vAlign w:val="center"/>
          </w:tcPr>
          <w:p w14:paraId="60C15394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16</w:t>
            </w:r>
          </w:p>
          <w:p w14:paraId="73B03D5D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(5.66)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4B2F088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17</w:t>
            </w:r>
          </w:p>
          <w:p w14:paraId="6666101B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(3.27)</w:t>
            </w:r>
          </w:p>
        </w:tc>
        <w:tc>
          <w:tcPr>
            <w:tcW w:w="657" w:type="dxa"/>
            <w:shd w:val="pct5" w:color="000000" w:fill="FFFFFF"/>
            <w:vAlign w:val="center"/>
          </w:tcPr>
          <w:p w14:paraId="7484D471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  <w:t>16</w:t>
            </w:r>
          </w:p>
          <w:p w14:paraId="26D6DDD3" w14:textId="77777777" w:rsidR="00BB566C" w:rsidRPr="00BB566C" w:rsidRDefault="00BB566C" w:rsidP="00BB566C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sv-SE" w:eastAsia="sv-SE"/>
              </w:rPr>
            </w:pPr>
            <w:r w:rsidRPr="00BB566C">
              <w:rPr>
                <w:rFonts w:eastAsia="Times New Roman" w:cs="Times New Roman"/>
                <w:bCs/>
                <w:color w:val="000000"/>
                <w:sz w:val="18"/>
                <w:szCs w:val="18"/>
                <w:lang w:val="sv-SE" w:eastAsia="sv-SE"/>
              </w:rPr>
              <w:t>(2,01)</w:t>
            </w:r>
          </w:p>
        </w:tc>
      </w:tr>
    </w:tbl>
    <w:p w14:paraId="16081B0E" w14:textId="77777777" w:rsidR="00BB566C" w:rsidRPr="00BB566C" w:rsidRDefault="00BB566C" w:rsidP="00BB566C">
      <w:pPr>
        <w:spacing w:before="0" w:after="0"/>
        <w:rPr>
          <w:rFonts w:ascii="Calibri" w:eastAsia="Times New Roman" w:hAnsi="Calibri" w:cs="Times New Roman"/>
          <w:b/>
          <w:sz w:val="22"/>
          <w:lang w:val="sv-SE" w:eastAsia="sv-SE"/>
        </w:rPr>
      </w:pPr>
    </w:p>
    <w:p w14:paraId="500293C5" w14:textId="77777777" w:rsidR="00BB566C" w:rsidRPr="00BB566C" w:rsidRDefault="00BB566C" w:rsidP="00BB566C">
      <w:pPr>
        <w:spacing w:before="0" w:after="0"/>
        <w:rPr>
          <w:rFonts w:ascii="Calibri" w:eastAsia="Times New Roman" w:hAnsi="Calibri" w:cs="Times New Roman"/>
          <w:b/>
          <w:sz w:val="22"/>
          <w:lang w:val="sv-SE" w:eastAsia="sv-SE"/>
        </w:rPr>
      </w:pPr>
    </w:p>
    <w:p w14:paraId="788C39BF" w14:textId="77777777" w:rsidR="00BB566C" w:rsidRPr="00BB566C" w:rsidRDefault="00BB566C" w:rsidP="00BB566C"/>
    <w:p w14:paraId="73482611" w14:textId="5A375788" w:rsidR="00BB566C" w:rsidRDefault="002B4A57" w:rsidP="002B4A57">
      <w:r>
        <w:t xml:space="preserve"> </w:t>
      </w:r>
    </w:p>
    <w:p w14:paraId="57CB78E4" w14:textId="77777777" w:rsidR="00BB566C" w:rsidRDefault="00BB566C" w:rsidP="002B4A57"/>
    <w:p w14:paraId="713013B4" w14:textId="77777777" w:rsidR="00BB566C" w:rsidRDefault="00BB566C" w:rsidP="002B4A57"/>
    <w:p w14:paraId="264B010A" w14:textId="77777777" w:rsidR="00BB566C" w:rsidRDefault="00BB566C" w:rsidP="002B4A57"/>
    <w:p w14:paraId="13C7345F" w14:textId="77777777" w:rsidR="00BB566C" w:rsidRDefault="00BB566C" w:rsidP="002B4A57"/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4C789312" w14:textId="7E270D31" w:rsidR="007E0D52" w:rsidRPr="007E0D52" w:rsidRDefault="007E0D52" w:rsidP="007E0D52">
      <w:pPr>
        <w:pStyle w:val="Liststycke"/>
        <w:framePr w:hSpace="141" w:wrap="around" w:vAnchor="text" w:hAnchor="page" w:x="1090" w:y="1873"/>
        <w:numPr>
          <w:ilvl w:val="0"/>
          <w:numId w:val="22"/>
        </w:numPr>
        <w:spacing w:before="0" w:after="0"/>
        <w:rPr>
          <w:rFonts w:ascii="Calibri" w:eastAsia="Times New Roman" w:hAnsi="Calibri"/>
          <w:lang w:eastAsia="sv-SE"/>
        </w:rPr>
      </w:pPr>
      <w:r w:rsidRPr="007E0D52">
        <w:rPr>
          <w:rFonts w:ascii="Calibri" w:eastAsia="Times New Roman" w:hAnsi="Calibri"/>
          <w:lang w:eastAsia="sv-SE"/>
        </w:rPr>
        <w:t>Denotes days where the number of children were not recorded</w:t>
      </w:r>
    </w:p>
    <w:p w14:paraId="7B65BC41" w14:textId="0AE950A3" w:rsidR="00DE23E8" w:rsidRDefault="00DE23E8" w:rsidP="007E0D52">
      <w:pPr>
        <w:spacing w:before="240"/>
      </w:pPr>
    </w:p>
    <w:p w14:paraId="33C74479" w14:textId="7E9AA5D4" w:rsidR="00F10806" w:rsidRDefault="00F10806" w:rsidP="007E0D52">
      <w:pPr>
        <w:spacing w:before="240"/>
      </w:pPr>
    </w:p>
    <w:p w14:paraId="0DD8A7FC" w14:textId="4BB12CA9" w:rsidR="00F10806" w:rsidRDefault="00F10806" w:rsidP="007E0D52">
      <w:pPr>
        <w:spacing w:before="240"/>
      </w:pPr>
    </w:p>
    <w:p w14:paraId="670B3F7C" w14:textId="358F6E0F" w:rsidR="00F10806" w:rsidRDefault="00F10806" w:rsidP="007E0D52">
      <w:pPr>
        <w:spacing w:before="240"/>
      </w:pPr>
    </w:p>
    <w:p w14:paraId="5A7E1282" w14:textId="3198F5FF" w:rsidR="00F10806" w:rsidRDefault="00F10806" w:rsidP="007E0D52">
      <w:pPr>
        <w:spacing w:before="240"/>
      </w:pPr>
    </w:p>
    <w:p w14:paraId="5421F946" w14:textId="3664D0C4" w:rsidR="00F10806" w:rsidRDefault="00F10806" w:rsidP="007E0D52">
      <w:pPr>
        <w:spacing w:before="240"/>
      </w:pPr>
    </w:p>
    <w:p w14:paraId="047CED1E" w14:textId="678C40B0" w:rsidR="00F10806" w:rsidRDefault="00F10806" w:rsidP="00C451A9">
      <w:pPr>
        <w:pStyle w:val="Rubrik1"/>
      </w:pPr>
      <w:r>
        <w:br w:type="page"/>
      </w:r>
    </w:p>
    <w:p w14:paraId="0A9A9581" w14:textId="0B9680C5" w:rsidR="00C451A9" w:rsidRDefault="00C451A9" w:rsidP="00C451A9">
      <w:pPr>
        <w:pStyle w:val="Rubrik1"/>
      </w:pPr>
      <w:r>
        <w:lastRenderedPageBreak/>
        <w:t>Calculations of area under the curve</w:t>
      </w:r>
    </w:p>
    <w:p w14:paraId="008B04B5" w14:textId="5394B3B8" w:rsidR="00882A12" w:rsidRPr="00F81B5F" w:rsidRDefault="00882A12" w:rsidP="00C451A9">
      <w:pPr>
        <w:rPr>
          <w:b/>
        </w:rPr>
      </w:pPr>
      <w:r w:rsidRPr="00F81B5F">
        <w:rPr>
          <w:b/>
        </w:rPr>
        <w:t xml:space="preserve">S2. Step by step </w:t>
      </w:r>
      <w:r w:rsidR="00F81B5F" w:rsidRPr="00F81B5F">
        <w:rPr>
          <w:b/>
        </w:rPr>
        <w:t>description for area under the curve calculation.</w:t>
      </w:r>
    </w:p>
    <w:p w14:paraId="27D6CEFF" w14:textId="1EFD9006" w:rsidR="00C451A9" w:rsidRDefault="00C451A9" w:rsidP="00C451A9">
      <w:r>
        <w:t xml:space="preserve">The following steps </w:t>
      </w:r>
      <w:proofErr w:type="gramStart"/>
      <w:r>
        <w:t>are taken</w:t>
      </w:r>
      <w:proofErr w:type="gramEnd"/>
      <w:r>
        <w:t xml:space="preserve"> when calculating the area under the curve for each frequency response. </w:t>
      </w:r>
    </w:p>
    <w:p w14:paraId="53285E78" w14:textId="4B82D0DB" w:rsidR="00582F4C" w:rsidRDefault="00F81B5F" w:rsidP="00C451A9">
      <w:pPr>
        <w:pStyle w:val="Liststycke"/>
        <w:numPr>
          <w:ilvl w:val="0"/>
          <w:numId w:val="23"/>
        </w:numPr>
      </w:pPr>
      <w:r>
        <w:t>Using t</w:t>
      </w:r>
      <w:r w:rsidR="001F7ED2">
        <w:t>he software REW (Room EQ wizard</w:t>
      </w:r>
      <w:r>
        <w:t xml:space="preserve">) the measurement positions, for each room and time, </w:t>
      </w:r>
      <w:proofErr w:type="gramStart"/>
      <w:r>
        <w:t>are averaged</w:t>
      </w:r>
      <w:proofErr w:type="gramEnd"/>
      <w:r>
        <w:t xml:space="preserve"> to a single frequency response curve. </w:t>
      </w:r>
    </w:p>
    <w:p w14:paraId="5EA2662E" w14:textId="561A2157" w:rsidR="00C451A9" w:rsidRDefault="00C451A9" w:rsidP="00C451A9">
      <w:pPr>
        <w:pStyle w:val="Liststycke"/>
        <w:numPr>
          <w:ilvl w:val="0"/>
          <w:numId w:val="23"/>
        </w:numPr>
      </w:pPr>
      <w:r>
        <w:t xml:space="preserve">The </w:t>
      </w:r>
      <w:r w:rsidR="00582F4C">
        <w:t xml:space="preserve">averaged </w:t>
      </w:r>
      <w:r>
        <w:t>frequency response</w:t>
      </w:r>
      <w:r w:rsidR="00582F4C">
        <w:t>’s</w:t>
      </w:r>
      <w:r>
        <w:t xml:space="preserve"> magnitude values </w:t>
      </w:r>
      <w:proofErr w:type="gramStart"/>
      <w:r>
        <w:t>are</w:t>
      </w:r>
      <w:r w:rsidR="00F81B5F">
        <w:t xml:space="preserve"> then</w:t>
      </w:r>
      <w:r>
        <w:t xml:space="preserve"> extracted</w:t>
      </w:r>
      <w:proofErr w:type="gramEnd"/>
      <w:r>
        <w:t xml:space="preserve"> in the chosen frequency range 250 </w:t>
      </w:r>
      <w:r w:rsidR="00F81B5F">
        <w:t>-</w:t>
      </w:r>
      <w:r>
        <w:t xml:space="preserve"> 4000 H</w:t>
      </w:r>
      <w:r w:rsidR="00F81B5F">
        <w:t>z</w:t>
      </w:r>
      <w:r>
        <w:t>.</w:t>
      </w:r>
    </w:p>
    <w:p w14:paraId="4319A5E0" w14:textId="0BAF4989" w:rsidR="00582F4C" w:rsidRDefault="00582F4C" w:rsidP="00582F4C">
      <w:pPr>
        <w:pStyle w:val="Liststycke"/>
        <w:numPr>
          <w:ilvl w:val="0"/>
          <w:numId w:val="23"/>
        </w:numPr>
      </w:pPr>
      <w:r>
        <w:t xml:space="preserve">The extracted values </w:t>
      </w:r>
      <w:proofErr w:type="gramStart"/>
      <w:r>
        <w:t>are imported</w:t>
      </w:r>
      <w:proofErr w:type="gramEnd"/>
      <w:r>
        <w:t xml:space="preserve"> to </w:t>
      </w:r>
      <w:proofErr w:type="spellStart"/>
      <w:r>
        <w:t>matlab</w:t>
      </w:r>
      <w:proofErr w:type="spellEnd"/>
      <w:r>
        <w:t xml:space="preserve"> where an evenly spaced frequency vector with unit spacing ‘1’ is created.</w:t>
      </w:r>
    </w:p>
    <w:p w14:paraId="4F5B76A3" w14:textId="65F4951E" w:rsidR="00582F4C" w:rsidRDefault="00582F4C" w:rsidP="00582F4C">
      <w:pPr>
        <w:pStyle w:val="Liststycke"/>
        <w:numPr>
          <w:ilvl w:val="0"/>
          <w:numId w:val="23"/>
        </w:numPr>
      </w:pPr>
      <w:r>
        <w:t xml:space="preserve">The frequency responses </w:t>
      </w:r>
      <w:proofErr w:type="gramStart"/>
      <w:r>
        <w:t>are interpolated</w:t>
      </w:r>
      <w:proofErr w:type="gramEnd"/>
      <w:r>
        <w:t xml:space="preserve"> using the function </w:t>
      </w:r>
      <w:r w:rsidRPr="00582F4C">
        <w:rPr>
          <w:b/>
        </w:rPr>
        <w:t>interp1</w:t>
      </w:r>
      <w:r>
        <w:t xml:space="preserve"> with method ‘spline’.</w:t>
      </w:r>
    </w:p>
    <w:p w14:paraId="730991DD" w14:textId="09061AAE" w:rsidR="00582F4C" w:rsidRDefault="00582F4C" w:rsidP="00582F4C">
      <w:pPr>
        <w:pStyle w:val="Liststycke"/>
        <w:numPr>
          <w:ilvl w:val="0"/>
          <w:numId w:val="23"/>
        </w:numPr>
      </w:pPr>
      <w:r>
        <w:t xml:space="preserve">The frequency responses </w:t>
      </w:r>
      <w:proofErr w:type="gramStart"/>
      <w:r>
        <w:t>are normalized</w:t>
      </w:r>
      <w:proofErr w:type="gramEnd"/>
      <w:r>
        <w:t xml:space="preserve"> using the minimum value for each frequency response within the chosen frequency range. </w:t>
      </w:r>
    </w:p>
    <w:p w14:paraId="5F1A5C40" w14:textId="415305FD" w:rsidR="00582F4C" w:rsidRDefault="00582F4C" w:rsidP="00582F4C">
      <w:pPr>
        <w:pStyle w:val="Liststycke"/>
        <w:numPr>
          <w:ilvl w:val="0"/>
          <w:numId w:val="23"/>
        </w:numPr>
      </w:pPr>
      <w:r>
        <w:t>T</w:t>
      </w:r>
      <w:r w:rsidR="00C451A9">
        <w:t xml:space="preserve">he area under the curve </w:t>
      </w:r>
      <w:proofErr w:type="gramStart"/>
      <w:r w:rsidR="00C451A9">
        <w:t>is calculated</w:t>
      </w:r>
      <w:proofErr w:type="gramEnd"/>
      <w:r w:rsidR="00C451A9">
        <w:t xml:space="preserve"> </w:t>
      </w:r>
      <w:r>
        <w:t xml:space="preserve">by the </w:t>
      </w:r>
      <w:proofErr w:type="spellStart"/>
      <w:r w:rsidRPr="00582F4C">
        <w:rPr>
          <w:b/>
        </w:rPr>
        <w:t>trapz</w:t>
      </w:r>
      <w:proofErr w:type="spellEnd"/>
      <w:r>
        <w:t xml:space="preserve"> function using the interpolated normalized frequency response.</w:t>
      </w:r>
    </w:p>
    <w:p w14:paraId="5D07A228" w14:textId="156734F3" w:rsidR="00582F4C" w:rsidRDefault="00582F4C" w:rsidP="00582F4C"/>
    <w:p w14:paraId="639FD6F6" w14:textId="77777777" w:rsidR="00582F4C" w:rsidRDefault="00582F4C" w:rsidP="00582F4C">
      <w:r>
        <w:t xml:space="preserve">For further reference see: </w:t>
      </w:r>
    </w:p>
    <w:p w14:paraId="33670F3E" w14:textId="01100EC5" w:rsidR="00582F4C" w:rsidRDefault="006E25E6" w:rsidP="00582F4C">
      <w:hyperlink r:id="rId8" w:history="1">
        <w:r w:rsidR="00582F4C" w:rsidRPr="00FE12C2">
          <w:rPr>
            <w:rStyle w:val="Hyperlnk"/>
          </w:rPr>
          <w:t>https://se.mathworks.com/help/matlab/ref/interp1.html</w:t>
        </w:r>
      </w:hyperlink>
    </w:p>
    <w:p w14:paraId="0D49AAEA" w14:textId="1FAF2821" w:rsidR="00582F4C" w:rsidRDefault="006E25E6" w:rsidP="00582F4C">
      <w:pPr>
        <w:rPr>
          <w:rStyle w:val="Hyperlnk"/>
        </w:rPr>
      </w:pPr>
      <w:hyperlink r:id="rId9" w:history="1">
        <w:r w:rsidR="00582F4C" w:rsidRPr="00FE12C2">
          <w:rPr>
            <w:rStyle w:val="Hyperlnk"/>
          </w:rPr>
          <w:t>https://se.mathworks.com/help/matlab/ref/trapz.html</w:t>
        </w:r>
      </w:hyperlink>
    </w:p>
    <w:p w14:paraId="1DA34299" w14:textId="03C1197E" w:rsidR="0028570D" w:rsidRDefault="0028570D" w:rsidP="00582F4C">
      <w:pPr>
        <w:rPr>
          <w:rStyle w:val="Hyperlnk"/>
        </w:rPr>
      </w:pPr>
    </w:p>
    <w:p w14:paraId="21FBAC33" w14:textId="0C35851A" w:rsidR="0028570D" w:rsidRDefault="0028570D" w:rsidP="00582F4C">
      <w:pPr>
        <w:rPr>
          <w:rStyle w:val="Hyperlnk"/>
        </w:rPr>
      </w:pPr>
    </w:p>
    <w:p w14:paraId="7C3FFD53" w14:textId="77777777" w:rsidR="0028570D" w:rsidRDefault="0028570D" w:rsidP="00582F4C">
      <w:pPr>
        <w:rPr>
          <w:rStyle w:val="Hyperlnk"/>
        </w:rPr>
      </w:pPr>
    </w:p>
    <w:p w14:paraId="73497D52" w14:textId="77777777" w:rsidR="0028570D" w:rsidRDefault="0028570D" w:rsidP="00582F4C">
      <w:pPr>
        <w:rPr>
          <w:rStyle w:val="Hyperlnk"/>
        </w:rPr>
      </w:pPr>
    </w:p>
    <w:p w14:paraId="11C3F4B5" w14:textId="1B28AC20" w:rsidR="0028570D" w:rsidRDefault="009F14CA" w:rsidP="00582F4C">
      <w:r>
        <w:rPr>
          <w:noProof/>
          <w:lang w:val="sv-SE" w:eastAsia="sv-SE"/>
        </w:rPr>
        <w:lastRenderedPageBreak/>
        <w:pict w14:anchorId="6FF924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7pt;height:309.05pt">
            <v:imagedata r:id="rId10" o:title="Figure S 3"/>
          </v:shape>
        </w:pict>
      </w:r>
    </w:p>
    <w:p w14:paraId="22E27AC7" w14:textId="77777777" w:rsidR="009F14CA" w:rsidRDefault="009F14CA" w:rsidP="0028570D">
      <w:pPr>
        <w:spacing w:before="0" w:after="200" w:line="360" w:lineRule="auto"/>
        <w:rPr>
          <w:rFonts w:eastAsia="Calibri" w:cs="Times New Roman"/>
          <w:szCs w:val="24"/>
          <w:lang w:val="en-GB"/>
        </w:rPr>
      </w:pPr>
    </w:p>
    <w:p w14:paraId="2A7F5C9E" w14:textId="43BF746E" w:rsidR="0028570D" w:rsidRDefault="0028570D" w:rsidP="0028570D">
      <w:pPr>
        <w:spacing w:before="0" w:after="200" w:line="360" w:lineRule="auto"/>
        <w:rPr>
          <w:rFonts w:eastAsia="Calibri" w:cs="Times New Roman"/>
          <w:szCs w:val="24"/>
          <w:lang w:val="en-GB"/>
        </w:rPr>
      </w:pPr>
      <w:r>
        <w:rPr>
          <w:rFonts w:eastAsia="Calibri" w:cs="Times New Roman"/>
          <w:szCs w:val="24"/>
          <w:lang w:val="en-GB"/>
        </w:rPr>
        <w:t>Figure S3.</w:t>
      </w:r>
      <w:r w:rsidRPr="00D267A0">
        <w:rPr>
          <w:rFonts w:eastAsia="Calibri" w:cs="Times New Roman"/>
          <w:szCs w:val="24"/>
          <w:lang w:val="en-GB"/>
        </w:rPr>
        <w:t xml:space="preserve"> </w:t>
      </w:r>
      <w:r>
        <w:rPr>
          <w:rFonts w:eastAsia="Calibri" w:cs="Times New Roman"/>
          <w:szCs w:val="24"/>
          <w:lang w:val="en-GB"/>
        </w:rPr>
        <w:t xml:space="preserve">Averaged values for T20 for </w:t>
      </w:r>
      <w:proofErr w:type="gramStart"/>
      <w:r>
        <w:rPr>
          <w:rFonts w:eastAsia="Calibri" w:cs="Times New Roman"/>
          <w:szCs w:val="24"/>
          <w:lang w:val="en-GB"/>
        </w:rPr>
        <w:t>Play room</w:t>
      </w:r>
      <w:proofErr w:type="gramEnd"/>
      <w:r w:rsidRPr="00D267A0">
        <w:rPr>
          <w:rFonts w:eastAsia="Calibri" w:cs="Times New Roman"/>
          <w:szCs w:val="24"/>
          <w:lang w:val="en-GB"/>
        </w:rPr>
        <w:t>. Solid line represents values before</w:t>
      </w:r>
      <w:r>
        <w:rPr>
          <w:rFonts w:eastAsia="Calibri" w:cs="Times New Roman"/>
          <w:szCs w:val="24"/>
          <w:lang w:val="en-GB"/>
        </w:rPr>
        <w:t xml:space="preserve"> (time I)</w:t>
      </w:r>
      <w:r w:rsidRPr="00D267A0">
        <w:rPr>
          <w:rFonts w:eastAsia="Calibri" w:cs="Times New Roman"/>
          <w:szCs w:val="24"/>
          <w:lang w:val="en-GB"/>
        </w:rPr>
        <w:t xml:space="preserve"> and dashed line after the interventions</w:t>
      </w:r>
      <w:r>
        <w:rPr>
          <w:rFonts w:eastAsia="Calibri" w:cs="Times New Roman"/>
          <w:szCs w:val="24"/>
          <w:lang w:val="en-GB"/>
        </w:rPr>
        <w:t xml:space="preserve"> (time II)</w:t>
      </w:r>
      <w:r w:rsidRPr="00D267A0">
        <w:rPr>
          <w:rFonts w:eastAsia="Calibri" w:cs="Times New Roman"/>
          <w:szCs w:val="24"/>
          <w:lang w:val="en-GB"/>
        </w:rPr>
        <w:t>. The error bars show 95% CI.</w:t>
      </w:r>
      <w:r>
        <w:rPr>
          <w:rFonts w:eastAsia="Calibri" w:cs="Times New Roman"/>
          <w:szCs w:val="24"/>
          <w:lang w:val="en-GB"/>
        </w:rPr>
        <w:t xml:space="preserve"> </w:t>
      </w:r>
    </w:p>
    <w:p w14:paraId="132E8790" w14:textId="77777777" w:rsidR="0028570D" w:rsidRPr="0028570D" w:rsidRDefault="0028570D" w:rsidP="00582F4C">
      <w:pPr>
        <w:rPr>
          <w:lang w:val="en-GB"/>
        </w:rPr>
      </w:pPr>
    </w:p>
    <w:p w14:paraId="4BA25A48" w14:textId="74BD62B0" w:rsidR="0028570D" w:rsidRDefault="009F14CA" w:rsidP="00582F4C">
      <w:r>
        <w:rPr>
          <w:noProof/>
          <w:lang w:val="sv-SE" w:eastAsia="sv-SE"/>
        </w:rPr>
        <w:lastRenderedPageBreak/>
        <w:pict w14:anchorId="643ACC36">
          <v:shape id="_x0000_i1027" type="#_x0000_t75" style="width:511.8pt;height:310.9pt">
            <v:imagedata r:id="rId11" o:title="figure S 4"/>
          </v:shape>
        </w:pict>
      </w:r>
    </w:p>
    <w:p w14:paraId="6303DA52" w14:textId="27BBD3AE" w:rsidR="0028570D" w:rsidRDefault="0028570D" w:rsidP="00582F4C">
      <w:r>
        <w:rPr>
          <w:rFonts w:eastAsia="Calibri" w:cs="Times New Roman"/>
          <w:szCs w:val="24"/>
          <w:lang w:val="en-GB"/>
        </w:rPr>
        <w:t>Figure S4. Averaged values for T20 for Meal/craft room</w:t>
      </w:r>
      <w:r w:rsidRPr="00D267A0">
        <w:rPr>
          <w:rFonts w:eastAsia="Calibri" w:cs="Times New Roman"/>
          <w:szCs w:val="24"/>
          <w:lang w:val="en-GB"/>
        </w:rPr>
        <w:t>. Solid line represents values before</w:t>
      </w:r>
      <w:r>
        <w:rPr>
          <w:rFonts w:eastAsia="Calibri" w:cs="Times New Roman"/>
          <w:szCs w:val="24"/>
          <w:lang w:val="en-GB"/>
        </w:rPr>
        <w:t xml:space="preserve"> (time I)</w:t>
      </w:r>
      <w:r w:rsidRPr="00D267A0">
        <w:rPr>
          <w:rFonts w:eastAsia="Calibri" w:cs="Times New Roman"/>
          <w:szCs w:val="24"/>
          <w:lang w:val="en-GB"/>
        </w:rPr>
        <w:t xml:space="preserve"> and dashed line after the interventions</w:t>
      </w:r>
      <w:r>
        <w:rPr>
          <w:rFonts w:eastAsia="Calibri" w:cs="Times New Roman"/>
          <w:szCs w:val="24"/>
          <w:lang w:val="en-GB"/>
        </w:rPr>
        <w:t xml:space="preserve"> (time II)</w:t>
      </w:r>
      <w:r w:rsidRPr="00D267A0">
        <w:rPr>
          <w:rFonts w:eastAsia="Calibri" w:cs="Times New Roman"/>
          <w:szCs w:val="24"/>
          <w:lang w:val="en-GB"/>
        </w:rPr>
        <w:t>. The error bars show 95% CI.</w:t>
      </w:r>
    </w:p>
    <w:p w14:paraId="7EC6C62D" w14:textId="77777777" w:rsidR="0028570D" w:rsidRDefault="0028570D" w:rsidP="00582F4C"/>
    <w:p w14:paraId="19322C9C" w14:textId="17447981" w:rsidR="0028570D" w:rsidRDefault="009F14CA" w:rsidP="00582F4C">
      <w:r>
        <w:rPr>
          <w:noProof/>
          <w:lang w:val="sv-SE" w:eastAsia="sv-SE"/>
        </w:rPr>
        <w:lastRenderedPageBreak/>
        <w:pict w14:anchorId="1F29640A">
          <v:shape id="_x0000_i1028" type="#_x0000_t75" style="width:510.25pt;height:311.35pt">
            <v:imagedata r:id="rId12" o:title="figure S 5"/>
          </v:shape>
        </w:pict>
      </w:r>
    </w:p>
    <w:p w14:paraId="252F6327" w14:textId="1DF8B8A3" w:rsidR="0028570D" w:rsidRDefault="0028570D" w:rsidP="0028570D">
      <w:pPr>
        <w:spacing w:before="0" w:after="200" w:line="276" w:lineRule="auto"/>
        <w:rPr>
          <w:rFonts w:eastAsia="Calibri" w:cs="Times New Roman"/>
          <w:szCs w:val="24"/>
          <w:lang w:val="en-GB"/>
        </w:rPr>
      </w:pPr>
      <w:r>
        <w:rPr>
          <w:rFonts w:eastAsia="Calibri" w:cs="Times New Roman"/>
          <w:szCs w:val="24"/>
          <w:lang w:val="en-GB"/>
        </w:rPr>
        <w:t xml:space="preserve">Figure S5. Averaged room frequency response of Meal/craft room </w:t>
      </w:r>
      <w:proofErr w:type="gramStart"/>
      <w:r>
        <w:rPr>
          <w:rFonts w:eastAsia="Calibri" w:cs="Times New Roman"/>
          <w:szCs w:val="24"/>
          <w:lang w:val="en-GB"/>
        </w:rPr>
        <w:t>The</w:t>
      </w:r>
      <w:proofErr w:type="gramEnd"/>
      <w:r>
        <w:rPr>
          <w:rFonts w:eastAsia="Calibri" w:cs="Times New Roman"/>
          <w:szCs w:val="24"/>
          <w:lang w:val="en-GB"/>
        </w:rPr>
        <w:t xml:space="preserve"> y-axis was normalised to the minimum sound pressure level, within the chosen frequency range 250 – 4000 Hz, for each frequency response.</w:t>
      </w:r>
    </w:p>
    <w:p w14:paraId="69D00880" w14:textId="77777777" w:rsidR="009F14CA" w:rsidRPr="0028570D" w:rsidRDefault="009F14CA" w:rsidP="0028570D">
      <w:pPr>
        <w:spacing w:before="0" w:after="200" w:line="276" w:lineRule="auto"/>
        <w:rPr>
          <w:lang w:val="en-GB"/>
        </w:rPr>
      </w:pPr>
    </w:p>
    <w:p w14:paraId="336FC9C6" w14:textId="7B971AEF" w:rsidR="0028570D" w:rsidRDefault="009F14CA" w:rsidP="00582F4C">
      <w:bookmarkStart w:id="0" w:name="_GoBack"/>
      <w:r w:rsidRPr="009F14CA">
        <w:rPr>
          <w:noProof/>
          <w:lang w:val="sv-SE" w:eastAsia="sv-SE"/>
        </w:rPr>
        <w:lastRenderedPageBreak/>
        <w:drawing>
          <wp:inline distT="0" distB="0" distL="0" distR="0" wp14:anchorId="57431767" wp14:editId="2543CFBD">
            <wp:extent cx="6480000" cy="3952800"/>
            <wp:effectExtent l="0" t="0" r="0" b="0"/>
            <wp:docPr id="2" name="Bildobjekt 2" descr="S:\Shared Folders\Ljudmiljö\Skola_buller\Artiklar\figures\supplementary figures\figure S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 Folders\Ljudmiljö\Skola_buller\Artiklar\figures\supplementary figures\figure S 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89D672" w14:textId="21088E96" w:rsidR="0028570D" w:rsidRDefault="0028570D" w:rsidP="0028570D">
      <w:pPr>
        <w:spacing w:before="0" w:after="200" w:line="276" w:lineRule="auto"/>
        <w:rPr>
          <w:rFonts w:eastAsia="Calibri" w:cs="Times New Roman"/>
          <w:szCs w:val="24"/>
          <w:lang w:val="en-GB"/>
        </w:rPr>
      </w:pPr>
      <w:r>
        <w:rPr>
          <w:rFonts w:eastAsia="Calibri" w:cs="Times New Roman"/>
          <w:szCs w:val="24"/>
          <w:lang w:val="en-GB"/>
        </w:rPr>
        <w:t xml:space="preserve">Figure S6. Averaged room frequency response of </w:t>
      </w:r>
      <w:proofErr w:type="gramStart"/>
      <w:r>
        <w:rPr>
          <w:rFonts w:eastAsia="Calibri" w:cs="Times New Roman"/>
          <w:szCs w:val="24"/>
          <w:lang w:val="en-GB"/>
        </w:rPr>
        <w:t>Play room</w:t>
      </w:r>
      <w:proofErr w:type="gramEnd"/>
      <w:r>
        <w:rPr>
          <w:rFonts w:eastAsia="Calibri" w:cs="Times New Roman"/>
          <w:szCs w:val="24"/>
          <w:lang w:val="en-GB"/>
        </w:rPr>
        <w:t xml:space="preserve"> The y-axis was normalised to the minimum sound pressure level, within the chosen frequency range 250 – 4000 Hz, for each frequency response.</w:t>
      </w:r>
    </w:p>
    <w:p w14:paraId="0FB10A53" w14:textId="77777777" w:rsidR="0028570D" w:rsidRPr="0028570D" w:rsidRDefault="0028570D" w:rsidP="00582F4C">
      <w:pPr>
        <w:rPr>
          <w:lang w:val="en-GB"/>
        </w:rPr>
      </w:pPr>
    </w:p>
    <w:sectPr w:rsidR="0028570D" w:rsidRPr="0028570D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7482A" w14:textId="77777777" w:rsidR="006E25E6" w:rsidRDefault="006E25E6" w:rsidP="00117666">
      <w:pPr>
        <w:spacing w:after="0"/>
      </w:pPr>
      <w:r>
        <w:separator/>
      </w:r>
    </w:p>
  </w:endnote>
  <w:endnote w:type="continuationSeparator" w:id="0">
    <w:p w14:paraId="2DE4B756" w14:textId="77777777" w:rsidR="006E25E6" w:rsidRDefault="006E25E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10A430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F14C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10A430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F14C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39EE1E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F14C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39EE1E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F14C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FCA95" w14:textId="77777777" w:rsidR="006E25E6" w:rsidRDefault="006E25E6" w:rsidP="00117666">
      <w:pPr>
        <w:spacing w:after="0"/>
      </w:pPr>
      <w:r>
        <w:separator/>
      </w:r>
    </w:p>
  </w:footnote>
  <w:footnote w:type="continuationSeparator" w:id="0">
    <w:p w14:paraId="7C1E6E22" w14:textId="77777777" w:rsidR="006E25E6" w:rsidRDefault="006E25E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sv-SE" w:eastAsia="sv-S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E1235"/>
    <w:multiLevelType w:val="hybridMultilevel"/>
    <w:tmpl w:val="32E61DB4"/>
    <w:lvl w:ilvl="0" w:tplc="EC8EA69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Rubri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D506DF"/>
    <w:multiLevelType w:val="hybridMultilevel"/>
    <w:tmpl w:val="0A444378"/>
    <w:lvl w:ilvl="0" w:tplc="D6B686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B15DD"/>
    <w:multiLevelType w:val="hybridMultilevel"/>
    <w:tmpl w:val="9A86B142"/>
    <w:lvl w:ilvl="0" w:tplc="82D4A2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21E2E"/>
    <w:multiLevelType w:val="hybridMultilevel"/>
    <w:tmpl w:val="1E1091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6"/>
  </w:num>
  <w:num w:numId="21">
    <w:abstractNumId w:val="5"/>
  </w:num>
  <w:num w:numId="22">
    <w:abstractNumId w:val="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F7ED2"/>
    <w:rsid w:val="00267D18"/>
    <w:rsid w:val="00274347"/>
    <w:rsid w:val="0028570D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D593E"/>
    <w:rsid w:val="00517A89"/>
    <w:rsid w:val="00522FA3"/>
    <w:rsid w:val="005250F2"/>
    <w:rsid w:val="00582F4C"/>
    <w:rsid w:val="00593EEA"/>
    <w:rsid w:val="005A5EEE"/>
    <w:rsid w:val="005B4A4B"/>
    <w:rsid w:val="006375C7"/>
    <w:rsid w:val="00654E8F"/>
    <w:rsid w:val="00660D05"/>
    <w:rsid w:val="006820B1"/>
    <w:rsid w:val="006B7D14"/>
    <w:rsid w:val="006E25E6"/>
    <w:rsid w:val="00701727"/>
    <w:rsid w:val="0070566C"/>
    <w:rsid w:val="00714C50"/>
    <w:rsid w:val="00725A7D"/>
    <w:rsid w:val="00727E96"/>
    <w:rsid w:val="007501BE"/>
    <w:rsid w:val="00790BB3"/>
    <w:rsid w:val="007C206C"/>
    <w:rsid w:val="007E0D52"/>
    <w:rsid w:val="00817DD6"/>
    <w:rsid w:val="0083759F"/>
    <w:rsid w:val="00882A12"/>
    <w:rsid w:val="00885156"/>
    <w:rsid w:val="009151AA"/>
    <w:rsid w:val="0093429D"/>
    <w:rsid w:val="00943573"/>
    <w:rsid w:val="00964134"/>
    <w:rsid w:val="00970F7D"/>
    <w:rsid w:val="00994A3D"/>
    <w:rsid w:val="009C2B12"/>
    <w:rsid w:val="009F14CA"/>
    <w:rsid w:val="00A153CD"/>
    <w:rsid w:val="00A174D9"/>
    <w:rsid w:val="00AA4D24"/>
    <w:rsid w:val="00AB6715"/>
    <w:rsid w:val="00B1671E"/>
    <w:rsid w:val="00B25EB8"/>
    <w:rsid w:val="00B355A7"/>
    <w:rsid w:val="00B37F4D"/>
    <w:rsid w:val="00BB566C"/>
    <w:rsid w:val="00BB68D0"/>
    <w:rsid w:val="00C451A9"/>
    <w:rsid w:val="00C52A7B"/>
    <w:rsid w:val="00C56BAF"/>
    <w:rsid w:val="00C679AA"/>
    <w:rsid w:val="00C75972"/>
    <w:rsid w:val="00CD066B"/>
    <w:rsid w:val="00CE4FEE"/>
    <w:rsid w:val="00D060CF"/>
    <w:rsid w:val="00DA7C66"/>
    <w:rsid w:val="00DB59C3"/>
    <w:rsid w:val="00DC259A"/>
    <w:rsid w:val="00DE23E8"/>
    <w:rsid w:val="00DF76C3"/>
    <w:rsid w:val="00E52377"/>
    <w:rsid w:val="00E537AD"/>
    <w:rsid w:val="00E64E17"/>
    <w:rsid w:val="00E866C9"/>
    <w:rsid w:val="00EA3D3C"/>
    <w:rsid w:val="00EC090A"/>
    <w:rsid w:val="00ED20B5"/>
    <w:rsid w:val="00F10806"/>
    <w:rsid w:val="00F46900"/>
    <w:rsid w:val="00F57A8C"/>
    <w:rsid w:val="00F61D89"/>
    <w:rsid w:val="00F8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Rubrik1">
    <w:name w:val="heading 1"/>
    <w:basedOn w:val="Liststycke"/>
    <w:next w:val="Normal"/>
    <w:link w:val="Rubrik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Rubrik2">
    <w:name w:val="heading 2"/>
    <w:basedOn w:val="Rubrik1"/>
    <w:next w:val="Normal"/>
    <w:link w:val="Rubrik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Rubrik3">
    <w:name w:val="heading 3"/>
    <w:basedOn w:val="Normal"/>
    <w:next w:val="Normal"/>
    <w:link w:val="Rubrik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Rubrik4">
    <w:name w:val="heading 4"/>
    <w:basedOn w:val="Rubrik3"/>
    <w:next w:val="Normal"/>
    <w:link w:val="Rubrik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Rubrik5">
    <w:name w:val="heading 5"/>
    <w:basedOn w:val="Rubrik4"/>
    <w:next w:val="Normal"/>
    <w:link w:val="Rubrik5Char"/>
    <w:uiPriority w:val="2"/>
    <w:qFormat/>
    <w:rsid w:val="00AB6715"/>
    <w:pPr>
      <w:numPr>
        <w:ilvl w:val="4"/>
      </w:numPr>
      <w:outlineLvl w:val="4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derrubrik">
    <w:name w:val="Subtitle"/>
    <w:basedOn w:val="Normal"/>
    <w:next w:val="Normal"/>
    <w:link w:val="Underrubrik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derrubrik"/>
    <w:next w:val="Normal"/>
    <w:uiPriority w:val="1"/>
    <w:qFormat/>
    <w:rsid w:val="00AB6715"/>
  </w:style>
  <w:style w:type="paragraph" w:styleId="Ballongtext">
    <w:name w:val="Balloon Text"/>
    <w:basedOn w:val="Normal"/>
    <w:link w:val="Ballong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kenstitel">
    <w:name w:val="Book Title"/>
    <w:basedOn w:val="Standardstycketeckensnit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krivning">
    <w:name w:val="caption"/>
    <w:basedOn w:val="Normal"/>
    <w:next w:val="Ingetavst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Ingetavst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671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671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671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Betoning">
    <w:name w:val="Emphasis"/>
    <w:basedOn w:val="Standardstycketeckensnitt"/>
    <w:uiPriority w:val="20"/>
    <w:qFormat/>
    <w:rsid w:val="00AB6715"/>
    <w:rPr>
      <w:rFonts w:ascii="Times New Roman" w:hAnsi="Times New Roman"/>
      <w:i/>
      <w:iCs/>
    </w:rPr>
  </w:style>
  <w:style w:type="character" w:styleId="Slutkommentarsreferens">
    <w:name w:val="endnote reference"/>
    <w:basedOn w:val="Standardstycketeckensnitt"/>
    <w:uiPriority w:val="99"/>
    <w:semiHidden/>
    <w:unhideWhenUsed/>
    <w:rsid w:val="00AB6715"/>
    <w:rPr>
      <w:vertAlign w:val="superscript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AB6715"/>
    <w:rPr>
      <w:rFonts w:ascii="Times New Roman" w:hAnsi="Times New Roman"/>
      <w:sz w:val="24"/>
    </w:rPr>
  </w:style>
  <w:style w:type="character" w:styleId="Fotnotsreferens">
    <w:name w:val="footnote reference"/>
    <w:basedOn w:val="Standardstycketeckensnitt"/>
    <w:uiPriority w:val="99"/>
    <w:semiHidden/>
    <w:unhideWhenUsed/>
    <w:rsid w:val="00AB671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SidhuvudChar">
    <w:name w:val="Sidhuvud Char"/>
    <w:basedOn w:val="Standardstycketeckensnitt"/>
    <w:link w:val="Sidhuvud"/>
    <w:uiPriority w:val="99"/>
    <w:rsid w:val="00AB6715"/>
    <w:rPr>
      <w:rFonts w:ascii="Times New Roman" w:hAnsi="Times New Roman"/>
      <w:b/>
      <w:sz w:val="24"/>
    </w:rPr>
  </w:style>
  <w:style w:type="paragraph" w:styleId="Liststyck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nk">
    <w:name w:val="Hyperlink"/>
    <w:basedOn w:val="Standardstycketeckensnitt"/>
    <w:uiPriority w:val="99"/>
    <w:unhideWhenUsed/>
    <w:rsid w:val="00AB6715"/>
    <w:rPr>
      <w:color w:val="0000FF"/>
      <w:u w:val="single"/>
    </w:rPr>
  </w:style>
  <w:style w:type="character" w:styleId="Starkbetoning">
    <w:name w:val="Intense Emphasis"/>
    <w:basedOn w:val="Standardstycketeckensnit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Starkreferens">
    <w:name w:val="Intense Reference"/>
    <w:basedOn w:val="Standardstycketeckensnitt"/>
    <w:uiPriority w:val="32"/>
    <w:qFormat/>
    <w:rsid w:val="00AB6715"/>
    <w:rPr>
      <w:b/>
      <w:bCs/>
      <w:smallCaps/>
      <w:color w:val="auto"/>
      <w:spacing w:val="5"/>
    </w:rPr>
  </w:style>
  <w:style w:type="character" w:styleId="Radnummer">
    <w:name w:val="line number"/>
    <w:basedOn w:val="Standardstycketeckensnitt"/>
    <w:uiPriority w:val="99"/>
    <w:semiHidden/>
    <w:unhideWhenUsed/>
    <w:rsid w:val="00AB6715"/>
  </w:style>
  <w:style w:type="character" w:customStyle="1" w:styleId="Rubrik3Char">
    <w:name w:val="Rubrik 3 Char"/>
    <w:basedOn w:val="Standardstycketeckensnitt"/>
    <w:link w:val="Rubri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ark">
    <w:name w:val="Strong"/>
    <w:basedOn w:val="Standardstycketeckensnitt"/>
    <w:uiPriority w:val="22"/>
    <w:qFormat/>
    <w:rsid w:val="00AB6715"/>
    <w:rPr>
      <w:rFonts w:ascii="Times New Roman" w:hAnsi="Times New Roman"/>
      <w:b/>
      <w:bCs/>
    </w:rPr>
  </w:style>
  <w:style w:type="character" w:styleId="Diskretbetoning">
    <w:name w:val="Subtle Emphasis"/>
    <w:basedOn w:val="Standardstycketeckensnit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rutnt">
    <w:name w:val="Table Grid"/>
    <w:basedOn w:val="Normaltabel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Rubrik"/>
    <w:next w:val="Rubrik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.mathworks.com/help/matlab/ref/interp1.html" TargetMode="Externa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e.mathworks.com/help/matlab/ref/trapz.htm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102E88B-747D-4A8D-95E0-6F528D66C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6</Pages>
  <Words>478</Words>
  <Characters>2535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Kerstin Persson Waye</cp:lastModifiedBy>
  <cp:revision>3</cp:revision>
  <cp:lastPrinted>2013-10-03T12:51:00Z</cp:lastPrinted>
  <dcterms:created xsi:type="dcterms:W3CDTF">2021-03-31T08:52:00Z</dcterms:created>
  <dcterms:modified xsi:type="dcterms:W3CDTF">2021-05-12T09:48:00Z</dcterms:modified>
</cp:coreProperties>
</file>