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C335" w14:textId="0589B360" w:rsidR="00E152EC" w:rsidRPr="00E152EC" w:rsidRDefault="00E152EC" w:rsidP="00E152EC">
      <w:pPr>
        <w:pStyle w:val="af5"/>
        <w:rPr>
          <w:i/>
          <w:iCs/>
        </w:rPr>
      </w:pPr>
      <w:r w:rsidRPr="00E152EC">
        <w:rPr>
          <w:rFonts w:hint="eastAsia"/>
          <w:i/>
          <w:iCs/>
          <w:lang w:eastAsia="zh-CN"/>
        </w:rPr>
        <w:t>S</w:t>
      </w:r>
      <w:r w:rsidRPr="00E152EC">
        <w:rPr>
          <w:i/>
          <w:iCs/>
        </w:rPr>
        <w:t xml:space="preserve">upplementary </w:t>
      </w:r>
      <w:r w:rsidRPr="00E152EC">
        <w:rPr>
          <w:i/>
          <w:iCs/>
        </w:rPr>
        <w:t>M</w:t>
      </w:r>
      <w:r w:rsidRPr="00E152EC">
        <w:rPr>
          <w:i/>
          <w:iCs/>
        </w:rPr>
        <w:t>aterial</w:t>
      </w:r>
    </w:p>
    <w:p w14:paraId="44FB5B1C" w14:textId="4B6E9988" w:rsidR="005B49FF" w:rsidRPr="00E152EC" w:rsidRDefault="001F5657" w:rsidP="007A2847">
      <w:pPr>
        <w:pStyle w:val="af5"/>
        <w:jc w:val="left"/>
      </w:pPr>
      <w:r w:rsidRPr="00E152EC">
        <w:t xml:space="preserve">Antifungal Secondary Metabolites Produced by the Fungal Endophytes: Chemical Diversity and </w:t>
      </w:r>
      <w:bookmarkStart w:id="0" w:name="_Hlk50407373"/>
      <w:r w:rsidRPr="00E152EC">
        <w:t xml:space="preserve">Potential Use in the Development of </w:t>
      </w:r>
      <w:bookmarkStart w:id="1" w:name="_Hlk50407224"/>
      <w:r w:rsidRPr="00E152EC">
        <w:t>Biopesticides</w:t>
      </w:r>
      <w:bookmarkEnd w:id="0"/>
      <w:bookmarkEnd w:id="1"/>
    </w:p>
    <w:p w14:paraId="79E31F81" w14:textId="77777777" w:rsidR="005B49FF" w:rsidRPr="00E152EC" w:rsidRDefault="001F5657">
      <w:pPr>
        <w:pStyle w:val="AuthorList"/>
      </w:pPr>
      <w:proofErr w:type="spellStart"/>
      <w:r w:rsidRPr="00E152EC">
        <w:rPr>
          <w:rFonts w:eastAsia="宋体"/>
          <w:bCs/>
          <w:color w:val="000000"/>
        </w:rPr>
        <w:t>Kuo</w:t>
      </w:r>
      <w:proofErr w:type="spellEnd"/>
      <w:r w:rsidRPr="00E152EC">
        <w:rPr>
          <w:rFonts w:eastAsia="宋体"/>
          <w:bCs/>
          <w:color w:val="000000"/>
        </w:rPr>
        <w:t xml:space="preserve"> Xu</w:t>
      </w:r>
      <w:r w:rsidRPr="00E152EC">
        <w:rPr>
          <w:rFonts w:eastAsia="宋体"/>
          <w:bCs/>
          <w:color w:val="000000"/>
          <w:vertAlign w:val="superscript"/>
          <w:lang w:eastAsia="zh-CN"/>
        </w:rPr>
        <w:t>1</w:t>
      </w:r>
      <w:r w:rsidRPr="00E152EC">
        <w:rPr>
          <w:color w:val="000000"/>
          <w:vertAlign w:val="superscript"/>
        </w:rPr>
        <w:t>†</w:t>
      </w:r>
      <w:r w:rsidRPr="00E152EC">
        <w:rPr>
          <w:rFonts w:eastAsia="宋体"/>
          <w:bCs/>
          <w:color w:val="000000"/>
          <w:lang w:eastAsia="zh-CN"/>
        </w:rPr>
        <w:t xml:space="preserve">, </w:t>
      </w:r>
      <w:proofErr w:type="spellStart"/>
      <w:r w:rsidRPr="00E152EC">
        <w:rPr>
          <w:rFonts w:eastAsia="宋体"/>
          <w:bCs/>
          <w:color w:val="000000"/>
        </w:rPr>
        <w:t>Xiu</w:t>
      </w:r>
      <w:proofErr w:type="spellEnd"/>
      <w:r w:rsidRPr="00E152EC">
        <w:rPr>
          <w:rFonts w:eastAsia="宋体"/>
          <w:bCs/>
          <w:color w:val="000000"/>
        </w:rPr>
        <w:t>-Qi Li</w:t>
      </w:r>
      <w:r w:rsidRPr="00E152EC">
        <w:rPr>
          <w:rFonts w:eastAsia="宋体"/>
          <w:bCs/>
          <w:color w:val="000000"/>
          <w:vertAlign w:val="superscript"/>
        </w:rPr>
        <w:t>1</w:t>
      </w:r>
      <w:r w:rsidRPr="00E152EC">
        <w:rPr>
          <w:color w:val="000000"/>
          <w:vertAlign w:val="superscript"/>
        </w:rPr>
        <w:t>†</w:t>
      </w:r>
      <w:r w:rsidRPr="00E152EC">
        <w:rPr>
          <w:rFonts w:eastAsia="宋体"/>
          <w:bCs/>
          <w:color w:val="000000"/>
        </w:rPr>
        <w:t>,</w:t>
      </w:r>
      <w:r w:rsidRPr="00E152EC">
        <w:rPr>
          <w:rFonts w:eastAsia="宋体"/>
          <w:bCs/>
          <w:color w:val="000000"/>
          <w:vertAlign w:val="superscript"/>
        </w:rPr>
        <w:t xml:space="preserve"> </w:t>
      </w:r>
      <w:r w:rsidRPr="00E152EC">
        <w:t>Dong-Lin Zhao</w:t>
      </w:r>
      <w:r w:rsidRPr="00E152EC">
        <w:rPr>
          <w:rFonts w:eastAsia="宋体"/>
          <w:bCs/>
          <w:color w:val="000000"/>
          <w:vertAlign w:val="superscript"/>
        </w:rPr>
        <w:t>1</w:t>
      </w:r>
      <w:r w:rsidRPr="00E152EC">
        <w:rPr>
          <w:rFonts w:eastAsia="宋体"/>
          <w:bCs/>
          <w:color w:val="000000"/>
        </w:rPr>
        <w:t xml:space="preserve">*, and </w:t>
      </w:r>
      <w:r w:rsidRPr="00E152EC">
        <w:t>Peng Zhang</w:t>
      </w:r>
      <w:r w:rsidRPr="00E152EC">
        <w:rPr>
          <w:rFonts w:eastAsia="宋体"/>
          <w:bCs/>
          <w:color w:val="000000"/>
          <w:vertAlign w:val="superscript"/>
        </w:rPr>
        <w:t>1</w:t>
      </w:r>
      <w:r w:rsidRPr="00E152EC">
        <w:rPr>
          <w:rFonts w:eastAsia="宋体"/>
          <w:bCs/>
          <w:color w:val="000000"/>
        </w:rPr>
        <w:t>*</w:t>
      </w:r>
    </w:p>
    <w:p w14:paraId="193C8C01" w14:textId="77777777" w:rsidR="005B49FF" w:rsidRPr="00E152EC" w:rsidRDefault="001F5657">
      <w:pPr>
        <w:spacing w:before="240" w:after="0"/>
        <w:jc w:val="both"/>
        <w:rPr>
          <w:rFonts w:cs="Times New Roman"/>
          <w:szCs w:val="24"/>
        </w:rPr>
      </w:pPr>
      <w:r w:rsidRPr="00E152EC">
        <w:rPr>
          <w:rFonts w:cs="Times New Roman"/>
          <w:szCs w:val="24"/>
          <w:vertAlign w:val="superscript"/>
        </w:rPr>
        <w:t>1</w:t>
      </w:r>
      <w:r w:rsidRPr="00E152EC">
        <w:rPr>
          <w:rFonts w:cs="Times New Roman"/>
          <w:szCs w:val="24"/>
        </w:rPr>
        <w:t xml:space="preserve">Tobacco Research Institute of Chinese Academy of Agricultural Sciences, Qingdao 266101, </w:t>
      </w:r>
      <w:r w:rsidRPr="00E152EC">
        <w:rPr>
          <w:rFonts w:eastAsia="宋体" w:cs="Times New Roman"/>
          <w:color w:val="000000"/>
          <w:szCs w:val="24"/>
        </w:rPr>
        <w:t>People’s Republic of China</w:t>
      </w:r>
    </w:p>
    <w:p w14:paraId="42D3CAD2" w14:textId="77777777" w:rsidR="005B49FF" w:rsidRPr="00E152EC" w:rsidRDefault="007A2847">
      <w:pPr>
        <w:spacing w:before="240" w:after="0"/>
        <w:rPr>
          <w:rStyle w:val="aff"/>
          <w:rFonts w:cs="Times New Roman"/>
          <w:szCs w:val="24"/>
        </w:rPr>
      </w:pPr>
      <w:r w:rsidRPr="00E152EC">
        <w:rPr>
          <w:rFonts w:cs="Times New Roman"/>
          <w:b/>
          <w:szCs w:val="24"/>
        </w:rPr>
        <w:t>*Correspondence:</w:t>
      </w:r>
      <w:r w:rsidR="001F5657" w:rsidRPr="00E152EC">
        <w:rPr>
          <w:rFonts w:cs="Times New Roman"/>
          <w:b/>
          <w:szCs w:val="24"/>
        </w:rPr>
        <w:br/>
      </w:r>
      <w:r w:rsidR="001F5657" w:rsidRPr="00E152EC">
        <w:rPr>
          <w:rFonts w:cs="Times New Roman"/>
        </w:rPr>
        <w:t>Peng Zhang</w:t>
      </w:r>
      <w:r w:rsidR="001F5657" w:rsidRPr="00E152EC">
        <w:rPr>
          <w:rFonts w:cs="Times New Roman"/>
          <w:szCs w:val="24"/>
        </w:rPr>
        <w:br/>
      </w:r>
      <w:r w:rsidR="001F5657" w:rsidRPr="00E152EC">
        <w:rPr>
          <w:rFonts w:cs="Times New Roman"/>
          <w:iCs/>
          <w:color w:val="000000"/>
          <w:lang w:val="fr-FR"/>
        </w:rPr>
        <w:t>zhangpeng@caas.cn</w:t>
      </w:r>
    </w:p>
    <w:p w14:paraId="5218A691" w14:textId="77777777" w:rsidR="005B49FF" w:rsidRPr="00E152EC" w:rsidRDefault="001F5657">
      <w:pPr>
        <w:spacing w:before="240" w:after="0"/>
        <w:rPr>
          <w:rFonts w:cs="Times New Roman"/>
          <w:szCs w:val="24"/>
        </w:rPr>
      </w:pPr>
      <w:r w:rsidRPr="00E152EC">
        <w:rPr>
          <w:rFonts w:cs="Times New Roman"/>
          <w:szCs w:val="24"/>
        </w:rPr>
        <w:t>Dong-Lin Zhao</w:t>
      </w:r>
      <w:r w:rsidRPr="00E152EC">
        <w:rPr>
          <w:rFonts w:cs="Times New Roman"/>
          <w:szCs w:val="24"/>
        </w:rPr>
        <w:br/>
        <w:t>zhaodonglin@caas.cn</w:t>
      </w:r>
    </w:p>
    <w:p w14:paraId="16BADF12" w14:textId="77777777" w:rsidR="005B49FF" w:rsidRPr="00E152EC" w:rsidRDefault="001F5657">
      <w:pPr>
        <w:spacing w:before="240" w:after="0"/>
        <w:rPr>
          <w:rFonts w:cs="Times New Roman"/>
          <w:b/>
          <w:szCs w:val="24"/>
        </w:rPr>
      </w:pPr>
      <w:r w:rsidRPr="00E152EC">
        <w:rPr>
          <w:rFonts w:cs="Times New Roman"/>
          <w:vertAlign w:val="superscript"/>
        </w:rPr>
        <w:t>†</w:t>
      </w:r>
      <w:r w:rsidRPr="00E152EC">
        <w:rPr>
          <w:rFonts w:cs="Times New Roman"/>
        </w:rPr>
        <w:t>These authors contributed equally to this work</w:t>
      </w:r>
      <w:r w:rsidRPr="00E152EC">
        <w:rPr>
          <w:rFonts w:cs="Times New Roman"/>
          <w:lang w:eastAsia="zh-CN"/>
        </w:rPr>
        <w:t>.</w:t>
      </w:r>
    </w:p>
    <w:p w14:paraId="58409D27" w14:textId="1486FF17" w:rsidR="005B49FF" w:rsidRPr="00E152EC" w:rsidRDefault="001F5657" w:rsidP="00E152EC">
      <w:pPr>
        <w:pStyle w:val="AuthorList"/>
        <w:jc w:val="both"/>
        <w:rPr>
          <w:b w:val="0"/>
        </w:rPr>
      </w:pPr>
      <w:r w:rsidRPr="00E152EC">
        <w:t xml:space="preserve">Keywords: </w:t>
      </w:r>
      <w:r w:rsidRPr="00E152EC">
        <w:rPr>
          <w:lang w:eastAsia="zh-CN"/>
        </w:rPr>
        <w:t>F</w:t>
      </w:r>
      <w:r w:rsidRPr="00E152EC">
        <w:t xml:space="preserve">ungal endophytes, </w:t>
      </w:r>
      <w:r w:rsidRPr="00E152EC">
        <w:rPr>
          <w:lang w:eastAsia="zh-CN"/>
        </w:rPr>
        <w:t>S</w:t>
      </w:r>
      <w:r w:rsidRPr="00E152EC">
        <w:t xml:space="preserve">econdary metabolites, </w:t>
      </w:r>
      <w:r w:rsidRPr="00E152EC">
        <w:rPr>
          <w:lang w:eastAsia="zh-CN"/>
        </w:rPr>
        <w:t>C</w:t>
      </w:r>
      <w:r w:rsidRPr="00E152EC">
        <w:t xml:space="preserve">hemical diversity, </w:t>
      </w:r>
      <w:r w:rsidRPr="00E152EC">
        <w:rPr>
          <w:lang w:eastAsia="zh-CN"/>
        </w:rPr>
        <w:t>P</w:t>
      </w:r>
      <w:r w:rsidRPr="00E152EC">
        <w:t xml:space="preserve">hytopathogenic fungi, </w:t>
      </w:r>
      <w:r w:rsidRPr="00E152EC">
        <w:rPr>
          <w:lang w:eastAsia="zh-CN"/>
        </w:rPr>
        <w:t>A</w:t>
      </w:r>
      <w:r w:rsidRPr="00E152EC">
        <w:t xml:space="preserve">ntifungal activities, </w:t>
      </w:r>
      <w:r w:rsidRPr="00E152EC">
        <w:rPr>
          <w:lang w:eastAsia="zh-CN"/>
        </w:rPr>
        <w:t>B</w:t>
      </w:r>
      <w:r w:rsidRPr="00E152EC">
        <w:t xml:space="preserve">iopesticides </w:t>
      </w:r>
      <w:r w:rsidRPr="00E152EC">
        <w:br w:type="page"/>
      </w:r>
    </w:p>
    <w:p w14:paraId="41D9C8F2" w14:textId="77777777" w:rsidR="005B49FF" w:rsidRPr="00E152EC" w:rsidRDefault="005B49FF">
      <w:pPr>
        <w:jc w:val="center"/>
        <w:rPr>
          <w:rFonts w:cs="Times New Roman"/>
        </w:rPr>
        <w:sectPr w:rsidR="005B49FF" w:rsidRPr="00E152EC">
          <w:headerReference w:type="default" r:id="rId8"/>
          <w:footerReference w:type="default" r:id="rId9"/>
          <w:headerReference w:type="first" r:id="rId10"/>
          <w:pgSz w:w="11906" w:h="16838"/>
          <w:pgMar w:top="1797" w:right="1440" w:bottom="1797" w:left="1440" w:header="851" w:footer="992" w:gutter="0"/>
          <w:cols w:space="425"/>
          <w:titlePg/>
          <w:docGrid w:type="lines" w:linePitch="326"/>
        </w:sectPr>
      </w:pPr>
    </w:p>
    <w:p w14:paraId="787FCB1B" w14:textId="19F4D57F" w:rsidR="005B49FF" w:rsidRPr="00E152EC" w:rsidRDefault="001F5657">
      <w:pPr>
        <w:jc w:val="center"/>
        <w:rPr>
          <w:rFonts w:cs="Times New Roman"/>
          <w:b/>
          <w:szCs w:val="24"/>
          <w:lang w:eastAsia="zh-CN"/>
        </w:rPr>
      </w:pPr>
      <w:r w:rsidRPr="00E152EC">
        <w:rPr>
          <w:rFonts w:cs="Times New Roman"/>
          <w:b/>
          <w:bCs/>
          <w:color w:val="000000"/>
        </w:rPr>
        <w:lastRenderedPageBreak/>
        <w:t xml:space="preserve">Table </w:t>
      </w:r>
      <w:r w:rsidR="00E152EC" w:rsidRPr="00E152EC">
        <w:rPr>
          <w:rFonts w:cs="Times New Roman"/>
          <w:b/>
          <w:bCs/>
          <w:color w:val="000000"/>
        </w:rPr>
        <w:t>S</w:t>
      </w:r>
      <w:r w:rsidRPr="00E152EC">
        <w:rPr>
          <w:rFonts w:cs="Times New Roman"/>
          <w:b/>
          <w:bCs/>
          <w:color w:val="000000"/>
        </w:rPr>
        <w:t xml:space="preserve">1. </w:t>
      </w:r>
      <w:r w:rsidRPr="00E152EC">
        <w:rPr>
          <w:rFonts w:cs="Times New Roman"/>
          <w:szCs w:val="24"/>
        </w:rPr>
        <w:t xml:space="preserve">The producing strain, environment source, and antifungal activities of compounds </w:t>
      </w:r>
      <w:r w:rsidRPr="00E152EC">
        <w:rPr>
          <w:rFonts w:cs="Times New Roman"/>
          <w:b/>
          <w:szCs w:val="24"/>
        </w:rPr>
        <w:t>1</w:t>
      </w:r>
      <w:r w:rsidRPr="00E152EC">
        <w:rPr>
          <w:rFonts w:cs="Times New Roman"/>
          <w:szCs w:val="24"/>
        </w:rPr>
        <w:t>–</w:t>
      </w:r>
      <w:r w:rsidRPr="00E152EC">
        <w:rPr>
          <w:rFonts w:cs="Times New Roman"/>
          <w:b/>
          <w:szCs w:val="24"/>
        </w:rPr>
        <w:t>13</w:t>
      </w:r>
      <w:r w:rsidR="00EF4F5B" w:rsidRPr="00E152EC">
        <w:rPr>
          <w:rFonts w:cs="Times New Roman" w:hint="eastAsia"/>
          <w:b/>
          <w:szCs w:val="24"/>
          <w:lang w:eastAsia="zh-CN"/>
        </w:rPr>
        <w:t>2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3119"/>
        <w:gridCol w:w="3033"/>
        <w:gridCol w:w="1110"/>
      </w:tblGrid>
      <w:tr w:rsidR="005B49FF" w:rsidRPr="00E152EC" w14:paraId="103895B1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99FB85A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Compounds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70441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Producing Strain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F1EA31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Plant Source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BB25BF4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Antifungal Activity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47E66BF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Reference</w:t>
            </w:r>
          </w:p>
        </w:tc>
      </w:tr>
      <w:tr w:rsidR="005B49FF" w:rsidRPr="00E152EC" w14:paraId="6147847B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65D354C8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bookmarkStart w:id="2" w:name="OLE_LINK148" w:colFirst="1" w:colLast="4"/>
            <w:bookmarkStart w:id="3" w:name="_Hlk56588198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cytochalasin D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68604F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Xylaria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43A6D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From leaves of guarana plant with anthracnose symptoms (necrotic lesions), collected at Manaus-AM (03</w:t>
            </w:r>
            <w:r w:rsidRPr="00E152EC">
              <w:rPr>
                <w:rFonts w:eastAsia="MS Mincho" w:cs="Times New Roman"/>
                <w:color w:val="000000"/>
                <w:kern w:val="2"/>
                <w:sz w:val="21"/>
                <w:szCs w:val="21"/>
                <w:lang w:eastAsia="zh-CN"/>
              </w:rPr>
              <w:t>°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22′5) and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Maués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-AM (57</w:t>
            </w:r>
            <w:r w:rsidRPr="00E152EC">
              <w:rPr>
                <w:rFonts w:eastAsia="MS Mincho" w:cs="Times New Roman"/>
                <w:color w:val="000000"/>
                <w:kern w:val="2"/>
                <w:sz w:val="21"/>
                <w:szCs w:val="21"/>
                <w:lang w:eastAsia="zh-CN"/>
              </w:rPr>
              <w:t>°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42′0).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0656958" w14:textId="77777777" w:rsidR="005B49FF" w:rsidRPr="00E152EC" w:rsidRDefault="001F5657" w:rsidP="001E6C65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was active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C</w:t>
            </w:r>
            <w:r w:rsidR="00CF4B44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gloeosporioides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a</w:t>
            </w:r>
            <w:r w:rsidR="006D2974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n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MIC of 2.46 </w:t>
            </w:r>
            <w:proofErr w:type="spellStart"/>
            <w:r w:rsidR="001E6C6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mM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14:paraId="1D870E97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</w:t>
            </w:r>
            <w:r w:rsidRPr="00E152EC">
              <w:rPr>
                <w:rFonts w:eastAsia="宋体" w:cs="Times New Roman"/>
                <w:sz w:val="21"/>
                <w:szCs w:val="21"/>
              </w:rPr>
              <w:t>Elias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</w:t>
            </w:r>
            <w:r w:rsidRPr="00E152EC">
              <w:rPr>
                <w:rFonts w:eastAsia="宋体" w:cs="Times New Roman"/>
                <w:sz w:val="21"/>
                <w:szCs w:val="21"/>
              </w:rPr>
              <w:t xml:space="preserve"> 2018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]</w:t>
            </w:r>
          </w:p>
        </w:tc>
      </w:tr>
      <w:bookmarkEnd w:id="2"/>
      <w:bookmarkEnd w:id="3"/>
      <w:tr w:rsidR="005B49FF" w:rsidRPr="00E152EC" w14:paraId="77A47073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0FB2436B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cytochalasin Z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vertAlign w:val="subscript"/>
                <w:lang w:eastAsia="zh-CN"/>
              </w:rPr>
              <w:t>28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2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D12674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Xylaria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BD0E07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healthy leaves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Toona sinensis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collected in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Yangling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Shaanxi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DCFECDF" w14:textId="77777777" w:rsidR="005B49FF" w:rsidRPr="00E152EC" w:rsidRDefault="001F5657" w:rsidP="001E6C65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2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showed </w:t>
            </w:r>
            <w:r w:rsidR="001E6C6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potent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fungicidal effect (MIC = 12.5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)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G</w:t>
            </w:r>
            <w:r w:rsidR="002A327D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saubinetti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CBF080B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[Zhang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2014]</w:t>
            </w:r>
          </w:p>
        </w:tc>
      </w:tr>
      <w:tr w:rsidR="005B49FF" w:rsidRPr="00E152EC" w14:paraId="4E790B4A" w14:textId="77777777">
        <w:trPr>
          <w:trHeight w:val="1277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A7ADFB0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rosellichalasin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3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E46324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Aspergillus capensis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CanS</w:t>
            </w:r>
            <w:r w:rsidRPr="00E152EC">
              <w:rPr>
                <w:rFonts w:eastAsia="MS Mincho" w:hAnsi="MS Mincho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‑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34A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BC2DD4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From a healthy plant of oilseed rape (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Brassica napus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), collected in Wuhan city, Hubei Province of central China (30°28′N, 114°21′E).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836D802" w14:textId="77777777" w:rsidR="005B49FF" w:rsidRPr="00E152EC" w:rsidRDefault="001F5657" w:rsidP="001E6C65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3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inhibited four fungi (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B</w:t>
            </w:r>
            <w:r w:rsidR="00B2343D" w:rsidRPr="00E152EC">
              <w:rPr>
                <w:rFonts w:eastAsia="宋体" w:cs="Times New Roman" w:hint="eastAsia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cinerea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Monilinia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fructicola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S</w:t>
            </w:r>
            <w:r w:rsidR="00BF1CE4" w:rsidRPr="00E152EC">
              <w:rPr>
                <w:rFonts w:eastAsia="宋体" w:cs="Times New Roman" w:hint="eastAsia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sclerotiorum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,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and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S.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trifoliorum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 with the EC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vertAlign w:val="subscript"/>
                <w:lang w:eastAsia="zh-CN"/>
              </w:rPr>
              <w:t>50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s ranging from </w:t>
            </w:r>
            <w:r w:rsidR="001E6C6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36.8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to </w:t>
            </w:r>
            <w:r w:rsidR="001E6C6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87.1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</w:t>
            </w:r>
            <w:r w:rsidR="001E6C6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B09B532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[Qin et al., 2019]</w:t>
            </w:r>
          </w:p>
        </w:tc>
      </w:tr>
      <w:tr w:rsidR="005B49FF" w:rsidRPr="00E152EC" w14:paraId="07A6ED15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4B304B4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penochalasin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K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4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C839AB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Penicillium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chrysogenum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V11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592B83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vein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Myoporum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bontioides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A. Gray in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Leizhou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Peninsula,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5E72AFC" w14:textId="77777777" w:rsidR="005B49FF" w:rsidRPr="00E152EC" w:rsidRDefault="001F5657" w:rsidP="001E6C65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4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displayed </w:t>
            </w:r>
            <w:r w:rsidR="001E6C6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potent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inhibitory activities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C</w:t>
            </w:r>
            <w:r w:rsidR="00CF4B44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gloeosporioides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(MIC 6.13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)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R</w:t>
            </w:r>
            <w:r w:rsidR="007106A9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solani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(MIC 12.26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069030D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[Zhu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2017]</w:t>
            </w:r>
          </w:p>
        </w:tc>
      </w:tr>
      <w:tr w:rsidR="005B49FF" w:rsidRPr="00E152EC" w14:paraId="1DEC1ABD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29E1ECB6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chaetoglobosins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5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B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6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7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F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8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and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penochalasin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G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9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42D0CA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Chaetomium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globosum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2D50CAF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seeds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Panax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notoginseng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that was collected at the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Wenshan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Yunnan,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F867F88" w14:textId="77777777" w:rsidR="005B49FF" w:rsidRPr="00E152EC" w:rsidRDefault="001F5657" w:rsidP="009C2959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5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−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9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showed moderate to potent inhibitory activities against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Phoma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herbarum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E</w:t>
            </w:r>
            <w:r w:rsidR="009C2959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nigrum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5D7412D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[Li et al., 2016]</w:t>
            </w:r>
          </w:p>
        </w:tc>
      </w:tr>
      <w:tr w:rsidR="005B49FF" w:rsidRPr="00E152EC" w14:paraId="2D740327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05CA91C4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lastRenderedPageBreak/>
              <w:t>penochalasin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J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10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chaetoglobosin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C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11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and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armochaetoglobosin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I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12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46BC28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Penicillium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chrysogenum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V11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AD2DF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vein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Myoporum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bontioides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A. Gray in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Leizhou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Peninsula.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1C911A2" w14:textId="77777777" w:rsidR="005B49FF" w:rsidRPr="00E152EC" w:rsidRDefault="001F5657" w:rsidP="001E6C65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10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="001E6C6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potently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inhibited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C</w:t>
            </w:r>
            <w:r w:rsidR="00CF4B44" w:rsidRPr="00E152EC">
              <w:rPr>
                <w:rFonts w:eastAsia="宋体" w:cs="Times New Roman" w:hint="eastAsia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gloeosporioides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an MIC of 25.08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while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11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12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="001E6C6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potently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inhibited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R</w:t>
            </w:r>
            <w:r w:rsidR="007106A9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solani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9B6309F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[Huang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2016]</w:t>
            </w:r>
          </w:p>
        </w:tc>
      </w:tr>
      <w:tr w:rsidR="005B49FF" w:rsidRPr="00E152EC" w14:paraId="559C2CC3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6A9BC4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chaetoglobosins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V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13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G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14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A8796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Chaetomium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globosum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02458809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leaves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Ginkgo biloba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tree.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080762B" w14:textId="77777777" w:rsidR="005B49FF" w:rsidRPr="00E152EC" w:rsidRDefault="001F5657" w:rsidP="001E6C65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Both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13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14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exhibited </w:t>
            </w:r>
            <w:r w:rsidR="001E6C6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potently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antifungal activity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A</w:t>
            </w:r>
            <w:r w:rsidR="00E15BCD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solani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with </w:t>
            </w:r>
            <w:r w:rsidR="001E6C6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 xml:space="preserve">an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MIC of </w:t>
            </w:r>
            <w:r w:rsidR="001E6C6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47.3</w:t>
            </w:r>
            <w:r w:rsidR="001E6C65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</w:t>
            </w:r>
            <w:proofErr w:type="spellStart"/>
            <w:r w:rsidR="001E6C65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μ</w:t>
            </w:r>
            <w:r w:rsidR="001E6C6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B42329B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</w:t>
            </w:r>
            <w:proofErr w:type="spellStart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Xue</w:t>
            </w:r>
            <w:proofErr w:type="spellEnd"/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2012]</w:t>
            </w:r>
          </w:p>
        </w:tc>
      </w:tr>
      <w:tr w:rsidR="005B49FF" w:rsidRPr="00E152EC" w14:paraId="0183D620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636E277A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14-hydroxyterezine D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15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terezine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16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ED7014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Mucor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F1734E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medicinal plant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Centaurea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stoebe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growing in Idaho, USA.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7E1281D" w14:textId="77777777" w:rsidR="005B49FF" w:rsidRPr="00E152EC" w:rsidRDefault="001F5657" w:rsidP="005D1696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Both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15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16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exerted </w:t>
            </w:r>
            <w:r w:rsidR="001E6C6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 xml:space="preserve">weak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antifungal efficacy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A</w:t>
            </w:r>
            <w:r w:rsidR="005D1696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terreus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with MICs of </w:t>
            </w:r>
            <w:r w:rsidR="001E6C6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127.8</w:t>
            </w:r>
            <w:r w:rsidR="001E6C65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and </w:t>
            </w:r>
            <w:r w:rsidR="001E6C6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111.2</w:t>
            </w:r>
            <w:r w:rsidR="001E6C65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</w:t>
            </w:r>
            <w:proofErr w:type="spellStart"/>
            <w:r w:rsidR="001E6C65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μ</w:t>
            </w:r>
            <w:r w:rsidR="001E6C6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respectively.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3CCC3E4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[Abdou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2018]</w:t>
            </w:r>
          </w:p>
        </w:tc>
      </w:tr>
      <w:tr w:rsidR="005B49FF" w:rsidRPr="00E152EC" w14:paraId="3CA78F48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39BA4A5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2-phenylethyl 1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H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-indol-3-yl-acetate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17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C3A93A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Colletotrichum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gloeosporioides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7F3FFA6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leaves of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Michelia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champaca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</w:tcPr>
          <w:p w14:paraId="5475FD36" w14:textId="77777777" w:rsidR="005B49FF" w:rsidRPr="00E152EC" w:rsidRDefault="001F5657" w:rsidP="005D1696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17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exhibited potent activity against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C</w:t>
            </w:r>
            <w:r w:rsidR="005D1696" w:rsidRPr="00E152EC">
              <w:rPr>
                <w:rFonts w:eastAsia="宋体" w:cs="Times New Roman" w:hint="eastAsia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cladosporioides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and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C.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sphaerospermum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14:paraId="4D7FD8A8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</w:t>
            </w:r>
            <w:proofErr w:type="spellStart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Chapla</w:t>
            </w:r>
            <w:proofErr w:type="spellEnd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al., 2014]</w:t>
            </w:r>
          </w:p>
        </w:tc>
      </w:tr>
      <w:tr w:rsidR="005B49FF" w:rsidRPr="00E152EC" w14:paraId="564FFA48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0330865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12β-hydroxy-13α-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methoxyverruculogen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TR-2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18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fumitremorgin B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19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verruculogen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20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9F6304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Aspergillus fumigates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LN-4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A68A5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healthy stem bark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Melia azedarach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L., which was collected at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Yangling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Shaanxi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816F091" w14:textId="77777777" w:rsidR="005B49FF" w:rsidRPr="00E152EC" w:rsidRDefault="001F5657" w:rsidP="00C720B5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18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−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20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showed 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potent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activities against eight pathogens (MICs = 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13.7</w:t>
            </w:r>
            <w:r w:rsidR="00C720B5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−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10</w:t>
            </w:r>
            <w:r w:rsidR="00C720B5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0 </w:t>
            </w:r>
            <w:proofErr w:type="spellStart"/>
            <w:r w:rsidR="00C720B5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μ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17E243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[Li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2012]</w:t>
            </w:r>
          </w:p>
        </w:tc>
      </w:tr>
      <w:tr w:rsidR="005B49FF" w:rsidRPr="00E152EC" w14:paraId="4DD73E35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541831B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3-O-methylviridicatin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21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viridicatol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22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5-hydroxy-8-methoxy-4-pheny lisoquinolin-1(2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H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)-one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23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4F92A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Penicillium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 R22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BAD7F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root of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Nerium indicum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, collected from </w:t>
            </w:r>
            <w:proofErr w:type="spellStart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Qinling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Mountain, Shaanxi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AFB9511" w14:textId="77777777" w:rsidR="005B49FF" w:rsidRPr="00E152EC" w:rsidRDefault="001F5657" w:rsidP="00C720B5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21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−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 xml:space="preserve">23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exhibited 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weak to moderate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antifungal activity against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A</w:t>
            </w:r>
            <w:r w:rsidR="00590228" w:rsidRPr="00E152EC">
              <w:rPr>
                <w:rFonts w:eastAsia="宋体" w:cs="Times New Roman" w:hint="eastAsia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brassicae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A.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alternata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,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and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V</w:t>
            </w:r>
            <w:r w:rsidR="00BF1CE4" w:rsidRPr="00E152EC">
              <w:rPr>
                <w:rFonts w:eastAsia="宋体" w:cs="Times New Roman" w:hint="eastAsia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mali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0927675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[Ma et al., 2018]</w:t>
            </w:r>
          </w:p>
        </w:tc>
      </w:tr>
      <w:tr w:rsidR="005B49FF" w:rsidRPr="00E152EC" w14:paraId="283B8DE4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57A555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lastRenderedPageBreak/>
              <w:t>atransfusarin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24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(3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R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,6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R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)-3-benzyl-6-isopropyl-4-methylmorpholine-2,5-dione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25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29B00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Alternaria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atrans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MP-7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52847C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healthy leaves of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Psidium guajava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collected from Nanning city, Guangxi Province of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3B16CA0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24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exerted weak activity against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B. cinerea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and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A.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solani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, while </w:t>
            </w:r>
            <w:r w:rsidRPr="00E152EC">
              <w:rPr>
                <w:rFonts w:eastAsia="宋体" w:cs="Times New Roman"/>
                <w:b/>
                <w:iCs/>
                <w:color w:val="000000"/>
                <w:kern w:val="2"/>
                <w:sz w:val="21"/>
                <w:szCs w:val="21"/>
                <w:lang w:eastAsia="zh-CN"/>
              </w:rPr>
              <w:t>25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exhibited remarkable activity against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A.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solani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C.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gloeosporioides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, and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P. grisea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8A11F54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[Yang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2019]</w:t>
            </w:r>
          </w:p>
        </w:tc>
      </w:tr>
      <w:tr w:rsidR="005B49FF" w:rsidRPr="00E152EC" w14:paraId="69212EE7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0FBF3C66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nigrosporamide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26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7CBCFE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Nigrospora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sphaerica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ZMT05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6B2EFE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Oxya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chinensis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Thunberg collected from Guangzhou,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CF6B47F" w14:textId="77777777" w:rsidR="005B49FF" w:rsidRPr="00E152EC" w:rsidRDefault="001F5657" w:rsidP="00C720B5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26</w:t>
            </w:r>
            <w:r w:rsidRPr="00E152EC">
              <w:rPr>
                <w:rFonts w:eastAsia="宋体" w:cs="Times New Roman"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exhibited 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potent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activity against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C.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gloeosporioides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with a</w:t>
            </w:r>
            <w:r w:rsidR="006D2974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n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MIC value of 25.14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F772709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[Zhu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2017]</w:t>
            </w:r>
          </w:p>
        </w:tc>
      </w:tr>
      <w:tr w:rsidR="005B49FF" w:rsidRPr="00E152EC" w14:paraId="5C0717AC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39113B5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(+)-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flavipucine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27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1D85B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Phoma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A09268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leaves of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Salsola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oppositifolia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growing near the waterfront of the Atlantic Ocean, Valle Gran Rey, Gomera, Spain.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31D6518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27</w:t>
            </w:r>
            <w:r w:rsidRPr="00E152EC">
              <w:rPr>
                <w:rFonts w:eastAsia="宋体" w:cs="Times New Roman"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showed strong inhibition down to 7.81 ppm against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Phytophthora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infestans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and down to 31.3 ppm against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Septoria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tritici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9BBFDDF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</w:t>
            </w:r>
            <w:proofErr w:type="spellStart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Loesgen</w:t>
            </w:r>
            <w:proofErr w:type="spellEnd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al., 2011]</w:t>
            </w:r>
          </w:p>
        </w:tc>
      </w:tr>
      <w:tr w:rsidR="005B49FF" w:rsidRPr="00E152EC" w14:paraId="0AADB119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7241327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cyclo-(L-Ile-L-Leu-L-Leu-L-Leu-L-Leu)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28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cyclo-(L-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Phe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-L-Leu-L-Leu-L-Leu-L-Leu)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29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FF87B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Cryptosporiopsis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05B146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leaves and branches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Zanthoxylum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leprieurii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(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Rutaceae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), collected at Mont Kala near Yaoundé, Cameroon.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86E9CB4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28</w:t>
            </w:r>
            <w:r w:rsidRPr="00E152EC">
              <w:rPr>
                <w:rFonts w:eastAsia="宋体" w:cs="Times New Roman"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29</w:t>
            </w:r>
            <w:r w:rsidRPr="00E152EC">
              <w:rPr>
                <w:rFonts w:eastAsia="宋体" w:cs="Times New Roman"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exhibited motility inhibition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P.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viticola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zoospores, and also inhibited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P.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ultimum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A.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cochlioides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R.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solani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67E69CE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</w:t>
            </w:r>
            <w:proofErr w:type="spellStart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Talontsi</w:t>
            </w:r>
            <w:proofErr w:type="spellEnd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al., 2012]</w:t>
            </w:r>
          </w:p>
        </w:tc>
      </w:tr>
      <w:tr w:rsidR="005B49FF" w:rsidRPr="00E152EC" w14:paraId="7090A23C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46FB478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cercosporamide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30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6B35C4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Cadophora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orchidicola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07FA4F56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leaves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Kalimeris indica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collected in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LongQuan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County, Zhejiang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8C25363" w14:textId="77777777" w:rsidR="005B49FF" w:rsidRPr="00E152EC" w:rsidRDefault="001F5657" w:rsidP="00590228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30</w:t>
            </w:r>
            <w:r w:rsidRPr="00E152EC">
              <w:rPr>
                <w:rFonts w:eastAsia="宋体" w:cs="Times New Roman"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had 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potent</w:t>
            </w:r>
            <w:r w:rsidR="00C720B5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growth inhibition against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Pestalotia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diospyri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B</w:t>
            </w:r>
            <w:r w:rsidR="00B2343D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cinerea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F</w:t>
            </w:r>
            <w:r w:rsidR="00335056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oxysporum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Sclerotium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rolfsii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P</w:t>
            </w:r>
            <w:r w:rsidR="00590228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digitatum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205B8D5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[Wang et al., 2019]</w:t>
            </w:r>
          </w:p>
        </w:tc>
      </w:tr>
      <w:tr w:rsidR="005B49FF" w:rsidRPr="00E152EC" w14:paraId="382354A3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7ACD659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lastRenderedPageBreak/>
              <w:t>solanapyrones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N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31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solanapyrones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O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32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solanapyrone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C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33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A80C98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Nigrospora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 YB-141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F7EB3A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stems of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Azadirachta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indica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collected in Yuanjiang County, Yunnan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307D8E6" w14:textId="77777777" w:rsidR="005B49FF" w:rsidRPr="00E152EC" w:rsidRDefault="001F5657" w:rsidP="00590228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31−33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were active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B</w:t>
            </w:r>
            <w:r w:rsidR="00B2343D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cinerea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P</w:t>
            </w:r>
            <w:r w:rsidR="00590228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islandicum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F18DEAC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[Wu et al., 2009]</w:t>
            </w:r>
          </w:p>
        </w:tc>
      </w:tr>
      <w:tr w:rsidR="005B49FF" w:rsidRPr="00E152EC" w14:paraId="5202B3DA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3E72B720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bipolamide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B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34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E80C28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Bipolaris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 MU34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2749F3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leaves of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Gynura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hispida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Thwaites obtained at the botanical garden in Mahidol University, Bangkok, Thailand.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44CCCF0" w14:textId="77777777" w:rsidR="005B49FF" w:rsidRPr="00E152EC" w:rsidRDefault="001F5657" w:rsidP="00590228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34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had moderate activity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C</w:t>
            </w:r>
            <w:r w:rsidR="005D1696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cladosporioides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C</w:t>
            </w:r>
            <w:r w:rsidR="00590228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cucumerinum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Saccharomyces cerevisiae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A</w:t>
            </w:r>
            <w:r w:rsidR="009C2959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niger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and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Rhisopus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oryzae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15EEEFA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</w:t>
            </w:r>
            <w:proofErr w:type="spellStart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Siriwach</w:t>
            </w:r>
            <w:proofErr w:type="spellEnd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al., 2014]</w:t>
            </w:r>
          </w:p>
        </w:tc>
      </w:tr>
      <w:tr w:rsidR="005B49FF" w:rsidRPr="00E152EC" w14:paraId="23F657FC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CBA9387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7-amino-4-methylcoumarin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35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BA7A03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Xylaria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sp.YX-28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E78203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twigs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Ginkgo biloba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L., collected in Jiangsu and Shandong provinces,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473540E" w14:textId="77777777" w:rsidR="005B49FF" w:rsidRPr="00E152EC" w:rsidRDefault="001F5657" w:rsidP="00C720B5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35</w:t>
            </w:r>
            <w:r w:rsidRPr="00E152EC">
              <w:rPr>
                <w:rFonts w:eastAsia="宋体" w:cs="Times New Roman"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had 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potent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activities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P</w:t>
            </w:r>
            <w:r w:rsidR="00590228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expansum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(MIC, 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228.6</w:t>
            </w:r>
            <w:r w:rsidR="00C720B5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</w:t>
            </w:r>
            <w:proofErr w:type="spellStart"/>
            <w:r w:rsidR="00C720B5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μ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)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A</w:t>
            </w:r>
            <w:r w:rsidR="009C2959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niger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(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142.8</w:t>
            </w:r>
            <w:r w:rsidR="00C720B5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</w:t>
            </w:r>
            <w:proofErr w:type="spellStart"/>
            <w:r w:rsidR="00C720B5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μ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6C61F2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[Liu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2008]</w:t>
            </w:r>
          </w:p>
        </w:tc>
      </w:tr>
      <w:tr w:rsidR="005B49FF" w:rsidRPr="00E152EC" w14:paraId="6F2A596B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3C9A149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5-demethyl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conocenol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C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36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conocenol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B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37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irpenigirin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B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38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13FD73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Nigrospora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oryzae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Irpex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lacteus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5FEF31DE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seeds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Dendrobium officinale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collected from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Wenshan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City in Yunnan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658ECAF" w14:textId="77777777" w:rsidR="005B49FF" w:rsidRPr="00E152EC" w:rsidRDefault="001F5657" w:rsidP="00CF4B44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36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38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were active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C</w:t>
            </w:r>
            <w:r w:rsidR="00CF4B44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gloeosporioides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(MIC, 8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/mL), and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36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showed activity against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Didymella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glomerata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(1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/mL).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C7CEA03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[Wu et al., 2019]</w:t>
            </w:r>
          </w:p>
        </w:tc>
      </w:tr>
      <w:tr w:rsidR="005B49FF" w:rsidRPr="00E152EC" w14:paraId="6D56E1D9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6B54007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5-(hydroxymethyl)-2-(2',6',6'-trimethyltetrahydro-2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H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-pyran-2-yl)phenol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39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662496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Lophodermium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965261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needles of superior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Pinus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strobus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(eastern white pine) trees originating in New Brunswick, Canada.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8E31C7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39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was antifungal against the rust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Microbotryum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violaceum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MIC of 2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BC706A7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</w:t>
            </w:r>
            <w:proofErr w:type="spellStart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Sumarah</w:t>
            </w:r>
            <w:proofErr w:type="spellEnd"/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2011]</w:t>
            </w:r>
          </w:p>
        </w:tc>
      </w:tr>
      <w:tr w:rsidR="005B49FF" w:rsidRPr="00E152EC" w14:paraId="379965A0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39232FFA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trichothecin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40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F46443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Trichothecium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roseum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LZ93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B71B08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stems of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Maytenus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hookeri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Loes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collected at Xishuangbanna, Yunnan,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A94E0B1" w14:textId="77777777" w:rsidR="005B49FF" w:rsidRPr="00E152EC" w:rsidRDefault="001F5657" w:rsidP="00C720B5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40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showed 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weak to moderate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inhibition against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Typhula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incarnate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G.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graminis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P.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infestans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A.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solani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lastRenderedPageBreak/>
              <w:t>Phyricularia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oryzae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(MICs 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15.1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−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1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50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.6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C7CB786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lastRenderedPageBreak/>
              <w:t>[Zhang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2010]</w:t>
            </w:r>
          </w:p>
        </w:tc>
      </w:tr>
      <w:tr w:rsidR="005B49FF" w:rsidRPr="00E152EC" w14:paraId="0D6C5E35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2DC6BB7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rhinomilisin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B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41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divirensol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H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42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trivirensol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43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1D14F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Trichoderma virens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FY06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BAE8A7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root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Litchi chinensis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Sonn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07C3817" w14:textId="77777777" w:rsidR="005B49FF" w:rsidRPr="00E152EC" w:rsidRDefault="001F5657" w:rsidP="00C720B5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41−43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exhibited moderate to 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potent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activities on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F.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oxysporum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C.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gloeosporioides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C.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musae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P.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italicm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F.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graminearum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(MICs, 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37.4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880BA00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[Hu et al., 2019]</w:t>
            </w:r>
          </w:p>
        </w:tc>
      </w:tr>
      <w:tr w:rsidR="005B49FF" w:rsidRPr="00E152EC" w14:paraId="6CFD8400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166C051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botryosphaerin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H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44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13,14,15,16-tetranorlabd-7-en-19,6β:12,17-diolide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45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ECAB9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Botryosphaeria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 P483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7F49E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Huperzia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serrata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(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Thunb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.) Trev., collected in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Xichou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County, Yunnan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D42BD1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44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45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showed 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potent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activities against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G.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graminis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F.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moniliforme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F.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solani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F.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oxysporum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and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P.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oryzae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at 100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/disk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45C1E26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[Chen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2015]</w:t>
            </w:r>
          </w:p>
        </w:tc>
      </w:tr>
      <w:tr w:rsidR="005B49FF" w:rsidRPr="00E152EC" w14:paraId="151EEE93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4BDD8E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conidiogenone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C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46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conidiogenone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D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47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conidiogenone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G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48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37EFB7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Leptosphaeria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 XL026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F3FD60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leaves of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Panax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notoginseng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which was collected from Shijiazhuang, Hebei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94C00B3" w14:textId="77777777" w:rsidR="005B49FF" w:rsidRPr="00E152EC" w:rsidRDefault="001F5657" w:rsidP="00C720B5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46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48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displayed 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moderate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activity against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R.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cerealis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as well as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47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against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V.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dahliae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an MIC value of 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41.4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C3AF0A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[Chen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2019]</w:t>
            </w:r>
          </w:p>
        </w:tc>
      </w:tr>
      <w:tr w:rsidR="005B49FF" w:rsidRPr="00E152EC" w14:paraId="191C7464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EB32C0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helvolic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acid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49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AC21D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Aspergillus fumigates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LN-4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9A27A4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healthy stem bark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Melia azedarach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L. collected at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Yangling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Shaanxi,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CEF9AD1" w14:textId="77777777" w:rsidR="005B49FF" w:rsidRPr="00E152EC" w:rsidRDefault="001F5657" w:rsidP="00C720B5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49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showed 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potent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activities against eight pathogens (MICs = 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11.0</w:t>
            </w:r>
            <w:r w:rsidR="00C720B5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−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88.1</w:t>
            </w:r>
            <w:r w:rsidR="00C720B5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</w:t>
            </w:r>
            <w:proofErr w:type="spellStart"/>
            <w:r w:rsidR="00C720B5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μ</w:t>
            </w:r>
            <w:r w:rsidR="00C720B5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F130E67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[Li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2012]</w:t>
            </w:r>
          </w:p>
        </w:tc>
      </w:tr>
      <w:tr w:rsidR="005B49FF" w:rsidRPr="00E152EC" w14:paraId="1F89E428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3A9D440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stemphyperylenol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50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4096BB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Botryosphaeria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dothidea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29E36AF6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stem bark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Melia azedarach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L., collected at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Yangling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Shaanxi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48B2FD8" w14:textId="77777777" w:rsidR="005B49FF" w:rsidRPr="00E152EC" w:rsidRDefault="001F5657" w:rsidP="00C720B5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50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displayed potent antifungal activity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A</w:t>
            </w:r>
            <w:r w:rsidR="00E15BCD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solani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MIC of 1.57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AB72818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</w:t>
            </w:r>
            <w:r w:rsidRPr="00E152EC">
              <w:rPr>
                <w:rFonts w:eastAsia="宋体" w:cs="Times New Roman"/>
                <w:iCs/>
                <w:sz w:val="21"/>
                <w:szCs w:val="21"/>
                <w:lang w:eastAsia="zh-CN"/>
              </w:rPr>
              <w:t>Xiao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2014]</w:t>
            </w:r>
          </w:p>
        </w:tc>
      </w:tr>
      <w:tr w:rsidR="005B49FF" w:rsidRPr="00E152EC" w14:paraId="3AEF4207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0802984B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lastRenderedPageBreak/>
              <w:t>preussomerin</w:t>
            </w:r>
            <w:r w:rsidR="00276C30" w:rsidRPr="00E152EC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s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EG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vertAlign w:val="subscript"/>
                <w:lang w:eastAsia="zh-CN"/>
              </w:rPr>
              <w:t>1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51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EG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vertAlign w:val="subscript"/>
                <w:lang w:eastAsia="zh-CN"/>
              </w:rPr>
              <w:t>2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52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EG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vertAlign w:val="subscript"/>
                <w:lang w:eastAsia="zh-CN"/>
              </w:rPr>
              <w:t>3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53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992CD7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Edenia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gomezpompae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1D5A2BC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leaves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Callicarpa acuminata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from the ecological reserve El Eden, Mexico.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74DDB1E" w14:textId="77777777" w:rsidR="005B49FF" w:rsidRPr="00E152EC" w:rsidRDefault="001F5657" w:rsidP="004F17FF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51−53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displayed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potent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growth inhibition against four phytopathogens (IC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vertAlign w:val="subscript"/>
                <w:lang w:eastAsia="zh-CN"/>
              </w:rPr>
              <w:t>50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57.5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−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447.4</w:t>
            </w:r>
            <w:r w:rsidR="004F17FF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</w:t>
            </w:r>
            <w:proofErr w:type="spellStart"/>
            <w:r w:rsidR="004F17FF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μ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0DBCA5D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</w:t>
            </w:r>
            <w:proofErr w:type="spellStart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Macías</w:t>
            </w:r>
            <w:proofErr w:type="spellEnd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al., 2008]</w:t>
            </w:r>
          </w:p>
        </w:tc>
      </w:tr>
      <w:tr w:rsidR="005B49FF" w:rsidRPr="00E152EC" w14:paraId="3CC955DD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07C4E448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fonsecinone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54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765A8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Aspergillus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 KJ-9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7C9623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stem bark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Melia azedarach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collected at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Yangling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Shaanxi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0987810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54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had marked inhibition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M. grisea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B. cinerea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A.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solani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with MICs from 6.25 to 25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442ABE5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[Xiao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2014]</w:t>
            </w:r>
          </w:p>
        </w:tc>
      </w:tr>
      <w:tr w:rsidR="005B49FF" w:rsidRPr="00E152EC" w14:paraId="0A35E645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2EFD8A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macrosporin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55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583313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Phoma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 L28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AC2BA7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leaves of the mangrove plant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Myoporum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bontioides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collected from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Leizhou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peninsula, Guangdong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8139801" w14:textId="77777777" w:rsidR="005B49FF" w:rsidRPr="00E152EC" w:rsidRDefault="001F5657" w:rsidP="004F17FF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55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showed broad-spectrum antifungal activity, with MIC values ranging from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13.2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to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252.1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2BB659C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[Huang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2017]</w:t>
            </w:r>
          </w:p>
        </w:tc>
      </w:tr>
      <w:tr w:rsidR="005B49FF" w:rsidRPr="00E152EC" w14:paraId="11D4043C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0CF9B50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(4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S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*,5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S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*)-2,4,5-trihydroxy-3-methoxy-4-methoxycarbonyl-5-methyl-2-cyclopenten-1-one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56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4-chloro-1,5-dihydroxy-3-hydroxymethyl-6-methoxycarbonyl-xanthen-9-one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57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86396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Alternaria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 R6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543EF8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From the root of a marine semi-mangrove plant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Myoporum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bontioides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collected from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Leizhou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peninsula, Guangdong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20065D1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56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and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57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exhibited inhibitory activities against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F.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graminearum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with MICs of 215.52 and 107.14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while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57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inhibited C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musae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with MIC of 214.29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44EE5D5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[Wang et al., 2015]</w:t>
            </w:r>
          </w:p>
        </w:tc>
      </w:tr>
      <w:tr w:rsidR="005B49FF" w:rsidRPr="00E152EC" w14:paraId="25A0767D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0DB31BFC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cryptosporiopsin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58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ponchonin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D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59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hydroxypropan-2',3'-diol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orsellinate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60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</w:t>
            </w:r>
            <w:r w:rsidRPr="00E152EC">
              <w:rPr>
                <w:rFonts w:eastAsia="宋体" w:cs="Times New Roman"/>
              </w:rPr>
              <w:t xml:space="preserve"> 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(−)-phyllostine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61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455024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Cryptosporiopsis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20346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leaves and branches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Zanthoxylum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leprieurii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(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Rutaceae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), collected at Mont Kala near Yaoundé, Cameroon.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786CCD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58</w:t>
            </w:r>
            <w:r w:rsidRPr="00E152EC">
              <w:rPr>
                <w:rFonts w:eastAsia="宋体" w:cs="Times New Roman"/>
                <w:bCs/>
                <w:color w:val="000000"/>
                <w:kern w:val="2"/>
                <w:sz w:val="21"/>
                <w:szCs w:val="21"/>
                <w:lang w:eastAsia="zh-CN"/>
              </w:rPr>
              <w:t>−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61</w:t>
            </w:r>
            <w:r w:rsidRPr="00E152EC">
              <w:rPr>
                <w:rFonts w:eastAsia="宋体" w:cs="Times New Roman"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exhibited motility inhibition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P.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viticola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zoospores, and also inhibited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P.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ultimum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A.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cochlioides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R.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solani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96C9518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</w:t>
            </w:r>
            <w:proofErr w:type="spellStart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Talontsi</w:t>
            </w:r>
            <w:proofErr w:type="spellEnd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al., 2012]</w:t>
            </w:r>
          </w:p>
        </w:tc>
      </w:tr>
      <w:tr w:rsidR="005B49FF" w:rsidRPr="00E152EC" w14:paraId="623D6548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7EE58C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epicolactone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62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epicoccolide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63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epicoccolide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B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64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D17D93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Epicoccum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 CAFTBO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CB46B8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stem bark and leaves of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Theobroma cacao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(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Sterculiaceae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) collected from Mount Kala,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lastRenderedPageBreak/>
              <w:t>Centre Province, Cameroon.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964E447" w14:textId="77777777" w:rsidR="005B49FF" w:rsidRPr="00E152EC" w:rsidRDefault="001F5657" w:rsidP="004F17FF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lastRenderedPageBreak/>
              <w:t xml:space="preserve">Compounds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62</w:t>
            </w:r>
            <w:r w:rsidRPr="00E152EC">
              <w:rPr>
                <w:rFonts w:eastAsia="宋体" w:cs="Times New Roman"/>
                <w:bCs/>
                <w:color w:val="000000"/>
                <w:kern w:val="2"/>
                <w:sz w:val="21"/>
                <w:szCs w:val="21"/>
                <w:lang w:eastAsia="zh-CN"/>
              </w:rPr>
              <w:t>−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64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showed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potent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inhibitory effects on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P.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ultimum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A.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cochlioides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and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R.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lastRenderedPageBreak/>
              <w:t>solani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E962CB0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lastRenderedPageBreak/>
              <w:t>[</w:t>
            </w:r>
            <w:proofErr w:type="spellStart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Talontsi</w:t>
            </w:r>
            <w:proofErr w:type="spellEnd"/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lastRenderedPageBreak/>
              <w:t>2013]</w:t>
            </w:r>
          </w:p>
        </w:tc>
      </w:tr>
      <w:tr w:rsidR="005B49FF" w:rsidRPr="00E152EC" w14:paraId="1DAC1D84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6863530C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chaetomugilin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65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chaetomugilin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D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66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75CFAC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Chaetomium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globosum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53ACCAEE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seeds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Panax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notoginseng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that was collected at the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Wenshan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Yunnan,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6F1F74F" w14:textId="77777777" w:rsidR="005B49FF" w:rsidRPr="00E152EC" w:rsidRDefault="001F5657" w:rsidP="004F17FF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="004F17FF" w:rsidRPr="00E152EC">
              <w:rPr>
                <w:rFonts w:eastAsia="宋体" w:cs="Times New Roman" w:hint="eastAsia"/>
                <w:b/>
                <w:color w:val="000000"/>
                <w:kern w:val="2"/>
                <w:sz w:val="21"/>
                <w:szCs w:val="21"/>
                <w:lang w:eastAsia="zh-CN"/>
              </w:rPr>
              <w:t>6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5−</w:t>
            </w:r>
            <w:r w:rsidR="004F17FF" w:rsidRPr="00E152EC">
              <w:rPr>
                <w:rFonts w:eastAsia="宋体" w:cs="Times New Roman" w:hint="eastAsia"/>
                <w:b/>
                <w:color w:val="000000"/>
                <w:kern w:val="2"/>
                <w:sz w:val="21"/>
                <w:szCs w:val="21"/>
                <w:lang w:eastAsia="zh-CN"/>
              </w:rPr>
              <w:t>66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showed moderate to potent inhibitory activities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P</w:t>
            </w:r>
            <w:r w:rsidR="009C2959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herbarum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E</w:t>
            </w:r>
            <w:r w:rsidR="009C2959" w:rsidRPr="00E152EC">
              <w:rPr>
                <w:rFonts w:eastAsia="宋体" w:cs="Times New Roman" w:hint="eastAsia"/>
                <w:i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nigrum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BA96C4A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</w:t>
            </w:r>
            <w:proofErr w:type="spellStart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Talontsi</w:t>
            </w:r>
            <w:proofErr w:type="spellEnd"/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2013]</w:t>
            </w:r>
          </w:p>
        </w:tc>
      </w:tr>
      <w:tr w:rsidR="005B49FF" w:rsidRPr="00E152EC" w14:paraId="0B3AF75E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6EF50121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viburspiran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67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394753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Cryptosporiopsis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720A33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shrub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Viburnum tinus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collected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at Gomera.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9FE3892" w14:textId="77777777" w:rsidR="005B49FF" w:rsidRPr="00E152EC" w:rsidRDefault="001F5657" w:rsidP="00B2343D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67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was active against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Microbotryum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violaceum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and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B</w:t>
            </w:r>
            <w:r w:rsidR="00B2343D" w:rsidRPr="00E152EC">
              <w:rPr>
                <w:rFonts w:eastAsia="宋体" w:cs="Times New Roman" w:hint="eastAsia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cinerea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inhibition radius of 6 and 10 mm.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CCFE0D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[Saleem et al., 2011]</w:t>
            </w:r>
          </w:p>
        </w:tc>
      </w:tr>
      <w:tr w:rsidR="005B49FF" w:rsidRPr="00E152EC" w14:paraId="28A900A6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0307EE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chaetoglobosin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X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68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8249A1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Chaetomium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globosum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L18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4F5EF6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leaves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Curcuma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wenyujin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collected in Zhejiang Province, Wenzhou, China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3FAC30E" w14:textId="77777777" w:rsidR="005B49FF" w:rsidRPr="00E152EC" w:rsidRDefault="001F5657" w:rsidP="004F17FF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68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exhibited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potent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activity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E.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turcicum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F.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oxysporium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C.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lunata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a</w:t>
            </w:r>
            <w:r w:rsidR="006D2974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n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MIC of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7.5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showed moderate activity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F.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graminearum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F.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moniliforme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a</w:t>
            </w:r>
            <w:r w:rsidR="006D2974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n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MIC of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15.1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bookmarkStart w:id="4" w:name="OLE_LINK110"/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</w:t>
            </w:r>
            <w:bookmarkEnd w:id="4"/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619D910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[Wang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2012]</w:t>
            </w:r>
          </w:p>
        </w:tc>
      </w:tr>
      <w:tr w:rsidR="005B49FF" w:rsidRPr="00E152EC" w14:paraId="7BD4F3B8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68A9EDE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bookmarkStart w:id="5" w:name="OLE_LINK112"/>
            <w:bookmarkStart w:id="6" w:name="OLE_LINK111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2-methyl-5-methoxy-benzopyran-4-one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69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(2'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S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)-2-(propan-2'-ol)-5-hydroxy-benzopyran-4-one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70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  <w:bookmarkEnd w:id="5"/>
            <w:bookmarkEnd w:id="6"/>
          </w:p>
        </w:tc>
        <w:tc>
          <w:tcPr>
            <w:tcW w:w="2551" w:type="dxa"/>
            <w:shd w:val="clear" w:color="auto" w:fill="auto"/>
            <w:vAlign w:val="center"/>
          </w:tcPr>
          <w:p w14:paraId="3EFD9E30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Curvularia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AA74E0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leaves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Ocotea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corymbosa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collected in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Araraquara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São Paulo, Brazil.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0527C43" w14:textId="77777777" w:rsidR="005B49FF" w:rsidRPr="00E152EC" w:rsidRDefault="001F5657" w:rsidP="004F17FF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bookmarkStart w:id="7" w:name="OLE_LINK113"/>
            <w:bookmarkStart w:id="8" w:name="OLE_LINK114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69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70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exhibited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moderate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antifungal activity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C.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sphaerospermum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C.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cladosporioides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a detection limit of 10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bookmarkEnd w:id="7"/>
            <w:bookmarkEnd w:id="8"/>
          </w:p>
        </w:tc>
        <w:tc>
          <w:tcPr>
            <w:tcW w:w="1110" w:type="dxa"/>
            <w:shd w:val="clear" w:color="auto" w:fill="auto"/>
            <w:vAlign w:val="center"/>
          </w:tcPr>
          <w:p w14:paraId="7775C35E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</w:t>
            </w:r>
            <w:proofErr w:type="spellStart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Teles</w:t>
            </w:r>
            <w:proofErr w:type="spellEnd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al., 2005]</w:t>
            </w:r>
          </w:p>
        </w:tc>
      </w:tr>
      <w:tr w:rsidR="005B49FF" w:rsidRPr="00E152EC" w14:paraId="7D702891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3396CAC3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phomochromone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71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phomochromone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B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72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phomotenone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73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ED6A7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Phomopsis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1B1A79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plant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Cistus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monspeliensis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7D35E5C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bookmarkStart w:id="9" w:name="OLE_LINK121"/>
            <w:bookmarkStart w:id="10" w:name="OLE_LINK120"/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71</w:t>
            </w:r>
            <w:r w:rsidRPr="00E152EC">
              <w:rPr>
                <w:rFonts w:eastAsia="宋体" w:cs="Times New Roman"/>
                <w:bCs/>
                <w:color w:val="000000"/>
                <w:kern w:val="2"/>
                <w:sz w:val="21"/>
                <w:szCs w:val="21"/>
                <w:lang w:eastAsia="zh-CN"/>
              </w:rPr>
              <w:t>−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73</w:t>
            </w:r>
            <w:bookmarkEnd w:id="9"/>
            <w:bookmarkEnd w:id="10"/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showed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moderate</w:t>
            </w:r>
            <w:r w:rsidR="004F17FF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antifungal activity against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Microbotryum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violaceum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2D7D76D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[Ahmed et al., 2011]</w:t>
            </w:r>
          </w:p>
        </w:tc>
      </w:tr>
      <w:tr w:rsidR="005B49FF" w:rsidRPr="00E152EC" w14:paraId="5113B61B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2D136D0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lastRenderedPageBreak/>
              <w:t>5-carboxy-6-hydroxy-3-methyl-3,4-dihydroisocoumarin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74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30B86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Xylaria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1E53E1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Casearia sylvestris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leaves collected in São Paulo State, Brazil.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584B521" w14:textId="77777777" w:rsidR="005B49FF" w:rsidRPr="00E152EC" w:rsidRDefault="001F5657" w:rsidP="004F17FF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74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exhibited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potent</w:t>
            </w:r>
            <w:r w:rsidR="004F17FF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antifungal activities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C.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cladosporioides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C.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sphaerospermum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at 10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F259D63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</w:t>
            </w:r>
            <w:proofErr w:type="spellStart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Chapla</w:t>
            </w:r>
            <w:proofErr w:type="spellEnd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al., 2018]</w:t>
            </w:r>
          </w:p>
        </w:tc>
      </w:tr>
      <w:tr w:rsidR="005B49FF" w:rsidRPr="00E152EC" w14:paraId="6A9528E5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C3E0D29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(3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S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)-3,6,7-trihydroxy-α-tetralone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75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8BD88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Phoma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 ZJWCF006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FF8066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tubers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Arisaema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erubescens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collected from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Wencheng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County of Zhejiang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2EDA78B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75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showed growth inhibition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F.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oxysporium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R.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solani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EC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vertAlign w:val="subscript"/>
                <w:lang w:eastAsia="zh-CN"/>
              </w:rPr>
              <w:t>50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values of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2.1</w:t>
            </w:r>
            <w:r w:rsidR="004F17FF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and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0.3</w:t>
            </w:r>
            <w:r w:rsidR="004F17FF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mM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24134D9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[Wang et al., 2012]</w:t>
            </w:r>
          </w:p>
        </w:tc>
      </w:tr>
      <w:tr w:rsidR="005B49FF" w:rsidRPr="00E152EC" w14:paraId="2D58661D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74EBEA4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bookmarkStart w:id="11" w:name="_Hlk54334967"/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diaporthelactone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76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7-hydroxy-4,6-dimethy-3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H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-isobenzofuran-1-one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77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7-methoxy-4,6-dimethyl-3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H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-isobenzofuran-1-one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78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F49789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Phomopsis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 A123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662349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foliage of the plant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Kandelia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candel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collected from the mangrove nature conservation area of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Fugong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Fujian,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5646A0F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76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77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displayed antifungal activity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A.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niger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MICs of 243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485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while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78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inhibited the growth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A.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alternaria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an MIC of 500 </w:t>
            </w:r>
            <w:bookmarkStart w:id="12" w:name="OLE_LINK116"/>
            <w:bookmarkStart w:id="13" w:name="OLE_LINK117"/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</w:t>
            </w:r>
            <w:bookmarkEnd w:id="12"/>
            <w:bookmarkEnd w:id="13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8458050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[Zhang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2014]</w:t>
            </w:r>
          </w:p>
        </w:tc>
      </w:tr>
      <w:tr w:rsidR="005B49FF" w:rsidRPr="00E152EC" w14:paraId="21CCFE0D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33523356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5-methoxy-7-hydroxyphthalide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79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(3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R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,4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R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)-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cis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-4-hydroxymellein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80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884B0C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unidentified Ascomycete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B3FF46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plant </w:t>
            </w:r>
            <w:bookmarkStart w:id="14" w:name="OLE_LINK3"/>
            <w:bookmarkStart w:id="15" w:name="OLE_LINK4"/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Meliotus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dentatus</w:t>
            </w:r>
            <w:bookmarkEnd w:id="14"/>
            <w:bookmarkEnd w:id="15"/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coastal area of the Baltic Sea,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Ahrenshoop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Germany.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A54FA44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bookmarkStart w:id="16" w:name="OLE_LINK115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79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80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showed antifungal activity against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Microbotryum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violaceum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with the radius of zone of inhibition of 7 and 8 mm.</w:t>
            </w:r>
            <w:bookmarkEnd w:id="16"/>
          </w:p>
        </w:tc>
        <w:tc>
          <w:tcPr>
            <w:tcW w:w="1110" w:type="dxa"/>
            <w:shd w:val="clear" w:color="auto" w:fill="auto"/>
            <w:vAlign w:val="center"/>
          </w:tcPr>
          <w:p w14:paraId="5911FABD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[Hussain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2009]</w:t>
            </w:r>
          </w:p>
        </w:tc>
      </w:tr>
      <w:tr w:rsidR="005B49FF" w:rsidRPr="00E152EC" w14:paraId="5DA361D1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03B06F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2,6-dihydroxy-2-methyl-7-(prop-1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E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-enyl)-1-benzofuran-3(2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H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)-one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81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866409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Verticillium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B852E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roots of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Rehmannia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glutinosa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collected from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Wushe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County, Henan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B5088FD" w14:textId="77777777" w:rsidR="005B49FF" w:rsidRPr="00E152EC" w:rsidRDefault="001F5657" w:rsidP="004F17FF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Compound</w:t>
            </w:r>
            <w:bookmarkStart w:id="17" w:name="OLE_LINK119"/>
            <w:bookmarkStart w:id="18" w:name="OLE_LINK118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81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inhibited biomass accumulation at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4.4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on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Septoria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sp.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Fusarium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sp.</w:t>
            </w:r>
            <w:bookmarkEnd w:id="17"/>
            <w:bookmarkEnd w:id="18"/>
          </w:p>
        </w:tc>
        <w:tc>
          <w:tcPr>
            <w:tcW w:w="1110" w:type="dxa"/>
            <w:shd w:val="clear" w:color="auto" w:fill="auto"/>
            <w:vAlign w:val="center"/>
          </w:tcPr>
          <w:p w14:paraId="7BA40010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[You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2009]</w:t>
            </w:r>
          </w:p>
        </w:tc>
      </w:tr>
      <w:tr w:rsidR="005B49FF" w:rsidRPr="00E152EC" w14:paraId="1F9B78E5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FEC8071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pestafolide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82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pestaphthalide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83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pestaphthalide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B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84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085003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Pestalotiopsis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foedan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4CF23837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branches of an unidentified tree near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Dongzai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Hainan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3636782" w14:textId="77777777" w:rsidR="005B49FF" w:rsidRPr="00E152EC" w:rsidRDefault="001F5657" w:rsidP="004F17FF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82</w:t>
            </w:r>
            <w:r w:rsidRPr="00E152EC">
              <w:rPr>
                <w:rFonts w:eastAsia="宋体" w:cs="Times New Roman"/>
                <w:bCs/>
                <w:color w:val="000000"/>
                <w:kern w:val="2"/>
                <w:sz w:val="21"/>
                <w:szCs w:val="21"/>
                <w:lang w:eastAsia="zh-CN"/>
              </w:rPr>
              <w:t>−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84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showed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moderate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antifungal activity against </w:t>
            </w:r>
            <w:bookmarkStart w:id="19" w:name="OLE_LINK123"/>
            <w:bookmarkStart w:id="20" w:name="OLE_LINK122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C. albicans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G.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lastRenderedPageBreak/>
              <w:t>candidum</w:t>
            </w:r>
            <w:bookmarkEnd w:id="19"/>
            <w:bookmarkEnd w:id="20"/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and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A. fumigatus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7868B52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lastRenderedPageBreak/>
              <w:t>[Ding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2008]</w:t>
            </w:r>
          </w:p>
        </w:tc>
      </w:tr>
      <w:tr w:rsidR="005B49FF" w:rsidRPr="00E152EC" w14:paraId="33AD63AE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2A79B43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griseofulvin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85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02B530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Nigrospora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 LLGLM003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EDAFC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a root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Moringa oleifera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collected in Xiamen municipality, Fujian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D7E429B" w14:textId="77777777" w:rsidR="005B49FF" w:rsidRPr="00E152EC" w:rsidRDefault="001F5657" w:rsidP="004F17FF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85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exhibited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potent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activity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B. cinerea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C.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orbiculare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with the EC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vertAlign w:val="subscript"/>
                <w:lang w:eastAsia="zh-CN"/>
              </w:rPr>
              <w:t>50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of </w:t>
            </w:r>
            <w:r w:rsidR="004F17FF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0.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6</w:t>
            </w:r>
            <w:r w:rsidR="004F17FF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and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1.4</w:t>
            </w:r>
            <w:r w:rsidR="004F17FF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</w:t>
            </w:r>
            <w:proofErr w:type="spellStart"/>
            <w:r w:rsidR="004F17FF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μ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FCE2D51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[Zhao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2012]</w:t>
            </w:r>
          </w:p>
        </w:tc>
      </w:tr>
      <w:tr w:rsidR="005B49FF" w:rsidRPr="00E152EC" w14:paraId="1EAE109C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DD5C93A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pestalotheol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86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F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87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G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88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H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89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9586B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unidentified Ascomycete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5D1F39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tree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Arbutus unedo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B83AF43" w14:textId="77777777" w:rsidR="005B49FF" w:rsidRPr="00E152EC" w:rsidRDefault="001F5657" w:rsidP="004F17FF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86</w:t>
            </w:r>
            <w:r w:rsidRPr="00E152EC">
              <w:rPr>
                <w:rFonts w:eastAsia="宋体" w:cs="Times New Roman"/>
                <w:bCs/>
                <w:color w:val="000000"/>
                <w:kern w:val="2"/>
                <w:sz w:val="21"/>
                <w:szCs w:val="21"/>
                <w:lang w:eastAsia="zh-CN"/>
              </w:rPr>
              <w:t>−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89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showed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moderate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activity against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Microbotryum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violaceum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5E78A37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[Qin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2011]</w:t>
            </w:r>
          </w:p>
        </w:tc>
      </w:tr>
      <w:tr w:rsidR="005B49FF" w:rsidRPr="00E152EC" w14:paraId="2D5958AD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6C00618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bookmarkStart w:id="21" w:name="OLE_LINK126"/>
            <w:bookmarkStart w:id="22" w:name="OLE_LINK127"/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pyrenocine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K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90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pyrenocine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M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91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  <w:bookmarkEnd w:id="21"/>
            <w:bookmarkEnd w:id="22"/>
          </w:p>
        </w:tc>
        <w:tc>
          <w:tcPr>
            <w:tcW w:w="2551" w:type="dxa"/>
            <w:shd w:val="clear" w:color="auto" w:fill="auto"/>
            <w:vAlign w:val="center"/>
          </w:tcPr>
          <w:p w14:paraId="5FB67CE4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Phomopsis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E21D2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plant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Cistus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salvifolius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B864C3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90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91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showed antifungal activity against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M.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violaceum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with </w:t>
            </w:r>
            <w:bookmarkStart w:id="23" w:name="OLE_LINK129"/>
            <w:bookmarkStart w:id="24" w:name="OLE_LINK128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inhibition zone of 5 mm</w:t>
            </w:r>
            <w:bookmarkEnd w:id="23"/>
            <w:bookmarkEnd w:id="24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A25F5F3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[Hussain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2012]</w:t>
            </w:r>
          </w:p>
        </w:tc>
      </w:tr>
      <w:tr w:rsidR="005B49FF" w:rsidRPr="00E152EC" w14:paraId="5CB77A61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7AB9FD1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koningiopisin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C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92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1EECE4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Trichoderma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koningiopsis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3372CA1C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a healthy plant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Panax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notoginseng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collected from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Wenshan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Yunnan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5C0619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92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exhibited antifungal activity against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Plectosphaerella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cucumerina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an MIC of 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57.1</w:t>
            </w:r>
            <w:r w:rsidR="004F17FF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</w:t>
            </w:r>
            <w:proofErr w:type="spellStart"/>
            <w:r w:rsidR="004F17FF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μ</w:t>
            </w:r>
            <w:r w:rsidR="004F17FF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06C103B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[Liu et al., 2016]</w:t>
            </w:r>
          </w:p>
        </w:tc>
      </w:tr>
      <w:tr w:rsidR="005B49FF" w:rsidRPr="00E152EC" w14:paraId="08B079E0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05DEB801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(5-hydroxy-1-(3-oxo-but-1-ynyl)-7-oxa-bicyclo[4.1.0]hept-3-en-2-one)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93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monocerin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94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45ACE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Drechslera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 strain 678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069F51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roots of an Australian native grass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Neurachne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alopecuroidea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11A9CE7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93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94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were active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B. cinerea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S.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sclerotiorum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01FF6B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</w:t>
            </w:r>
            <w:proofErr w:type="spellStart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d’Errico</w:t>
            </w:r>
            <w:proofErr w:type="spellEnd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al., 2020]</w:t>
            </w:r>
          </w:p>
        </w:tc>
      </w:tr>
      <w:tr w:rsidR="005B49FF" w:rsidRPr="00E152EC" w14:paraId="7DBFAED0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5403D38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bookmarkStart w:id="25" w:name="OLE_LINK133"/>
            <w:bookmarkStart w:id="26" w:name="OLE_LINK132"/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epoxydine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B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95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epoxydon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96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(4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R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,5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R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,6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S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)-6-acetoxy-4,5-dihydroxy-2-(hydroxymethyl)cyclohex-2-en-1-one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97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  <w:bookmarkEnd w:id="25"/>
            <w:bookmarkEnd w:id="26"/>
          </w:p>
        </w:tc>
        <w:tc>
          <w:tcPr>
            <w:tcW w:w="2551" w:type="dxa"/>
            <w:shd w:val="clear" w:color="auto" w:fill="auto"/>
            <w:vAlign w:val="center"/>
          </w:tcPr>
          <w:p w14:paraId="3C798C0C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Phoma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FE883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halotolerant plant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Salsola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oppostifolia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8BBA5DA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95</w:t>
            </w:r>
            <w:r w:rsidRPr="00E152EC">
              <w:rPr>
                <w:rFonts w:eastAsia="宋体" w:cs="Times New Roman"/>
                <w:bCs/>
                <w:color w:val="000000"/>
                <w:kern w:val="2"/>
                <w:sz w:val="21"/>
                <w:szCs w:val="21"/>
                <w:lang w:eastAsia="zh-CN"/>
              </w:rPr>
              <w:t>−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97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were antifungal against </w:t>
            </w:r>
            <w:bookmarkStart w:id="27" w:name="OLE_LINK135"/>
            <w:bookmarkStart w:id="28" w:name="OLE_LINK134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M.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violaceum</w:t>
            </w:r>
            <w:bookmarkEnd w:id="27"/>
            <w:bookmarkEnd w:id="28"/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1D6852B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[Qin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2010]</w:t>
            </w:r>
          </w:p>
        </w:tc>
      </w:tr>
      <w:tr w:rsidR="005B49FF" w:rsidRPr="00E152EC" w14:paraId="4573ECFB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3DA26CDB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lastRenderedPageBreak/>
              <w:t>ficipyrone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98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36DAD0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Pestalotiopsis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fici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22751B7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branches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Camellia sinensis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in Hangzhou,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1AB0C5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98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displayed antifungal activity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G.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Zea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with an IC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vertAlign w:val="subscript"/>
                <w:lang w:eastAsia="zh-CN"/>
              </w:rPr>
              <w:t>50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value of 15.9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A04CE88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[Liu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2013]</w:t>
            </w:r>
          </w:p>
        </w:tc>
      </w:tr>
      <w:tr w:rsidR="005B49FF" w:rsidRPr="00E152EC" w14:paraId="0B4DD8EC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0B574529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phomopsinones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</w:t>
            </w:r>
            <w:bookmarkStart w:id="29" w:name="OLE_LINK143"/>
            <w:bookmarkStart w:id="30" w:name="OLE_LINK144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−</w:t>
            </w:r>
            <w:bookmarkEnd w:id="29"/>
            <w:bookmarkEnd w:id="30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99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−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102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04DF8E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Phomopsis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012421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stems of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Santolina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chamaecyparissus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from Sardinia.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2D3BBCA" w14:textId="77777777" w:rsidR="005B49FF" w:rsidRPr="00E152EC" w:rsidRDefault="001F5657" w:rsidP="009F26AA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99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showed </w:t>
            </w:r>
            <w:r w:rsidR="009F26AA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potent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antifungal activity against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B. cinerea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Pyricularia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oryzae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and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Septoria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tritici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while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102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was active against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B. cinerea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and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S.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tritici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FD7F7E5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[Hussain et al., 2012]</w:t>
            </w:r>
          </w:p>
        </w:tc>
      </w:tr>
      <w:tr w:rsidR="005B49FF" w:rsidRPr="00E152EC" w14:paraId="504DA3FF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4878936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nigrosporalactone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103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phomalactone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104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A7AE4B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Nigrospora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 YB-141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D62646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stems of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Azadirachta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indica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collected in Yuanjiang County, Yunnan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F8719A8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103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104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were active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B. cinerea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CF00DC8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[Wu et al., 2009]</w:t>
            </w:r>
          </w:p>
        </w:tc>
      </w:tr>
      <w:tr w:rsidR="005B49FF" w:rsidRPr="00E152EC" w14:paraId="7A05D00A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D994EAB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5-hydroxyramulosin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105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6BD89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Unidentified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60732A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plant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Cinnamomum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mollissimum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which was sampled at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Universiti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Kebangsaan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Malaysia, Selangor, Malaysia.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82F047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105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inhibited the fungal pathogen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A.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niger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(IC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vertAlign w:val="subscript"/>
                <w:lang w:eastAsia="zh-CN"/>
              </w:rPr>
              <w:t>50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="009F26AA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7.9</w:t>
            </w:r>
            <w:r w:rsidR="009F26AA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</w:t>
            </w:r>
            <w:proofErr w:type="spellStart"/>
            <w:r w:rsidR="009F26AA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μ</w:t>
            </w:r>
            <w:r w:rsidR="009F26AA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ECA82B9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[Santiago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2012]</w:t>
            </w:r>
          </w:p>
        </w:tc>
      </w:tr>
      <w:tr w:rsidR="005B49FF" w:rsidRPr="00E152EC" w14:paraId="2CB98356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C0B11DC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phomopoxide</w:t>
            </w:r>
            <w:r w:rsidR="00276C30" w:rsidRPr="00E152EC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s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B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106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C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107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D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108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F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109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G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110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B8F31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Phomopsis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sp. YE3250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51E4AF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fresh stems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Paeonia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delavayi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in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Songming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County, Yunnan,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1BF0409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bookmarkStart w:id="31" w:name="OLE_LINK160"/>
            <w:bookmarkStart w:id="32" w:name="OLE_LINK161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106</w:t>
            </w:r>
            <w:r w:rsidRPr="00E152EC">
              <w:rPr>
                <w:rFonts w:eastAsia="宋体" w:cs="Times New Roman"/>
                <w:bCs/>
                <w:color w:val="000000"/>
                <w:kern w:val="2"/>
                <w:sz w:val="21"/>
                <w:szCs w:val="21"/>
                <w:lang w:eastAsia="zh-CN"/>
              </w:rPr>
              <w:t>−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110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were active against five pathogenic fungi with MICs of </w:t>
            </w:r>
            <w:r w:rsidR="009F26AA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46.5</w:t>
            </w:r>
            <w:r w:rsidR="009F26AA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−</w:t>
            </w:r>
            <w:r w:rsidR="009F26AA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372.1</w:t>
            </w:r>
            <w:r w:rsidR="009F26AA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</w:t>
            </w:r>
            <w:proofErr w:type="spellStart"/>
            <w:r w:rsidR="009F26AA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μ</w:t>
            </w:r>
            <w:r w:rsidR="009F26AA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bookmarkEnd w:id="31"/>
            <w:bookmarkEnd w:id="32"/>
          </w:p>
        </w:tc>
        <w:tc>
          <w:tcPr>
            <w:tcW w:w="1110" w:type="dxa"/>
            <w:shd w:val="clear" w:color="auto" w:fill="auto"/>
            <w:vAlign w:val="center"/>
          </w:tcPr>
          <w:p w14:paraId="580AADC7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[Huang et al., 2018]</w:t>
            </w:r>
          </w:p>
        </w:tc>
      </w:tr>
      <w:tr w:rsidR="005B49FF" w:rsidRPr="00E152EC" w14:paraId="7ED4A4DB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63F03E20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fusidilactone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D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111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fusidilactone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112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8C413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Fusidium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ADE066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leaves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Mentha arvensis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E867C9A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Both compounds had moderate activity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M.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violaceum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866E7BA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[Qin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2009]</w:t>
            </w:r>
          </w:p>
        </w:tc>
      </w:tr>
      <w:tr w:rsidR="005B49FF" w:rsidRPr="00E152EC" w14:paraId="4D38C75F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3EC5610A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sporothriolide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113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28A3A9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Nodulisporium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 A21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1B5AD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leaves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Ginkgo biloba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collected in Nanjing, Jiangsu Province,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B79D3A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113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was potent antifungal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R.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solani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S.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sclerotiorum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BB8D7BB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[Cao et al., 2016]</w:t>
            </w:r>
          </w:p>
        </w:tc>
      </w:tr>
      <w:tr w:rsidR="005B49FF" w:rsidRPr="00E152EC" w14:paraId="1DF72F47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645685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lastRenderedPageBreak/>
              <w:t>(2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Z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,4</w:t>
            </w:r>
            <w:r w:rsidRPr="00E152EC">
              <w:rPr>
                <w:rFonts w:eastAsia="宋体" w:cs="Times New Roman"/>
                <w:i/>
                <w:kern w:val="2"/>
                <w:sz w:val="21"/>
                <w:szCs w:val="21"/>
                <w:lang w:eastAsia="zh-CN"/>
              </w:rPr>
              <w:t>E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)-6(acetyloxy)-5-formyl-7-oxoocta-2,4-dienoate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114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BFDF56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Lophodermium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E7E65E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needles of superior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Pinus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strobus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(eastern white pine) trees originating in New Brunswick, Canada.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17D955E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114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was antifungal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M.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violaceum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MIC of 2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9D7FC4E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</w:t>
            </w:r>
            <w:proofErr w:type="spellStart"/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Sumarah</w:t>
            </w:r>
            <w:proofErr w:type="spellEnd"/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2011]</w:t>
            </w:r>
          </w:p>
        </w:tc>
      </w:tr>
      <w:tr w:rsidR="005B49FF" w:rsidRPr="00E152EC" w14:paraId="4FF3AEAE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2EDD82B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terrein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115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EBC09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Aspergillus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terreus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JAS-2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47C668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medicinal plant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Achyranthus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aspera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193590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b/>
                <w:iCs/>
                <w:color w:val="000000"/>
                <w:kern w:val="2"/>
                <w:sz w:val="21"/>
                <w:szCs w:val="21"/>
                <w:lang w:eastAsia="zh-CN"/>
              </w:rPr>
              <w:t>115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inhibitied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Bipolaris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Sorokiniana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(57.14%),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A. flavus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(52.5%), and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A. alternate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CCC2D53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[Goutam et al., 2017]</w:t>
            </w:r>
          </w:p>
        </w:tc>
      </w:tr>
      <w:tr w:rsidR="005B49FF" w:rsidRPr="00E152EC" w14:paraId="05AA4B05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28127C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bicolorin</w:t>
            </w:r>
            <w:r w:rsidR="00197F57" w:rsidRPr="00E152EC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s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116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B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117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D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118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E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119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G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120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H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121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DF933F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Saccharicola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bicolor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20BA30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fresh root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Bergenia purpurascens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collected from the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Duilong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Country of the Tibet Autonomous Region,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593CFA1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Compounds 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116</w:t>
            </w:r>
            <w:r w:rsidRPr="00E152EC">
              <w:rPr>
                <w:rFonts w:eastAsia="宋体" w:cs="Times New Roman"/>
                <w:bCs/>
                <w:color w:val="000000"/>
                <w:kern w:val="2"/>
                <w:sz w:val="21"/>
                <w:szCs w:val="21"/>
                <w:lang w:eastAsia="zh-CN"/>
              </w:rPr>
              <w:t>−</w:t>
            </w:r>
            <w:r w:rsidRPr="00E152EC"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121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possessed </w:t>
            </w:r>
            <w:r w:rsidR="009F26AA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weak to moderate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activity against five pathogenic fungi with MICs of </w:t>
            </w:r>
            <w:r w:rsidR="009F26AA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26.8</w:t>
            </w:r>
            <w:r w:rsidR="009F26AA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−</w:t>
            </w:r>
            <w:r w:rsidR="009F26AA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380.9</w:t>
            </w:r>
            <w:r w:rsidR="009F26AA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</w:t>
            </w:r>
            <w:proofErr w:type="spellStart"/>
            <w:r w:rsidR="009F26AA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μ</w:t>
            </w:r>
            <w:r w:rsidR="009F26AA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29127A2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[Zhao et al., 2020]</w:t>
            </w:r>
          </w:p>
        </w:tc>
      </w:tr>
      <w:tr w:rsidR="005B49FF" w:rsidRPr="00E152EC" w14:paraId="222E7B38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10CB82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bookmarkStart w:id="33" w:name="OLE_LINK147"/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rhizopycnin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D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122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TMC-264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123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  <w:bookmarkEnd w:id="33"/>
          </w:p>
        </w:tc>
        <w:tc>
          <w:tcPr>
            <w:tcW w:w="2551" w:type="dxa"/>
            <w:shd w:val="clear" w:color="auto" w:fill="auto"/>
            <w:vAlign w:val="center"/>
          </w:tcPr>
          <w:p w14:paraId="1000EED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Rhizopycnis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vagum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Nitaf22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D72C3C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a three-year-old tobacco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Nicotiana tabacum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grown in the greenhouse of the campus at China Agricultural University.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FC8BEE1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122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 xml:space="preserve">123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strongly inhibited the spore germination of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M.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oryzae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IC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vertAlign w:val="subscript"/>
                <w:lang w:eastAsia="zh-CN"/>
              </w:rPr>
              <w:t>50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values of </w:t>
            </w:r>
            <w:r w:rsidR="003A1B10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33.9</w:t>
            </w:r>
            <w:r w:rsidR="003A1B10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and </w:t>
            </w:r>
            <w:r w:rsidR="003A1B10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34.1</w:t>
            </w:r>
            <w:r w:rsidR="003A1B10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</w:t>
            </w:r>
            <w:proofErr w:type="spellStart"/>
            <w:r w:rsidR="003A1B10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μ</w:t>
            </w:r>
            <w:r w:rsidR="003A1B10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</w:t>
            </w:r>
            <w:proofErr w:type="spellEnd"/>
            <w:r w:rsidR="009F26AA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4FA9B7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[Lai et al., 2016]</w:t>
            </w:r>
          </w:p>
        </w:tc>
      </w:tr>
      <w:tr w:rsidR="005B49FF" w:rsidRPr="00E152EC" w14:paraId="185732FF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6C39CD7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3-(5-oxo-2,5-dihydrofuran-3-yl) propanoic acid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124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8D237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Aspergillus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tubingensis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4195FA79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stem of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Decaisnea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insignis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collected from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Qinling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Mountain, Shaanxi,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1B6CBE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bookmarkStart w:id="34" w:name="OLE_LINK163"/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124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exhibited potent antifungal activity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F.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graminearum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MIC value of </w:t>
            </w:r>
            <w:r w:rsidR="003A1B10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1</w:t>
            </w:r>
            <w:r w:rsidR="003A1B10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02.6</w:t>
            </w:r>
            <w:r w:rsidR="003A1B10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</w:t>
            </w:r>
            <w:proofErr w:type="spellStart"/>
            <w:r w:rsidR="003A1B10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μ</w:t>
            </w:r>
            <w:r w:rsidR="003A1B10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bookmarkEnd w:id="34"/>
          </w:p>
        </w:tc>
        <w:tc>
          <w:tcPr>
            <w:tcW w:w="1110" w:type="dxa"/>
            <w:shd w:val="clear" w:color="auto" w:fill="auto"/>
            <w:vAlign w:val="center"/>
          </w:tcPr>
          <w:p w14:paraId="4CBA0B7A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[Yang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2019]</w:t>
            </w:r>
          </w:p>
        </w:tc>
      </w:tr>
      <w:tr w:rsidR="005B49FF" w:rsidRPr="00E152EC" w14:paraId="2ADE3A03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644C14C9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piliformic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acid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125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C64D0B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Xylaria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8679A9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From leaves of guarana plant with anthracnose symptoms (necrotic lesions), collected at Manaus-AM (03</w:t>
            </w:r>
            <w:r w:rsidRPr="00E152EC">
              <w:rPr>
                <w:rFonts w:eastAsia="MS Mincho" w:cs="Times New Roman"/>
                <w:color w:val="000000"/>
                <w:kern w:val="2"/>
                <w:sz w:val="21"/>
                <w:szCs w:val="21"/>
                <w:lang w:eastAsia="zh-CN"/>
              </w:rPr>
              <w:t>°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22′5) and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Maués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-AM (57</w:t>
            </w:r>
            <w:r w:rsidRPr="00E152EC">
              <w:rPr>
                <w:rFonts w:eastAsia="MS Mincho" w:cs="Times New Roman"/>
                <w:color w:val="000000"/>
                <w:kern w:val="2"/>
                <w:sz w:val="21"/>
                <w:szCs w:val="21"/>
                <w:lang w:eastAsia="zh-CN"/>
              </w:rPr>
              <w:t>°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42′0).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8F619FE" w14:textId="77777777" w:rsidR="005B49FF" w:rsidRPr="00E152EC" w:rsidRDefault="001F5657" w:rsidP="003A1B10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bookmarkStart w:id="35" w:name="OLE_LINK162"/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125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had antifungal activity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C.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gloeosporioides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a</w:t>
            </w:r>
            <w:r w:rsidR="006D2974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n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MIC of 2.92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</w:t>
            </w:r>
            <w:r w:rsidR="003A1B10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bookmarkEnd w:id="35"/>
          </w:p>
        </w:tc>
        <w:tc>
          <w:tcPr>
            <w:tcW w:w="1110" w:type="dxa"/>
            <w:shd w:val="clear" w:color="auto" w:fill="auto"/>
            <w:vAlign w:val="center"/>
          </w:tcPr>
          <w:p w14:paraId="244FF7B2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</w:t>
            </w:r>
            <w:r w:rsidRPr="00E152EC">
              <w:rPr>
                <w:rFonts w:eastAsia="宋体" w:cs="Times New Roman"/>
                <w:sz w:val="21"/>
                <w:szCs w:val="21"/>
              </w:rPr>
              <w:t>Elias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</w:t>
            </w:r>
            <w:r w:rsidRPr="00E152EC">
              <w:rPr>
                <w:rFonts w:eastAsia="宋体" w:cs="Times New Roman"/>
                <w:sz w:val="21"/>
                <w:szCs w:val="21"/>
              </w:rPr>
              <w:t xml:space="preserve"> 2018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]</w:t>
            </w:r>
          </w:p>
        </w:tc>
      </w:tr>
      <w:tr w:rsidR="005B49FF" w:rsidRPr="00E152EC" w14:paraId="30AA2E8C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2A645078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lastRenderedPageBreak/>
              <w:t>ferulic acid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126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6FDB17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kern w:val="2"/>
                <w:sz w:val="21"/>
                <w:szCs w:val="21"/>
                <w:lang w:eastAsia="zh-CN"/>
              </w:rPr>
              <w:t>Aspergillus</w:t>
            </w:r>
            <w:r w:rsidRPr="00E152EC">
              <w:rPr>
                <w:rFonts w:eastAsia="宋体" w:cs="Times New Roman"/>
                <w:iCs/>
                <w:kern w:val="2"/>
                <w:sz w:val="21"/>
                <w:szCs w:val="21"/>
                <w:lang w:eastAsia="zh-CN"/>
              </w:rPr>
              <w:t xml:space="preserve"> sp.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34F6D9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From leaves of </w:t>
            </w:r>
            <w:r w:rsidRPr="00E152EC">
              <w:rPr>
                <w:rFonts w:eastAsia="宋体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Moringa oleifera 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growing in Anambra State, South-Eastern Nigeria.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DEE8F1C" w14:textId="77777777" w:rsidR="005B49FF" w:rsidRPr="00E152EC" w:rsidRDefault="001F5657" w:rsidP="003A1B10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126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showed </w:t>
            </w:r>
            <w:r w:rsidR="003A1B10" w:rsidRPr="00E152EC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weak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antifungal activity against </w:t>
            </w:r>
            <w:r w:rsidRPr="00E152EC">
              <w:rPr>
                <w:rFonts w:eastAsia="宋体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A. </w:t>
            </w:r>
            <w:proofErr w:type="spellStart"/>
            <w:r w:rsidRPr="00E152EC">
              <w:rPr>
                <w:rFonts w:eastAsia="宋体" w:cs="Times New Roman"/>
                <w:i/>
                <w:iCs/>
                <w:kern w:val="2"/>
                <w:sz w:val="21"/>
                <w:szCs w:val="21"/>
                <w:lang w:eastAsia="zh-CN"/>
              </w:rPr>
              <w:t>niger</w:t>
            </w:r>
            <w:proofErr w:type="spellEnd"/>
            <w:r w:rsidRPr="00E152EC">
              <w:rPr>
                <w:rFonts w:eastAsia="宋体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with an </w:t>
            </w:r>
            <w:bookmarkStart w:id="36" w:name="OLE_LINK167"/>
            <w:bookmarkStart w:id="37" w:name="OLE_LINK166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inhibition zone diameter of 2 mm</w:t>
            </w:r>
            <w:bookmarkEnd w:id="36"/>
            <w:bookmarkEnd w:id="37"/>
          </w:p>
        </w:tc>
        <w:tc>
          <w:tcPr>
            <w:tcW w:w="1110" w:type="dxa"/>
            <w:shd w:val="clear" w:color="auto" w:fill="auto"/>
            <w:vAlign w:val="center"/>
          </w:tcPr>
          <w:p w14:paraId="43F532C9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</w:t>
            </w:r>
            <w:proofErr w:type="spellStart"/>
            <w:r w:rsidRPr="00E152EC">
              <w:rPr>
                <w:rFonts w:eastAsia="宋体" w:cs="Times New Roman"/>
                <w:sz w:val="21"/>
                <w:szCs w:val="21"/>
              </w:rPr>
              <w:t>Abonyi</w:t>
            </w:r>
            <w:proofErr w:type="spellEnd"/>
            <w:r w:rsidRPr="00E152EC">
              <w:rPr>
                <w:rFonts w:eastAsia="宋体" w:cs="Times New Roman"/>
                <w:sz w:val="21"/>
                <w:szCs w:val="21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</w:t>
            </w:r>
            <w:r w:rsidRPr="00E152EC">
              <w:rPr>
                <w:rFonts w:eastAsia="宋体" w:cs="Times New Roman"/>
                <w:sz w:val="21"/>
                <w:szCs w:val="21"/>
              </w:rPr>
              <w:t xml:space="preserve"> 2018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]</w:t>
            </w:r>
          </w:p>
        </w:tc>
      </w:tr>
      <w:tr w:rsidR="005B49FF" w:rsidRPr="00E152EC" w14:paraId="15B447D4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0BC88F6C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bookmarkStart w:id="38" w:name="OLE_LINK169"/>
            <w:bookmarkStart w:id="39" w:name="OLE_LINK168"/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cordycepsidone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127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  <w:bookmarkEnd w:id="38"/>
            <w:bookmarkEnd w:id="39"/>
          </w:p>
        </w:tc>
        <w:tc>
          <w:tcPr>
            <w:tcW w:w="2551" w:type="dxa"/>
            <w:shd w:val="clear" w:color="auto" w:fill="auto"/>
            <w:vAlign w:val="center"/>
          </w:tcPr>
          <w:p w14:paraId="2832DE8E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Cordyceps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dipterigena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4290A987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a healthy leaf of </w:t>
            </w:r>
            <w:bookmarkStart w:id="40" w:name="OLE_LINK171"/>
            <w:bookmarkStart w:id="41" w:name="OLE_LINK170"/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Desmotes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incomparabilis</w:t>
            </w:r>
            <w:bookmarkEnd w:id="40"/>
            <w:bookmarkEnd w:id="41"/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collected in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Coiba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National Park, Veraguas, Panama.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2C485DF" w14:textId="77777777" w:rsidR="005B49FF" w:rsidRPr="00E152EC" w:rsidRDefault="001F5657" w:rsidP="003A1B10">
            <w:pPr>
              <w:widowControl w:val="0"/>
              <w:spacing w:line="260" w:lineRule="exact"/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127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showed </w:t>
            </w:r>
            <w:r w:rsidR="003A1B10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potent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activity against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Giberella</w:t>
            </w:r>
            <w:proofErr w:type="spellEnd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fujikuroi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(MIC, </w:t>
            </w:r>
            <w:r w:rsidR="003A1B10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23.3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</w:t>
            </w:r>
            <w:r w:rsidR="003A1B10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) and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Pythium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ultimum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(MIC, </w:t>
            </w:r>
            <w:r w:rsidR="003A1B10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3.4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bookmarkStart w:id="42" w:name="OLE_LINK175"/>
            <w:bookmarkStart w:id="43" w:name="OLE_LINK174"/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</w:t>
            </w:r>
            <w:bookmarkEnd w:id="42"/>
            <w:bookmarkEnd w:id="43"/>
            <w:r w:rsidR="003A1B10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8509016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[Varughese et al., 2012]</w:t>
            </w:r>
          </w:p>
        </w:tc>
      </w:tr>
      <w:tr w:rsidR="005B49FF" w:rsidRPr="00E152EC" w14:paraId="2A169B15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0344D7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botryorhodine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128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), B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129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8C593F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Botryosphaeria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rhodina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70489442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the herb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Bidens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pilosa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collected at the museum of agriculture in Cairo, Egypt.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B6CA808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128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and </w:t>
            </w: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129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bookmarkStart w:id="44" w:name="OLE_LINK176"/>
            <w:bookmarkStart w:id="45" w:name="OLE_LINK177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were active against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 xml:space="preserve">A. </w:t>
            </w:r>
            <w:proofErr w:type="spellStart"/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terreus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with MICs of 26.03 and 49.70 </w:t>
            </w:r>
            <w:bookmarkStart w:id="46" w:name="OLE_LINK178"/>
            <w:bookmarkStart w:id="47" w:name="OLE_LINK179"/>
            <w:proofErr w:type="spellStart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μ</w:t>
            </w:r>
            <w:bookmarkEnd w:id="46"/>
            <w:bookmarkEnd w:id="47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bookmarkEnd w:id="44"/>
            <w:bookmarkEnd w:id="45"/>
          </w:p>
        </w:tc>
        <w:tc>
          <w:tcPr>
            <w:tcW w:w="1110" w:type="dxa"/>
            <w:shd w:val="clear" w:color="auto" w:fill="auto"/>
            <w:vAlign w:val="center"/>
          </w:tcPr>
          <w:p w14:paraId="0276FEB8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[Abdou</w:t>
            </w:r>
            <w:r w:rsidR="00EF4F5B" w:rsidRPr="00E152EC">
              <w:rPr>
                <w:rFonts w:eastAsia="宋体" w:cs="Times New Roman"/>
                <w:sz w:val="21"/>
                <w:szCs w:val="21"/>
                <w:lang w:eastAsia="zh-CN"/>
              </w:rPr>
              <w:t xml:space="preserve"> et al.</w:t>
            </w: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, 2010]</w:t>
            </w:r>
          </w:p>
        </w:tc>
      </w:tr>
      <w:tr w:rsidR="005B49FF" w:rsidRPr="00E152EC" w14:paraId="027D80F8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0483DFD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bookmarkStart w:id="48" w:name="OLE_LINK181"/>
            <w:bookmarkStart w:id="49" w:name="OLE_LINK180"/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colletotric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acid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130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  <w:bookmarkEnd w:id="48"/>
            <w:bookmarkEnd w:id="49"/>
          </w:p>
        </w:tc>
        <w:tc>
          <w:tcPr>
            <w:tcW w:w="2551" w:type="dxa"/>
            <w:shd w:val="clear" w:color="auto" w:fill="auto"/>
            <w:vAlign w:val="center"/>
          </w:tcPr>
          <w:p w14:paraId="2E7ED6B9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Colletotrichum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gloeosporioides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53003971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From the stem of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Artemisia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mongolica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collected in Zijin Mountain in Nanjing,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AA893C5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130</w:t>
            </w:r>
            <w:r w:rsidRPr="00E152EC">
              <w:rPr>
                <w:rFonts w:eastAsia="宋体" w:cs="Times New Roman"/>
                <w:b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was inhibitory to the fungus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Helminthsporium</w:t>
            </w:r>
            <w:proofErr w:type="spellEnd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sativum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with an MIC of </w:t>
            </w:r>
            <w:r w:rsidR="003A1B10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95.4</w:t>
            </w:r>
            <w:r w:rsidR="003A1B10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</w:t>
            </w:r>
            <w:proofErr w:type="spellStart"/>
            <w:r w:rsidR="003A1B10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μ</w:t>
            </w:r>
            <w:r w:rsidR="003A1B10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039BFBD" w14:textId="77777777" w:rsidR="005B49FF" w:rsidRPr="00E152EC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[Zou et al., 2000]</w:t>
            </w:r>
          </w:p>
        </w:tc>
      </w:tr>
      <w:tr w:rsidR="005B49FF" w:rsidRPr="001E3A42" w14:paraId="193F05EC" w14:textId="7777777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23C94C43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penicillither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131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), methyl </w:t>
            </w:r>
            <w:proofErr w:type="spellStart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dichloroasterrate</w:t>
            </w:r>
            <w:proofErr w:type="spellEnd"/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</w:t>
            </w:r>
            <w:r w:rsidRPr="00E152EC">
              <w:rPr>
                <w:rFonts w:eastAsia="宋体" w:cs="Times New Roman"/>
                <w:b/>
                <w:kern w:val="2"/>
                <w:sz w:val="21"/>
                <w:szCs w:val="21"/>
                <w:lang w:eastAsia="zh-CN"/>
              </w:rPr>
              <w:t>132</w:t>
            </w:r>
            <w:r w:rsidRPr="00E152EC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7F7996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Aspergillus capensis 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CanS</w:t>
            </w:r>
            <w:r w:rsidRPr="00E152EC">
              <w:rPr>
                <w:rFonts w:eastAsia="MS Mincho" w:hAnsi="MS Mincho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‑</w:t>
            </w:r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34A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6858C4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From </w:t>
            </w:r>
            <w:r w:rsidRPr="00E152EC">
              <w:rPr>
                <w:rFonts w:eastAsia="宋体" w:cs="Times New Roman"/>
                <w:i/>
                <w:color w:val="000000"/>
                <w:kern w:val="2"/>
                <w:sz w:val="21"/>
                <w:szCs w:val="21"/>
                <w:lang w:eastAsia="zh-CN"/>
              </w:rPr>
              <w:t>Brassica napus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, collected in Wuhan city, Hubei Province of central China.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B2238FC" w14:textId="77777777" w:rsidR="005B49FF" w:rsidRPr="00E152EC" w:rsidRDefault="001F5657">
            <w:pPr>
              <w:widowControl w:val="0"/>
              <w:spacing w:line="260" w:lineRule="exact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Both compounds</w:t>
            </w:r>
            <w:bookmarkStart w:id="50" w:name="OLE_LINK187"/>
            <w:bookmarkStart w:id="51" w:name="OLE_LINK186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inhibited four fungi (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B. cinerea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M.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fructicola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S.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sclerotiorum</w:t>
            </w:r>
            <w:proofErr w:type="spellEnd"/>
            <w:r w:rsidRPr="00E152EC">
              <w:rPr>
                <w:rFonts w:eastAsia="宋体" w:cs="Times New Roman"/>
                <w:iCs/>
                <w:color w:val="000000"/>
                <w:kern w:val="2"/>
                <w:sz w:val="21"/>
                <w:szCs w:val="21"/>
                <w:lang w:eastAsia="zh-CN"/>
              </w:rPr>
              <w:t>,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and </w:t>
            </w:r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S. </w:t>
            </w:r>
            <w:proofErr w:type="spellStart"/>
            <w:r w:rsidRPr="00E152EC">
              <w:rPr>
                <w:rFonts w:eastAsia="宋体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trifoliorum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 with the EC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vertAlign w:val="subscript"/>
                <w:lang w:eastAsia="zh-CN"/>
              </w:rPr>
              <w:t>50</w:t>
            </w:r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s of </w:t>
            </w:r>
            <w:r w:rsidR="003A1B10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21.7</w:t>
            </w:r>
            <w:r w:rsidR="003A1B10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−</w:t>
            </w:r>
            <w:r w:rsidR="003A1B10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151.2</w:t>
            </w:r>
            <w:r w:rsidR="003A1B10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 xml:space="preserve"> </w:t>
            </w:r>
            <w:proofErr w:type="spellStart"/>
            <w:r w:rsidR="003A1B10"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val="en-GB" w:eastAsia="zh-CN"/>
              </w:rPr>
              <w:t>μ</w:t>
            </w:r>
            <w:r w:rsidR="003A1B10" w:rsidRPr="00E152EC">
              <w:rPr>
                <w:rFonts w:eastAsia="宋体" w:cs="Times New Roman" w:hint="eastAsia"/>
                <w:color w:val="000000"/>
                <w:kern w:val="2"/>
                <w:sz w:val="21"/>
                <w:szCs w:val="21"/>
                <w:lang w:val="en-GB" w:eastAsia="zh-CN"/>
              </w:rPr>
              <w:t>M</w:t>
            </w:r>
            <w:proofErr w:type="spellEnd"/>
            <w:r w:rsidRPr="00E152EC"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.</w:t>
            </w:r>
            <w:bookmarkEnd w:id="50"/>
            <w:bookmarkEnd w:id="51"/>
          </w:p>
        </w:tc>
        <w:tc>
          <w:tcPr>
            <w:tcW w:w="1110" w:type="dxa"/>
            <w:shd w:val="clear" w:color="auto" w:fill="auto"/>
            <w:vAlign w:val="center"/>
          </w:tcPr>
          <w:p w14:paraId="4AF0F6F6" w14:textId="77777777" w:rsidR="005B49FF" w:rsidRPr="001E3A42" w:rsidRDefault="001F5657">
            <w:pPr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152EC">
              <w:rPr>
                <w:rFonts w:eastAsia="宋体" w:cs="Times New Roman"/>
                <w:sz w:val="21"/>
                <w:szCs w:val="21"/>
                <w:lang w:eastAsia="zh-CN"/>
              </w:rPr>
              <w:t>[Qin et al., 2019]</w:t>
            </w:r>
          </w:p>
        </w:tc>
      </w:tr>
      <w:bookmarkEnd w:id="11"/>
    </w:tbl>
    <w:p w14:paraId="21D2FE4F" w14:textId="77777777" w:rsidR="005B49FF" w:rsidRPr="001E3A42" w:rsidRDefault="005B49FF">
      <w:pPr>
        <w:rPr>
          <w:rFonts w:cs="Times New Roman"/>
        </w:rPr>
      </w:pPr>
    </w:p>
    <w:sectPr w:rsidR="005B49FF" w:rsidRPr="001E3A42" w:rsidSect="005B49FF">
      <w:pgSz w:w="16838" w:h="11906" w:orient="landscape"/>
      <w:pgMar w:top="1440" w:right="1797" w:bottom="1440" w:left="1797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5081" w14:textId="77777777" w:rsidR="00D77CD0" w:rsidRDefault="00D77CD0" w:rsidP="005B49FF">
      <w:pPr>
        <w:spacing w:before="0" w:after="0"/>
      </w:pPr>
      <w:r>
        <w:separator/>
      </w:r>
    </w:p>
  </w:endnote>
  <w:endnote w:type="continuationSeparator" w:id="0">
    <w:p w14:paraId="03913EA2" w14:textId="77777777" w:rsidR="00D77CD0" w:rsidRDefault="00D77CD0" w:rsidP="005B49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roman"/>
    <w:pitch w:val="default"/>
  </w:font>
  <w:font w:name="MinionPro-Regular">
    <w:altName w:val="Times New Roman"/>
    <w:charset w:val="00"/>
    <w:family w:val="roman"/>
    <w:pitch w:val="default"/>
  </w:font>
  <w:font w:name="MTSY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1BF1" w14:textId="77777777" w:rsidR="006A64DC" w:rsidRDefault="00D77CD0">
    <w:pPr>
      <w:pStyle w:val="ac"/>
      <w:rPr>
        <w:b/>
        <w:sz w:val="20"/>
        <w:szCs w:val="24"/>
      </w:rPr>
    </w:pPr>
    <w:r>
      <w:rPr>
        <w:lang w:eastAsia="zh-CN"/>
      </w:rPr>
      <w:pict w14:anchorId="424D8411"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2050" type="#_x0000_t202" style="position:absolute;margin-left:404.5pt;margin-top:752.05pt;width:118.8pt;height:31.15pt;z-index:251659264;mso-position-horizontal-relative:page;mso-position-vertical-relative:page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 filled="f" stroked="f" strokeweight=".5pt">
          <v:textbox style="mso-fit-shape-to-text:t">
            <w:txbxContent>
              <w:p w14:paraId="52F432B2" w14:textId="77777777" w:rsidR="006A64DC" w:rsidRDefault="008C5D99">
                <w:pPr>
                  <w:pStyle w:val="ac"/>
                  <w:jc w:val="right"/>
                  <w:rPr>
                    <w:color w:val="000000" w:themeColor="text1"/>
                    <w:szCs w:val="40"/>
                  </w:rPr>
                </w:pPr>
                <w:r>
                  <w:rPr>
                    <w:color w:val="000000" w:themeColor="text1"/>
                    <w:szCs w:val="40"/>
                  </w:rPr>
                  <w:fldChar w:fldCharType="begin"/>
                </w:r>
                <w:r w:rsidR="006A64D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>
                  <w:rPr>
                    <w:color w:val="000000" w:themeColor="text1"/>
                    <w:szCs w:val="40"/>
                  </w:rPr>
                  <w:fldChar w:fldCharType="separate"/>
                </w:r>
                <w:r w:rsidR="003E08DE" w:rsidRPr="003E08DE">
                  <w:rPr>
                    <w:noProof/>
                    <w:color w:val="000000" w:themeColor="text1"/>
                    <w:sz w:val="22"/>
                    <w:szCs w:val="40"/>
                  </w:rPr>
                  <w:t>5</w:t>
                </w:r>
                <w:r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B8E6" w14:textId="77777777" w:rsidR="00D77CD0" w:rsidRDefault="00D77CD0">
      <w:pPr>
        <w:spacing w:before="0" w:after="0"/>
      </w:pPr>
      <w:r>
        <w:separator/>
      </w:r>
    </w:p>
  </w:footnote>
  <w:footnote w:type="continuationSeparator" w:id="0">
    <w:p w14:paraId="71E197F4" w14:textId="77777777" w:rsidR="00D77CD0" w:rsidRDefault="00D77C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A24E" w14:textId="77777777" w:rsidR="006A64DC" w:rsidRDefault="006A64DC">
    <w:pPr>
      <w:pStyle w:val="ae"/>
    </w:pPr>
    <w:r>
      <w:rPr>
        <w:rFonts w:hint="eastAsia"/>
      </w:rPr>
      <w:t>A</w:t>
    </w:r>
    <w:r>
      <w:t>nti</w:t>
    </w:r>
    <w:r>
      <w:rPr>
        <w:rFonts w:hint="eastAsia"/>
      </w:rPr>
      <w:t>fungal</w:t>
    </w:r>
    <w:r>
      <w:t xml:space="preserve"> Secondary Metabolites</w:t>
    </w:r>
    <w:r>
      <w:rPr>
        <w:rFonts w:hint="eastAsia"/>
        <w:lang w:eastAsia="zh-CN"/>
      </w:rPr>
      <w:t xml:space="preserve"> from</w:t>
    </w:r>
    <w:r>
      <w:t xml:space="preserve"> Fungal Endophytes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62F7" w14:textId="77777777" w:rsidR="006A64DC" w:rsidRDefault="006A64DC">
    <w:pPr>
      <w:pStyle w:val="ae"/>
      <w:ind w:left="5301" w:hangingChars="2200" w:hanging="5301"/>
      <w:jc w:val="right"/>
    </w:pPr>
    <w:r>
      <w:rPr>
        <w:noProof/>
        <w:color w:val="A6A6A6" w:themeColor="background1" w:themeShade="A6"/>
        <w:lang w:eastAsia="zh-CN"/>
      </w:rPr>
      <w:drawing>
        <wp:anchor distT="0" distB="0" distL="0" distR="0" simplePos="0" relativeHeight="251658240" behindDoc="0" locked="0" layoutInCell="1" allowOverlap="1" wp14:anchorId="32D05153" wp14:editId="7CCCAC20">
          <wp:simplePos x="0" y="0"/>
          <wp:positionH relativeFrom="column">
            <wp:posOffset>104775</wp:posOffset>
          </wp:positionH>
          <wp:positionV relativeFrom="paragraph">
            <wp:posOffset>50800</wp:posOffset>
          </wp:positionV>
          <wp:extent cx="1382395" cy="496570"/>
          <wp:effectExtent l="0" t="0" r="8255" b="17780"/>
          <wp:wrapTopAndBottom/>
          <wp:docPr id="2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2395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 xml:space="preserve">     </w:t>
    </w:r>
    <w:r>
      <w:rPr>
        <w:rFonts w:hint="eastAsia"/>
      </w:rPr>
      <w:t xml:space="preserve">Anti-fungal Secondary Metabolites </w:t>
    </w:r>
    <w:r>
      <w:rPr>
        <w:rFonts w:hint="eastAsia"/>
        <w:lang w:eastAsia="zh-CN"/>
      </w:rPr>
      <w:t>from</w:t>
    </w:r>
    <w:r>
      <w:rPr>
        <w:rFonts w:hint="eastAsia"/>
      </w:rPr>
      <w:t xml:space="preserve"> Fungal</w:t>
    </w:r>
    <w:r>
      <w:rPr>
        <w:rFonts w:hint="eastAsia"/>
        <w:lang w:eastAsia="zh-CN"/>
      </w:rPr>
      <w:t xml:space="preserve"> </w:t>
    </w:r>
    <w:r>
      <w:rPr>
        <w:rFonts w:hint="eastAsia"/>
      </w:rPr>
      <w:t>Endophytes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A57268"/>
    <w:rsid w:val="0000049F"/>
    <w:rsid w:val="000067D5"/>
    <w:rsid w:val="0002358A"/>
    <w:rsid w:val="00033ACC"/>
    <w:rsid w:val="0007173D"/>
    <w:rsid w:val="0007463A"/>
    <w:rsid w:val="000762D2"/>
    <w:rsid w:val="000941FC"/>
    <w:rsid w:val="00094F2E"/>
    <w:rsid w:val="000A3D1E"/>
    <w:rsid w:val="000B52A4"/>
    <w:rsid w:val="000D0989"/>
    <w:rsid w:val="000D7CA8"/>
    <w:rsid w:val="000E2DF3"/>
    <w:rsid w:val="000E78DB"/>
    <w:rsid w:val="000F525E"/>
    <w:rsid w:val="00104825"/>
    <w:rsid w:val="001325D4"/>
    <w:rsid w:val="00133D1F"/>
    <w:rsid w:val="001613B7"/>
    <w:rsid w:val="00161565"/>
    <w:rsid w:val="00172D11"/>
    <w:rsid w:val="00183521"/>
    <w:rsid w:val="00185F8D"/>
    <w:rsid w:val="001862E1"/>
    <w:rsid w:val="00197F57"/>
    <w:rsid w:val="001A5ACD"/>
    <w:rsid w:val="001A6192"/>
    <w:rsid w:val="001E3A42"/>
    <w:rsid w:val="001E6C65"/>
    <w:rsid w:val="001E7C4D"/>
    <w:rsid w:val="001F5657"/>
    <w:rsid w:val="001F7D72"/>
    <w:rsid w:val="002018B0"/>
    <w:rsid w:val="00201AD4"/>
    <w:rsid w:val="00210073"/>
    <w:rsid w:val="00213A68"/>
    <w:rsid w:val="0022206B"/>
    <w:rsid w:val="00241C03"/>
    <w:rsid w:val="0024362F"/>
    <w:rsid w:val="002566EB"/>
    <w:rsid w:val="002727A6"/>
    <w:rsid w:val="00276C30"/>
    <w:rsid w:val="00282859"/>
    <w:rsid w:val="00296F81"/>
    <w:rsid w:val="002A327D"/>
    <w:rsid w:val="002B40C9"/>
    <w:rsid w:val="002C339A"/>
    <w:rsid w:val="002C6BB2"/>
    <w:rsid w:val="002E2DC6"/>
    <w:rsid w:val="002F6377"/>
    <w:rsid w:val="002F792A"/>
    <w:rsid w:val="003040A4"/>
    <w:rsid w:val="003049DA"/>
    <w:rsid w:val="00304D3E"/>
    <w:rsid w:val="00307DB6"/>
    <w:rsid w:val="00310DB4"/>
    <w:rsid w:val="00335056"/>
    <w:rsid w:val="00340CBC"/>
    <w:rsid w:val="00352AA7"/>
    <w:rsid w:val="00361B03"/>
    <w:rsid w:val="00370192"/>
    <w:rsid w:val="00373BC8"/>
    <w:rsid w:val="0038244E"/>
    <w:rsid w:val="003A1B10"/>
    <w:rsid w:val="003B3E91"/>
    <w:rsid w:val="003C6313"/>
    <w:rsid w:val="003D3F85"/>
    <w:rsid w:val="003E08DE"/>
    <w:rsid w:val="003F7B3A"/>
    <w:rsid w:val="00404A44"/>
    <w:rsid w:val="00413255"/>
    <w:rsid w:val="004202F9"/>
    <w:rsid w:val="0042421D"/>
    <w:rsid w:val="0043416C"/>
    <w:rsid w:val="00446877"/>
    <w:rsid w:val="00446C21"/>
    <w:rsid w:val="0046609F"/>
    <w:rsid w:val="004703D3"/>
    <w:rsid w:val="0048107E"/>
    <w:rsid w:val="004B20E8"/>
    <w:rsid w:val="004B2D0B"/>
    <w:rsid w:val="004E442E"/>
    <w:rsid w:val="004E4A60"/>
    <w:rsid w:val="004F17FF"/>
    <w:rsid w:val="004F24FE"/>
    <w:rsid w:val="0050709E"/>
    <w:rsid w:val="005111A0"/>
    <w:rsid w:val="00514206"/>
    <w:rsid w:val="00522B74"/>
    <w:rsid w:val="00534695"/>
    <w:rsid w:val="00551054"/>
    <w:rsid w:val="00553728"/>
    <w:rsid w:val="00557B42"/>
    <w:rsid w:val="00563D67"/>
    <w:rsid w:val="00567561"/>
    <w:rsid w:val="00573F03"/>
    <w:rsid w:val="00576C80"/>
    <w:rsid w:val="005835E6"/>
    <w:rsid w:val="005862CB"/>
    <w:rsid w:val="005866DC"/>
    <w:rsid w:val="005901E8"/>
    <w:rsid w:val="00590228"/>
    <w:rsid w:val="00591381"/>
    <w:rsid w:val="005B49FF"/>
    <w:rsid w:val="005C1ACA"/>
    <w:rsid w:val="005D1696"/>
    <w:rsid w:val="005D7241"/>
    <w:rsid w:val="005F68E9"/>
    <w:rsid w:val="006352CC"/>
    <w:rsid w:val="006708C5"/>
    <w:rsid w:val="00684AC2"/>
    <w:rsid w:val="006905FD"/>
    <w:rsid w:val="00690996"/>
    <w:rsid w:val="00693F7C"/>
    <w:rsid w:val="006A64DC"/>
    <w:rsid w:val="006A7A4F"/>
    <w:rsid w:val="006B24FD"/>
    <w:rsid w:val="006C478F"/>
    <w:rsid w:val="006D2974"/>
    <w:rsid w:val="006D2E67"/>
    <w:rsid w:val="006F3D36"/>
    <w:rsid w:val="006F6EF9"/>
    <w:rsid w:val="007011DD"/>
    <w:rsid w:val="007106A9"/>
    <w:rsid w:val="007214EC"/>
    <w:rsid w:val="007318D6"/>
    <w:rsid w:val="00755CC4"/>
    <w:rsid w:val="00755F2C"/>
    <w:rsid w:val="0078577D"/>
    <w:rsid w:val="007860FD"/>
    <w:rsid w:val="007A2847"/>
    <w:rsid w:val="007A3A00"/>
    <w:rsid w:val="007B79CD"/>
    <w:rsid w:val="008015F3"/>
    <w:rsid w:val="008066ED"/>
    <w:rsid w:val="00814F62"/>
    <w:rsid w:val="00815AEC"/>
    <w:rsid w:val="00820908"/>
    <w:rsid w:val="008225BC"/>
    <w:rsid w:val="00825F25"/>
    <w:rsid w:val="0084023B"/>
    <w:rsid w:val="00840F1E"/>
    <w:rsid w:val="008458E0"/>
    <w:rsid w:val="008747F0"/>
    <w:rsid w:val="00883957"/>
    <w:rsid w:val="00891831"/>
    <w:rsid w:val="008A09A8"/>
    <w:rsid w:val="008B0F6F"/>
    <w:rsid w:val="008B461A"/>
    <w:rsid w:val="008B68A8"/>
    <w:rsid w:val="008C5D99"/>
    <w:rsid w:val="008F2519"/>
    <w:rsid w:val="008F7075"/>
    <w:rsid w:val="009002BF"/>
    <w:rsid w:val="00920D5B"/>
    <w:rsid w:val="00924CF4"/>
    <w:rsid w:val="00930725"/>
    <w:rsid w:val="00943D4F"/>
    <w:rsid w:val="00946F9C"/>
    <w:rsid w:val="0095163F"/>
    <w:rsid w:val="00961565"/>
    <w:rsid w:val="00962632"/>
    <w:rsid w:val="009653AE"/>
    <w:rsid w:val="009804DE"/>
    <w:rsid w:val="00983701"/>
    <w:rsid w:val="009A142F"/>
    <w:rsid w:val="009B0C58"/>
    <w:rsid w:val="009B16B9"/>
    <w:rsid w:val="009B3C11"/>
    <w:rsid w:val="009B7EB9"/>
    <w:rsid w:val="009C2959"/>
    <w:rsid w:val="009C3E29"/>
    <w:rsid w:val="009D7001"/>
    <w:rsid w:val="009F26AA"/>
    <w:rsid w:val="00A077CC"/>
    <w:rsid w:val="00A17CEF"/>
    <w:rsid w:val="00A269E6"/>
    <w:rsid w:val="00A50E81"/>
    <w:rsid w:val="00A57268"/>
    <w:rsid w:val="00A63713"/>
    <w:rsid w:val="00A63BAF"/>
    <w:rsid w:val="00A80033"/>
    <w:rsid w:val="00A83531"/>
    <w:rsid w:val="00AA2431"/>
    <w:rsid w:val="00AA2F3A"/>
    <w:rsid w:val="00AB36CB"/>
    <w:rsid w:val="00AC6095"/>
    <w:rsid w:val="00AE0B52"/>
    <w:rsid w:val="00AE72FC"/>
    <w:rsid w:val="00AF2AB2"/>
    <w:rsid w:val="00AF7F79"/>
    <w:rsid w:val="00B050A8"/>
    <w:rsid w:val="00B13F95"/>
    <w:rsid w:val="00B2343D"/>
    <w:rsid w:val="00B370F9"/>
    <w:rsid w:val="00B471C9"/>
    <w:rsid w:val="00B825F1"/>
    <w:rsid w:val="00B9082A"/>
    <w:rsid w:val="00BA04DC"/>
    <w:rsid w:val="00BA0B61"/>
    <w:rsid w:val="00BA11EC"/>
    <w:rsid w:val="00BA1701"/>
    <w:rsid w:val="00BA470F"/>
    <w:rsid w:val="00BA53D9"/>
    <w:rsid w:val="00BB7DB0"/>
    <w:rsid w:val="00BC789B"/>
    <w:rsid w:val="00BD42EE"/>
    <w:rsid w:val="00BD6DBF"/>
    <w:rsid w:val="00BE19A1"/>
    <w:rsid w:val="00BE562F"/>
    <w:rsid w:val="00BF1CE4"/>
    <w:rsid w:val="00C124A1"/>
    <w:rsid w:val="00C12F1A"/>
    <w:rsid w:val="00C62150"/>
    <w:rsid w:val="00C65911"/>
    <w:rsid w:val="00C71261"/>
    <w:rsid w:val="00C71C48"/>
    <w:rsid w:val="00C720B5"/>
    <w:rsid w:val="00CA0BA7"/>
    <w:rsid w:val="00CA3B54"/>
    <w:rsid w:val="00CB7D28"/>
    <w:rsid w:val="00CC7994"/>
    <w:rsid w:val="00CD1F66"/>
    <w:rsid w:val="00CD2921"/>
    <w:rsid w:val="00CF4B44"/>
    <w:rsid w:val="00CF4EC1"/>
    <w:rsid w:val="00D43C4D"/>
    <w:rsid w:val="00D475C8"/>
    <w:rsid w:val="00D513B1"/>
    <w:rsid w:val="00D52945"/>
    <w:rsid w:val="00D64EB2"/>
    <w:rsid w:val="00D77CD0"/>
    <w:rsid w:val="00D86FC8"/>
    <w:rsid w:val="00DA08CA"/>
    <w:rsid w:val="00DB190D"/>
    <w:rsid w:val="00DB1D0A"/>
    <w:rsid w:val="00DC1B17"/>
    <w:rsid w:val="00DD079C"/>
    <w:rsid w:val="00DE203A"/>
    <w:rsid w:val="00DF1496"/>
    <w:rsid w:val="00DF2EC7"/>
    <w:rsid w:val="00E152EC"/>
    <w:rsid w:val="00E15BCD"/>
    <w:rsid w:val="00E21629"/>
    <w:rsid w:val="00E26323"/>
    <w:rsid w:val="00E27566"/>
    <w:rsid w:val="00E3725F"/>
    <w:rsid w:val="00E37E29"/>
    <w:rsid w:val="00E40499"/>
    <w:rsid w:val="00E4549A"/>
    <w:rsid w:val="00E47333"/>
    <w:rsid w:val="00E60414"/>
    <w:rsid w:val="00E62EAB"/>
    <w:rsid w:val="00E66D41"/>
    <w:rsid w:val="00E74DCE"/>
    <w:rsid w:val="00E90761"/>
    <w:rsid w:val="00E9185E"/>
    <w:rsid w:val="00E93BE2"/>
    <w:rsid w:val="00EA4E15"/>
    <w:rsid w:val="00EB3565"/>
    <w:rsid w:val="00EB3C05"/>
    <w:rsid w:val="00EC4C22"/>
    <w:rsid w:val="00ED3EF2"/>
    <w:rsid w:val="00EF4F5B"/>
    <w:rsid w:val="00EF5211"/>
    <w:rsid w:val="00F12FB3"/>
    <w:rsid w:val="00F2390A"/>
    <w:rsid w:val="00F32947"/>
    <w:rsid w:val="00F405B7"/>
    <w:rsid w:val="00F45642"/>
    <w:rsid w:val="00F50E11"/>
    <w:rsid w:val="00F50F79"/>
    <w:rsid w:val="00F53037"/>
    <w:rsid w:val="00F5458F"/>
    <w:rsid w:val="00F621A8"/>
    <w:rsid w:val="00F664CA"/>
    <w:rsid w:val="00F857FE"/>
    <w:rsid w:val="00F870DB"/>
    <w:rsid w:val="00F952C5"/>
    <w:rsid w:val="00FA0863"/>
    <w:rsid w:val="00FA6178"/>
    <w:rsid w:val="00FC77D5"/>
    <w:rsid w:val="00FF440F"/>
    <w:rsid w:val="00FF724D"/>
    <w:rsid w:val="0421796C"/>
    <w:rsid w:val="0AA94481"/>
    <w:rsid w:val="13740E65"/>
    <w:rsid w:val="14B471D8"/>
    <w:rsid w:val="168436AC"/>
    <w:rsid w:val="1BC14DE8"/>
    <w:rsid w:val="23B6313D"/>
    <w:rsid w:val="255C5E0C"/>
    <w:rsid w:val="271133E1"/>
    <w:rsid w:val="33A21E5E"/>
    <w:rsid w:val="36577BA8"/>
    <w:rsid w:val="44202FA2"/>
    <w:rsid w:val="4823297D"/>
    <w:rsid w:val="4D900375"/>
    <w:rsid w:val="5E273E1B"/>
    <w:rsid w:val="5FFA069B"/>
    <w:rsid w:val="61255397"/>
    <w:rsid w:val="72727DA8"/>
    <w:rsid w:val="7AC411E7"/>
    <w:rsid w:val="7E87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D4850ED"/>
  <w15:docId w15:val="{0BCD51A3-84C2-423D-AF3F-22299255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B49FF"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rsid w:val="005B49FF"/>
    <w:pPr>
      <w:numPr>
        <w:numId w:val="0"/>
      </w:numPr>
      <w:tabs>
        <w:tab w:val="left" w:pos="567"/>
      </w:tabs>
      <w:spacing w:before="240"/>
      <w:ind w:left="567" w:hanging="567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5B49FF"/>
    <w:p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5B49FF"/>
    <w:pPr>
      <w:keepNext/>
      <w:keepLines/>
      <w:tabs>
        <w:tab w:val="left" w:pos="567"/>
      </w:tabs>
      <w:spacing w:before="40" w:after="120"/>
      <w:ind w:left="567" w:hanging="567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5B49FF"/>
    <w:p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5B49FF"/>
    <w:p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rsid w:val="005B49FF"/>
    <w:pPr>
      <w:numPr>
        <w:numId w:val="1"/>
      </w:numPr>
      <w:ind w:left="1434" w:hanging="357"/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rsid w:val="005B49FF"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sid w:val="005B49FF"/>
    <w:rPr>
      <w:rFonts w:ascii="Times New Roman" w:hAnsi="Times New Roman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qFormat/>
    <w:rsid w:val="005B49FF"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qFormat/>
    <w:rsid w:val="005B49FF"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qFormat/>
    <w:rsid w:val="005B49FF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qFormat/>
    <w:rsid w:val="005B49FF"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qFormat/>
    <w:rsid w:val="005B49FF"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rsid w:val="005B49FF"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qFormat/>
    <w:rsid w:val="005B49FF"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qFormat/>
    <w:rsid w:val="005B49FF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rsid w:val="005B49FF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qFormat/>
    <w:rsid w:val="005B49FF"/>
    <w:rPr>
      <w:b/>
      <w:bCs/>
    </w:rPr>
  </w:style>
  <w:style w:type="table" w:styleId="af9">
    <w:name w:val="Table Grid"/>
    <w:basedOn w:val="a2"/>
    <w:uiPriority w:val="59"/>
    <w:qFormat/>
    <w:rsid w:val="005B49FF"/>
    <w:rPr>
      <w:rFonts w:asciiTheme="majorHAnsi" w:hAnsiTheme="maj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Simple 1"/>
    <w:basedOn w:val="a2"/>
    <w:qFormat/>
    <w:rsid w:val="005B49FF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afa">
    <w:name w:val="Strong"/>
    <w:basedOn w:val="a1"/>
    <w:uiPriority w:val="22"/>
    <w:qFormat/>
    <w:rsid w:val="005B49FF"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qFormat/>
    <w:rsid w:val="005B49FF"/>
    <w:rPr>
      <w:vertAlign w:val="superscript"/>
    </w:rPr>
  </w:style>
  <w:style w:type="character" w:styleId="afc">
    <w:name w:val="FollowedHyperlink"/>
    <w:basedOn w:val="a1"/>
    <w:uiPriority w:val="99"/>
    <w:semiHidden/>
    <w:unhideWhenUsed/>
    <w:qFormat/>
    <w:rsid w:val="005B49FF"/>
    <w:rPr>
      <w:color w:val="954F72" w:themeColor="followedHyperlink"/>
      <w:u w:val="single"/>
    </w:rPr>
  </w:style>
  <w:style w:type="character" w:styleId="afd">
    <w:name w:val="Emphasis"/>
    <w:basedOn w:val="a1"/>
    <w:uiPriority w:val="20"/>
    <w:qFormat/>
    <w:rsid w:val="005B49FF"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  <w:qFormat/>
    <w:rsid w:val="005B49FF"/>
  </w:style>
  <w:style w:type="character" w:styleId="aff">
    <w:name w:val="Hyperlink"/>
    <w:basedOn w:val="a1"/>
    <w:uiPriority w:val="99"/>
    <w:unhideWhenUsed/>
    <w:qFormat/>
    <w:rsid w:val="005B49FF"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qFormat/>
    <w:rsid w:val="005B49FF"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qFormat/>
    <w:rsid w:val="005B49FF"/>
    <w:rPr>
      <w:vertAlign w:val="superscript"/>
    </w:rPr>
  </w:style>
  <w:style w:type="character" w:customStyle="1" w:styleId="10">
    <w:name w:val="标题 1 字符"/>
    <w:basedOn w:val="a1"/>
    <w:link w:val="1"/>
    <w:uiPriority w:val="2"/>
    <w:qFormat/>
    <w:rsid w:val="005B49FF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qFormat/>
    <w:rsid w:val="005B49FF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qFormat/>
    <w:rsid w:val="005B49FF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qFormat/>
    <w:rsid w:val="005B49FF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qFormat/>
    <w:rsid w:val="005B49FF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af">
    <w:name w:val="页眉 字符"/>
    <w:basedOn w:val="a1"/>
    <w:link w:val="ae"/>
    <w:uiPriority w:val="99"/>
    <w:qFormat/>
    <w:rsid w:val="005B49FF"/>
    <w:rPr>
      <w:rFonts w:ascii="Times New Roman" w:hAnsi="Times New Roman"/>
      <w:b/>
      <w:kern w:val="0"/>
      <w:sz w:val="24"/>
      <w:lang w:eastAsia="en-US"/>
    </w:rPr>
  </w:style>
  <w:style w:type="character" w:customStyle="1" w:styleId="ad">
    <w:name w:val="页脚 字符"/>
    <w:basedOn w:val="a1"/>
    <w:link w:val="ac"/>
    <w:uiPriority w:val="99"/>
    <w:qFormat/>
    <w:rsid w:val="005B49FF"/>
    <w:rPr>
      <w:rFonts w:ascii="Times New Roman" w:hAnsi="Times New Roman"/>
      <w:kern w:val="0"/>
      <w:sz w:val="24"/>
      <w:lang w:eastAsia="en-US"/>
    </w:rPr>
  </w:style>
  <w:style w:type="character" w:customStyle="1" w:styleId="af3">
    <w:name w:val="脚注文本 字符"/>
    <w:basedOn w:val="a1"/>
    <w:link w:val="af2"/>
    <w:uiPriority w:val="99"/>
    <w:semiHidden/>
    <w:qFormat/>
    <w:rsid w:val="005B49FF"/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ab">
    <w:name w:val="批注框文本 字符"/>
    <w:basedOn w:val="a1"/>
    <w:link w:val="aa"/>
    <w:uiPriority w:val="99"/>
    <w:semiHidden/>
    <w:qFormat/>
    <w:rsid w:val="005B49FF"/>
    <w:rPr>
      <w:rFonts w:ascii="Tahoma" w:hAnsi="Tahoma" w:cs="Tahoma"/>
      <w:kern w:val="0"/>
      <w:sz w:val="16"/>
      <w:szCs w:val="16"/>
      <w:lang w:eastAsia="en-US"/>
    </w:rPr>
  </w:style>
  <w:style w:type="character" w:customStyle="1" w:styleId="a9">
    <w:name w:val="尾注文本 字符"/>
    <w:basedOn w:val="a1"/>
    <w:link w:val="a8"/>
    <w:uiPriority w:val="99"/>
    <w:semiHidden/>
    <w:qFormat/>
    <w:rsid w:val="005B49FF"/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a7">
    <w:name w:val="批注文字 字符"/>
    <w:basedOn w:val="a1"/>
    <w:link w:val="a6"/>
    <w:uiPriority w:val="99"/>
    <w:semiHidden/>
    <w:qFormat/>
    <w:rsid w:val="005B49FF"/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af8">
    <w:name w:val="批注主题 字符"/>
    <w:basedOn w:val="a7"/>
    <w:link w:val="af7"/>
    <w:uiPriority w:val="99"/>
    <w:semiHidden/>
    <w:qFormat/>
    <w:rsid w:val="005B49FF"/>
    <w:rPr>
      <w:rFonts w:ascii="Times New Roman" w:hAnsi="Times New Roman"/>
      <w:b/>
      <w:bCs/>
      <w:kern w:val="0"/>
      <w:sz w:val="20"/>
      <w:szCs w:val="20"/>
      <w:lang w:eastAsia="en-US"/>
    </w:rPr>
  </w:style>
  <w:style w:type="character" w:customStyle="1" w:styleId="af6">
    <w:name w:val="标题 字符"/>
    <w:basedOn w:val="a1"/>
    <w:link w:val="af5"/>
    <w:qFormat/>
    <w:rsid w:val="005B49FF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af1">
    <w:name w:val="副标题 字符"/>
    <w:basedOn w:val="a1"/>
    <w:link w:val="af0"/>
    <w:uiPriority w:val="99"/>
    <w:qFormat/>
    <w:rsid w:val="005B49FF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customStyle="1" w:styleId="AuthorList">
    <w:name w:val="Author List"/>
    <w:basedOn w:val="af0"/>
    <w:next w:val="a0"/>
    <w:uiPriority w:val="1"/>
    <w:qFormat/>
    <w:rsid w:val="005B49FF"/>
  </w:style>
  <w:style w:type="character" w:customStyle="1" w:styleId="12">
    <w:name w:val="不明显强调1"/>
    <w:basedOn w:val="a1"/>
    <w:uiPriority w:val="19"/>
    <w:qFormat/>
    <w:rsid w:val="005B49FF"/>
    <w:rPr>
      <w:rFonts w:ascii="Times New Roman" w:hAnsi="Times New Roman"/>
      <w:i/>
      <w:iCs/>
      <w:color w:val="404040" w:themeColor="text1" w:themeTint="BF"/>
    </w:rPr>
  </w:style>
  <w:style w:type="character" w:customStyle="1" w:styleId="13">
    <w:name w:val="明显强调1"/>
    <w:basedOn w:val="a1"/>
    <w:uiPriority w:val="21"/>
    <w:unhideWhenUsed/>
    <w:qFormat/>
    <w:rsid w:val="005B49FF"/>
    <w:rPr>
      <w:rFonts w:ascii="Times New Roman" w:hAnsi="Times New Roman"/>
      <w:i/>
      <w:iCs/>
      <w:color w:val="auto"/>
    </w:rPr>
  </w:style>
  <w:style w:type="paragraph" w:styleId="aff2">
    <w:name w:val="Quote"/>
    <w:basedOn w:val="a0"/>
    <w:next w:val="a0"/>
    <w:link w:val="aff3"/>
    <w:uiPriority w:val="29"/>
    <w:qFormat/>
    <w:rsid w:val="005B49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qFormat/>
    <w:rsid w:val="005B49FF"/>
    <w:rPr>
      <w:rFonts w:ascii="Times New Roman" w:hAnsi="Times New Roman"/>
      <w:i/>
      <w:iCs/>
      <w:color w:val="404040" w:themeColor="text1" w:themeTint="BF"/>
      <w:kern w:val="0"/>
      <w:sz w:val="24"/>
      <w:lang w:eastAsia="en-US"/>
    </w:rPr>
  </w:style>
  <w:style w:type="character" w:customStyle="1" w:styleId="14">
    <w:name w:val="明显参考1"/>
    <w:basedOn w:val="a1"/>
    <w:uiPriority w:val="32"/>
    <w:qFormat/>
    <w:rsid w:val="005B49FF"/>
    <w:rPr>
      <w:b/>
      <w:bCs/>
      <w:smallCaps/>
      <w:color w:val="auto"/>
      <w:spacing w:val="5"/>
    </w:rPr>
  </w:style>
  <w:style w:type="character" w:customStyle="1" w:styleId="15">
    <w:name w:val="书籍标题1"/>
    <w:basedOn w:val="a1"/>
    <w:uiPriority w:val="33"/>
    <w:qFormat/>
    <w:rsid w:val="005B49FF"/>
    <w:rPr>
      <w:rFonts w:ascii="Times New Roman" w:hAnsi="Times New Roman"/>
      <w:b/>
      <w:bCs/>
      <w:i/>
      <w:iCs/>
      <w:spacing w:val="5"/>
    </w:rPr>
  </w:style>
  <w:style w:type="paragraph" w:customStyle="1" w:styleId="16">
    <w:name w:val="修订1"/>
    <w:hidden/>
    <w:uiPriority w:val="99"/>
    <w:semiHidden/>
    <w:qFormat/>
    <w:rsid w:val="005B49FF"/>
    <w:rPr>
      <w:rFonts w:ascii="Times New Roman" w:hAnsi="Times New Roman"/>
      <w:sz w:val="24"/>
      <w:szCs w:val="22"/>
      <w:lang w:eastAsia="en-US"/>
    </w:rPr>
  </w:style>
  <w:style w:type="paragraph" w:customStyle="1" w:styleId="MDPI31text">
    <w:name w:val="MDPI_3.1_text"/>
    <w:link w:val="MDPI31textChar"/>
    <w:qFormat/>
    <w:rsid w:val="005B49FF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Cs w:val="22"/>
      <w:lang w:eastAsia="de-DE" w:bidi="en-US"/>
    </w:rPr>
  </w:style>
  <w:style w:type="character" w:customStyle="1" w:styleId="MDPI31textChar">
    <w:name w:val="MDPI_3.1_text Char"/>
    <w:basedOn w:val="a1"/>
    <w:link w:val="MDPI31text"/>
    <w:qFormat/>
    <w:rsid w:val="005B49FF"/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22heading2">
    <w:name w:val="MDPI_2.2_heading2"/>
    <w:basedOn w:val="a0"/>
    <w:qFormat/>
    <w:rsid w:val="005B49FF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33textspaceafter">
    <w:name w:val="MDPI_3.3_text_space_after"/>
    <w:basedOn w:val="MDPI31text"/>
    <w:link w:val="MDPI33textspaceafterChar"/>
    <w:qFormat/>
    <w:rsid w:val="005B49FF"/>
    <w:pPr>
      <w:spacing w:after="240"/>
    </w:pPr>
  </w:style>
  <w:style w:type="paragraph" w:customStyle="1" w:styleId="MDPI23heading3">
    <w:name w:val="MDPI_2.3_heading3"/>
    <w:basedOn w:val="MDPI31text"/>
    <w:qFormat/>
    <w:rsid w:val="005B49FF"/>
    <w:pPr>
      <w:spacing w:before="240" w:after="120"/>
      <w:ind w:firstLine="0"/>
      <w:jc w:val="left"/>
      <w:outlineLvl w:val="2"/>
    </w:pPr>
  </w:style>
  <w:style w:type="character" w:customStyle="1" w:styleId="MDPI33textspaceafterChar">
    <w:name w:val="MDPI_3.3_text_space_after Char"/>
    <w:basedOn w:val="MDPI31textChar"/>
    <w:link w:val="MDPI33textspaceafter"/>
    <w:qFormat/>
    <w:rsid w:val="005B49FF"/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EndNoteBibliography">
    <w:name w:val="EndNote Bibliography"/>
    <w:basedOn w:val="a0"/>
    <w:link w:val="EndNoteBibliographyChar"/>
    <w:qFormat/>
    <w:rsid w:val="005B49FF"/>
    <w:rPr>
      <w:rFonts w:cs="Times New Roman"/>
    </w:rPr>
  </w:style>
  <w:style w:type="character" w:customStyle="1" w:styleId="EndNoteBibliographyChar">
    <w:name w:val="EndNote Bibliography Char"/>
    <w:basedOn w:val="a1"/>
    <w:link w:val="EndNoteBibliography"/>
    <w:qFormat/>
    <w:rsid w:val="005B49FF"/>
    <w:rPr>
      <w:rFonts w:ascii="Times New Roman" w:hAnsi="Times New Roman" w:cs="Times New Roman"/>
      <w:kern w:val="0"/>
      <w:sz w:val="24"/>
      <w:lang w:eastAsia="en-US"/>
    </w:rPr>
  </w:style>
  <w:style w:type="table" w:customStyle="1" w:styleId="Mdeck5tablebodythreelines">
    <w:name w:val="M_deck_5_table_body_three_lines"/>
    <w:basedOn w:val="a2"/>
    <w:uiPriority w:val="99"/>
    <w:qFormat/>
    <w:rsid w:val="005B49FF"/>
    <w:pPr>
      <w:adjustRightInd w:val="0"/>
      <w:snapToGrid w:val="0"/>
      <w:spacing w:line="300" w:lineRule="exact"/>
      <w:jc w:val="center"/>
    </w:pPr>
    <w:rPr>
      <w:rFonts w:ascii="Times New Roman" w:hAnsi="Times New Roman" w:cs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42tablebody">
    <w:name w:val="MDPI_4.2_table_body"/>
    <w:qFormat/>
    <w:rsid w:val="005B49FF"/>
    <w:pPr>
      <w:adjustRightInd w:val="0"/>
      <w:snapToGrid w:val="0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character" w:customStyle="1" w:styleId="absmetadatalabel">
    <w:name w:val="abs_metadata_label"/>
    <w:basedOn w:val="a1"/>
    <w:qFormat/>
    <w:rsid w:val="005B49FF"/>
  </w:style>
  <w:style w:type="character" w:customStyle="1" w:styleId="apple-converted-space">
    <w:name w:val="apple-converted-space"/>
    <w:basedOn w:val="a1"/>
    <w:qFormat/>
    <w:rsid w:val="005B49FF"/>
  </w:style>
  <w:style w:type="paragraph" w:customStyle="1" w:styleId="EndNoteBibliographyTitle">
    <w:name w:val="EndNote Bibliography Title"/>
    <w:basedOn w:val="a0"/>
    <w:link w:val="EndNoteBibliographyTitleChar"/>
    <w:qFormat/>
    <w:rsid w:val="005B49FF"/>
    <w:pPr>
      <w:spacing w:after="0"/>
      <w:jc w:val="center"/>
    </w:pPr>
    <w:rPr>
      <w:rFonts w:eastAsia="Times New Roman" w:cs="Times New Roman"/>
      <w:color w:val="000000"/>
      <w:lang w:bidi="en-US"/>
    </w:rPr>
  </w:style>
  <w:style w:type="character" w:customStyle="1" w:styleId="EndNoteBibliographyTitleChar">
    <w:name w:val="EndNote Bibliography Title Char"/>
    <w:basedOn w:val="MDPI31textChar"/>
    <w:link w:val="EndNoteBibliographyTitle"/>
    <w:qFormat/>
    <w:rsid w:val="005B49FF"/>
    <w:rPr>
      <w:rFonts w:ascii="Times New Roman" w:eastAsia="Times New Roman" w:hAnsi="Times New Roman" w:cs="Times New Roman"/>
      <w:snapToGrid/>
      <w:color w:val="000000"/>
      <w:kern w:val="0"/>
      <w:sz w:val="24"/>
      <w:lang w:eastAsia="en-US" w:bidi="en-US"/>
    </w:rPr>
  </w:style>
  <w:style w:type="character" w:customStyle="1" w:styleId="fontstyle01">
    <w:name w:val="fontstyle01"/>
    <w:basedOn w:val="a1"/>
    <w:qFormat/>
    <w:rsid w:val="005B49FF"/>
    <w:rPr>
      <w:rFonts w:ascii="MyriadPro-Regular" w:hAnsi="MyriadPro-Regular" w:hint="default"/>
      <w:color w:val="231F20"/>
      <w:sz w:val="18"/>
      <w:szCs w:val="18"/>
    </w:rPr>
  </w:style>
  <w:style w:type="paragraph" w:customStyle="1" w:styleId="RSCB02ArticleText">
    <w:name w:val="RSC B02 Article Text"/>
    <w:basedOn w:val="a0"/>
    <w:link w:val="RSCB02ArticleTextChar"/>
    <w:qFormat/>
    <w:rsid w:val="005B49FF"/>
    <w:pPr>
      <w:spacing w:before="0" w:after="0" w:line="240" w:lineRule="exact"/>
      <w:jc w:val="both"/>
    </w:pPr>
    <w:rPr>
      <w:rFonts w:asciiTheme="minorHAnsi" w:hAnsiTheme="minorHAnsi" w:cs="Times New Roman"/>
      <w:w w:val="108"/>
      <w:sz w:val="18"/>
      <w:szCs w:val="18"/>
      <w:lang w:val="en-GB"/>
    </w:rPr>
  </w:style>
  <w:style w:type="character" w:customStyle="1" w:styleId="RSCB02ArticleTextChar">
    <w:name w:val="RSC B02 Article Text Char"/>
    <w:basedOn w:val="a1"/>
    <w:link w:val="RSCB02ArticleText"/>
    <w:qFormat/>
    <w:rsid w:val="005B49FF"/>
    <w:rPr>
      <w:rFonts w:cs="Times New Roman"/>
      <w:w w:val="108"/>
      <w:kern w:val="0"/>
      <w:sz w:val="18"/>
      <w:szCs w:val="18"/>
      <w:lang w:val="en-GB" w:eastAsia="en-US"/>
    </w:rPr>
  </w:style>
  <w:style w:type="character" w:customStyle="1" w:styleId="fontstyle21">
    <w:name w:val="fontstyle21"/>
    <w:basedOn w:val="a1"/>
    <w:qFormat/>
    <w:rsid w:val="005B49FF"/>
    <w:rPr>
      <w:rFonts w:ascii="MinionPro-Regular" w:hAnsi="MinionPro-Regular" w:hint="default"/>
      <w:color w:val="231F20"/>
      <w:sz w:val="20"/>
      <w:szCs w:val="20"/>
    </w:rPr>
  </w:style>
  <w:style w:type="character" w:customStyle="1" w:styleId="fontstyle31">
    <w:name w:val="fontstyle31"/>
    <w:basedOn w:val="a1"/>
    <w:qFormat/>
    <w:rsid w:val="005B49FF"/>
    <w:rPr>
      <w:rFonts w:ascii="MTSY" w:hAnsi="MTSY" w:hint="default"/>
      <w:color w:val="231F20"/>
      <w:sz w:val="14"/>
      <w:szCs w:val="14"/>
    </w:rPr>
  </w:style>
  <w:style w:type="character" w:customStyle="1" w:styleId="tlid-translation">
    <w:name w:val="tlid-translation"/>
    <w:basedOn w:val="a1"/>
    <w:qFormat/>
    <w:rsid w:val="005B4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13</Pages>
  <Words>2980</Words>
  <Characters>16986</Characters>
  <Application>Microsoft Office Word</Application>
  <DocSecurity>0</DocSecurity>
  <Lines>141</Lines>
  <Paragraphs>39</Paragraphs>
  <ScaleCrop>false</ScaleCrop>
  <Company/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 </cp:lastModifiedBy>
  <cp:revision>213</cp:revision>
  <cp:lastPrinted>2019-05-22T07:44:00Z</cp:lastPrinted>
  <dcterms:created xsi:type="dcterms:W3CDTF">2019-03-06T07:50:00Z</dcterms:created>
  <dcterms:modified xsi:type="dcterms:W3CDTF">2021-05-21T14:16:00Z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8DF6736F8A79419C877C98B591A88E5E</vt:lpwstr>
  </property>
</Properties>
</file>