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E2DD5" w14:textId="3BB6E50A" w:rsidR="00726EDB" w:rsidRDefault="00726EDB" w:rsidP="00726EDB">
      <w:pPr>
        <w:tabs>
          <w:tab w:val="left" w:pos="6630"/>
        </w:tabs>
        <w:rPr>
          <w:rFonts w:ascii="Times New Roman" w:hAnsi="Times New Roman" w:cs="Times New Roman"/>
          <w:sz w:val="24"/>
          <w:szCs w:val="24"/>
        </w:rPr>
      </w:pPr>
    </w:p>
    <w:p w14:paraId="7B659101" w14:textId="0A871D5D" w:rsidR="005F1C85" w:rsidRDefault="008E59BA" w:rsidP="005F1C85">
      <w:pPr>
        <w:jc w:val="center"/>
        <w:rPr>
          <w:rFonts w:ascii="Times New Roman" w:hAnsi="Times New Roman" w:cs="Times New Roman"/>
          <w:sz w:val="24"/>
          <w:szCs w:val="24"/>
        </w:rPr>
      </w:pPr>
      <w:r w:rsidRPr="005F1C85">
        <w:rPr>
          <w:rFonts w:ascii="Times New Roman" w:hAnsi="Times New Roman" w:cs="Times New Roman"/>
          <w:sz w:val="24"/>
          <w:szCs w:val="24"/>
        </w:rPr>
        <w:t>SUPP</w:t>
      </w:r>
      <w:r w:rsidR="00194F2E">
        <w:rPr>
          <w:rFonts w:ascii="Times New Roman" w:hAnsi="Times New Roman" w:cs="Times New Roman"/>
          <w:sz w:val="24"/>
          <w:szCs w:val="24"/>
        </w:rPr>
        <w:t>ORTING</w:t>
      </w:r>
      <w:r w:rsidRPr="005F1C85">
        <w:rPr>
          <w:rFonts w:ascii="Times New Roman" w:hAnsi="Times New Roman" w:cs="Times New Roman"/>
          <w:sz w:val="24"/>
          <w:szCs w:val="24"/>
        </w:rPr>
        <w:t xml:space="preserve"> INFORMATION</w:t>
      </w:r>
    </w:p>
    <w:p w14:paraId="3F65749C" w14:textId="77777777" w:rsidR="009B14EB" w:rsidRPr="005F1C85" w:rsidRDefault="009B14EB" w:rsidP="005F1C8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78DC69" w14:textId="77777777" w:rsidR="005F1C85" w:rsidRPr="005F1C85" w:rsidRDefault="005F1C85" w:rsidP="005F1C85">
      <w:pPr>
        <w:jc w:val="center"/>
        <w:rPr>
          <w:rFonts w:ascii="Times New Roman" w:hAnsi="Times New Roman" w:cs="Times New Roman"/>
        </w:rPr>
      </w:pPr>
    </w:p>
    <w:p w14:paraId="67C91E53" w14:textId="6AC60203" w:rsidR="0064352D" w:rsidRDefault="009B14EB" w:rsidP="0064352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B14EB">
        <w:rPr>
          <w:rFonts w:ascii="Times New Roman" w:hAnsi="Times New Roman" w:cs="Times New Roman"/>
          <w:b/>
          <w:sz w:val="26"/>
          <w:szCs w:val="26"/>
        </w:rPr>
        <w:t>Calibration-less DNA Concentration Measurements using Volumetric Flow and Single Molecule Counting</w:t>
      </w:r>
    </w:p>
    <w:p w14:paraId="610B6FDC" w14:textId="77777777" w:rsidR="009B14EB" w:rsidRPr="003C4125" w:rsidRDefault="009B14EB" w:rsidP="0064352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99D4D11" w14:textId="540317E7" w:rsidR="0064352D" w:rsidRPr="003C4125" w:rsidRDefault="008E59BA" w:rsidP="0064352D">
      <w:pPr>
        <w:jc w:val="center"/>
        <w:rPr>
          <w:rFonts w:ascii="Times New Roman" w:eastAsia="DengXian" w:hAnsi="Times New Roman" w:cs="Times New Roman"/>
          <w:lang w:eastAsia="zh-CN"/>
        </w:rPr>
      </w:pPr>
      <w:r w:rsidRPr="003C4125">
        <w:rPr>
          <w:rFonts w:ascii="Times New Roman" w:eastAsia="DengXian" w:hAnsi="Times New Roman" w:cs="Times New Roman"/>
          <w:lang w:eastAsia="zh-CN"/>
        </w:rPr>
        <w:t>Nasim Farajpour</w:t>
      </w:r>
      <w:r w:rsidRPr="003C4125">
        <w:rPr>
          <w:rFonts w:ascii="Times New Roman" w:eastAsia="DengXian" w:hAnsi="Times New Roman" w:cs="Times New Roman"/>
          <w:vertAlign w:val="superscript"/>
          <w:lang w:eastAsia="zh-CN"/>
        </w:rPr>
        <w:t>1</w:t>
      </w:r>
      <w:r w:rsidRPr="003C4125">
        <w:rPr>
          <w:rFonts w:ascii="Times New Roman" w:eastAsia="DengXian" w:hAnsi="Times New Roman" w:cs="Times New Roman"/>
          <w:lang w:eastAsia="zh-CN"/>
        </w:rPr>
        <w:t>, Lauren Lastra</w:t>
      </w:r>
      <w:r w:rsidRPr="003C4125">
        <w:rPr>
          <w:rFonts w:ascii="Times New Roman" w:eastAsia="DengXian" w:hAnsi="Times New Roman" w:cs="Times New Roman"/>
          <w:vertAlign w:val="superscript"/>
          <w:lang w:eastAsia="zh-CN"/>
        </w:rPr>
        <w:t>1</w:t>
      </w:r>
      <w:r w:rsidRPr="003C4125">
        <w:rPr>
          <w:rFonts w:ascii="Times New Roman" w:eastAsia="DengXian" w:hAnsi="Times New Roman" w:cs="Times New Roman"/>
          <w:lang w:eastAsia="zh-CN"/>
        </w:rPr>
        <w:t xml:space="preserve">, </w:t>
      </w:r>
      <w:r w:rsidR="00DF1143">
        <w:rPr>
          <w:rFonts w:ascii="Times New Roman" w:eastAsia="DengXian" w:hAnsi="Times New Roman" w:cs="Times New Roman"/>
          <w:lang w:eastAsia="zh-CN"/>
        </w:rPr>
        <w:t>Vinay Sharma</w:t>
      </w:r>
      <w:r w:rsidR="00DF1143" w:rsidRPr="00610ACB">
        <w:rPr>
          <w:rFonts w:ascii="Times New Roman" w:eastAsia="DengXian" w:hAnsi="Times New Roman" w:cs="Times New Roman"/>
          <w:vertAlign w:val="superscript"/>
          <w:lang w:eastAsia="zh-CN"/>
        </w:rPr>
        <w:t>1</w:t>
      </w:r>
      <w:r w:rsidR="00DF1143" w:rsidRPr="00DF1143">
        <w:rPr>
          <w:rFonts w:ascii="Times New Roman" w:eastAsia="DengXian" w:hAnsi="Times New Roman" w:cs="Times New Roman"/>
          <w:lang w:eastAsia="zh-CN"/>
        </w:rPr>
        <w:t>,</w:t>
      </w:r>
      <w:r w:rsidR="00DF1143">
        <w:rPr>
          <w:rFonts w:ascii="Times New Roman" w:eastAsia="DengXian" w:hAnsi="Times New Roman" w:cs="Times New Roman"/>
          <w:vertAlign w:val="superscript"/>
          <w:lang w:eastAsia="zh-CN"/>
        </w:rPr>
        <w:t xml:space="preserve"> </w:t>
      </w:r>
      <w:r w:rsidRPr="003C4125">
        <w:rPr>
          <w:rFonts w:ascii="Times New Roman" w:hAnsi="Times New Roman" w:cs="Times New Roman"/>
          <w:shd w:val="clear" w:color="auto" w:fill="FFFFFF"/>
        </w:rPr>
        <w:t>Kevin Freedman</w:t>
      </w:r>
      <w:r w:rsidRPr="003C4125">
        <w:rPr>
          <w:rFonts w:ascii="Times New Roman" w:hAnsi="Times New Roman" w:cs="Times New Roman"/>
          <w:shd w:val="clear" w:color="auto" w:fill="FFFFFF"/>
          <w:vertAlign w:val="superscript"/>
        </w:rPr>
        <w:t>1</w:t>
      </w:r>
      <w:r w:rsidRPr="003C4125">
        <w:rPr>
          <w:rFonts w:ascii="Times New Roman" w:eastAsia="DengXian" w:hAnsi="Times New Roman" w:cs="Times New Roman"/>
          <w:vertAlign w:val="superscript"/>
          <w:lang w:eastAsia="zh-CN"/>
        </w:rPr>
        <w:t>*</w:t>
      </w:r>
      <w:r w:rsidRPr="003C4125">
        <w:rPr>
          <w:rFonts w:ascii="Times New Roman" w:eastAsia="DengXian" w:hAnsi="Times New Roman" w:cs="Times New Roman"/>
          <w:lang w:eastAsia="zh-CN"/>
        </w:rPr>
        <w:t xml:space="preserve"> </w:t>
      </w:r>
    </w:p>
    <w:p w14:paraId="12A242C5" w14:textId="77777777" w:rsidR="0064352D" w:rsidRPr="0064352D" w:rsidRDefault="008E59BA" w:rsidP="0064352D">
      <w:pPr>
        <w:spacing w:line="240" w:lineRule="auto"/>
        <w:ind w:left="360"/>
        <w:jc w:val="center"/>
        <w:rPr>
          <w:rFonts w:ascii="Times New Roman" w:eastAsia="DengXian" w:hAnsi="Times New Roman" w:cs="Times New Roman"/>
          <w:lang w:eastAsia="zh-CN"/>
        </w:rPr>
      </w:pPr>
      <w:r w:rsidRPr="0064352D">
        <w:rPr>
          <w:rFonts w:ascii="Times New Roman" w:eastAsia="DengXian" w:hAnsi="Times New Roman" w:cs="Times New Roman"/>
          <w:vertAlign w:val="superscript"/>
          <w:lang w:eastAsia="zh-CN"/>
        </w:rPr>
        <w:t>1</w:t>
      </w:r>
      <w:r w:rsidRPr="0064352D">
        <w:rPr>
          <w:rFonts w:ascii="Times New Roman" w:eastAsia="DengXian" w:hAnsi="Times New Roman" w:cs="Times New Roman"/>
          <w:lang w:eastAsia="zh-CN"/>
        </w:rPr>
        <w:t xml:space="preserve">Department of Bioengineering, University of California Riverside, Riverside, CA 92521, USA. </w:t>
      </w:r>
    </w:p>
    <w:p w14:paraId="75E83EE1" w14:textId="77777777" w:rsidR="0064352D" w:rsidRPr="005F1C85" w:rsidRDefault="008E59BA" w:rsidP="0064352D">
      <w:pPr>
        <w:jc w:val="center"/>
        <w:rPr>
          <w:rFonts w:ascii="Times New Roman" w:hAnsi="Times New Roman" w:cs="Times New Roman"/>
        </w:rPr>
      </w:pPr>
      <w:r w:rsidRPr="005F1C85">
        <w:rPr>
          <w:rFonts w:ascii="Times New Roman" w:hAnsi="Times New Roman" w:cs="Times New Roman"/>
        </w:rPr>
        <w:t xml:space="preserve">Corresponding author: </w:t>
      </w:r>
      <w:hyperlink r:id="rId8" w:history="1">
        <w:r w:rsidRPr="005F1C85">
          <w:rPr>
            <w:rFonts w:ascii="Times New Roman" w:hAnsi="Times New Roman" w:cs="Times New Roman"/>
            <w:color w:val="0563C1" w:themeColor="hyperlink"/>
            <w:u w:val="single"/>
          </w:rPr>
          <w:t>*kfreedman@engr.ucr.edu</w:t>
        </w:r>
      </w:hyperlink>
    </w:p>
    <w:p w14:paraId="69C12A3B" w14:textId="46262B25" w:rsidR="005F1C85" w:rsidRDefault="005F1C85" w:rsidP="005F1C85">
      <w:pPr>
        <w:rPr>
          <w:rFonts w:ascii="Times New Roman" w:hAnsi="Times New Roman" w:cs="Times New Roman"/>
        </w:rPr>
      </w:pPr>
    </w:p>
    <w:p w14:paraId="57237CEF" w14:textId="289EC1EE" w:rsidR="008E59BA" w:rsidRPr="005F1C85" w:rsidRDefault="008E59BA" w:rsidP="005F1C85">
      <w:pPr>
        <w:rPr>
          <w:rFonts w:ascii="Times New Roman" w:hAnsi="Times New Roman" w:cs="Times New Roman"/>
        </w:rPr>
      </w:pPr>
    </w:p>
    <w:p w14:paraId="2AC152DB" w14:textId="4B6132D7" w:rsidR="005F1C85" w:rsidRPr="005F1C85" w:rsidRDefault="00E35BA4" w:rsidP="008E59BA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198F0D29" wp14:editId="3FDB5474">
                <wp:extent cx="6161649" cy="4593102"/>
                <wp:effectExtent l="0" t="0" r="10795" b="17145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1649" cy="4593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4679DA" w14:textId="4A877465" w:rsidR="00E35BA4" w:rsidRDefault="00E35BA4" w:rsidP="00E35BA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AB09E4" wp14:editId="78A7702D">
                                  <wp:extent cx="5943600" cy="426847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3600" cy="4268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35BA4">
                              <w:rPr>
                                <w:rFonts w:ascii="Times New Roman" w:hAnsi="Times New Roman" w:cs="Times New Roman"/>
                              </w:rPr>
                              <w:t>Figure S1. Characterization of the glass nanopores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8F0D29" id="Text Box 15" o:spid="_x0000_s1032" type="#_x0000_t202" style="width:485.15pt;height:36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" fillcolor="white [3201]" strokeweight=".5pt">
                <v:textbox>
                  <w:txbxContent>
                    <w:p w14:paraId="7B4679DA" w14:textId="4A877465" w:rsidR="00E35BA4" w:rsidRDefault="00E35BA4" w:rsidP="00E35BA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AB09E4" wp14:editId="78A7702D">
                            <wp:extent cx="5943600" cy="426847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3600" cy="4268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35BA4">
                        <w:rPr>
                          <w:rFonts w:ascii="Times New Roman" w:hAnsi="Times New Roman" w:cs="Times New Roman"/>
                        </w:rPr>
                        <w:t>Figure S1. Characterization of the glass nanopores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9453FB" w14:textId="215B0E11" w:rsidR="009947A8" w:rsidRPr="006836E2" w:rsidRDefault="009947A8" w:rsidP="00892CE4">
      <w:pPr>
        <w:jc w:val="center"/>
        <w:rPr>
          <w:rFonts w:ascii="Times New Roman" w:hAnsi="Times New Roman" w:cs="Times New Roman"/>
          <w:u w:val="single"/>
        </w:rPr>
      </w:pPr>
      <w:bookmarkStart w:id="0" w:name="_Hlk52999439"/>
    </w:p>
    <w:p w14:paraId="36669568" w14:textId="534F233C" w:rsidR="009947A8" w:rsidRDefault="009947A8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E0793BC" w14:textId="77777777" w:rsidR="008E59BA" w:rsidRDefault="008E59BA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92795E7" w14:textId="77777777" w:rsidR="00DD6829" w:rsidRDefault="00DD6829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1D032D5" w14:textId="77777777" w:rsidR="00E86FFC" w:rsidRDefault="00E86FFC" w:rsidP="00E86FF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Table</w:t>
      </w:r>
      <w:r w:rsidR="00DD68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D6829" w:rsidRPr="00DD6829">
        <w:rPr>
          <w:rFonts w:ascii="Times New Roman" w:hAnsi="Times New Roman" w:cs="Times New Roman"/>
          <w:sz w:val="24"/>
          <w:szCs w:val="24"/>
          <w:u w:val="single"/>
        </w:rPr>
        <w:t xml:space="preserve">S1. </w:t>
      </w:r>
    </w:p>
    <w:p w14:paraId="187E8CBA" w14:textId="073D9D82" w:rsidR="005D169B" w:rsidRDefault="00DD6829" w:rsidP="00E86FF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D6829">
        <w:rPr>
          <w:rFonts w:ascii="Times New Roman" w:hAnsi="Times New Roman" w:cs="Times New Roman"/>
          <w:sz w:val="24"/>
          <w:szCs w:val="24"/>
          <w:u w:val="single"/>
        </w:rPr>
        <w:t xml:space="preserve">Pulling Parameters for </w:t>
      </w:r>
      <w:r>
        <w:rPr>
          <w:rFonts w:ascii="Times New Roman" w:hAnsi="Times New Roman" w:cs="Times New Roman"/>
          <w:sz w:val="24"/>
          <w:szCs w:val="24"/>
          <w:u w:val="single"/>
        </w:rPr>
        <w:t>Glass</w:t>
      </w:r>
      <w:r w:rsidRPr="00DD6829">
        <w:rPr>
          <w:rFonts w:ascii="Times New Roman" w:hAnsi="Times New Roman" w:cs="Times New Roman"/>
          <w:sz w:val="24"/>
          <w:szCs w:val="24"/>
          <w:u w:val="single"/>
        </w:rPr>
        <w:t xml:space="preserve"> Nanopore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Fabrication</w:t>
      </w:r>
    </w:p>
    <w:p w14:paraId="18C1956F" w14:textId="77777777" w:rsidR="00DD6829" w:rsidRDefault="00DD6829" w:rsidP="00E86FF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722749D" w14:textId="253AF008" w:rsidR="00DD6829" w:rsidRDefault="00733874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1171675" wp14:editId="48C63791">
            <wp:extent cx="4826000" cy="205053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9122" cy="205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00439" w14:textId="77777777" w:rsidR="00DD6829" w:rsidRDefault="00DD6829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225F3AA" w14:textId="77777777" w:rsidR="00DD6829" w:rsidRDefault="00DD6829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7082E9C" w14:textId="77777777" w:rsidR="00DD6829" w:rsidRDefault="00DD6829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B6F8A6F" w14:textId="77777777" w:rsidR="00DD6829" w:rsidRDefault="00DD6829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B032CD5" w14:textId="77777777" w:rsidR="00DD6829" w:rsidRDefault="00DD6829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F5FA0B8" w14:textId="77777777" w:rsidR="00DD6829" w:rsidRDefault="00DD6829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BFA8C46" w14:textId="77777777" w:rsidR="00DD6829" w:rsidRDefault="00DD6829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1B1ABCF" w14:textId="77777777" w:rsidR="00DD6829" w:rsidRDefault="00DD6829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E47604D" w14:textId="77777777" w:rsidR="00DD6829" w:rsidRDefault="00DD6829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9E0B185" w14:textId="77777777" w:rsidR="00DD6829" w:rsidRDefault="00DD6829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539A2EC" w14:textId="77777777" w:rsidR="00DD6829" w:rsidRDefault="00DD6829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6F8F99A" w14:textId="77777777" w:rsidR="00DD6829" w:rsidRDefault="00DD6829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DEA1CDB" w14:textId="77777777" w:rsidR="00DD6829" w:rsidRDefault="00DD6829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6AB9718" w14:textId="77777777" w:rsidR="00DD6829" w:rsidRDefault="00DD6829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3874C48" w14:textId="77777777" w:rsidR="00DD6829" w:rsidRDefault="00DD6829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D63D892" w14:textId="77777777" w:rsidR="00DD6829" w:rsidRDefault="00DD6829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3A30C9D" w14:textId="77777777" w:rsidR="00DD6829" w:rsidRDefault="00DD6829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C6B14CA" w14:textId="77777777" w:rsidR="00DD6829" w:rsidRDefault="00DD6829" w:rsidP="00E86FF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C4CBB23" w14:textId="77777777" w:rsidR="00DD6829" w:rsidRDefault="00DD6829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9E97C29" w14:textId="172275CA" w:rsidR="005F1C85" w:rsidRPr="005F1C85" w:rsidRDefault="008E59BA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F1C85">
        <w:rPr>
          <w:rFonts w:ascii="Times New Roman" w:hAnsi="Times New Roman" w:cs="Times New Roman"/>
          <w:sz w:val="24"/>
          <w:szCs w:val="24"/>
          <w:u w:val="single"/>
        </w:rPr>
        <w:t>Note S</w:t>
      </w:r>
      <w:r w:rsidR="00E86FFC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5F1C85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bookmarkStart w:id="1" w:name="_Hlk52584361"/>
      <w:r w:rsidRPr="005F1C85">
        <w:rPr>
          <w:rFonts w:ascii="Times New Roman" w:hAnsi="Times New Roman" w:cs="Times New Roman"/>
          <w:sz w:val="24"/>
          <w:szCs w:val="24"/>
          <w:u w:val="single"/>
        </w:rPr>
        <w:t>Mounting Procedure and TEM Imaging</w:t>
      </w:r>
      <w:bookmarkEnd w:id="1"/>
    </w:p>
    <w:bookmarkEnd w:id="0"/>
    <w:p w14:paraId="1D4CFA67" w14:textId="77777777" w:rsidR="005F1C85" w:rsidRPr="005F1C85" w:rsidRDefault="005F1C85" w:rsidP="005F1C85">
      <w:pPr>
        <w:rPr>
          <w:rFonts w:ascii="Times New Roman" w:hAnsi="Times New Roman" w:cs="Times New Roman"/>
        </w:rPr>
      </w:pPr>
    </w:p>
    <w:p w14:paraId="2D2EFC2A" w14:textId="77777777" w:rsidR="00360E05" w:rsidRDefault="008E59BA" w:rsidP="00360E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conical glass</w:t>
      </w:r>
      <w:r w:rsidR="005F1C85" w:rsidRPr="005F1C85">
        <w:rPr>
          <w:rFonts w:ascii="Times New Roman" w:hAnsi="Times New Roman" w:cs="Times New Roman"/>
          <w:sz w:val="24"/>
          <w:szCs w:val="24"/>
        </w:rPr>
        <w:t xml:space="preserve"> nanopores </w:t>
      </w:r>
      <w:r>
        <w:rPr>
          <w:rFonts w:ascii="Times New Roman" w:hAnsi="Times New Roman" w:cs="Times New Roman"/>
          <w:sz w:val="24"/>
          <w:szCs w:val="24"/>
        </w:rPr>
        <w:t xml:space="preserve">were first fabricated </w:t>
      </w:r>
      <w:r w:rsidR="005F1C85" w:rsidRPr="005F1C85">
        <w:rPr>
          <w:rFonts w:ascii="Times New Roman" w:hAnsi="Times New Roman" w:cs="Times New Roman"/>
          <w:sz w:val="24"/>
          <w:szCs w:val="24"/>
        </w:rPr>
        <w:t xml:space="preserve">using </w:t>
      </w:r>
      <w:r>
        <w:rPr>
          <w:rFonts w:ascii="Times New Roman" w:hAnsi="Times New Roman" w:cs="Times New Roman"/>
          <w:sz w:val="24"/>
          <w:szCs w:val="24"/>
        </w:rPr>
        <w:t>a laser assist</w:t>
      </w:r>
      <w:r w:rsidR="005F1C85" w:rsidRPr="005F1C85">
        <w:rPr>
          <w:rFonts w:ascii="Times New Roman" w:hAnsi="Times New Roman" w:cs="Times New Roman"/>
          <w:sz w:val="24"/>
          <w:szCs w:val="24"/>
        </w:rPr>
        <w:t xml:space="preserve"> pipette puller device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F1C85" w:rsidRPr="005F1C85">
        <w:rPr>
          <w:rFonts w:ascii="Times New Roman" w:hAnsi="Times New Roman" w:cs="Times New Roman"/>
          <w:sz w:val="24"/>
          <w:szCs w:val="24"/>
        </w:rPr>
        <w:t xml:space="preserve">Two-part epoxy glue </w:t>
      </w:r>
      <w:r>
        <w:rPr>
          <w:rFonts w:ascii="Times New Roman" w:hAnsi="Times New Roman" w:cs="Times New Roman"/>
          <w:sz w:val="24"/>
          <w:szCs w:val="24"/>
        </w:rPr>
        <w:t xml:space="preserve">was used </w:t>
      </w:r>
      <w:r w:rsidR="005F1C85" w:rsidRPr="005F1C85">
        <w:rPr>
          <w:rFonts w:ascii="Times New Roman" w:hAnsi="Times New Roman" w:cs="Times New Roman"/>
          <w:sz w:val="24"/>
          <w:szCs w:val="24"/>
        </w:rPr>
        <w:t>to make an adhesive surface</w:t>
      </w:r>
      <w:r>
        <w:rPr>
          <w:rFonts w:ascii="Times New Roman" w:hAnsi="Times New Roman" w:cs="Times New Roman"/>
          <w:sz w:val="24"/>
          <w:szCs w:val="24"/>
        </w:rPr>
        <w:t xml:space="preserve"> on </w:t>
      </w:r>
      <w:r w:rsidRPr="00360E05">
        <w:rPr>
          <w:rFonts w:ascii="Times New Roman" w:hAnsi="Times New Roman" w:cs="Times New Roman"/>
          <w:sz w:val="24"/>
          <w:szCs w:val="24"/>
        </w:rPr>
        <w:t>the TEM grid</w:t>
      </w:r>
      <w:r>
        <w:rPr>
          <w:rFonts w:ascii="Times New Roman" w:hAnsi="Times New Roman" w:cs="Times New Roman"/>
          <w:sz w:val="24"/>
          <w:szCs w:val="24"/>
        </w:rPr>
        <w:t xml:space="preserve"> for the nanopore mounting procedure.</w:t>
      </w:r>
    </w:p>
    <w:p w14:paraId="7E8C9A51" w14:textId="77777777" w:rsidR="00C05E93" w:rsidRDefault="008E59BA" w:rsidP="005F1C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1C85">
        <w:rPr>
          <w:rFonts w:ascii="Times New Roman" w:hAnsi="Times New Roman" w:cs="Times New Roman"/>
          <w:sz w:val="24"/>
          <w:szCs w:val="24"/>
        </w:rPr>
        <w:t xml:space="preserve">Next, the </w:t>
      </w:r>
      <w:r>
        <w:rPr>
          <w:rFonts w:ascii="Times New Roman" w:hAnsi="Times New Roman" w:cs="Times New Roman"/>
          <w:sz w:val="24"/>
          <w:szCs w:val="24"/>
        </w:rPr>
        <w:t xml:space="preserve">TEM </w:t>
      </w:r>
      <w:r w:rsidRPr="005F1C85">
        <w:rPr>
          <w:rFonts w:ascii="Times New Roman" w:hAnsi="Times New Roman" w:cs="Times New Roman"/>
          <w:sz w:val="24"/>
          <w:szCs w:val="24"/>
        </w:rPr>
        <w:t>grid with epoxy</w:t>
      </w:r>
      <w:r>
        <w:rPr>
          <w:rFonts w:ascii="Times New Roman" w:hAnsi="Times New Roman" w:cs="Times New Roman"/>
          <w:sz w:val="24"/>
          <w:szCs w:val="24"/>
        </w:rPr>
        <w:t xml:space="preserve"> on top</w:t>
      </w:r>
      <w:r w:rsidRPr="005F1C85">
        <w:rPr>
          <w:rFonts w:ascii="Times New Roman" w:hAnsi="Times New Roman" w:cs="Times New Roman"/>
          <w:sz w:val="24"/>
          <w:szCs w:val="24"/>
        </w:rPr>
        <w:t xml:space="preserve"> was set under an optical microscope, and the nanopore was</w:t>
      </w:r>
      <w:r>
        <w:rPr>
          <w:rFonts w:ascii="Times New Roman" w:hAnsi="Times New Roman" w:cs="Times New Roman"/>
          <w:sz w:val="24"/>
          <w:szCs w:val="24"/>
        </w:rPr>
        <w:t xml:space="preserve"> secured</w:t>
      </w:r>
      <w:r w:rsidRPr="005F1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inside the grid</w:t>
      </w:r>
      <w:r w:rsidRPr="005F1C85">
        <w:rPr>
          <w:rFonts w:ascii="Times New Roman" w:hAnsi="Times New Roman" w:cs="Times New Roman"/>
          <w:sz w:val="24"/>
          <w:szCs w:val="24"/>
        </w:rPr>
        <w:t xml:space="preserve"> using a micrometer.</w:t>
      </w:r>
      <w:r w:rsidRPr="005F1C85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process was done under the optical microscope to ensure that </w:t>
      </w:r>
      <w:r w:rsidRPr="005F1C85">
        <w:rPr>
          <w:rFonts w:ascii="Times New Roman" w:hAnsi="Times New Roman" w:cs="Times New Roman"/>
          <w:sz w:val="24"/>
          <w:szCs w:val="24"/>
        </w:rPr>
        <w:t xml:space="preserve">the pore's opening does not touch the epoxy.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05E93">
        <w:rPr>
          <w:rFonts w:ascii="Times New Roman" w:hAnsi="Times New Roman" w:cs="Times New Roman"/>
          <w:sz w:val="24"/>
          <w:szCs w:val="24"/>
        </w:rPr>
        <w:t xml:space="preserve">nanopore </w:t>
      </w:r>
      <w:r>
        <w:rPr>
          <w:rFonts w:ascii="Times New Roman" w:hAnsi="Times New Roman" w:cs="Times New Roman"/>
          <w:sz w:val="24"/>
          <w:szCs w:val="24"/>
        </w:rPr>
        <w:t>was stayed for about 15 minutes to get attached to the TEM grid.</w:t>
      </w:r>
    </w:p>
    <w:p w14:paraId="73090511" w14:textId="77777777" w:rsidR="005F1C85" w:rsidRPr="005F1C85" w:rsidRDefault="008E59BA" w:rsidP="005F1C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5F1C85">
        <w:rPr>
          <w:rFonts w:ascii="Times New Roman" w:hAnsi="Times New Roman" w:cs="Times New Roman"/>
          <w:sz w:val="24"/>
          <w:szCs w:val="24"/>
        </w:rPr>
        <w:t xml:space="preserve">efore the imaging, gold sputter coating was </w:t>
      </w:r>
      <w:r>
        <w:rPr>
          <w:rFonts w:ascii="Times New Roman" w:hAnsi="Times New Roman" w:cs="Times New Roman"/>
          <w:sz w:val="24"/>
          <w:szCs w:val="24"/>
        </w:rPr>
        <w:t>performed</w:t>
      </w:r>
      <w:r w:rsidRPr="005F1C85">
        <w:rPr>
          <w:rFonts w:ascii="Times New Roman" w:hAnsi="Times New Roman" w:cs="Times New Roman"/>
          <w:sz w:val="24"/>
          <w:szCs w:val="24"/>
        </w:rPr>
        <w:t xml:space="preserve"> on the nanopores mounted on the</w:t>
      </w:r>
      <w:r>
        <w:rPr>
          <w:rFonts w:ascii="Times New Roman" w:hAnsi="Times New Roman" w:cs="Times New Roman"/>
          <w:sz w:val="24"/>
          <w:szCs w:val="24"/>
        </w:rPr>
        <w:t xml:space="preserve"> TEM</w:t>
      </w:r>
      <w:r w:rsidRPr="005F1C85">
        <w:rPr>
          <w:rFonts w:ascii="Times New Roman" w:hAnsi="Times New Roman" w:cs="Times New Roman"/>
          <w:sz w:val="24"/>
          <w:szCs w:val="24"/>
        </w:rPr>
        <w:t xml:space="preserve"> grid. Thermo Fisher Scientific Tecnai12 Transmission Electron Microscope was used for </w:t>
      </w:r>
      <w:r>
        <w:rPr>
          <w:rFonts w:ascii="Times New Roman" w:hAnsi="Times New Roman" w:cs="Times New Roman"/>
          <w:sz w:val="24"/>
          <w:szCs w:val="24"/>
        </w:rPr>
        <w:t>visualizing the nanopore</w:t>
      </w:r>
      <w:r w:rsidRPr="005F1C85">
        <w:rPr>
          <w:rFonts w:ascii="Times New Roman" w:hAnsi="Times New Roman" w:cs="Times New Roman"/>
          <w:sz w:val="24"/>
          <w:szCs w:val="24"/>
        </w:rPr>
        <w:t>. The machine</w:t>
      </w:r>
      <w:r w:rsidRPr="00C05E93">
        <w:t xml:space="preserve"> </w:t>
      </w:r>
      <w:r w:rsidRPr="00C05E93">
        <w:rPr>
          <w:rFonts w:ascii="Times New Roman" w:hAnsi="Times New Roman" w:cs="Times New Roman"/>
          <w:sz w:val="24"/>
          <w:szCs w:val="24"/>
        </w:rPr>
        <w:t>operated at 120 kV voltage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Pr="005F1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utilized a</w:t>
      </w:r>
      <w:r w:rsidRPr="005F1C85">
        <w:rPr>
          <w:rFonts w:ascii="Times New Roman" w:hAnsi="Times New Roman" w:cs="Times New Roman"/>
          <w:sz w:val="24"/>
          <w:szCs w:val="24"/>
        </w:rPr>
        <w:t xml:space="preserve"> Lanthanum Hexaboride as the electron source.</w:t>
      </w:r>
    </w:p>
    <w:p w14:paraId="3C144FE4" w14:textId="77777777" w:rsidR="005F1C85" w:rsidRPr="005F1C85" w:rsidRDefault="005F1C85" w:rsidP="005F1C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49BB43" w14:textId="77777777" w:rsidR="005F1C85" w:rsidRPr="005F1C85" w:rsidRDefault="005F1C85" w:rsidP="005F1C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A1E697" w14:textId="77777777" w:rsidR="007C7981" w:rsidRDefault="007C7981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B17DC0A" w14:textId="77777777" w:rsidR="00892CE4" w:rsidRDefault="00892CE4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D61336A" w14:textId="77777777" w:rsidR="00892CE4" w:rsidRDefault="00892CE4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4FE43CD" w14:textId="77777777" w:rsidR="00892CE4" w:rsidRDefault="00892CE4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97BBE3B" w14:textId="77777777" w:rsidR="00892CE4" w:rsidRDefault="00892CE4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B3D9E1A" w14:textId="77777777" w:rsidR="00892CE4" w:rsidRDefault="00892CE4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5E6F58E" w14:textId="77777777" w:rsidR="00892CE4" w:rsidRDefault="00892CE4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8672593" w14:textId="77777777" w:rsidR="00892CE4" w:rsidRDefault="00892CE4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8193BD6" w14:textId="77777777" w:rsidR="00892CE4" w:rsidRDefault="00892CE4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B196CDE" w14:textId="77777777" w:rsidR="005D169B" w:rsidRDefault="005D169B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DE49A2F" w14:textId="77777777" w:rsidR="005D169B" w:rsidRDefault="005D169B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5FBD9FD" w14:textId="77777777" w:rsidR="00B440BA" w:rsidRDefault="00B440BA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9E67B61" w14:textId="411CB22E" w:rsidR="005F1C85" w:rsidRPr="005F1C85" w:rsidRDefault="008E59BA" w:rsidP="005F1C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F1C85">
        <w:rPr>
          <w:rFonts w:ascii="Times New Roman" w:hAnsi="Times New Roman" w:cs="Times New Roman"/>
          <w:sz w:val="24"/>
          <w:szCs w:val="24"/>
          <w:u w:val="single"/>
        </w:rPr>
        <w:t>Note S</w:t>
      </w:r>
      <w:r w:rsidR="00E86FFC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5F1C85">
        <w:rPr>
          <w:rFonts w:ascii="Times New Roman" w:hAnsi="Times New Roman" w:cs="Times New Roman"/>
          <w:sz w:val="24"/>
          <w:szCs w:val="24"/>
          <w:u w:val="single"/>
        </w:rPr>
        <w:t xml:space="preserve">. Finite Element Analysis Modeling </w:t>
      </w:r>
    </w:p>
    <w:p w14:paraId="2A18021F" w14:textId="77777777" w:rsidR="005F1C85" w:rsidRPr="005F1C85" w:rsidRDefault="005F1C85" w:rsidP="005F1C85">
      <w:pPr>
        <w:rPr>
          <w:rFonts w:ascii="Times New Roman" w:hAnsi="Times New Roman" w:cs="Times New Roman"/>
          <w:sz w:val="24"/>
          <w:szCs w:val="24"/>
        </w:rPr>
      </w:pPr>
    </w:p>
    <w:p w14:paraId="7616167B" w14:textId="05F8929D" w:rsidR="00EE280D" w:rsidRDefault="008E59BA" w:rsidP="00EE28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6C6">
        <w:rPr>
          <w:rFonts w:ascii="Times New Roman" w:hAnsi="Times New Roman" w:cs="Times New Roman"/>
          <w:sz w:val="24"/>
          <w:szCs w:val="24"/>
        </w:rPr>
        <w:t>Finite element analysis was performed using COMSOL Multiphysics software</w:t>
      </w:r>
      <w:r>
        <w:rPr>
          <w:rFonts w:ascii="Times New Roman" w:hAnsi="Times New Roman" w:cs="Times New Roman"/>
          <w:sz w:val="24"/>
          <w:szCs w:val="24"/>
        </w:rPr>
        <w:t xml:space="preserve">. The nanopores conical geometries were modeled built on the same pulling protocols used in the experimental study. The </w:t>
      </w:r>
      <w:r w:rsidRPr="00F01588">
        <w:rPr>
          <w:rFonts w:ascii="Times New Roman" w:hAnsi="Times New Roman" w:cs="Times New Roman"/>
          <w:sz w:val="24"/>
          <w:szCs w:val="24"/>
        </w:rPr>
        <w:t>electrostatics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01588">
        <w:rPr>
          <w:rFonts w:ascii="Times New Roman" w:hAnsi="Times New Roman" w:cs="Times New Roman"/>
          <w:sz w:val="24"/>
          <w:szCs w:val="24"/>
        </w:rPr>
        <w:t xml:space="preserve"> transport of diluted species</w:t>
      </w:r>
      <w:r>
        <w:rPr>
          <w:rFonts w:ascii="Times New Roman" w:hAnsi="Times New Roman" w:cs="Times New Roman"/>
          <w:sz w:val="24"/>
          <w:szCs w:val="24"/>
        </w:rPr>
        <w:t>, and</w:t>
      </w:r>
      <w:r w:rsidRPr="00F01588">
        <w:rPr>
          <w:rFonts w:ascii="Times New Roman" w:hAnsi="Times New Roman" w:cs="Times New Roman"/>
          <w:sz w:val="24"/>
          <w:szCs w:val="24"/>
        </w:rPr>
        <w:t xml:space="preserve"> laminar flow </w:t>
      </w:r>
      <w:r>
        <w:rPr>
          <w:rFonts w:ascii="Times New Roman" w:hAnsi="Times New Roman" w:cs="Times New Roman"/>
          <w:sz w:val="24"/>
          <w:szCs w:val="24"/>
        </w:rPr>
        <w:t xml:space="preserve">physics were utilized based </w:t>
      </w:r>
      <w:r w:rsidRPr="00F01588">
        <w:rPr>
          <w:rFonts w:ascii="Times New Roman" w:hAnsi="Times New Roman" w:cs="Times New Roman"/>
          <w:sz w:val="24"/>
          <w:szCs w:val="24"/>
        </w:rPr>
        <w:t>on a 2D axisymmetric model using a stationary study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2DC">
        <w:rPr>
          <w:rFonts w:ascii="Times New Roman" w:hAnsi="Times New Roman" w:cs="Times New Roman"/>
          <w:sz w:val="24"/>
          <w:szCs w:val="24"/>
        </w:rPr>
        <w:t>For most of simulations, a</w:t>
      </w:r>
      <w:r>
        <w:rPr>
          <w:rFonts w:ascii="Times New Roman" w:hAnsi="Times New Roman" w:cs="Times New Roman"/>
          <w:sz w:val="24"/>
          <w:szCs w:val="24"/>
        </w:rPr>
        <w:t xml:space="preserve"> surface charge density of </w:t>
      </w:r>
      <w:r w:rsidRPr="00EE280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E280D">
        <w:rPr>
          <w:rFonts w:ascii="Times New Roman" w:hAnsi="Times New Roman" w:cs="Times New Roman"/>
          <w:sz w:val="24"/>
          <w:szCs w:val="24"/>
        </w:rPr>
        <w:t>E-2 C/m</w:t>
      </w:r>
      <w:r w:rsidRPr="00EE280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was set as the </w:t>
      </w:r>
      <w:r w:rsidRPr="00EE280D">
        <w:rPr>
          <w:rFonts w:ascii="Times New Roman" w:hAnsi="Times New Roman" w:cs="Times New Roman"/>
          <w:sz w:val="24"/>
          <w:szCs w:val="24"/>
        </w:rPr>
        <w:t>electrostatics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280D">
        <w:rPr>
          <w:rFonts w:ascii="Times New Roman" w:hAnsi="Times New Roman" w:cs="Times New Roman"/>
          <w:sz w:val="24"/>
          <w:szCs w:val="24"/>
        </w:rPr>
        <w:t>boundary condition for th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EE280D">
        <w:rPr>
          <w:rFonts w:ascii="Times New Roman" w:hAnsi="Times New Roman" w:cs="Times New Roman"/>
          <w:sz w:val="24"/>
          <w:szCs w:val="24"/>
        </w:rPr>
        <w:t xml:space="preserve"> glass</w:t>
      </w:r>
      <w:r>
        <w:rPr>
          <w:rFonts w:ascii="Times New Roman" w:hAnsi="Times New Roman" w:cs="Times New Roman"/>
          <w:sz w:val="24"/>
          <w:szCs w:val="24"/>
        </w:rPr>
        <w:t xml:space="preserve"> nanopores. </w:t>
      </w:r>
      <w:r w:rsidR="0058756C">
        <w:rPr>
          <w:rFonts w:ascii="Times New Roman" w:hAnsi="Times New Roman" w:cs="Times New Roman"/>
          <w:sz w:val="24"/>
          <w:szCs w:val="24"/>
        </w:rPr>
        <w:t xml:space="preserve">The volumetric flow was calculated using 2D cut line data set across the nanopore. </w:t>
      </w:r>
      <w:r>
        <w:rPr>
          <w:rFonts w:ascii="Times New Roman" w:hAnsi="Times New Roman" w:cs="Times New Roman"/>
          <w:sz w:val="24"/>
          <w:szCs w:val="24"/>
        </w:rPr>
        <w:t xml:space="preserve">The line integration method was used to obtain the </w:t>
      </w:r>
      <w:r w:rsidRPr="00EE280D">
        <w:rPr>
          <w:rFonts w:ascii="Times New Roman" w:hAnsi="Times New Roman" w:cs="Times New Roman"/>
          <w:sz w:val="24"/>
          <w:szCs w:val="24"/>
        </w:rPr>
        <w:t>electroosmotic flow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306C6">
        <w:rPr>
          <w:rFonts w:ascii="Times New Roman" w:hAnsi="Times New Roman" w:cs="Times New Roman"/>
          <w:sz w:val="24"/>
          <w:szCs w:val="24"/>
        </w:rPr>
        <w:t>The salt concentration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306C6">
        <w:rPr>
          <w:rFonts w:ascii="Times New Roman" w:hAnsi="Times New Roman" w:cs="Times New Roman"/>
          <w:sz w:val="24"/>
          <w:szCs w:val="24"/>
        </w:rPr>
        <w:t xml:space="preserve"> were the same as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E306C6">
        <w:rPr>
          <w:rFonts w:ascii="Times New Roman" w:hAnsi="Times New Roman" w:cs="Times New Roman"/>
          <w:sz w:val="24"/>
          <w:szCs w:val="24"/>
        </w:rPr>
        <w:t>experimental parameters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86967DE" w14:textId="24FE9033" w:rsidR="007A0A01" w:rsidRDefault="007A0A01" w:rsidP="007A0A0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5EDEB6E" w14:textId="5D0BDB3B" w:rsidR="00C665D9" w:rsidRPr="008E59BA" w:rsidRDefault="008E59BA" w:rsidP="008E59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3FF982" wp14:editId="2AE63B7B">
            <wp:extent cx="3737113" cy="356350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398" cy="364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DB673" w14:textId="6888E67E" w:rsidR="007A0A01" w:rsidRDefault="008E59BA" w:rsidP="007A0A01">
      <w:pPr>
        <w:jc w:val="center"/>
        <w:rPr>
          <w:rFonts w:ascii="Times New Roman" w:hAnsi="Times New Roman" w:cs="Times New Roman"/>
          <w:u w:val="single"/>
        </w:rPr>
      </w:pPr>
      <w:bookmarkStart w:id="2" w:name="_Hlk67353749"/>
      <w:r w:rsidRPr="006836E2">
        <w:rPr>
          <w:rFonts w:ascii="Times New Roman" w:hAnsi="Times New Roman" w:cs="Times New Roman"/>
          <w:u w:val="single"/>
        </w:rPr>
        <w:t>Figure S2.</w:t>
      </w:r>
      <w:r w:rsidR="009E1731" w:rsidRPr="006836E2">
        <w:rPr>
          <w:rFonts w:ascii="Times New Roman" w:hAnsi="Times New Roman" w:cs="Times New Roman"/>
          <w:u w:val="single"/>
        </w:rPr>
        <w:t xml:space="preserve"> Cutline 2D data</w:t>
      </w:r>
      <w:r w:rsidR="006836E2">
        <w:rPr>
          <w:rFonts w:ascii="Times New Roman" w:hAnsi="Times New Roman" w:cs="Times New Roman"/>
          <w:u w:val="single"/>
        </w:rPr>
        <w:t xml:space="preserve"> line</w:t>
      </w:r>
      <w:r w:rsidR="009E1731" w:rsidRPr="006836E2">
        <w:rPr>
          <w:rFonts w:ascii="Times New Roman" w:hAnsi="Times New Roman" w:cs="Times New Roman"/>
          <w:u w:val="single"/>
        </w:rPr>
        <w:t xml:space="preserve"> </w:t>
      </w:r>
      <w:r w:rsidR="006836E2" w:rsidRPr="006836E2">
        <w:rPr>
          <w:rFonts w:ascii="Times New Roman" w:hAnsi="Times New Roman" w:cs="Times New Roman"/>
          <w:u w:val="single"/>
        </w:rPr>
        <w:t>spanning the width of the nanopore opening</w:t>
      </w:r>
    </w:p>
    <w:bookmarkEnd w:id="2"/>
    <w:p w14:paraId="63D2A2BB" w14:textId="45584ED1" w:rsidR="008F2AD6" w:rsidRDefault="008F2AD6" w:rsidP="00C665D9"/>
    <w:p w14:paraId="1FBB0F2A" w14:textId="6641891C" w:rsidR="008E59BA" w:rsidRDefault="008E59BA" w:rsidP="00C665D9"/>
    <w:p w14:paraId="7B35E29E" w14:textId="71AF19B3" w:rsidR="008E59BA" w:rsidRDefault="00E35BA4" w:rsidP="00C665D9">
      <w:r>
        <w:rPr>
          <w:noProof/>
        </w:rPr>
        <mc:AlternateContent>
          <mc:Choice Requires="wps">
            <w:drawing>
              <wp:inline distT="0" distB="0" distL="0" distR="0" wp14:anchorId="6579DE69" wp14:editId="6B8D5D75">
                <wp:extent cx="6006904" cy="7294098"/>
                <wp:effectExtent l="0" t="0" r="13335" b="21590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6904" cy="7294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B7B3C5" w14:textId="77777777" w:rsidR="00E35BA4" w:rsidRDefault="00E35BA4" w:rsidP="00E35BA4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F3298" wp14:editId="62BC3F61">
                                  <wp:extent cx="3959750" cy="6400394"/>
                                  <wp:effectExtent l="0" t="0" r="3175" b="63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9750" cy="6400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340405" w14:textId="4FF229F2" w:rsidR="00E35BA4" w:rsidRPr="006836E2" w:rsidRDefault="00E35BA4" w:rsidP="00E35BA4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6836E2">
                              <w:rPr>
                                <w:rFonts w:asciiTheme="majorBidi" w:hAnsiTheme="majorBidi" w:cstheme="majorBidi"/>
                              </w:rPr>
                              <w:t xml:space="preserve">Figure S3. DNA translocation data as the function of applied voltages. 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>A</w:t>
                            </w:r>
                            <w:r w:rsidRPr="006836E2">
                              <w:rPr>
                                <w:rFonts w:asciiTheme="majorBidi" w:hAnsiTheme="majorBidi" w:cstheme="majorBidi"/>
                              </w:rPr>
                              <w:t xml:space="preserve">) Dwell time distributions for glass nanopore at 10 mM </w:t>
                            </w:r>
                            <w:proofErr w:type="spellStart"/>
                            <w:r w:rsidRPr="006836E2">
                              <w:rPr>
                                <w:rFonts w:asciiTheme="majorBidi" w:hAnsiTheme="majorBidi" w:cstheme="majorBidi"/>
                              </w:rPr>
                              <w:t>KC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>l</w:t>
                            </w:r>
                            <w:proofErr w:type="spellEnd"/>
                            <w:r w:rsidRPr="006836E2">
                              <w:rPr>
                                <w:rFonts w:asciiTheme="majorBidi" w:hAnsiTheme="majorBidi" w:cstheme="majorBidi"/>
                              </w:rPr>
                              <w:t xml:space="preserve"> salt concentration 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>plus</w:t>
                            </w:r>
                            <w:r w:rsidRPr="006836E2">
                              <w:rPr>
                                <w:rFonts w:asciiTheme="majorBidi" w:hAnsiTheme="majorBidi" w:cstheme="majorBidi"/>
                              </w:rPr>
                              <w:t xml:space="preserve"> 500 </w:t>
                            </w:r>
                            <w:proofErr w:type="spellStart"/>
                            <w:r w:rsidRPr="006836E2">
                              <w:rPr>
                                <w:rFonts w:asciiTheme="majorBidi" w:hAnsiTheme="majorBidi" w:cstheme="majorBidi"/>
                              </w:rPr>
                              <w:t>pM</w:t>
                            </w:r>
                            <w:proofErr w:type="spellEnd"/>
                            <w:r w:rsidRPr="006836E2">
                              <w:rPr>
                                <w:rFonts w:asciiTheme="majorBidi" w:hAnsiTheme="majorBidi" w:cstheme="majorBidi"/>
                              </w:rPr>
                              <w:t xml:space="preserve"> λ-DNA. 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>B</w:t>
                            </w:r>
                            <w:r w:rsidRPr="006836E2">
                              <w:rPr>
                                <w:rFonts w:asciiTheme="majorBidi" w:hAnsiTheme="majorBidi" w:cstheme="majorBidi"/>
                              </w:rPr>
                              <w:t xml:space="preserve">) Current drop distributions for glass nanopore at 10 mM </w:t>
                            </w:r>
                            <w:proofErr w:type="spellStart"/>
                            <w:r w:rsidRPr="006836E2">
                              <w:rPr>
                                <w:rFonts w:asciiTheme="majorBidi" w:hAnsiTheme="majorBidi" w:cstheme="majorBidi"/>
                              </w:rPr>
                              <w:t>KC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>l</w:t>
                            </w:r>
                            <w:proofErr w:type="spellEnd"/>
                            <w:r w:rsidRPr="006836E2">
                              <w:rPr>
                                <w:rFonts w:asciiTheme="majorBidi" w:hAnsiTheme="majorBidi" w:cstheme="majorBidi"/>
                              </w:rPr>
                              <w:t xml:space="preserve"> salt concentration 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>and</w:t>
                            </w:r>
                            <w:r w:rsidRPr="006836E2">
                              <w:rPr>
                                <w:rFonts w:asciiTheme="majorBidi" w:hAnsiTheme="majorBidi" w:cstheme="majorBidi"/>
                              </w:rPr>
                              <w:t xml:space="preserve"> 500 </w:t>
                            </w:r>
                            <w:proofErr w:type="spellStart"/>
                            <w:r w:rsidRPr="006836E2">
                              <w:rPr>
                                <w:rFonts w:asciiTheme="majorBidi" w:hAnsiTheme="majorBidi" w:cstheme="majorBidi"/>
                              </w:rPr>
                              <w:t>pM</w:t>
                            </w:r>
                            <w:proofErr w:type="spellEnd"/>
                            <w:r w:rsidRPr="006836E2">
                              <w:rPr>
                                <w:rFonts w:asciiTheme="majorBidi" w:hAnsiTheme="majorBidi" w:cstheme="majorBidi"/>
                              </w:rPr>
                              <w:t xml:space="preserve"> λ-DNA.</w:t>
                            </w:r>
                          </w:p>
                          <w:p w14:paraId="0B90D232" w14:textId="5AF7A769" w:rsidR="00E35BA4" w:rsidRDefault="00E35BA4" w:rsidP="00E35B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579DE6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width:473pt;height:57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" fillcolor="white [3201]" strokeweight=".5pt">
                <v:textbox>
                  <w:txbxContent>
                    <w:p w14:paraId="17B7B3C5" w14:textId="77777777" w:rsidR="00E35BA4" w:rsidRDefault="00E35BA4" w:rsidP="00E35BA4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FF3298" wp14:editId="62BC3F61">
                            <wp:extent cx="3959750" cy="6400394"/>
                            <wp:effectExtent l="0" t="0" r="3175" b="63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9750" cy="6400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340405" w14:textId="4FF229F2" w:rsidR="00E35BA4" w:rsidRPr="006836E2" w:rsidRDefault="00E35BA4" w:rsidP="00E35BA4">
                      <w:pPr>
                        <w:spacing w:line="360" w:lineRule="auto"/>
                        <w:rPr>
                          <w:rFonts w:asciiTheme="majorBidi" w:hAnsiTheme="majorBidi" w:cstheme="majorBidi"/>
                        </w:rPr>
                      </w:pPr>
                      <w:r w:rsidRPr="006836E2">
                        <w:rPr>
                          <w:rFonts w:asciiTheme="majorBidi" w:hAnsiTheme="majorBidi" w:cstheme="majorBidi"/>
                        </w:rPr>
                        <w:t xml:space="preserve">Figure S3. DNA translocation data as the function of applied voltages. </w:t>
                      </w:r>
                      <w:r>
                        <w:rPr>
                          <w:rFonts w:asciiTheme="majorBidi" w:hAnsiTheme="majorBidi" w:cstheme="majorBidi"/>
                        </w:rPr>
                        <w:t>A</w:t>
                      </w:r>
                      <w:r w:rsidRPr="006836E2">
                        <w:rPr>
                          <w:rFonts w:asciiTheme="majorBidi" w:hAnsiTheme="majorBidi" w:cstheme="majorBidi"/>
                        </w:rPr>
                        <w:t xml:space="preserve">) Dwell time distributions for glass nanopore at 10 mM </w:t>
                      </w:r>
                      <w:proofErr w:type="spellStart"/>
                      <w:r w:rsidRPr="006836E2">
                        <w:rPr>
                          <w:rFonts w:asciiTheme="majorBidi" w:hAnsiTheme="majorBidi" w:cstheme="majorBidi"/>
                        </w:rPr>
                        <w:t>KC</w:t>
                      </w:r>
                      <w:r>
                        <w:rPr>
                          <w:rFonts w:asciiTheme="majorBidi" w:hAnsiTheme="majorBidi" w:cstheme="majorBidi"/>
                        </w:rPr>
                        <w:t>l</w:t>
                      </w:r>
                      <w:proofErr w:type="spellEnd"/>
                      <w:r w:rsidRPr="006836E2">
                        <w:rPr>
                          <w:rFonts w:asciiTheme="majorBidi" w:hAnsiTheme="majorBidi" w:cstheme="majorBidi"/>
                        </w:rPr>
                        <w:t xml:space="preserve"> salt concentration </w:t>
                      </w:r>
                      <w:r>
                        <w:rPr>
                          <w:rFonts w:asciiTheme="majorBidi" w:hAnsiTheme="majorBidi" w:cstheme="majorBidi"/>
                        </w:rPr>
                        <w:t>plus</w:t>
                      </w:r>
                      <w:r w:rsidRPr="006836E2">
                        <w:rPr>
                          <w:rFonts w:asciiTheme="majorBidi" w:hAnsiTheme="majorBidi" w:cstheme="majorBidi"/>
                        </w:rPr>
                        <w:t xml:space="preserve"> 500 </w:t>
                      </w:r>
                      <w:proofErr w:type="spellStart"/>
                      <w:r w:rsidRPr="006836E2">
                        <w:rPr>
                          <w:rFonts w:asciiTheme="majorBidi" w:hAnsiTheme="majorBidi" w:cstheme="majorBidi"/>
                        </w:rPr>
                        <w:t>pM</w:t>
                      </w:r>
                      <w:proofErr w:type="spellEnd"/>
                      <w:r w:rsidRPr="006836E2">
                        <w:rPr>
                          <w:rFonts w:asciiTheme="majorBidi" w:hAnsiTheme="majorBidi" w:cstheme="majorBidi"/>
                        </w:rPr>
                        <w:t xml:space="preserve"> λ-DNA. </w:t>
                      </w:r>
                      <w:r>
                        <w:rPr>
                          <w:rFonts w:asciiTheme="majorBidi" w:hAnsiTheme="majorBidi" w:cstheme="majorBidi"/>
                        </w:rPr>
                        <w:t>B</w:t>
                      </w:r>
                      <w:r w:rsidRPr="006836E2">
                        <w:rPr>
                          <w:rFonts w:asciiTheme="majorBidi" w:hAnsiTheme="majorBidi" w:cstheme="majorBidi"/>
                        </w:rPr>
                        <w:t xml:space="preserve">) Current drop distributions for glass nanopore at 10 mM </w:t>
                      </w:r>
                      <w:proofErr w:type="spellStart"/>
                      <w:r w:rsidRPr="006836E2">
                        <w:rPr>
                          <w:rFonts w:asciiTheme="majorBidi" w:hAnsiTheme="majorBidi" w:cstheme="majorBidi"/>
                        </w:rPr>
                        <w:t>KC</w:t>
                      </w:r>
                      <w:r>
                        <w:rPr>
                          <w:rFonts w:asciiTheme="majorBidi" w:hAnsiTheme="majorBidi" w:cstheme="majorBidi"/>
                        </w:rPr>
                        <w:t>l</w:t>
                      </w:r>
                      <w:proofErr w:type="spellEnd"/>
                      <w:r w:rsidRPr="006836E2">
                        <w:rPr>
                          <w:rFonts w:asciiTheme="majorBidi" w:hAnsiTheme="majorBidi" w:cstheme="majorBidi"/>
                        </w:rPr>
                        <w:t xml:space="preserve"> salt concentration </w:t>
                      </w:r>
                      <w:r>
                        <w:rPr>
                          <w:rFonts w:asciiTheme="majorBidi" w:hAnsiTheme="majorBidi" w:cstheme="majorBidi"/>
                        </w:rPr>
                        <w:t>and</w:t>
                      </w:r>
                      <w:r w:rsidRPr="006836E2">
                        <w:rPr>
                          <w:rFonts w:asciiTheme="majorBidi" w:hAnsiTheme="majorBidi" w:cstheme="majorBidi"/>
                        </w:rPr>
                        <w:t xml:space="preserve"> 500 </w:t>
                      </w:r>
                      <w:proofErr w:type="spellStart"/>
                      <w:r w:rsidRPr="006836E2">
                        <w:rPr>
                          <w:rFonts w:asciiTheme="majorBidi" w:hAnsiTheme="majorBidi" w:cstheme="majorBidi"/>
                        </w:rPr>
                        <w:t>pM</w:t>
                      </w:r>
                      <w:proofErr w:type="spellEnd"/>
                      <w:r w:rsidRPr="006836E2">
                        <w:rPr>
                          <w:rFonts w:asciiTheme="majorBidi" w:hAnsiTheme="majorBidi" w:cstheme="majorBidi"/>
                        </w:rPr>
                        <w:t xml:space="preserve"> λ-DNA.</w:t>
                      </w:r>
                    </w:p>
                    <w:p w14:paraId="0B90D232" w14:textId="5AF7A769" w:rsidR="00E35BA4" w:rsidRDefault="00E35BA4" w:rsidP="00E35BA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2B9C3AA" w14:textId="5E4E70F0" w:rsidR="008F2AD6" w:rsidRDefault="008F2AD6" w:rsidP="00454B6D">
      <w:pPr>
        <w:jc w:val="center"/>
      </w:pPr>
    </w:p>
    <w:p w14:paraId="4B942188" w14:textId="30351722" w:rsidR="00892CE4" w:rsidRDefault="00892CE4" w:rsidP="00C665D9"/>
    <w:p w14:paraId="7A32EB4F" w14:textId="47872BC6" w:rsidR="008E59BA" w:rsidRDefault="008E59BA" w:rsidP="008E59BA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A284209" w14:textId="6F71FFD1" w:rsidR="008E59BA" w:rsidRDefault="008E59BA" w:rsidP="008E59BA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A0338A8" w14:textId="23ACA05B" w:rsidR="00B25523" w:rsidRDefault="00E35BA4" w:rsidP="008E59BA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21AFFF14" wp14:editId="1942A6BF">
                <wp:extent cx="6070209" cy="7336302"/>
                <wp:effectExtent l="0" t="0" r="26035" b="17145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209" cy="7336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0967AE" w14:textId="1AE13D7E" w:rsidR="00E35BA4" w:rsidRDefault="00E35BA4" w:rsidP="00E35BA4">
                            <w:pPr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bookmarkStart w:id="3" w:name="_Hlk72502652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00CD4F" wp14:editId="37C47A1E">
                                  <wp:extent cx="5880735" cy="6645910"/>
                                  <wp:effectExtent l="0" t="0" r="5715" b="254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0735" cy="6645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2552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Figure S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4.</w:t>
                            </w:r>
                            <w:r w:rsidRPr="00B25523">
                              <w:t xml:space="preserve"> </w:t>
                            </w:r>
                            <w:r w:rsidRPr="00B25523">
                              <w:rPr>
                                <w:rFonts w:asciiTheme="majorBidi" w:hAnsiTheme="majorBidi" w:cstheme="majorBidi"/>
                              </w:rPr>
                              <w:t>The EPF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 xml:space="preserve"> drift velocity</w:t>
                            </w:r>
                            <w:r w:rsidRPr="00B25523">
                              <w:rPr>
                                <w:rFonts w:asciiTheme="majorBidi" w:hAnsiTheme="majorBidi" w:cstheme="majorBidi"/>
                              </w:rPr>
                              <w:t>, EOF and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>,</w:t>
                            </w:r>
                            <w:r w:rsidRPr="00B25523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r w:rsidRPr="00B2552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net velocity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directions in a 70 nm nanopore at</w:t>
                            </w:r>
                            <w:r w:rsidRPr="00B2552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different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salt concentrations.</w:t>
                            </w:r>
                          </w:p>
                          <w:bookmarkEnd w:id="3"/>
                          <w:p w14:paraId="33F5502D" w14:textId="76553D01" w:rsidR="00E35BA4" w:rsidRDefault="00E35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AFFF14" id="Text Box 7" o:spid="_x0000_s1028" type="#_x0000_t202" style="width:477.95pt;height:57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" fillcolor="white [3201]" strokeweight=".5pt">
                <v:textbox>
                  <w:txbxContent>
                    <w:p w14:paraId="560967AE" w14:textId="1AE13D7E" w:rsidR="00E35BA4" w:rsidRDefault="00E35BA4" w:rsidP="00E35BA4">
                      <w:pPr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bookmarkStart w:id="4" w:name="_Hlk72502652"/>
                      <w:r>
                        <w:rPr>
                          <w:noProof/>
                        </w:rPr>
                        <w:drawing>
                          <wp:inline distT="0" distB="0" distL="0" distR="0" wp14:anchorId="4E00CD4F" wp14:editId="37C47A1E">
                            <wp:extent cx="5880735" cy="6645910"/>
                            <wp:effectExtent l="0" t="0" r="5715" b="254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0735" cy="6645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25523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Figure S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4.</w:t>
                      </w:r>
                      <w:r w:rsidRPr="00B25523">
                        <w:t xml:space="preserve"> </w:t>
                      </w:r>
                      <w:r w:rsidRPr="00B25523">
                        <w:rPr>
                          <w:rFonts w:asciiTheme="majorBidi" w:hAnsiTheme="majorBidi" w:cstheme="majorBidi"/>
                        </w:rPr>
                        <w:t>The EPF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 drift velocity</w:t>
                      </w:r>
                      <w:r w:rsidRPr="00B25523">
                        <w:rPr>
                          <w:rFonts w:asciiTheme="majorBidi" w:hAnsiTheme="majorBidi" w:cstheme="majorBidi"/>
                        </w:rPr>
                        <w:t>, EOF and</w:t>
                      </w:r>
                      <w:r>
                        <w:rPr>
                          <w:rFonts w:asciiTheme="majorBidi" w:hAnsiTheme="majorBidi" w:cstheme="majorBidi"/>
                        </w:rPr>
                        <w:t>,</w:t>
                      </w:r>
                      <w:r w:rsidRPr="00B25523"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r w:rsidRPr="00B25523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net velocity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directions in a 70 nm nanopore at</w:t>
                      </w:r>
                      <w:r w:rsidRPr="00B25523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different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salt concentrations.</w:t>
                      </w:r>
                    </w:p>
                    <w:bookmarkEnd w:id="4"/>
                    <w:p w14:paraId="33F5502D" w14:textId="76553D01" w:rsidR="00E35BA4" w:rsidRDefault="00E35BA4"/>
                  </w:txbxContent>
                </v:textbox>
                <w10:anchorlock/>
              </v:shape>
            </w:pict>
          </mc:Fallback>
        </mc:AlternateContent>
      </w:r>
    </w:p>
    <w:p w14:paraId="1156D5FE" w14:textId="4B5C30AA" w:rsidR="00B25523" w:rsidRDefault="00B25523" w:rsidP="008E59BA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AC3B6DC" w14:textId="314AEC3E" w:rsidR="00B25523" w:rsidRDefault="00B25523" w:rsidP="008E59BA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255C398" w14:textId="4F3D531E" w:rsidR="00B25523" w:rsidRDefault="00B25523" w:rsidP="008E59BA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EAA88E0" w14:textId="6F51F78D" w:rsidR="00B25523" w:rsidRDefault="00B25523" w:rsidP="008E59BA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692D7EE" w14:textId="0C95D02F" w:rsidR="00B25523" w:rsidRDefault="00E35BA4" w:rsidP="008E59BA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inline distT="0" distB="0" distL="0" distR="0" wp14:anchorId="6A604C3A" wp14:editId="56AB37DB">
                <wp:extent cx="5859194" cy="6534443"/>
                <wp:effectExtent l="0" t="0" r="27305" b="1905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9194" cy="6534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32551A" w14:textId="77777777" w:rsidR="00E35BA4" w:rsidRDefault="00E35BA4" w:rsidP="00E35BA4">
                            <w:pPr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0DA8EA" wp14:editId="39F9EDF2">
                                  <wp:extent cx="5762895" cy="5873261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5176" cy="5875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19B3C9" w14:textId="28040B4D" w:rsidR="00E35BA4" w:rsidRPr="00E35BA4" w:rsidRDefault="00E35BA4" w:rsidP="00E35BA4">
                            <w:pPr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E35BA4">
                              <w:rPr>
                                <w:rFonts w:asciiTheme="majorBidi" w:hAnsiTheme="majorBidi" w:cstheme="majorBidi"/>
                              </w:rPr>
                              <w:t>Figure S5. The EPF drift velocity, EOF and, net velocity directions in a 600 nm nanopore at different salt concentrations.</w:t>
                            </w:r>
                          </w:p>
                          <w:p w14:paraId="1B663612" w14:textId="2E39CBCC" w:rsidR="00E35BA4" w:rsidRDefault="00E35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604C3A" id="Text Box 2" o:spid="_x0000_s1029" type="#_x0000_t202" style="width:461.35pt;height:5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" fillcolor="white [3201]" strokeweight=".5pt">
                <v:textbox>
                  <w:txbxContent>
                    <w:p w14:paraId="3E32551A" w14:textId="77777777" w:rsidR="00E35BA4" w:rsidRDefault="00E35BA4" w:rsidP="00E35BA4">
                      <w:pPr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0DA8EA" wp14:editId="39F9EDF2">
                            <wp:extent cx="5762895" cy="5873261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5176" cy="5875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19B3C9" w14:textId="28040B4D" w:rsidR="00E35BA4" w:rsidRPr="00E35BA4" w:rsidRDefault="00E35BA4" w:rsidP="00E35BA4">
                      <w:pPr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</w:rPr>
                      </w:pPr>
                      <w:r w:rsidRPr="00E35BA4">
                        <w:rPr>
                          <w:rFonts w:asciiTheme="majorBidi" w:hAnsiTheme="majorBidi" w:cstheme="majorBidi"/>
                        </w:rPr>
                        <w:t>Figure S5. The EPF drift velocity, EOF and, net velocity directions in a 600 nm nanopore at different salt concentrations.</w:t>
                      </w:r>
                    </w:p>
                    <w:p w14:paraId="1B663612" w14:textId="2E39CBCC" w:rsidR="00E35BA4" w:rsidRDefault="00E35BA4"/>
                  </w:txbxContent>
                </v:textbox>
                <w10:anchorlock/>
              </v:shape>
            </w:pict>
          </mc:Fallback>
        </mc:AlternateContent>
      </w:r>
    </w:p>
    <w:p w14:paraId="2700EECD" w14:textId="3315674D" w:rsidR="0006483A" w:rsidRDefault="0006483A" w:rsidP="00126224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sectPr w:rsidR="0006483A" w:rsidSect="00C151B4">
      <w:headerReference w:type="first" r:id="rId2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133C9" w14:textId="77777777" w:rsidR="00A043BE" w:rsidRDefault="00A043BE" w:rsidP="00610117">
      <w:pPr>
        <w:spacing w:after="0" w:line="240" w:lineRule="auto"/>
      </w:pPr>
      <w:r>
        <w:separator/>
      </w:r>
    </w:p>
  </w:endnote>
  <w:endnote w:type="continuationSeparator" w:id="0">
    <w:p w14:paraId="3D98079B" w14:textId="77777777" w:rsidR="00A043BE" w:rsidRDefault="00A043BE" w:rsidP="00610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3DABF" w14:textId="77777777" w:rsidR="00A043BE" w:rsidRDefault="00A043BE" w:rsidP="00610117">
      <w:pPr>
        <w:spacing w:after="0" w:line="240" w:lineRule="auto"/>
      </w:pPr>
      <w:r>
        <w:separator/>
      </w:r>
    </w:p>
  </w:footnote>
  <w:footnote w:type="continuationSeparator" w:id="0">
    <w:p w14:paraId="0EEED35A" w14:textId="77777777" w:rsidR="00A043BE" w:rsidRDefault="00A043BE" w:rsidP="006101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8CF7A" w14:textId="4816527B" w:rsidR="0058586C" w:rsidRDefault="0058586C" w:rsidP="00C151B4">
    <w:pPr>
      <w:pStyle w:val="Header"/>
      <w:tabs>
        <w:tab w:val="clear" w:pos="4680"/>
        <w:tab w:val="clear" w:pos="9360"/>
        <w:tab w:val="left" w:pos="8097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96A52"/>
    <w:multiLevelType w:val="hybridMultilevel"/>
    <w:tmpl w:val="2B2A6CFA"/>
    <w:lvl w:ilvl="0" w:tplc="F31ABB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F293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2C09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FAE8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DA53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426F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E0AE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AF0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B4CA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3016E"/>
    <w:multiLevelType w:val="hybridMultilevel"/>
    <w:tmpl w:val="2A22E9B0"/>
    <w:lvl w:ilvl="0" w:tplc="244CC3E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D8256C6" w:tentative="1">
      <w:start w:val="1"/>
      <w:numFmt w:val="lowerLetter"/>
      <w:lvlText w:val="%2."/>
      <w:lvlJc w:val="left"/>
      <w:pPr>
        <w:ind w:left="1440" w:hanging="360"/>
      </w:pPr>
    </w:lvl>
    <w:lvl w:ilvl="2" w:tplc="7F9CE7B0" w:tentative="1">
      <w:start w:val="1"/>
      <w:numFmt w:val="lowerRoman"/>
      <w:lvlText w:val="%3."/>
      <w:lvlJc w:val="right"/>
      <w:pPr>
        <w:ind w:left="2160" w:hanging="180"/>
      </w:pPr>
    </w:lvl>
    <w:lvl w:ilvl="3" w:tplc="EAC4FBCA" w:tentative="1">
      <w:start w:val="1"/>
      <w:numFmt w:val="decimal"/>
      <w:lvlText w:val="%4."/>
      <w:lvlJc w:val="left"/>
      <w:pPr>
        <w:ind w:left="2880" w:hanging="360"/>
      </w:pPr>
    </w:lvl>
    <w:lvl w:ilvl="4" w:tplc="37148C50" w:tentative="1">
      <w:start w:val="1"/>
      <w:numFmt w:val="lowerLetter"/>
      <w:lvlText w:val="%5."/>
      <w:lvlJc w:val="left"/>
      <w:pPr>
        <w:ind w:left="3600" w:hanging="360"/>
      </w:pPr>
    </w:lvl>
    <w:lvl w:ilvl="5" w:tplc="84C4E78A" w:tentative="1">
      <w:start w:val="1"/>
      <w:numFmt w:val="lowerRoman"/>
      <w:lvlText w:val="%6."/>
      <w:lvlJc w:val="right"/>
      <w:pPr>
        <w:ind w:left="4320" w:hanging="180"/>
      </w:pPr>
    </w:lvl>
    <w:lvl w:ilvl="6" w:tplc="2C18099A" w:tentative="1">
      <w:start w:val="1"/>
      <w:numFmt w:val="decimal"/>
      <w:lvlText w:val="%7."/>
      <w:lvlJc w:val="left"/>
      <w:pPr>
        <w:ind w:left="5040" w:hanging="360"/>
      </w:pPr>
    </w:lvl>
    <w:lvl w:ilvl="7" w:tplc="D3B8BA54" w:tentative="1">
      <w:start w:val="1"/>
      <w:numFmt w:val="lowerLetter"/>
      <w:lvlText w:val="%8."/>
      <w:lvlJc w:val="left"/>
      <w:pPr>
        <w:ind w:left="5760" w:hanging="360"/>
      </w:pPr>
    </w:lvl>
    <w:lvl w:ilvl="8" w:tplc="B05EA1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E5E92"/>
    <w:multiLevelType w:val="hybridMultilevel"/>
    <w:tmpl w:val="444200F4"/>
    <w:lvl w:ilvl="0" w:tplc="25A200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3C43CA6" w:tentative="1">
      <w:start w:val="1"/>
      <w:numFmt w:val="lowerLetter"/>
      <w:lvlText w:val="%2."/>
      <w:lvlJc w:val="left"/>
      <w:pPr>
        <w:ind w:left="1440" w:hanging="360"/>
      </w:pPr>
    </w:lvl>
    <w:lvl w:ilvl="2" w:tplc="01546242" w:tentative="1">
      <w:start w:val="1"/>
      <w:numFmt w:val="lowerRoman"/>
      <w:lvlText w:val="%3."/>
      <w:lvlJc w:val="right"/>
      <w:pPr>
        <w:ind w:left="2160" w:hanging="180"/>
      </w:pPr>
    </w:lvl>
    <w:lvl w:ilvl="3" w:tplc="F538FFA8" w:tentative="1">
      <w:start w:val="1"/>
      <w:numFmt w:val="decimal"/>
      <w:lvlText w:val="%4."/>
      <w:lvlJc w:val="left"/>
      <w:pPr>
        <w:ind w:left="2880" w:hanging="360"/>
      </w:pPr>
    </w:lvl>
    <w:lvl w:ilvl="4" w:tplc="90905B32" w:tentative="1">
      <w:start w:val="1"/>
      <w:numFmt w:val="lowerLetter"/>
      <w:lvlText w:val="%5."/>
      <w:lvlJc w:val="left"/>
      <w:pPr>
        <w:ind w:left="3600" w:hanging="360"/>
      </w:pPr>
    </w:lvl>
    <w:lvl w:ilvl="5" w:tplc="22C2F02C" w:tentative="1">
      <w:start w:val="1"/>
      <w:numFmt w:val="lowerRoman"/>
      <w:lvlText w:val="%6."/>
      <w:lvlJc w:val="right"/>
      <w:pPr>
        <w:ind w:left="4320" w:hanging="180"/>
      </w:pPr>
    </w:lvl>
    <w:lvl w:ilvl="6" w:tplc="566C0650" w:tentative="1">
      <w:start w:val="1"/>
      <w:numFmt w:val="decimal"/>
      <w:lvlText w:val="%7."/>
      <w:lvlJc w:val="left"/>
      <w:pPr>
        <w:ind w:left="5040" w:hanging="360"/>
      </w:pPr>
    </w:lvl>
    <w:lvl w:ilvl="7" w:tplc="8252186C" w:tentative="1">
      <w:start w:val="1"/>
      <w:numFmt w:val="lowerLetter"/>
      <w:lvlText w:val="%8."/>
      <w:lvlJc w:val="left"/>
      <w:pPr>
        <w:ind w:left="5760" w:hanging="360"/>
      </w:pPr>
    </w:lvl>
    <w:lvl w:ilvl="8" w:tplc="69101D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3252B"/>
    <w:multiLevelType w:val="hybridMultilevel"/>
    <w:tmpl w:val="3BEC3352"/>
    <w:lvl w:ilvl="0" w:tplc="439AE9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7226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62D6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8ECE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1207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12F7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1CFA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2852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80DF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93C49"/>
    <w:multiLevelType w:val="multilevel"/>
    <w:tmpl w:val="13224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893A4A"/>
    <w:multiLevelType w:val="multilevel"/>
    <w:tmpl w:val="B20605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99F59BF"/>
    <w:multiLevelType w:val="multilevel"/>
    <w:tmpl w:val="1B8631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C735B1B"/>
    <w:multiLevelType w:val="hybridMultilevel"/>
    <w:tmpl w:val="BB9A7E30"/>
    <w:lvl w:ilvl="0" w:tplc="C9B6C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02B2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1ABC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7C7B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08D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52CF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28B9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8E74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9A31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974942"/>
    <w:multiLevelType w:val="hybridMultilevel"/>
    <w:tmpl w:val="7764A7E6"/>
    <w:lvl w:ilvl="0" w:tplc="9FEA84F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94EA9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FAFE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B86A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0E41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B28B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908B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D6AC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666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E12477"/>
    <w:multiLevelType w:val="hybridMultilevel"/>
    <w:tmpl w:val="3ECC7CD8"/>
    <w:lvl w:ilvl="0" w:tplc="D954177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61929D3A" w:tentative="1">
      <w:start w:val="1"/>
      <w:numFmt w:val="lowerLetter"/>
      <w:lvlText w:val="%2."/>
      <w:lvlJc w:val="left"/>
      <w:pPr>
        <w:ind w:left="1440" w:hanging="360"/>
      </w:pPr>
    </w:lvl>
    <w:lvl w:ilvl="2" w:tplc="204E973A" w:tentative="1">
      <w:start w:val="1"/>
      <w:numFmt w:val="lowerRoman"/>
      <w:lvlText w:val="%3."/>
      <w:lvlJc w:val="right"/>
      <w:pPr>
        <w:ind w:left="2160" w:hanging="180"/>
      </w:pPr>
    </w:lvl>
    <w:lvl w:ilvl="3" w:tplc="05886D00" w:tentative="1">
      <w:start w:val="1"/>
      <w:numFmt w:val="decimal"/>
      <w:lvlText w:val="%4."/>
      <w:lvlJc w:val="left"/>
      <w:pPr>
        <w:ind w:left="2880" w:hanging="360"/>
      </w:pPr>
    </w:lvl>
    <w:lvl w:ilvl="4" w:tplc="2D78D118" w:tentative="1">
      <w:start w:val="1"/>
      <w:numFmt w:val="lowerLetter"/>
      <w:lvlText w:val="%5."/>
      <w:lvlJc w:val="left"/>
      <w:pPr>
        <w:ind w:left="3600" w:hanging="360"/>
      </w:pPr>
    </w:lvl>
    <w:lvl w:ilvl="5" w:tplc="FAD8D9BC" w:tentative="1">
      <w:start w:val="1"/>
      <w:numFmt w:val="lowerRoman"/>
      <w:lvlText w:val="%6."/>
      <w:lvlJc w:val="right"/>
      <w:pPr>
        <w:ind w:left="4320" w:hanging="180"/>
      </w:pPr>
    </w:lvl>
    <w:lvl w:ilvl="6" w:tplc="9A94C7CA" w:tentative="1">
      <w:start w:val="1"/>
      <w:numFmt w:val="decimal"/>
      <w:lvlText w:val="%7."/>
      <w:lvlJc w:val="left"/>
      <w:pPr>
        <w:ind w:left="5040" w:hanging="360"/>
      </w:pPr>
    </w:lvl>
    <w:lvl w:ilvl="7" w:tplc="16423348" w:tentative="1">
      <w:start w:val="1"/>
      <w:numFmt w:val="lowerLetter"/>
      <w:lvlText w:val="%8."/>
      <w:lvlJc w:val="left"/>
      <w:pPr>
        <w:ind w:left="5760" w:hanging="360"/>
      </w:pPr>
    </w:lvl>
    <w:lvl w:ilvl="8" w:tplc="ACAAA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0F2496"/>
    <w:multiLevelType w:val="multilevel"/>
    <w:tmpl w:val="A3C89E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4"/>
  </w:num>
  <w:num w:numId="5">
    <w:abstractNumId w:val="2"/>
  </w:num>
  <w:num w:numId="6">
    <w:abstractNumId w:val="10"/>
  </w:num>
  <w:num w:numId="7">
    <w:abstractNumId w:val="5"/>
  </w:num>
  <w:num w:numId="8">
    <w:abstractNumId w:val="1"/>
  </w:num>
  <w:num w:numId="9">
    <w:abstractNumId w:val="3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F02"/>
    <w:rsid w:val="00011810"/>
    <w:rsid w:val="0001342D"/>
    <w:rsid w:val="00020331"/>
    <w:rsid w:val="00030B67"/>
    <w:rsid w:val="000327E2"/>
    <w:rsid w:val="000407EA"/>
    <w:rsid w:val="00047145"/>
    <w:rsid w:val="00051ADD"/>
    <w:rsid w:val="0005395C"/>
    <w:rsid w:val="0005640D"/>
    <w:rsid w:val="0006483A"/>
    <w:rsid w:val="00082867"/>
    <w:rsid w:val="0008530D"/>
    <w:rsid w:val="000A4E1F"/>
    <w:rsid w:val="000B3EA0"/>
    <w:rsid w:val="000D0ACE"/>
    <w:rsid w:val="000D1611"/>
    <w:rsid w:val="000E28EB"/>
    <w:rsid w:val="000E4B9F"/>
    <w:rsid w:val="000E6A2B"/>
    <w:rsid w:val="000E70DD"/>
    <w:rsid w:val="000F5F9E"/>
    <w:rsid w:val="0010653A"/>
    <w:rsid w:val="00107F33"/>
    <w:rsid w:val="00111E68"/>
    <w:rsid w:val="00112CE8"/>
    <w:rsid w:val="00117C1C"/>
    <w:rsid w:val="00126224"/>
    <w:rsid w:val="0013018E"/>
    <w:rsid w:val="00142778"/>
    <w:rsid w:val="00152CFA"/>
    <w:rsid w:val="00155C09"/>
    <w:rsid w:val="00156FED"/>
    <w:rsid w:val="0016224C"/>
    <w:rsid w:val="00164406"/>
    <w:rsid w:val="00166173"/>
    <w:rsid w:val="00171E3A"/>
    <w:rsid w:val="00172953"/>
    <w:rsid w:val="001750C9"/>
    <w:rsid w:val="001811DE"/>
    <w:rsid w:val="001828C7"/>
    <w:rsid w:val="00184E5E"/>
    <w:rsid w:val="00190E48"/>
    <w:rsid w:val="00191B00"/>
    <w:rsid w:val="00192C49"/>
    <w:rsid w:val="0019382A"/>
    <w:rsid w:val="00194F2E"/>
    <w:rsid w:val="001A672F"/>
    <w:rsid w:val="001B29D8"/>
    <w:rsid w:val="001B376F"/>
    <w:rsid w:val="001C13E3"/>
    <w:rsid w:val="001C1B16"/>
    <w:rsid w:val="001C29CE"/>
    <w:rsid w:val="001C60DC"/>
    <w:rsid w:val="001C72E2"/>
    <w:rsid w:val="001D110F"/>
    <w:rsid w:val="001D72D7"/>
    <w:rsid w:val="001E02B7"/>
    <w:rsid w:val="001E070F"/>
    <w:rsid w:val="001E1DBA"/>
    <w:rsid w:val="001E421B"/>
    <w:rsid w:val="001E6A73"/>
    <w:rsid w:val="001E6AED"/>
    <w:rsid w:val="001F371B"/>
    <w:rsid w:val="002032DC"/>
    <w:rsid w:val="002043AA"/>
    <w:rsid w:val="00205384"/>
    <w:rsid w:val="00210976"/>
    <w:rsid w:val="00211FDE"/>
    <w:rsid w:val="00213197"/>
    <w:rsid w:val="00231B3B"/>
    <w:rsid w:val="002437B4"/>
    <w:rsid w:val="00246F10"/>
    <w:rsid w:val="00251398"/>
    <w:rsid w:val="0025266D"/>
    <w:rsid w:val="002530FE"/>
    <w:rsid w:val="00260808"/>
    <w:rsid w:val="00263082"/>
    <w:rsid w:val="0026502D"/>
    <w:rsid w:val="00271F3D"/>
    <w:rsid w:val="00275683"/>
    <w:rsid w:val="0027729F"/>
    <w:rsid w:val="002908A5"/>
    <w:rsid w:val="00291187"/>
    <w:rsid w:val="002B376B"/>
    <w:rsid w:val="002C1162"/>
    <w:rsid w:val="002D1B26"/>
    <w:rsid w:val="002D26F3"/>
    <w:rsid w:val="002D4D9B"/>
    <w:rsid w:val="002E1875"/>
    <w:rsid w:val="002E27B8"/>
    <w:rsid w:val="002E42DE"/>
    <w:rsid w:val="002F0FFB"/>
    <w:rsid w:val="00303FCD"/>
    <w:rsid w:val="0030780F"/>
    <w:rsid w:val="00307DF5"/>
    <w:rsid w:val="003242D2"/>
    <w:rsid w:val="00331584"/>
    <w:rsid w:val="0033466C"/>
    <w:rsid w:val="00345F72"/>
    <w:rsid w:val="00347B36"/>
    <w:rsid w:val="00350A5A"/>
    <w:rsid w:val="00354E27"/>
    <w:rsid w:val="00360193"/>
    <w:rsid w:val="00360E05"/>
    <w:rsid w:val="00362D7E"/>
    <w:rsid w:val="00364398"/>
    <w:rsid w:val="00383560"/>
    <w:rsid w:val="00387BF6"/>
    <w:rsid w:val="00390057"/>
    <w:rsid w:val="003901E5"/>
    <w:rsid w:val="003922CF"/>
    <w:rsid w:val="00392BF0"/>
    <w:rsid w:val="0039411A"/>
    <w:rsid w:val="00395E72"/>
    <w:rsid w:val="003A27EE"/>
    <w:rsid w:val="003A4187"/>
    <w:rsid w:val="003A6B61"/>
    <w:rsid w:val="003B060C"/>
    <w:rsid w:val="003B4CA2"/>
    <w:rsid w:val="003B5081"/>
    <w:rsid w:val="003C0D3B"/>
    <w:rsid w:val="003C3F60"/>
    <w:rsid w:val="003C4125"/>
    <w:rsid w:val="003C67EE"/>
    <w:rsid w:val="003C7B8A"/>
    <w:rsid w:val="00404277"/>
    <w:rsid w:val="004045DE"/>
    <w:rsid w:val="004078C9"/>
    <w:rsid w:val="00414B54"/>
    <w:rsid w:val="004171AA"/>
    <w:rsid w:val="00421077"/>
    <w:rsid w:val="00427B65"/>
    <w:rsid w:val="0043172B"/>
    <w:rsid w:val="00431BE7"/>
    <w:rsid w:val="00436B08"/>
    <w:rsid w:val="00446941"/>
    <w:rsid w:val="00450E91"/>
    <w:rsid w:val="00454B6D"/>
    <w:rsid w:val="00456071"/>
    <w:rsid w:val="00460015"/>
    <w:rsid w:val="00460B82"/>
    <w:rsid w:val="00474ED3"/>
    <w:rsid w:val="004957AD"/>
    <w:rsid w:val="004B02C9"/>
    <w:rsid w:val="004B40F7"/>
    <w:rsid w:val="004B6938"/>
    <w:rsid w:val="004D3579"/>
    <w:rsid w:val="004F4D28"/>
    <w:rsid w:val="004F630D"/>
    <w:rsid w:val="0051000F"/>
    <w:rsid w:val="005131FD"/>
    <w:rsid w:val="005138DE"/>
    <w:rsid w:val="00514087"/>
    <w:rsid w:val="00514BCE"/>
    <w:rsid w:val="0053102D"/>
    <w:rsid w:val="0054049A"/>
    <w:rsid w:val="00547C8D"/>
    <w:rsid w:val="00552CB6"/>
    <w:rsid w:val="00560321"/>
    <w:rsid w:val="00563707"/>
    <w:rsid w:val="005711FE"/>
    <w:rsid w:val="00576D50"/>
    <w:rsid w:val="0057765E"/>
    <w:rsid w:val="00581306"/>
    <w:rsid w:val="0058586C"/>
    <w:rsid w:val="0058756C"/>
    <w:rsid w:val="00590DD9"/>
    <w:rsid w:val="005931FD"/>
    <w:rsid w:val="005B29F6"/>
    <w:rsid w:val="005B4B22"/>
    <w:rsid w:val="005B4F6E"/>
    <w:rsid w:val="005B69B3"/>
    <w:rsid w:val="005C11AC"/>
    <w:rsid w:val="005C1EBB"/>
    <w:rsid w:val="005C6C3D"/>
    <w:rsid w:val="005D169B"/>
    <w:rsid w:val="005F1672"/>
    <w:rsid w:val="005F1C85"/>
    <w:rsid w:val="005F7B03"/>
    <w:rsid w:val="006018D9"/>
    <w:rsid w:val="0060289C"/>
    <w:rsid w:val="00604268"/>
    <w:rsid w:val="0060557F"/>
    <w:rsid w:val="00610117"/>
    <w:rsid w:val="006109E5"/>
    <w:rsid w:val="00610ACB"/>
    <w:rsid w:val="00614705"/>
    <w:rsid w:val="006244EA"/>
    <w:rsid w:val="0062465C"/>
    <w:rsid w:val="00627F77"/>
    <w:rsid w:val="00633A1B"/>
    <w:rsid w:val="00633D1C"/>
    <w:rsid w:val="0063619A"/>
    <w:rsid w:val="0064352D"/>
    <w:rsid w:val="006459E7"/>
    <w:rsid w:val="00650FBB"/>
    <w:rsid w:val="006531C5"/>
    <w:rsid w:val="00660CE2"/>
    <w:rsid w:val="0066602E"/>
    <w:rsid w:val="00667CB7"/>
    <w:rsid w:val="0067165D"/>
    <w:rsid w:val="00674355"/>
    <w:rsid w:val="006836E2"/>
    <w:rsid w:val="00694E6F"/>
    <w:rsid w:val="006A17A4"/>
    <w:rsid w:val="006A2B8B"/>
    <w:rsid w:val="006A349B"/>
    <w:rsid w:val="006A5385"/>
    <w:rsid w:val="006A724E"/>
    <w:rsid w:val="006A7A50"/>
    <w:rsid w:val="006B0893"/>
    <w:rsid w:val="006B3AE7"/>
    <w:rsid w:val="006B3EA0"/>
    <w:rsid w:val="006B43D1"/>
    <w:rsid w:val="006C24FE"/>
    <w:rsid w:val="006C35EB"/>
    <w:rsid w:val="006C796E"/>
    <w:rsid w:val="006D61A1"/>
    <w:rsid w:val="006D7197"/>
    <w:rsid w:val="00710B75"/>
    <w:rsid w:val="00710E5E"/>
    <w:rsid w:val="00726EDB"/>
    <w:rsid w:val="00733874"/>
    <w:rsid w:val="00744B86"/>
    <w:rsid w:val="00745FDB"/>
    <w:rsid w:val="00754A2C"/>
    <w:rsid w:val="00757AED"/>
    <w:rsid w:val="00765636"/>
    <w:rsid w:val="007803CB"/>
    <w:rsid w:val="00781F02"/>
    <w:rsid w:val="00785358"/>
    <w:rsid w:val="007946FD"/>
    <w:rsid w:val="00795A76"/>
    <w:rsid w:val="007A0A01"/>
    <w:rsid w:val="007A3203"/>
    <w:rsid w:val="007A4CF0"/>
    <w:rsid w:val="007B35AD"/>
    <w:rsid w:val="007C7981"/>
    <w:rsid w:val="007D199D"/>
    <w:rsid w:val="007D6803"/>
    <w:rsid w:val="007E1F5D"/>
    <w:rsid w:val="007F1A6A"/>
    <w:rsid w:val="007F269B"/>
    <w:rsid w:val="007F7214"/>
    <w:rsid w:val="0080068A"/>
    <w:rsid w:val="00807F4F"/>
    <w:rsid w:val="00811AD2"/>
    <w:rsid w:val="00820B6B"/>
    <w:rsid w:val="008233D3"/>
    <w:rsid w:val="0082513A"/>
    <w:rsid w:val="0085605E"/>
    <w:rsid w:val="008637BA"/>
    <w:rsid w:val="00870AB2"/>
    <w:rsid w:val="00873916"/>
    <w:rsid w:val="00874017"/>
    <w:rsid w:val="00875FAD"/>
    <w:rsid w:val="008854B4"/>
    <w:rsid w:val="00885BF4"/>
    <w:rsid w:val="00886A98"/>
    <w:rsid w:val="008922BA"/>
    <w:rsid w:val="00892CE4"/>
    <w:rsid w:val="00897B74"/>
    <w:rsid w:val="008A0726"/>
    <w:rsid w:val="008A295D"/>
    <w:rsid w:val="008A57DF"/>
    <w:rsid w:val="008A5B2B"/>
    <w:rsid w:val="008A61A1"/>
    <w:rsid w:val="008B10D9"/>
    <w:rsid w:val="008B2264"/>
    <w:rsid w:val="008B33CD"/>
    <w:rsid w:val="008B78DE"/>
    <w:rsid w:val="008B7CA9"/>
    <w:rsid w:val="008C0B1F"/>
    <w:rsid w:val="008C0E52"/>
    <w:rsid w:val="008C77DC"/>
    <w:rsid w:val="008D1450"/>
    <w:rsid w:val="008D2F74"/>
    <w:rsid w:val="008D5031"/>
    <w:rsid w:val="008D54B9"/>
    <w:rsid w:val="008E34FA"/>
    <w:rsid w:val="008E3669"/>
    <w:rsid w:val="008E59BA"/>
    <w:rsid w:val="008E691C"/>
    <w:rsid w:val="008F0FC1"/>
    <w:rsid w:val="008F2AD6"/>
    <w:rsid w:val="008F37CC"/>
    <w:rsid w:val="008F4B75"/>
    <w:rsid w:val="008F6825"/>
    <w:rsid w:val="009046A2"/>
    <w:rsid w:val="00911DB5"/>
    <w:rsid w:val="009247F9"/>
    <w:rsid w:val="00927128"/>
    <w:rsid w:val="00952479"/>
    <w:rsid w:val="0096455B"/>
    <w:rsid w:val="00965265"/>
    <w:rsid w:val="00967A06"/>
    <w:rsid w:val="0097146A"/>
    <w:rsid w:val="00984043"/>
    <w:rsid w:val="00986266"/>
    <w:rsid w:val="0098650C"/>
    <w:rsid w:val="00987D25"/>
    <w:rsid w:val="00987D35"/>
    <w:rsid w:val="00990010"/>
    <w:rsid w:val="00990F64"/>
    <w:rsid w:val="0099231F"/>
    <w:rsid w:val="009923A2"/>
    <w:rsid w:val="0099344E"/>
    <w:rsid w:val="00994193"/>
    <w:rsid w:val="009947A8"/>
    <w:rsid w:val="009B14EB"/>
    <w:rsid w:val="009B17CB"/>
    <w:rsid w:val="009B3562"/>
    <w:rsid w:val="009B79C9"/>
    <w:rsid w:val="009C43A6"/>
    <w:rsid w:val="009D013B"/>
    <w:rsid w:val="009D0B2C"/>
    <w:rsid w:val="009D1904"/>
    <w:rsid w:val="009D56E5"/>
    <w:rsid w:val="009D5A3B"/>
    <w:rsid w:val="009E1651"/>
    <w:rsid w:val="009E1731"/>
    <w:rsid w:val="009E6E0A"/>
    <w:rsid w:val="00A043BE"/>
    <w:rsid w:val="00A05D6E"/>
    <w:rsid w:val="00A05E8A"/>
    <w:rsid w:val="00A1475D"/>
    <w:rsid w:val="00A17323"/>
    <w:rsid w:val="00A245D4"/>
    <w:rsid w:val="00A3307C"/>
    <w:rsid w:val="00A42C69"/>
    <w:rsid w:val="00A45CEB"/>
    <w:rsid w:val="00A467AA"/>
    <w:rsid w:val="00A47443"/>
    <w:rsid w:val="00A52A34"/>
    <w:rsid w:val="00A53C8A"/>
    <w:rsid w:val="00A5711A"/>
    <w:rsid w:val="00A65537"/>
    <w:rsid w:val="00A7132E"/>
    <w:rsid w:val="00A84018"/>
    <w:rsid w:val="00A851ED"/>
    <w:rsid w:val="00A92965"/>
    <w:rsid w:val="00A93264"/>
    <w:rsid w:val="00AA0619"/>
    <w:rsid w:val="00AB12C0"/>
    <w:rsid w:val="00AB1338"/>
    <w:rsid w:val="00AB1546"/>
    <w:rsid w:val="00AB440A"/>
    <w:rsid w:val="00AB4CA3"/>
    <w:rsid w:val="00AB5A95"/>
    <w:rsid w:val="00AC1AD4"/>
    <w:rsid w:val="00AC4E2B"/>
    <w:rsid w:val="00AD0530"/>
    <w:rsid w:val="00AD209E"/>
    <w:rsid w:val="00AD227B"/>
    <w:rsid w:val="00AE5924"/>
    <w:rsid w:val="00B077D8"/>
    <w:rsid w:val="00B10E69"/>
    <w:rsid w:val="00B14F03"/>
    <w:rsid w:val="00B16A27"/>
    <w:rsid w:val="00B24F4B"/>
    <w:rsid w:val="00B25523"/>
    <w:rsid w:val="00B2766D"/>
    <w:rsid w:val="00B27954"/>
    <w:rsid w:val="00B3332E"/>
    <w:rsid w:val="00B339A8"/>
    <w:rsid w:val="00B343E8"/>
    <w:rsid w:val="00B440BA"/>
    <w:rsid w:val="00B476E1"/>
    <w:rsid w:val="00B53934"/>
    <w:rsid w:val="00B53E39"/>
    <w:rsid w:val="00B56012"/>
    <w:rsid w:val="00B56289"/>
    <w:rsid w:val="00B75BFF"/>
    <w:rsid w:val="00B76479"/>
    <w:rsid w:val="00BA5102"/>
    <w:rsid w:val="00BC1498"/>
    <w:rsid w:val="00BC276D"/>
    <w:rsid w:val="00BC5486"/>
    <w:rsid w:val="00BD4506"/>
    <w:rsid w:val="00BE34A0"/>
    <w:rsid w:val="00BE4358"/>
    <w:rsid w:val="00BF2408"/>
    <w:rsid w:val="00C04A94"/>
    <w:rsid w:val="00C05E93"/>
    <w:rsid w:val="00C123F8"/>
    <w:rsid w:val="00C151B4"/>
    <w:rsid w:val="00C23CEF"/>
    <w:rsid w:val="00C24C5E"/>
    <w:rsid w:val="00C34E55"/>
    <w:rsid w:val="00C50143"/>
    <w:rsid w:val="00C508C7"/>
    <w:rsid w:val="00C6360F"/>
    <w:rsid w:val="00C63D34"/>
    <w:rsid w:val="00C64C6F"/>
    <w:rsid w:val="00C665D9"/>
    <w:rsid w:val="00C67734"/>
    <w:rsid w:val="00C75E7D"/>
    <w:rsid w:val="00C810A5"/>
    <w:rsid w:val="00C8154A"/>
    <w:rsid w:val="00C83AB6"/>
    <w:rsid w:val="00C870CF"/>
    <w:rsid w:val="00C873B3"/>
    <w:rsid w:val="00C967D2"/>
    <w:rsid w:val="00CC59E8"/>
    <w:rsid w:val="00CC73B2"/>
    <w:rsid w:val="00CD13BF"/>
    <w:rsid w:val="00CD32A3"/>
    <w:rsid w:val="00CD6513"/>
    <w:rsid w:val="00CE3E4D"/>
    <w:rsid w:val="00CE4CE5"/>
    <w:rsid w:val="00CE61FA"/>
    <w:rsid w:val="00CE6633"/>
    <w:rsid w:val="00CF62C8"/>
    <w:rsid w:val="00D032B4"/>
    <w:rsid w:val="00D047C1"/>
    <w:rsid w:val="00D06B72"/>
    <w:rsid w:val="00D06E41"/>
    <w:rsid w:val="00D22220"/>
    <w:rsid w:val="00D22F9F"/>
    <w:rsid w:val="00D33CFE"/>
    <w:rsid w:val="00D45F64"/>
    <w:rsid w:val="00D511AC"/>
    <w:rsid w:val="00D56E25"/>
    <w:rsid w:val="00D633AE"/>
    <w:rsid w:val="00D64328"/>
    <w:rsid w:val="00D7035D"/>
    <w:rsid w:val="00D731F6"/>
    <w:rsid w:val="00D86FC4"/>
    <w:rsid w:val="00D9100A"/>
    <w:rsid w:val="00D97F07"/>
    <w:rsid w:val="00DA41CB"/>
    <w:rsid w:val="00DA6F78"/>
    <w:rsid w:val="00DB3344"/>
    <w:rsid w:val="00DC4157"/>
    <w:rsid w:val="00DC499D"/>
    <w:rsid w:val="00DD2D0D"/>
    <w:rsid w:val="00DD57D9"/>
    <w:rsid w:val="00DD6829"/>
    <w:rsid w:val="00DF1143"/>
    <w:rsid w:val="00DF1F89"/>
    <w:rsid w:val="00DF2116"/>
    <w:rsid w:val="00DF3AA9"/>
    <w:rsid w:val="00DF60B8"/>
    <w:rsid w:val="00E00B5F"/>
    <w:rsid w:val="00E1649F"/>
    <w:rsid w:val="00E306C6"/>
    <w:rsid w:val="00E32516"/>
    <w:rsid w:val="00E35BA4"/>
    <w:rsid w:val="00E417DD"/>
    <w:rsid w:val="00E455DA"/>
    <w:rsid w:val="00E47CB9"/>
    <w:rsid w:val="00E52834"/>
    <w:rsid w:val="00E554A8"/>
    <w:rsid w:val="00E71BA3"/>
    <w:rsid w:val="00E7398B"/>
    <w:rsid w:val="00E7655B"/>
    <w:rsid w:val="00E80499"/>
    <w:rsid w:val="00E8190B"/>
    <w:rsid w:val="00E84950"/>
    <w:rsid w:val="00E86FFC"/>
    <w:rsid w:val="00E961B4"/>
    <w:rsid w:val="00E973EF"/>
    <w:rsid w:val="00EA18E5"/>
    <w:rsid w:val="00EA362E"/>
    <w:rsid w:val="00EA6A2F"/>
    <w:rsid w:val="00EB124B"/>
    <w:rsid w:val="00EB3E64"/>
    <w:rsid w:val="00EC08FD"/>
    <w:rsid w:val="00EC135B"/>
    <w:rsid w:val="00EC68B5"/>
    <w:rsid w:val="00ED6DF5"/>
    <w:rsid w:val="00EE280D"/>
    <w:rsid w:val="00EE3EB6"/>
    <w:rsid w:val="00EE4A02"/>
    <w:rsid w:val="00F0040A"/>
    <w:rsid w:val="00F01588"/>
    <w:rsid w:val="00F047EC"/>
    <w:rsid w:val="00F11E6F"/>
    <w:rsid w:val="00F31581"/>
    <w:rsid w:val="00F6308D"/>
    <w:rsid w:val="00F740FA"/>
    <w:rsid w:val="00F82E34"/>
    <w:rsid w:val="00F84C79"/>
    <w:rsid w:val="00F93ABD"/>
    <w:rsid w:val="00F94E92"/>
    <w:rsid w:val="00FA6C7A"/>
    <w:rsid w:val="00FB4E97"/>
    <w:rsid w:val="00FB565A"/>
    <w:rsid w:val="00FB61AA"/>
    <w:rsid w:val="00FC3185"/>
    <w:rsid w:val="00FC32E8"/>
    <w:rsid w:val="00FC33E1"/>
    <w:rsid w:val="00FC607C"/>
    <w:rsid w:val="00FC6808"/>
    <w:rsid w:val="00FE2C59"/>
    <w:rsid w:val="00FE744C"/>
    <w:rsid w:val="00FF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1B8532"/>
  <w15:chartTrackingRefBased/>
  <w15:docId w15:val="{F45BE035-DCC2-4983-9630-A7364E4B2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4D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796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A4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A4E1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2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20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A320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01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117"/>
  </w:style>
  <w:style w:type="paragraph" w:styleId="Footer">
    <w:name w:val="footer"/>
    <w:basedOn w:val="Normal"/>
    <w:link w:val="FooterChar"/>
    <w:uiPriority w:val="99"/>
    <w:unhideWhenUsed/>
    <w:rsid w:val="006101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117"/>
  </w:style>
  <w:style w:type="character" w:styleId="CommentReference">
    <w:name w:val="annotation reference"/>
    <w:basedOn w:val="DefaultParagraphFont"/>
    <w:uiPriority w:val="99"/>
    <w:semiHidden/>
    <w:unhideWhenUsed/>
    <w:rsid w:val="00A713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13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13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13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132E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67165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*kfreedman@engr.ucr.edu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tiff"/><Relationship Id="rId7" Type="http://schemas.openxmlformats.org/officeDocument/2006/relationships/endnotes" Target="endnotes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fontTable" Target="fontTable.xml"/><Relationship Id="rId19" Type="http://schemas.openxmlformats.org/officeDocument/2006/relationships/image" Target="media/image4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74259-744A-447D-B516-2D6D7E46C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Nasim Farajpour</dc:creator>
  <cp:lastModifiedBy>Nasim Farajpour</cp:lastModifiedBy>
  <cp:revision>2</cp:revision>
  <dcterms:created xsi:type="dcterms:W3CDTF">2021-07-26T08:19:00Z</dcterms:created>
  <dcterms:modified xsi:type="dcterms:W3CDTF">2021-07-26T08:19:00Z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bd812d62-4e24-3afc-aec3-01cab0d3af30</vt:lpwstr>
  </property>
  <property fmtid="{D5CDD505-2E9C-101B-9397-08002B2CF9AE}" pid="24" name="Mendeley Citation Style_1">
    <vt:lpwstr>http://www.zotero.org/styles/nature</vt:lpwstr>
  </property>
</Properties>
</file>