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82" w:rsidRDefault="00017082" w:rsidP="006604B9">
      <w:pPr>
        <w:rPr>
          <w:rFonts w:ascii="Helvetica" w:hAnsi="Helvetica" w:cs="Helvetica"/>
          <w:color w:val="FF0000"/>
          <w:kern w:val="0"/>
          <w:sz w:val="16"/>
          <w:szCs w:val="16"/>
        </w:rPr>
      </w:pPr>
      <w:r w:rsidRPr="00EF321D">
        <w:rPr>
          <w:rFonts w:ascii="Times New Roman" w:eastAsia="DengXian" w:hAnsi="Times New Roman" w:cs="Times New Roman" w:hint="eastAsia"/>
          <w:noProof/>
          <w:sz w:val="24"/>
          <w:szCs w:val="24"/>
        </w:rPr>
        <w:t>Appendix</w:t>
      </w:r>
      <w:r>
        <w:rPr>
          <w:rFonts w:ascii="Times New Roman" w:eastAsia="DengXian" w:hAnsi="Times New Roman" w:cs="Times New Roman"/>
          <w:noProof/>
          <w:sz w:val="24"/>
          <w:szCs w:val="24"/>
        </w:rPr>
        <w:t xml:space="preserve"> </w:t>
      </w:r>
      <w:r w:rsidRPr="00EF321D">
        <w:rPr>
          <w:rFonts w:ascii="Times New Roman" w:eastAsia="DengXian" w:hAnsi="Times New Roman" w:cs="Times New Roman"/>
          <w:noProof/>
          <w:sz w:val="24"/>
          <w:szCs w:val="24"/>
        </w:rPr>
        <w:t xml:space="preserve">  </w:t>
      </w:r>
      <w:r w:rsidR="00AA0E09">
        <w:rPr>
          <w:rFonts w:ascii="Times New Roman" w:eastAsia="DengXian" w:hAnsi="Times New Roman" w:cs="Times New Roman"/>
          <w:noProof/>
          <w:sz w:val="24"/>
          <w:szCs w:val="24"/>
        </w:rPr>
        <w:t>A</w:t>
      </w:r>
      <w:bookmarkStart w:id="0" w:name="_GoBack"/>
      <w:bookmarkEnd w:id="0"/>
      <w:r w:rsidR="00AA0E09">
        <w:rPr>
          <w:rFonts w:ascii="Times New Roman" w:eastAsia="新細明體" w:hAnsi="Times New Roman" w:cs="Times New Roman" w:hint="eastAsia"/>
          <w:noProof/>
          <w:sz w:val="24"/>
          <w:szCs w:val="24"/>
          <w:lang w:eastAsia="zh-TW"/>
        </w:rPr>
        <w:t xml:space="preserve">rticles </w:t>
      </w:r>
      <w:r>
        <w:rPr>
          <w:rFonts w:ascii="Times New Roman" w:eastAsia="DengXian" w:hAnsi="Times New Roman" w:cs="Times New Roman"/>
          <w:noProof/>
          <w:sz w:val="24"/>
          <w:szCs w:val="24"/>
        </w:rPr>
        <w:t>included in meta-analysis</w:t>
      </w:r>
    </w:p>
    <w:p w:rsidR="00017082" w:rsidRDefault="00017082" w:rsidP="006604B9">
      <w:pPr>
        <w:rPr>
          <w:rFonts w:ascii="Helvetica" w:hAnsi="Helvetica" w:cs="Helvetica"/>
          <w:color w:val="FF0000"/>
          <w:kern w:val="0"/>
          <w:sz w:val="16"/>
          <w:szCs w:val="16"/>
        </w:rPr>
      </w:pPr>
    </w:p>
    <w:p w:rsidR="00017082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1" w:name="_ENREF_17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 xml:space="preserve">Burke, A. E., Fraser, S., &amp; Greene, F. J. (2010). The Multiple Effects of Business Planning on New Venture Performance. </w:t>
      </w:r>
      <w:r w:rsidR="00791157" w:rsidRPr="00791157">
        <w:rPr>
          <w:i/>
          <w:noProof/>
          <w:sz w:val="24"/>
          <w:szCs w:val="24"/>
        </w:rPr>
        <w:t>J. Manage. Stud.</w:t>
      </w:r>
      <w:r w:rsidRPr="00D80235">
        <w:rPr>
          <w:i/>
          <w:noProof/>
          <w:sz w:val="24"/>
          <w:szCs w:val="24"/>
        </w:rPr>
        <w:t xml:space="preserve"> 47</w:t>
      </w:r>
      <w:r w:rsidRPr="00D80235">
        <w:rPr>
          <w:noProof/>
          <w:sz w:val="24"/>
          <w:szCs w:val="24"/>
        </w:rPr>
        <w:t xml:space="preserve">(3), 391-415. </w:t>
      </w:r>
      <w:hyperlink r:id="rId7" w:history="1">
        <w:r w:rsidRPr="00F1194A">
          <w:rPr>
            <w:rStyle w:val="a3"/>
            <w:noProof/>
            <w:sz w:val="24"/>
            <w:szCs w:val="24"/>
          </w:rPr>
          <w:t>https://doi.org/10.1111/j.1467-6486.2009.00857.x</w:t>
        </w:r>
      </w:hyperlink>
      <w:bookmarkEnd w:id="1"/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2" w:name="_ENREF_21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>Chaganti, R. S., Joy A. (1994). A study of the impact of owner's mode of entry on venture performance and management patterns.</w:t>
      </w:r>
      <w:r w:rsidRPr="00791157">
        <w:rPr>
          <w:i/>
          <w:noProof/>
          <w:sz w:val="24"/>
          <w:szCs w:val="24"/>
        </w:rPr>
        <w:t xml:space="preserve"> </w:t>
      </w:r>
      <w:r w:rsidR="00791157" w:rsidRPr="00791157">
        <w:rPr>
          <w:i/>
          <w:noProof/>
          <w:sz w:val="24"/>
          <w:szCs w:val="24"/>
        </w:rPr>
        <w:t>J. Bus. Ventur.</w:t>
      </w:r>
      <w:r w:rsidRPr="00D80235">
        <w:rPr>
          <w:i/>
          <w:noProof/>
          <w:sz w:val="24"/>
          <w:szCs w:val="24"/>
        </w:rPr>
        <w:t xml:space="preserve"> 9</w:t>
      </w:r>
      <w:r w:rsidRPr="00D80235">
        <w:rPr>
          <w:noProof/>
          <w:sz w:val="24"/>
          <w:szCs w:val="24"/>
        </w:rPr>
        <w:t xml:space="preserve">(3), 243-260. </w:t>
      </w:r>
      <w:hyperlink r:id="rId8" w:history="1">
        <w:r w:rsidRPr="00D80235">
          <w:rPr>
            <w:rStyle w:val="a3"/>
            <w:noProof/>
            <w:sz w:val="24"/>
            <w:szCs w:val="24"/>
          </w:rPr>
          <w:t>http://dx.doi.org/10.1016/0883-9026(94)90032-9</w:t>
        </w:r>
        <w:bookmarkEnd w:id="2"/>
      </w:hyperlink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3" w:name="_ENREF_22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>Chell, E. (2001). Entrepreneurship: globalization, innovation and development.</w:t>
      </w:r>
      <w:r w:rsidRPr="00791157">
        <w:rPr>
          <w:i/>
          <w:noProof/>
          <w:sz w:val="24"/>
          <w:szCs w:val="24"/>
        </w:rPr>
        <w:t xml:space="preserve"> </w:t>
      </w:r>
      <w:r w:rsidR="00791157" w:rsidRPr="00791157">
        <w:rPr>
          <w:i/>
          <w:noProof/>
          <w:sz w:val="24"/>
          <w:szCs w:val="24"/>
        </w:rPr>
        <w:t>Int. J. Entrep. Behav. Res.</w:t>
      </w:r>
      <w:r w:rsidRPr="00D80235">
        <w:rPr>
          <w:i/>
          <w:noProof/>
          <w:sz w:val="24"/>
          <w:szCs w:val="24"/>
        </w:rPr>
        <w:t xml:space="preserve"> 7</w:t>
      </w:r>
      <w:r w:rsidRPr="00D80235">
        <w:rPr>
          <w:noProof/>
          <w:sz w:val="24"/>
          <w:szCs w:val="24"/>
        </w:rPr>
        <w:t xml:space="preserve">(5), 205-206. </w:t>
      </w:r>
      <w:bookmarkEnd w:id="3"/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4" w:name="_ENREF_25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 xml:space="preserve">Contín-Pilart, I., Larraza-Kintana, M., &amp; Martín-Sánchez, V. (2014). The Impact of Entrepreneurss Planning Profiles on Firm Growth: An Empirical Analysis. </w:t>
      </w:r>
      <w:r w:rsidR="00791157" w:rsidRPr="00791157">
        <w:rPr>
          <w:i/>
          <w:noProof/>
          <w:sz w:val="24"/>
          <w:szCs w:val="24"/>
        </w:rPr>
        <w:t xml:space="preserve">SSRN.Electron. J. </w:t>
      </w:r>
      <w:r w:rsidRPr="00D80235">
        <w:rPr>
          <w:noProof/>
          <w:sz w:val="24"/>
          <w:szCs w:val="24"/>
        </w:rPr>
        <w:t xml:space="preserve"> </w:t>
      </w:r>
      <w:hyperlink r:id="rId9" w:history="1">
        <w:r w:rsidRPr="00D80235">
          <w:rPr>
            <w:rStyle w:val="a3"/>
            <w:noProof/>
            <w:sz w:val="24"/>
            <w:szCs w:val="24"/>
          </w:rPr>
          <w:t>http://dx.doi.org/10.2139/ssrn.2479916</w:t>
        </w:r>
        <w:bookmarkEnd w:id="4"/>
      </w:hyperlink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5" w:name="_ENREF_31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 xml:space="preserve">Delmar, F., &amp; Shane, S. (2003). Does business planning facilitate the development of new ventures? </w:t>
      </w:r>
      <w:r w:rsidR="00791157" w:rsidRPr="00791157">
        <w:rPr>
          <w:i/>
          <w:noProof/>
          <w:sz w:val="24"/>
          <w:szCs w:val="24"/>
        </w:rPr>
        <w:t>Strateg. Manage. J.</w:t>
      </w:r>
      <w:r w:rsidRPr="00D80235">
        <w:rPr>
          <w:i/>
          <w:noProof/>
          <w:sz w:val="24"/>
          <w:szCs w:val="24"/>
        </w:rPr>
        <w:t xml:space="preserve"> 24</w:t>
      </w:r>
      <w:r w:rsidRPr="00D80235">
        <w:rPr>
          <w:noProof/>
          <w:sz w:val="24"/>
          <w:szCs w:val="24"/>
        </w:rPr>
        <w:t xml:space="preserve">(12), 1165-1185. </w:t>
      </w:r>
      <w:r w:rsidRPr="00B44056">
        <w:rPr>
          <w:noProof/>
          <w:sz w:val="24"/>
          <w:szCs w:val="24"/>
        </w:rPr>
        <w:t>https://doi.org/10.1002/smj. 349</w:t>
      </w:r>
      <w:bookmarkEnd w:id="5"/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6" w:name="_ENREF_32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 xml:space="preserve">Delmar, F., &amp; Shane, S. (2004). Legitimating first: organizing activities and the survival of new ventures. </w:t>
      </w:r>
      <w:r w:rsidR="00791157" w:rsidRPr="00791157">
        <w:rPr>
          <w:i/>
          <w:noProof/>
          <w:sz w:val="24"/>
          <w:szCs w:val="24"/>
        </w:rPr>
        <w:t>J. Bus. Ventur.</w:t>
      </w:r>
      <w:r w:rsidRPr="00D80235">
        <w:rPr>
          <w:i/>
          <w:noProof/>
          <w:sz w:val="24"/>
          <w:szCs w:val="24"/>
        </w:rPr>
        <w:t xml:space="preserve"> 19</w:t>
      </w:r>
      <w:r w:rsidRPr="00D80235">
        <w:rPr>
          <w:noProof/>
          <w:sz w:val="24"/>
          <w:szCs w:val="24"/>
        </w:rPr>
        <w:t xml:space="preserve">(6), 385-410. </w:t>
      </w:r>
      <w:hyperlink r:id="rId10" w:history="1">
        <w:r w:rsidRPr="00D80235">
          <w:rPr>
            <w:rStyle w:val="a3"/>
            <w:noProof/>
            <w:sz w:val="24"/>
            <w:szCs w:val="24"/>
          </w:rPr>
          <w:t>https://doi.org/10.1016/S0883-9026(03)00037-5</w:t>
        </w:r>
        <w:bookmarkEnd w:id="6"/>
      </w:hyperlink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7" w:name="_ENREF_33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 xml:space="preserve">Dencker, J. C., Gruber, M., &amp; Shah, S. K. (2009). Pre-Entry Knowledge, Learning, and the Survival of New Firms. </w:t>
      </w:r>
      <w:r w:rsidR="00791157" w:rsidRPr="00791157">
        <w:rPr>
          <w:i/>
          <w:noProof/>
          <w:sz w:val="24"/>
          <w:szCs w:val="24"/>
        </w:rPr>
        <w:t xml:space="preserve">Organ Sci. </w:t>
      </w:r>
      <w:r w:rsidRPr="00D80235">
        <w:rPr>
          <w:i/>
          <w:noProof/>
          <w:sz w:val="24"/>
          <w:szCs w:val="24"/>
        </w:rPr>
        <w:t>20</w:t>
      </w:r>
      <w:r w:rsidRPr="00D80235">
        <w:rPr>
          <w:noProof/>
          <w:sz w:val="24"/>
          <w:szCs w:val="24"/>
        </w:rPr>
        <w:t xml:space="preserve">(3), 516-537. </w:t>
      </w:r>
      <w:r w:rsidRPr="00B44056">
        <w:rPr>
          <w:noProof/>
          <w:sz w:val="24"/>
          <w:szCs w:val="24"/>
        </w:rPr>
        <w:t>https://doi.org/10.1287/ orsc.1080.0387</w:t>
      </w:r>
      <w:bookmarkEnd w:id="7"/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8" w:name="_ENREF_35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 xml:space="preserve">Dimov, D. (2010). Nascent Entrepreneurs and Venture Emergence: Opportunity Confidence, Human Capital, and Early Planning. </w:t>
      </w:r>
      <w:r w:rsidR="00791157" w:rsidRPr="00791157">
        <w:rPr>
          <w:i/>
          <w:noProof/>
          <w:sz w:val="24"/>
          <w:szCs w:val="24"/>
        </w:rPr>
        <w:t>J. Manage. Stud.</w:t>
      </w:r>
      <w:r w:rsidRPr="00D80235">
        <w:rPr>
          <w:i/>
          <w:noProof/>
          <w:sz w:val="24"/>
          <w:szCs w:val="24"/>
        </w:rPr>
        <w:t xml:space="preserve"> 47</w:t>
      </w:r>
      <w:r w:rsidRPr="00D80235">
        <w:rPr>
          <w:noProof/>
          <w:sz w:val="24"/>
          <w:szCs w:val="24"/>
        </w:rPr>
        <w:t xml:space="preserve">(6), 1123-1153. </w:t>
      </w:r>
      <w:hyperlink r:id="rId11" w:history="1">
        <w:r w:rsidRPr="00D80235">
          <w:rPr>
            <w:rStyle w:val="a3"/>
            <w:noProof/>
            <w:sz w:val="24"/>
            <w:szCs w:val="24"/>
          </w:rPr>
          <w:t>https://doi.org/10.1111/j.1467-6486.2009.00874.x</w:t>
        </w:r>
        <w:bookmarkEnd w:id="8"/>
      </w:hyperlink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9" w:name="_ENREF_36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 xml:space="preserve">Duchesneau, D. A., &amp; Gartner, W. B. (1990). A profile of new venture success and failure in an emerging industry. </w:t>
      </w:r>
      <w:r w:rsidR="00791157" w:rsidRPr="00791157">
        <w:rPr>
          <w:i/>
          <w:noProof/>
          <w:sz w:val="24"/>
          <w:szCs w:val="24"/>
        </w:rPr>
        <w:t>J. Bus. Ventur.</w:t>
      </w:r>
      <w:r w:rsidR="00791157" w:rsidRPr="00D80235">
        <w:rPr>
          <w:i/>
          <w:noProof/>
          <w:sz w:val="24"/>
          <w:szCs w:val="24"/>
        </w:rPr>
        <w:t xml:space="preserve"> </w:t>
      </w:r>
      <w:r w:rsidRPr="00D80235">
        <w:rPr>
          <w:i/>
          <w:noProof/>
          <w:sz w:val="24"/>
          <w:szCs w:val="24"/>
        </w:rPr>
        <w:t>5</w:t>
      </w:r>
      <w:r w:rsidRPr="00D80235">
        <w:rPr>
          <w:noProof/>
          <w:sz w:val="24"/>
          <w:szCs w:val="24"/>
        </w:rPr>
        <w:t xml:space="preserve">(5), 297-312. </w:t>
      </w:r>
      <w:r w:rsidRPr="00B44056">
        <w:rPr>
          <w:noProof/>
          <w:sz w:val="24"/>
          <w:szCs w:val="24"/>
        </w:rPr>
        <w:t>https://doi.org/ 10.1016/0883-9026(90)90007-G</w:t>
      </w:r>
      <w:bookmarkEnd w:id="9"/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10" w:name="_ENREF_39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 xml:space="preserve">Gavin, &amp; Cassar. (2010). Are individuals entering self-employment overly optimistic? an empirical test of plans and projections on nascent entrepreneur expectations. </w:t>
      </w:r>
      <w:r w:rsidR="00791157" w:rsidRPr="00791157">
        <w:rPr>
          <w:i/>
          <w:noProof/>
          <w:sz w:val="24"/>
          <w:szCs w:val="24"/>
        </w:rPr>
        <w:t>Strateg. Manage. J.</w:t>
      </w:r>
      <w:r w:rsidR="00791157">
        <w:rPr>
          <w:i/>
          <w:noProof/>
          <w:sz w:val="24"/>
          <w:szCs w:val="24"/>
        </w:rPr>
        <w:t xml:space="preserve"> </w:t>
      </w:r>
      <w:r w:rsidRPr="00D80235">
        <w:rPr>
          <w:i/>
          <w:noProof/>
          <w:sz w:val="24"/>
          <w:szCs w:val="24"/>
        </w:rPr>
        <w:t xml:space="preserve"> 31</w:t>
      </w:r>
      <w:r w:rsidRPr="00D80235">
        <w:rPr>
          <w:noProof/>
          <w:sz w:val="24"/>
          <w:szCs w:val="24"/>
        </w:rPr>
        <w:t xml:space="preserve">(8), 822-840. </w:t>
      </w:r>
      <w:hyperlink r:id="rId12" w:history="1">
        <w:r w:rsidRPr="00D80235">
          <w:rPr>
            <w:rStyle w:val="a3"/>
            <w:noProof/>
            <w:sz w:val="24"/>
            <w:szCs w:val="24"/>
          </w:rPr>
          <w:t>https://doi.org/10.1002/smj.833</w:t>
        </w:r>
        <w:bookmarkEnd w:id="10"/>
      </w:hyperlink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11" w:name="_ENREF_40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 xml:space="preserve">Gelderen, M. V., &amp; Thurik, F. R. (2000). Strategies, Uncertainty and Performance of Small Business Startups. </w:t>
      </w:r>
      <w:r w:rsidR="00791157" w:rsidRPr="00791157">
        <w:rPr>
          <w:i/>
          <w:noProof/>
          <w:sz w:val="24"/>
          <w:szCs w:val="24"/>
        </w:rPr>
        <w:t>Small Bus. Econ.</w:t>
      </w:r>
      <w:r w:rsidRPr="00D80235">
        <w:rPr>
          <w:i/>
          <w:noProof/>
          <w:sz w:val="24"/>
          <w:szCs w:val="24"/>
        </w:rPr>
        <w:t xml:space="preserve"> 15</w:t>
      </w:r>
      <w:r w:rsidRPr="00D80235">
        <w:rPr>
          <w:noProof/>
          <w:sz w:val="24"/>
          <w:szCs w:val="24"/>
        </w:rPr>
        <w:t xml:space="preserve">(3), 165-181. </w:t>
      </w:r>
      <w:r w:rsidRPr="00B44056">
        <w:rPr>
          <w:noProof/>
          <w:sz w:val="24"/>
          <w:szCs w:val="24"/>
        </w:rPr>
        <w:t>https://doi.org/10.1023/A: 1008113613597</w:t>
      </w:r>
      <w:bookmarkEnd w:id="11"/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12" w:name="_ENREF_41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>Gibbons, P. T., &amp; O'Connor, T. (2005). Influences on Strategic Planning Processes among Irish SMEs.</w:t>
      </w:r>
      <w:r w:rsidRPr="00791157">
        <w:rPr>
          <w:i/>
          <w:noProof/>
          <w:sz w:val="24"/>
          <w:szCs w:val="24"/>
        </w:rPr>
        <w:t xml:space="preserve"> </w:t>
      </w:r>
      <w:r w:rsidR="00791157" w:rsidRPr="00791157">
        <w:rPr>
          <w:i/>
          <w:noProof/>
          <w:sz w:val="24"/>
          <w:szCs w:val="24"/>
        </w:rPr>
        <w:t xml:space="preserve">J. Small Bus. Manag. </w:t>
      </w:r>
      <w:r w:rsidRPr="00D80235">
        <w:rPr>
          <w:i/>
          <w:noProof/>
          <w:sz w:val="24"/>
          <w:szCs w:val="24"/>
        </w:rPr>
        <w:t xml:space="preserve"> 43</w:t>
      </w:r>
      <w:r w:rsidRPr="00D80235">
        <w:rPr>
          <w:noProof/>
          <w:sz w:val="24"/>
          <w:szCs w:val="24"/>
        </w:rPr>
        <w:t xml:space="preserve">(2), 170-186. </w:t>
      </w:r>
      <w:r w:rsidRPr="00B44056">
        <w:rPr>
          <w:noProof/>
          <w:sz w:val="24"/>
          <w:szCs w:val="24"/>
        </w:rPr>
        <w:t>https://doi.org/10.1111/ j.1540-627x.2005.00132.x</w:t>
      </w:r>
      <w:bookmarkEnd w:id="12"/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13" w:name="_ENREF_42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 xml:space="preserve">Gielnik, M. M., Barabas, S., Frese, M., Namatovu-Dawa, R., Scholz, F. A., Metzger, J. R., &amp; Walter, T. (2014). A temporal analysis of how entrepreneurial goal intentions, positive fantasies, and action planning affect starting a new venture and when the effects wear off. </w:t>
      </w:r>
      <w:r w:rsidR="00791157" w:rsidRPr="00791157">
        <w:rPr>
          <w:i/>
          <w:noProof/>
          <w:sz w:val="24"/>
          <w:szCs w:val="24"/>
        </w:rPr>
        <w:t>J. Bus. Ventur.</w:t>
      </w:r>
      <w:r w:rsidRPr="00D80235">
        <w:rPr>
          <w:i/>
          <w:noProof/>
          <w:sz w:val="24"/>
          <w:szCs w:val="24"/>
        </w:rPr>
        <w:t xml:space="preserve"> 29</w:t>
      </w:r>
      <w:r w:rsidRPr="00D80235">
        <w:rPr>
          <w:noProof/>
          <w:sz w:val="24"/>
          <w:szCs w:val="24"/>
        </w:rPr>
        <w:t xml:space="preserve">(6), 755-772. </w:t>
      </w:r>
      <w:hyperlink r:id="rId13" w:history="1">
        <w:r w:rsidR="00791157" w:rsidRPr="00F1194A">
          <w:rPr>
            <w:rStyle w:val="a3"/>
            <w:noProof/>
            <w:sz w:val="24"/>
            <w:szCs w:val="24"/>
          </w:rPr>
          <w:t>https://doi.org/10.1016/j.jbusvent</w:t>
        </w:r>
      </w:hyperlink>
      <w:r w:rsidRPr="00B44056">
        <w:rPr>
          <w:noProof/>
          <w:sz w:val="24"/>
          <w:szCs w:val="24"/>
        </w:rPr>
        <w:t>.</w:t>
      </w:r>
      <w:r w:rsidR="00791157">
        <w:rPr>
          <w:noProof/>
          <w:sz w:val="24"/>
          <w:szCs w:val="24"/>
        </w:rPr>
        <w:t xml:space="preserve"> </w:t>
      </w:r>
      <w:r w:rsidRPr="00B44056">
        <w:rPr>
          <w:noProof/>
          <w:sz w:val="24"/>
          <w:szCs w:val="24"/>
        </w:rPr>
        <w:t>2013.09. 002</w:t>
      </w:r>
      <w:bookmarkEnd w:id="13"/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14" w:name="_ENREF_45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 xml:space="preserve">Greene, F. J., &amp; Hopp, C. (2017). Are formal planners more likely to achieve new venture viability?: A counterfactual model and analysis. </w:t>
      </w:r>
      <w:r w:rsidR="00791157" w:rsidRPr="00791157">
        <w:rPr>
          <w:i/>
          <w:noProof/>
          <w:sz w:val="24"/>
          <w:szCs w:val="24"/>
        </w:rPr>
        <w:t>Strateg. Entrep. J.</w:t>
      </w:r>
      <w:r w:rsidRPr="00D80235">
        <w:rPr>
          <w:i/>
          <w:noProof/>
          <w:sz w:val="24"/>
          <w:szCs w:val="24"/>
        </w:rPr>
        <w:t xml:space="preserve"> 11</w:t>
      </w:r>
      <w:r w:rsidRPr="00D80235">
        <w:rPr>
          <w:noProof/>
          <w:sz w:val="24"/>
          <w:szCs w:val="24"/>
        </w:rPr>
        <w:t>(1), 36-</w:t>
      </w:r>
      <w:r w:rsidRPr="00D80235">
        <w:rPr>
          <w:noProof/>
          <w:sz w:val="24"/>
          <w:szCs w:val="24"/>
        </w:rPr>
        <w:lastRenderedPageBreak/>
        <w:t xml:space="preserve">60. </w:t>
      </w:r>
      <w:hyperlink r:id="rId14" w:history="1">
        <w:r w:rsidRPr="00D80235">
          <w:rPr>
            <w:rStyle w:val="a3"/>
            <w:noProof/>
            <w:sz w:val="24"/>
            <w:szCs w:val="24"/>
          </w:rPr>
          <w:t>https://doi.org/10.1002/sej.1245</w:t>
        </w:r>
        <w:bookmarkEnd w:id="14"/>
      </w:hyperlink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15" w:name="_ENREF_47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 xml:space="preserve">Haber, S., &amp; Reichel, A. (2007). The cumulative nature of the entrepreneurial process: The contribution of human capital, planning and environment resources to small venture performance. </w:t>
      </w:r>
      <w:r w:rsidR="00791157" w:rsidRPr="00791157">
        <w:rPr>
          <w:i/>
          <w:noProof/>
          <w:sz w:val="24"/>
          <w:szCs w:val="24"/>
        </w:rPr>
        <w:t>J. Bus. Ventur.</w:t>
      </w:r>
      <w:r w:rsidRPr="00D80235">
        <w:rPr>
          <w:i/>
          <w:noProof/>
          <w:sz w:val="24"/>
          <w:szCs w:val="24"/>
        </w:rPr>
        <w:t xml:space="preserve"> 22</w:t>
      </w:r>
      <w:r w:rsidRPr="00D80235">
        <w:rPr>
          <w:noProof/>
          <w:sz w:val="24"/>
          <w:szCs w:val="24"/>
        </w:rPr>
        <w:t xml:space="preserve">(1), 119-145. </w:t>
      </w:r>
      <w:r w:rsidRPr="00B44056">
        <w:rPr>
          <w:noProof/>
          <w:sz w:val="24"/>
          <w:szCs w:val="24"/>
        </w:rPr>
        <w:t>https://doi.org/10.1016/j. jbusvent.2005.09.005</w:t>
      </w:r>
      <w:bookmarkEnd w:id="15"/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16" w:name="_ENREF_49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 xml:space="preserve">Hiatt, S. R., &amp; Sine, W. D. (2014). Clear and present danger: Planning and new venture survival amid political and civil violence. </w:t>
      </w:r>
      <w:r w:rsidR="00791157" w:rsidRPr="00791157">
        <w:rPr>
          <w:i/>
          <w:noProof/>
          <w:sz w:val="24"/>
          <w:szCs w:val="24"/>
        </w:rPr>
        <w:t>Strateg. Manage. J.</w:t>
      </w:r>
      <w:r w:rsidR="00791157" w:rsidRPr="00D80235">
        <w:rPr>
          <w:i/>
          <w:noProof/>
          <w:sz w:val="24"/>
          <w:szCs w:val="24"/>
        </w:rPr>
        <w:t xml:space="preserve"> </w:t>
      </w:r>
      <w:r w:rsidRPr="00D80235">
        <w:rPr>
          <w:i/>
          <w:noProof/>
          <w:sz w:val="24"/>
          <w:szCs w:val="24"/>
        </w:rPr>
        <w:t xml:space="preserve"> 35</w:t>
      </w:r>
      <w:r w:rsidRPr="00D80235">
        <w:rPr>
          <w:noProof/>
          <w:sz w:val="24"/>
          <w:szCs w:val="24"/>
        </w:rPr>
        <w:t xml:space="preserve">(5), 773-785. </w:t>
      </w:r>
      <w:hyperlink r:id="rId15" w:history="1">
        <w:r w:rsidRPr="00D80235">
          <w:rPr>
            <w:rStyle w:val="a3"/>
            <w:noProof/>
            <w:sz w:val="24"/>
            <w:szCs w:val="24"/>
          </w:rPr>
          <w:t>https://doi.org/10.1002/smj.2113</w:t>
        </w:r>
        <w:bookmarkEnd w:id="16"/>
      </w:hyperlink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17" w:name="_ENREF_51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>Honig, B., &amp; Karlsson, T. (2013). An Institutional Perspective on Business Planning Activities for Nascent Entrepreneurs in Sweden and the US.</w:t>
      </w:r>
      <w:r w:rsidRPr="00791157">
        <w:rPr>
          <w:i/>
          <w:noProof/>
          <w:sz w:val="24"/>
          <w:szCs w:val="24"/>
        </w:rPr>
        <w:t xml:space="preserve"> </w:t>
      </w:r>
      <w:r w:rsidR="00791157" w:rsidRPr="00791157">
        <w:rPr>
          <w:i/>
          <w:noProof/>
          <w:sz w:val="24"/>
          <w:szCs w:val="24"/>
        </w:rPr>
        <w:t>Adm. Sci.</w:t>
      </w:r>
      <w:r w:rsidRPr="00D80235">
        <w:rPr>
          <w:i/>
          <w:noProof/>
          <w:sz w:val="24"/>
          <w:szCs w:val="24"/>
        </w:rPr>
        <w:t xml:space="preserve"> 3</w:t>
      </w:r>
      <w:r w:rsidRPr="00D80235">
        <w:rPr>
          <w:noProof/>
          <w:sz w:val="24"/>
          <w:szCs w:val="24"/>
        </w:rPr>
        <w:t xml:space="preserve">(4), 266-289. </w:t>
      </w:r>
      <w:hyperlink r:id="rId16" w:history="1">
        <w:r w:rsidRPr="00D80235">
          <w:rPr>
            <w:rStyle w:val="a3"/>
            <w:noProof/>
            <w:sz w:val="24"/>
            <w:szCs w:val="24"/>
          </w:rPr>
          <w:t>https://doi.org/10.3390/admsci3040266</w:t>
        </w:r>
        <w:bookmarkEnd w:id="17"/>
      </w:hyperlink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18" w:name="_ENREF_52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 xml:space="preserve">Hopp, C. (2015). Does the presence of a formal business plan increase formal financial support? Empirical evidence from the PSED II on the signalling and mimetic nature of formal business planning. </w:t>
      </w:r>
      <w:r w:rsidR="00791157" w:rsidRPr="00791157">
        <w:rPr>
          <w:i/>
          <w:noProof/>
          <w:sz w:val="24"/>
          <w:szCs w:val="24"/>
        </w:rPr>
        <w:t xml:space="preserve">Appl. Econ. Lett. </w:t>
      </w:r>
      <w:r w:rsidRPr="00D80235">
        <w:rPr>
          <w:i/>
          <w:noProof/>
          <w:sz w:val="24"/>
          <w:szCs w:val="24"/>
        </w:rPr>
        <w:t xml:space="preserve"> 22</w:t>
      </w:r>
      <w:r w:rsidRPr="00D80235">
        <w:rPr>
          <w:noProof/>
          <w:sz w:val="24"/>
          <w:szCs w:val="24"/>
        </w:rPr>
        <w:t xml:space="preserve">(9), 673-678. </w:t>
      </w:r>
      <w:r w:rsidRPr="00B44056">
        <w:rPr>
          <w:noProof/>
          <w:sz w:val="24"/>
          <w:szCs w:val="24"/>
        </w:rPr>
        <w:t>https://doi.org/10.1080/13504851. 2014.967377</w:t>
      </w:r>
      <w:bookmarkEnd w:id="18"/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19" w:name="_ENREF_57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>Karlsson, T., &amp; Honig, B. (2004). Institutional forces and the written business plan.</w:t>
      </w:r>
      <w:r w:rsidRPr="00791157">
        <w:rPr>
          <w:i/>
          <w:noProof/>
          <w:sz w:val="24"/>
          <w:szCs w:val="24"/>
        </w:rPr>
        <w:t xml:space="preserve"> </w:t>
      </w:r>
      <w:r w:rsidR="00791157" w:rsidRPr="00791157">
        <w:rPr>
          <w:i/>
          <w:noProof/>
          <w:sz w:val="24"/>
          <w:szCs w:val="24"/>
        </w:rPr>
        <w:t xml:space="preserve">J. Manag. </w:t>
      </w:r>
      <w:r w:rsidRPr="00D80235">
        <w:rPr>
          <w:i/>
          <w:noProof/>
          <w:sz w:val="24"/>
          <w:szCs w:val="24"/>
        </w:rPr>
        <w:t xml:space="preserve"> 30</w:t>
      </w:r>
      <w:r w:rsidRPr="00D80235">
        <w:rPr>
          <w:noProof/>
          <w:sz w:val="24"/>
          <w:szCs w:val="24"/>
        </w:rPr>
        <w:t xml:space="preserve">(1), 29-48. </w:t>
      </w:r>
      <w:hyperlink r:id="rId17" w:history="1">
        <w:r w:rsidRPr="00D80235">
          <w:rPr>
            <w:rStyle w:val="a3"/>
            <w:noProof/>
            <w:sz w:val="24"/>
            <w:szCs w:val="24"/>
          </w:rPr>
          <w:t>https://doi.org/10.1016/j.jm.2002.11.002</w:t>
        </w:r>
        <w:bookmarkEnd w:id="19"/>
      </w:hyperlink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20" w:name="_ENREF_63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 xml:space="preserve">Lange, J. E., Mollov, A., Pearlmutter, M., Bygrave, S. S., &amp; D., W. (2007). Pre-start-up formal business plans and post-start-up performance: A study of 116 new ventures. </w:t>
      </w:r>
      <w:r w:rsidR="00352851" w:rsidRPr="00352851">
        <w:rPr>
          <w:i/>
          <w:noProof/>
          <w:sz w:val="24"/>
          <w:szCs w:val="24"/>
        </w:rPr>
        <w:t>Ventur. Cap.</w:t>
      </w:r>
      <w:r w:rsidRPr="00D80235">
        <w:rPr>
          <w:i/>
          <w:noProof/>
          <w:sz w:val="24"/>
          <w:szCs w:val="24"/>
        </w:rPr>
        <w:t xml:space="preserve"> 9</w:t>
      </w:r>
      <w:r w:rsidRPr="00D80235">
        <w:rPr>
          <w:noProof/>
          <w:sz w:val="24"/>
          <w:szCs w:val="24"/>
        </w:rPr>
        <w:t xml:space="preserve">(4), 237-256. </w:t>
      </w:r>
      <w:hyperlink r:id="rId18" w:history="1">
        <w:r w:rsidRPr="00D80235">
          <w:rPr>
            <w:rStyle w:val="a3"/>
            <w:noProof/>
            <w:sz w:val="24"/>
            <w:szCs w:val="24"/>
          </w:rPr>
          <w:t>https://doi.org/10.1080/13691060701414840</w:t>
        </w:r>
        <w:bookmarkEnd w:id="20"/>
      </w:hyperlink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21" w:name="_ENREF_64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 xml:space="preserve">Liao, J., &amp; Gartner, W. B. (2006). The Effects of Pre-venture Plan Timing and Perceived Environmental Uncertainty on the Persistence of Emerging Firms. </w:t>
      </w:r>
      <w:r w:rsidR="00352851" w:rsidRPr="00352851">
        <w:rPr>
          <w:i/>
          <w:noProof/>
          <w:sz w:val="24"/>
          <w:szCs w:val="24"/>
        </w:rPr>
        <w:t>Small Bus. Econ.</w:t>
      </w:r>
      <w:r w:rsidRPr="00D80235">
        <w:rPr>
          <w:i/>
          <w:noProof/>
          <w:sz w:val="24"/>
          <w:szCs w:val="24"/>
        </w:rPr>
        <w:t xml:space="preserve"> 27</w:t>
      </w:r>
      <w:r w:rsidRPr="00D80235">
        <w:rPr>
          <w:noProof/>
          <w:sz w:val="24"/>
          <w:szCs w:val="24"/>
        </w:rPr>
        <w:t>(1), 23-40. 10.1007/s11187-006-0020-0</w:t>
      </w:r>
      <w:bookmarkEnd w:id="21"/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22" w:name="_ENREF_65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>Liao, J., &amp; Gartner, W. B. (2007). The Influence of Pre-Venture Planning on New Venture Creation.</w:t>
      </w:r>
      <w:r w:rsidR="00352851" w:rsidRPr="00352851">
        <w:rPr>
          <w:i/>
          <w:noProof/>
        </w:rPr>
        <w:t xml:space="preserve"> </w:t>
      </w:r>
      <w:r w:rsidR="00352851" w:rsidRPr="00352851">
        <w:rPr>
          <w:i/>
          <w:noProof/>
          <w:sz w:val="24"/>
          <w:szCs w:val="24"/>
        </w:rPr>
        <w:t>J. Small Bus.Strateg.</w:t>
      </w:r>
      <w:r w:rsidRPr="00D80235">
        <w:rPr>
          <w:i/>
          <w:noProof/>
          <w:sz w:val="24"/>
          <w:szCs w:val="24"/>
        </w:rPr>
        <w:t xml:space="preserve"> 18</w:t>
      </w:r>
      <w:r w:rsidRPr="00D80235">
        <w:rPr>
          <w:noProof/>
          <w:sz w:val="24"/>
          <w:szCs w:val="24"/>
        </w:rPr>
        <w:t xml:space="preserve">(2), 1-22. </w:t>
      </w:r>
      <w:bookmarkEnd w:id="22"/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23" w:name="_ENREF_66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 xml:space="preserve">Liao, J., &amp; Gartner, W. B. (2009). </w:t>
      </w:r>
      <w:r w:rsidRPr="00D80235">
        <w:rPr>
          <w:i/>
          <w:noProof/>
          <w:sz w:val="24"/>
          <w:szCs w:val="24"/>
        </w:rPr>
        <w:t>Are Planners Doers Pre-venture Planning and the Start-up Behaviors of Entrepreneurs</w:t>
      </w:r>
      <w:r w:rsidRPr="00D80235">
        <w:rPr>
          <w:noProof/>
          <w:sz w:val="24"/>
          <w:szCs w:val="24"/>
        </w:rPr>
        <w:t xml:space="preserve">. </w:t>
      </w:r>
      <w:r w:rsidR="00352851" w:rsidRPr="00352851">
        <w:rPr>
          <w:noProof/>
          <w:sz w:val="24"/>
          <w:szCs w:val="24"/>
        </w:rPr>
        <w:t>SBA Office of Advocacy</w:t>
      </w:r>
      <w:r w:rsidRPr="00D80235">
        <w:rPr>
          <w:noProof/>
          <w:sz w:val="24"/>
          <w:szCs w:val="24"/>
        </w:rPr>
        <w:t xml:space="preserve">. </w:t>
      </w:r>
      <w:bookmarkEnd w:id="23"/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24" w:name="_ENREF_69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 xml:space="preserve">Lussier, R. N. (1995). A nonfinancial business success versus failure prediction model for young firms. </w:t>
      </w:r>
      <w:r w:rsidR="00352851" w:rsidRPr="00352851">
        <w:rPr>
          <w:i/>
          <w:noProof/>
          <w:sz w:val="24"/>
          <w:szCs w:val="24"/>
        </w:rPr>
        <w:t xml:space="preserve">J. Small Bus. Manag. </w:t>
      </w:r>
      <w:r w:rsidRPr="00D80235">
        <w:rPr>
          <w:i/>
          <w:noProof/>
          <w:sz w:val="24"/>
          <w:szCs w:val="24"/>
        </w:rPr>
        <w:t>33</w:t>
      </w:r>
      <w:r w:rsidRPr="00D80235">
        <w:rPr>
          <w:noProof/>
          <w:sz w:val="24"/>
          <w:szCs w:val="24"/>
        </w:rPr>
        <w:t xml:space="preserve">(1), 8-20. </w:t>
      </w:r>
      <w:bookmarkEnd w:id="24"/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25" w:name="_ENREF_70"/>
      <w:r>
        <w:rPr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 xml:space="preserve">Lussier, R. N. (1996). A Business Success versus Failure Prediction Model for Service Industries. </w:t>
      </w:r>
      <w:r w:rsidR="00352851" w:rsidRPr="00352851">
        <w:rPr>
          <w:i/>
          <w:noProof/>
          <w:sz w:val="24"/>
          <w:szCs w:val="24"/>
        </w:rPr>
        <w:t>J. Bus.Entrep</w:t>
      </w:r>
      <w:r w:rsidR="00352851">
        <w:rPr>
          <w:i/>
          <w:noProof/>
        </w:rPr>
        <w:t>.</w:t>
      </w:r>
      <w:r w:rsidRPr="00D80235">
        <w:rPr>
          <w:i/>
          <w:noProof/>
          <w:sz w:val="24"/>
          <w:szCs w:val="24"/>
        </w:rPr>
        <w:t xml:space="preserve"> 8</w:t>
      </w:r>
      <w:r w:rsidRPr="00D80235">
        <w:rPr>
          <w:noProof/>
          <w:sz w:val="24"/>
          <w:szCs w:val="24"/>
        </w:rPr>
        <w:t xml:space="preserve">(2), 23-37. </w:t>
      </w:r>
      <w:bookmarkEnd w:id="25"/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26" w:name="_ENREF_72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 xml:space="preserve">Matthews, C. H., Schenkel, M. T., Ford, M. W., &amp; Human, S. E. (2009). Comparing Nascent Entrepreneurs and Intrapreneurs and Expectations of Firm Growth. </w:t>
      </w:r>
      <w:r w:rsidR="00352851" w:rsidRPr="00352851">
        <w:rPr>
          <w:i/>
          <w:noProof/>
          <w:sz w:val="24"/>
          <w:szCs w:val="24"/>
        </w:rPr>
        <w:t>J. Small Bus.Strateg.</w:t>
      </w:r>
      <w:r w:rsidRPr="00D80235">
        <w:rPr>
          <w:i/>
          <w:noProof/>
          <w:sz w:val="24"/>
          <w:szCs w:val="24"/>
        </w:rPr>
        <w:t xml:space="preserve"> 20</w:t>
      </w:r>
      <w:r w:rsidRPr="00D80235">
        <w:rPr>
          <w:noProof/>
          <w:sz w:val="24"/>
          <w:szCs w:val="24"/>
        </w:rPr>
        <w:t xml:space="preserve">(2), 53-80. </w:t>
      </w:r>
      <w:bookmarkEnd w:id="26"/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27" w:name="_ENREF_75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 xml:space="preserve">McCann, B. T., &amp; Vroom, G. (2015). Opportunity evaluation and changing beliefs during the nascent entrepreneurial process. </w:t>
      </w:r>
      <w:r w:rsidR="00352851" w:rsidRPr="00352851">
        <w:rPr>
          <w:i/>
          <w:noProof/>
          <w:sz w:val="24"/>
          <w:szCs w:val="24"/>
        </w:rPr>
        <w:t>Int. Small Bus. J.</w:t>
      </w:r>
      <w:r w:rsidRPr="00D80235">
        <w:rPr>
          <w:i/>
          <w:noProof/>
          <w:sz w:val="24"/>
          <w:szCs w:val="24"/>
        </w:rPr>
        <w:t xml:space="preserve"> 33</w:t>
      </w:r>
      <w:r w:rsidRPr="00D80235">
        <w:rPr>
          <w:noProof/>
          <w:sz w:val="24"/>
          <w:szCs w:val="24"/>
        </w:rPr>
        <w:t xml:space="preserve">(6), 612-637. </w:t>
      </w:r>
      <w:hyperlink r:id="rId19" w:history="1">
        <w:r w:rsidRPr="00D80235">
          <w:rPr>
            <w:rStyle w:val="a3"/>
            <w:noProof/>
            <w:sz w:val="24"/>
            <w:szCs w:val="24"/>
          </w:rPr>
          <w:t>https://doi.org/10.1177/0266242614544198</w:t>
        </w:r>
        <w:bookmarkEnd w:id="27"/>
      </w:hyperlink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28" w:name="_ENREF_76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 xml:space="preserve">Mengel., &amp; Wouters. (2015). Financial planning and control in very small start-up companies: antecedents and effects on company performance. </w:t>
      </w:r>
      <w:r w:rsidR="00352851" w:rsidRPr="00352851">
        <w:rPr>
          <w:i/>
          <w:noProof/>
          <w:sz w:val="24"/>
          <w:szCs w:val="24"/>
        </w:rPr>
        <w:t>Int. J. Entrep.Small Bus.</w:t>
      </w:r>
      <w:r w:rsidRPr="00D80235">
        <w:rPr>
          <w:i/>
          <w:noProof/>
          <w:sz w:val="24"/>
          <w:szCs w:val="24"/>
        </w:rPr>
        <w:t xml:space="preserve"> 26</w:t>
      </w:r>
      <w:r w:rsidRPr="00D80235">
        <w:rPr>
          <w:noProof/>
          <w:sz w:val="24"/>
          <w:szCs w:val="24"/>
        </w:rPr>
        <w:t xml:space="preserve">(2), 191-216. </w:t>
      </w:r>
      <w:hyperlink r:id="rId20" w:history="1">
        <w:r w:rsidRPr="00D80235">
          <w:rPr>
            <w:rStyle w:val="a3"/>
            <w:noProof/>
            <w:sz w:val="24"/>
            <w:szCs w:val="24"/>
          </w:rPr>
          <w:t>https://doi.org/10.1504/IJESB.2015.071824</w:t>
        </w:r>
        <w:bookmarkEnd w:id="28"/>
      </w:hyperlink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29" w:name="_ENREF_78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 xml:space="preserve">Park, B. I. (2010). What matters to managerial knowledge acquisition in international joint ventures? High knowledge acquirers versus low knowledge acquirers. </w:t>
      </w:r>
      <w:r w:rsidR="00352851" w:rsidRPr="00352851">
        <w:rPr>
          <w:i/>
          <w:noProof/>
          <w:sz w:val="24"/>
          <w:szCs w:val="24"/>
        </w:rPr>
        <w:t xml:space="preserve">Asia Pacific J. Manag. </w:t>
      </w:r>
      <w:r w:rsidRPr="00D80235">
        <w:rPr>
          <w:i/>
          <w:noProof/>
          <w:sz w:val="24"/>
          <w:szCs w:val="24"/>
        </w:rPr>
        <w:t xml:space="preserve"> 27</w:t>
      </w:r>
      <w:r w:rsidRPr="00D80235">
        <w:rPr>
          <w:noProof/>
          <w:sz w:val="24"/>
          <w:szCs w:val="24"/>
        </w:rPr>
        <w:t xml:space="preserve">(1), 55-79. </w:t>
      </w:r>
      <w:hyperlink r:id="rId21" w:history="1">
        <w:r w:rsidRPr="00D80235">
          <w:rPr>
            <w:rStyle w:val="a3"/>
            <w:noProof/>
            <w:sz w:val="24"/>
            <w:szCs w:val="24"/>
          </w:rPr>
          <w:t>https://doi.org/10.1007/s10490-008-9111-6</w:t>
        </w:r>
        <w:bookmarkEnd w:id="29"/>
      </w:hyperlink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30" w:name="_ENREF_89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 xml:space="preserve">Shane, S., &amp; Delmar, F. (2004). Planning for the market: business planning before </w:t>
      </w:r>
      <w:r w:rsidRPr="00D80235">
        <w:rPr>
          <w:noProof/>
          <w:sz w:val="24"/>
          <w:szCs w:val="24"/>
        </w:rPr>
        <w:lastRenderedPageBreak/>
        <w:t xml:space="preserve">marketing and the continuation of organizing efforts. </w:t>
      </w:r>
      <w:r w:rsidR="00352851" w:rsidRPr="00352851">
        <w:rPr>
          <w:i/>
          <w:noProof/>
          <w:sz w:val="24"/>
          <w:szCs w:val="24"/>
        </w:rPr>
        <w:t xml:space="preserve">J. Bus. Ventur. </w:t>
      </w:r>
      <w:r w:rsidRPr="00D80235">
        <w:rPr>
          <w:i/>
          <w:noProof/>
          <w:sz w:val="24"/>
          <w:szCs w:val="24"/>
        </w:rPr>
        <w:t>19</w:t>
      </w:r>
      <w:r w:rsidRPr="00D80235">
        <w:rPr>
          <w:noProof/>
          <w:sz w:val="24"/>
          <w:szCs w:val="24"/>
        </w:rPr>
        <w:t xml:space="preserve">(6), 767-785. </w:t>
      </w:r>
      <w:hyperlink r:id="rId22" w:history="1">
        <w:r w:rsidRPr="00D80235">
          <w:rPr>
            <w:rStyle w:val="a3"/>
            <w:noProof/>
            <w:sz w:val="24"/>
            <w:szCs w:val="24"/>
          </w:rPr>
          <w:t>https://doi.org/10.1016/j.jbusvent.2003.11.001</w:t>
        </w:r>
        <w:bookmarkEnd w:id="30"/>
      </w:hyperlink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31" w:name="_ENREF_93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 xml:space="preserve">Thiele, P., &amp; Fellnhofer, K. (2015). The impact of pre-startup planning on the strength of planning assumptions and the mode of processing. </w:t>
      </w:r>
      <w:r w:rsidR="00352851" w:rsidRPr="00352851">
        <w:rPr>
          <w:i/>
          <w:noProof/>
          <w:sz w:val="24"/>
          <w:szCs w:val="24"/>
        </w:rPr>
        <w:t xml:space="preserve">Int. J. Entrep.Ventur. </w:t>
      </w:r>
      <w:r w:rsidRPr="00D80235">
        <w:rPr>
          <w:i/>
          <w:noProof/>
          <w:sz w:val="24"/>
          <w:szCs w:val="24"/>
        </w:rPr>
        <w:t xml:space="preserve"> 7</w:t>
      </w:r>
      <w:r w:rsidRPr="00D80235">
        <w:rPr>
          <w:noProof/>
          <w:sz w:val="24"/>
          <w:szCs w:val="24"/>
        </w:rPr>
        <w:t xml:space="preserve">(2), 173-193. </w:t>
      </w:r>
      <w:hyperlink r:id="rId23" w:history="1">
        <w:r w:rsidRPr="00D80235">
          <w:rPr>
            <w:rStyle w:val="a3"/>
            <w:noProof/>
            <w:sz w:val="24"/>
            <w:szCs w:val="24"/>
          </w:rPr>
          <w:t>https://doi.org/10.1504/IJEV.2015.068601</w:t>
        </w:r>
        <w:bookmarkEnd w:id="31"/>
      </w:hyperlink>
    </w:p>
    <w:p w:rsidR="00017082" w:rsidRPr="00D80235" w:rsidRDefault="00017082" w:rsidP="00017082">
      <w:pPr>
        <w:pStyle w:val="EndNoteBibliography"/>
        <w:ind w:left="240" w:hangingChars="100" w:hanging="240"/>
        <w:rPr>
          <w:noProof/>
          <w:sz w:val="24"/>
          <w:szCs w:val="24"/>
        </w:rPr>
      </w:pPr>
      <w:bookmarkStart w:id="32" w:name="_ENREF_100"/>
      <w:r>
        <w:rPr>
          <w:rFonts w:hint="eastAsia"/>
          <w:noProof/>
          <w:sz w:val="24"/>
          <w:szCs w:val="24"/>
        </w:rPr>
        <w:t>*</w:t>
      </w:r>
      <w:r w:rsidRPr="00D80235">
        <w:rPr>
          <w:noProof/>
          <w:sz w:val="24"/>
          <w:szCs w:val="24"/>
        </w:rPr>
        <w:t>Zhang, Y., Yang, J., Tang, J., Au, K., &amp; Xue, H. (2013). Prior Experience and Social Class as Moderators of the Planning-Performance Relationship in China's Emerging Economy.</w:t>
      </w:r>
      <w:r w:rsidRPr="00352851">
        <w:rPr>
          <w:i/>
          <w:noProof/>
          <w:sz w:val="24"/>
          <w:szCs w:val="24"/>
        </w:rPr>
        <w:t xml:space="preserve"> </w:t>
      </w:r>
      <w:r w:rsidR="00352851" w:rsidRPr="00352851">
        <w:rPr>
          <w:i/>
          <w:noProof/>
          <w:sz w:val="24"/>
          <w:szCs w:val="24"/>
        </w:rPr>
        <w:t>Strateg. Entrep. J.</w:t>
      </w:r>
      <w:r w:rsidRPr="00D80235">
        <w:rPr>
          <w:i/>
          <w:noProof/>
          <w:sz w:val="24"/>
          <w:szCs w:val="24"/>
        </w:rPr>
        <w:t xml:space="preserve"> 7</w:t>
      </w:r>
      <w:r w:rsidRPr="00D80235">
        <w:rPr>
          <w:noProof/>
          <w:sz w:val="24"/>
          <w:szCs w:val="24"/>
        </w:rPr>
        <w:t xml:space="preserve">(3), 214-229. </w:t>
      </w:r>
      <w:hyperlink r:id="rId24" w:history="1">
        <w:r w:rsidRPr="00D80235">
          <w:rPr>
            <w:rStyle w:val="a3"/>
            <w:noProof/>
            <w:sz w:val="24"/>
            <w:szCs w:val="24"/>
          </w:rPr>
          <w:t>https://doi.org/10.1002/sej.1155</w:t>
        </w:r>
        <w:bookmarkEnd w:id="32"/>
      </w:hyperlink>
    </w:p>
    <w:p w:rsidR="00017082" w:rsidRPr="00655935" w:rsidRDefault="00017082" w:rsidP="00017082">
      <w:pPr>
        <w:rPr>
          <w:sz w:val="16"/>
          <w:szCs w:val="16"/>
        </w:rPr>
      </w:pPr>
    </w:p>
    <w:p w:rsidR="00017082" w:rsidRPr="006604B9" w:rsidRDefault="00017082" w:rsidP="006604B9">
      <w:pPr>
        <w:rPr>
          <w:sz w:val="16"/>
          <w:szCs w:val="16"/>
        </w:rPr>
      </w:pPr>
    </w:p>
    <w:sectPr w:rsidR="00017082" w:rsidRPr="00660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591" w:rsidRDefault="00EC6591" w:rsidP="00791157">
      <w:r>
        <w:separator/>
      </w:r>
    </w:p>
  </w:endnote>
  <w:endnote w:type="continuationSeparator" w:id="0">
    <w:p w:rsidR="00EC6591" w:rsidRDefault="00EC6591" w:rsidP="0079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591" w:rsidRDefault="00EC6591" w:rsidP="00791157">
      <w:r>
        <w:separator/>
      </w:r>
    </w:p>
  </w:footnote>
  <w:footnote w:type="continuationSeparator" w:id="0">
    <w:p w:rsidR="00EC6591" w:rsidRDefault="00EC6591" w:rsidP="00791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C1"/>
    <w:rsid w:val="00017082"/>
    <w:rsid w:val="002475C1"/>
    <w:rsid w:val="00352851"/>
    <w:rsid w:val="006604B9"/>
    <w:rsid w:val="00791157"/>
    <w:rsid w:val="009205F5"/>
    <w:rsid w:val="00AA0E09"/>
    <w:rsid w:val="00BA3667"/>
    <w:rsid w:val="00EC6591"/>
    <w:rsid w:val="00ED2972"/>
    <w:rsid w:val="00FB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056C5"/>
  <w15:chartTrackingRefBased/>
  <w15:docId w15:val="{AF8DF83B-41E1-462A-96FA-2A2D5347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D2972"/>
    <w:pPr>
      <w:widowControl/>
      <w:spacing w:before="100" w:beforeAutospacing="1" w:after="100" w:afterAutospacing="1"/>
      <w:jc w:val="left"/>
      <w:outlineLvl w:val="2"/>
    </w:pPr>
    <w:rPr>
      <w:rFonts w:ascii="SimSun" w:eastAsia="SimSun" w:hAnsi="SimSun" w:cs="SimSu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ED2972"/>
    <w:rPr>
      <w:rFonts w:ascii="SimSun" w:eastAsia="SimSun" w:hAnsi="SimSun" w:cs="SimSun"/>
      <w:b/>
      <w:bCs/>
      <w:kern w:val="0"/>
      <w:sz w:val="27"/>
      <w:szCs w:val="27"/>
    </w:rPr>
  </w:style>
  <w:style w:type="character" w:customStyle="1" w:styleId="value">
    <w:name w:val="value"/>
    <w:basedOn w:val="a0"/>
    <w:rsid w:val="00ED2972"/>
  </w:style>
  <w:style w:type="character" w:styleId="a3">
    <w:name w:val="Hyperlink"/>
    <w:basedOn w:val="a0"/>
    <w:uiPriority w:val="99"/>
    <w:unhideWhenUsed/>
    <w:qFormat/>
    <w:rsid w:val="00017082"/>
    <w:rPr>
      <w:color w:val="auto"/>
      <w:u w:val="none"/>
    </w:rPr>
  </w:style>
  <w:style w:type="paragraph" w:customStyle="1" w:styleId="EndNoteBibliography">
    <w:name w:val="EndNote Bibliography"/>
    <w:basedOn w:val="a"/>
    <w:link w:val="EndNoteBibliography0"/>
    <w:qFormat/>
    <w:rsid w:val="00017082"/>
    <w:rPr>
      <w:rFonts w:ascii="Times New Roman" w:eastAsia="DengXian" w:hAnsi="Times New Roman" w:cs="Times New Roman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sid w:val="00017082"/>
    <w:rPr>
      <w:rFonts w:ascii="Times New Roman" w:eastAsia="DengXian" w:hAnsi="Times New Roman" w:cs="Times New Roman"/>
      <w:sz w:val="20"/>
    </w:rPr>
  </w:style>
  <w:style w:type="paragraph" w:styleId="a4">
    <w:name w:val="header"/>
    <w:basedOn w:val="a"/>
    <w:link w:val="a5"/>
    <w:uiPriority w:val="99"/>
    <w:unhideWhenUsed/>
    <w:rsid w:val="00791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uiPriority w:val="99"/>
    <w:rsid w:val="0079115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91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uiPriority w:val="99"/>
    <w:rsid w:val="007911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0883-9026(94)90032-9" TargetMode="External"/><Relationship Id="rId13" Type="http://schemas.openxmlformats.org/officeDocument/2006/relationships/hyperlink" Target="https://doi.org/10.1016/j.jbusvent" TargetMode="External"/><Relationship Id="rId18" Type="http://schemas.openxmlformats.org/officeDocument/2006/relationships/hyperlink" Target="https://doi.org/10.1080/1369106070141484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oi.org/10.1007/s10490-008-9111-6" TargetMode="External"/><Relationship Id="rId7" Type="http://schemas.openxmlformats.org/officeDocument/2006/relationships/hyperlink" Target="https://doi.org/10.1111/j.1467-6486.2009.00857.x" TargetMode="External"/><Relationship Id="rId12" Type="http://schemas.openxmlformats.org/officeDocument/2006/relationships/hyperlink" Target="https://doi.org/10.1002/smj.833" TargetMode="External"/><Relationship Id="rId17" Type="http://schemas.openxmlformats.org/officeDocument/2006/relationships/hyperlink" Target="https://doi.org/10.1016/j.jm.2002.11.00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3390/admsci3040266" TargetMode="External"/><Relationship Id="rId20" Type="http://schemas.openxmlformats.org/officeDocument/2006/relationships/hyperlink" Target="https://doi.org/10.1504/IJESB.2015.07182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1111/j.1467-6486.2009.00874.x" TargetMode="External"/><Relationship Id="rId24" Type="http://schemas.openxmlformats.org/officeDocument/2006/relationships/hyperlink" Target="https://doi.org/10.1002/sej.115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02/smj.2113" TargetMode="External"/><Relationship Id="rId23" Type="http://schemas.openxmlformats.org/officeDocument/2006/relationships/hyperlink" Target="https://doi.org/10.1504/IJEV.2015.068601" TargetMode="External"/><Relationship Id="rId10" Type="http://schemas.openxmlformats.org/officeDocument/2006/relationships/hyperlink" Target="https://doi.org/10.1016/S0883-9026(03)00037-5" TargetMode="External"/><Relationship Id="rId19" Type="http://schemas.openxmlformats.org/officeDocument/2006/relationships/hyperlink" Target="https://doi.org/10.1177/02662426145441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2139/ssrn.2479916" TargetMode="External"/><Relationship Id="rId14" Type="http://schemas.openxmlformats.org/officeDocument/2006/relationships/hyperlink" Target="https://doi.org/10.1002/sej.1245" TargetMode="External"/><Relationship Id="rId22" Type="http://schemas.openxmlformats.org/officeDocument/2006/relationships/hyperlink" Target="https://doi.org/10.1016/j.jbusvent.2003.11.00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28B4C-7939-46B6-80F9-AF9B63464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1129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XiTongTianDi</dc:creator>
  <cp:keywords/>
  <dc:description/>
  <cp:lastModifiedBy>Jim Wu</cp:lastModifiedBy>
  <cp:revision>3</cp:revision>
  <dcterms:created xsi:type="dcterms:W3CDTF">2021-07-27T08:17:00Z</dcterms:created>
  <dcterms:modified xsi:type="dcterms:W3CDTF">2021-07-27T12:58:00Z</dcterms:modified>
</cp:coreProperties>
</file>