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B293" w14:textId="7A7FF0EA" w:rsidR="00962444" w:rsidRDefault="0002607A" w:rsidP="00374A09">
      <w:pPr>
        <w:spacing w:line="240" w:lineRule="auto"/>
        <w:rPr>
          <w:rFonts w:ascii="Times New Roman" w:hAnsi="Times New Roman" w:cs="Times New Roman"/>
          <w:sz w:val="24"/>
        </w:rPr>
      </w:pPr>
      <w:r w:rsidRPr="00374A09">
        <w:rPr>
          <w:rFonts w:ascii="Times New Roman" w:hAnsi="Times New Roman" w:cs="Times New Roman"/>
          <w:b/>
          <w:sz w:val="24"/>
        </w:rPr>
        <w:t>Supplementary Table 1.</w:t>
      </w:r>
      <w:r w:rsidRPr="00374A09">
        <w:rPr>
          <w:rFonts w:ascii="Times New Roman" w:hAnsi="Times New Roman" w:cs="Times New Roman"/>
          <w:sz w:val="24"/>
        </w:rPr>
        <w:t xml:space="preserve"> Documented local outbreaks of chikungunya virus with the distribution of vector species during 1950s to 2020 from more th</w:t>
      </w:r>
      <w:r w:rsidR="00C241D8" w:rsidRPr="00374A09">
        <w:rPr>
          <w:rFonts w:ascii="Times New Roman" w:hAnsi="Times New Roman" w:cs="Times New Roman"/>
          <w:sz w:val="24"/>
        </w:rPr>
        <w:t>an 101</w:t>
      </w:r>
      <w:r w:rsidRPr="00374A09">
        <w:rPr>
          <w:rFonts w:ascii="Times New Roman" w:hAnsi="Times New Roman" w:cs="Times New Roman"/>
          <w:sz w:val="24"/>
        </w:rPr>
        <w:t xml:space="preserve"> countries </w:t>
      </w:r>
      <w:r w:rsidR="00C241D8" w:rsidRPr="00374A09">
        <w:rPr>
          <w:rFonts w:ascii="Times New Roman" w:hAnsi="Times New Roman" w:cs="Times New Roman"/>
          <w:sz w:val="24"/>
        </w:rPr>
        <w:t xml:space="preserve">and territories </w:t>
      </w:r>
      <w:r w:rsidRPr="00374A09">
        <w:rPr>
          <w:rFonts w:ascii="Times New Roman" w:hAnsi="Times New Roman" w:cs="Times New Roman"/>
          <w:sz w:val="24"/>
        </w:rPr>
        <w:t>worldwide.</w:t>
      </w:r>
      <w:r w:rsidR="008716B4" w:rsidRPr="00374A09">
        <w:rPr>
          <w:rFonts w:ascii="Times New Roman" w:hAnsi="Times New Roman" w:cs="Times New Roman"/>
          <w:sz w:val="24"/>
        </w:rPr>
        <w:t xml:space="preserve"> Data were retrieved from Centers for Disease Control and Prevention (</w:t>
      </w:r>
      <w:hyperlink r:id="rId4" w:history="1">
        <w:r w:rsidR="00374A09" w:rsidRPr="00002A14">
          <w:rPr>
            <w:rStyle w:val="Hyperlink"/>
            <w:rFonts w:ascii="Times New Roman" w:hAnsi="Times New Roman" w:cs="Times New Roman"/>
            <w:sz w:val="24"/>
          </w:rPr>
          <w:t>https://www.cdc.gov/chikungunya/index.html</w:t>
        </w:r>
      </w:hyperlink>
      <w:r w:rsidR="008716B4" w:rsidRPr="00374A09">
        <w:rPr>
          <w:rFonts w:ascii="Times New Roman" w:hAnsi="Times New Roman" w:cs="Times New Roman"/>
          <w:sz w:val="24"/>
        </w:rPr>
        <w:t>), World Health Organization (</w:t>
      </w:r>
      <w:hyperlink r:id="rId5" w:history="1">
        <w:r w:rsidR="00374A09" w:rsidRPr="00002A14">
          <w:rPr>
            <w:rStyle w:val="Hyperlink"/>
            <w:rFonts w:ascii="Times New Roman" w:hAnsi="Times New Roman" w:cs="Times New Roman"/>
            <w:sz w:val="24"/>
          </w:rPr>
          <w:t>https://www.who.int/news-room/fact-sheets/detail/chikungunya</w:t>
        </w:r>
      </w:hyperlink>
      <w:r w:rsidR="008716B4" w:rsidRPr="00374A09">
        <w:rPr>
          <w:rFonts w:ascii="Times New Roman" w:hAnsi="Times New Roman" w:cs="Times New Roman"/>
          <w:sz w:val="24"/>
        </w:rPr>
        <w:t>), European Centre for Disease Prevention and Control (</w:t>
      </w:r>
      <w:hyperlink r:id="rId6" w:history="1">
        <w:r w:rsidR="00374A09" w:rsidRPr="00002A14">
          <w:rPr>
            <w:rStyle w:val="Hyperlink"/>
            <w:rFonts w:ascii="Times New Roman" w:hAnsi="Times New Roman" w:cs="Times New Roman"/>
            <w:sz w:val="24"/>
          </w:rPr>
          <w:t>https://www.ecdc.europa.eu/en/chikungunya-monthly</w:t>
        </w:r>
      </w:hyperlink>
      <w:r w:rsidR="008716B4" w:rsidRPr="00374A09">
        <w:rPr>
          <w:rFonts w:ascii="Times New Roman" w:hAnsi="Times New Roman" w:cs="Times New Roman"/>
          <w:sz w:val="24"/>
        </w:rPr>
        <w:t>) and Pan American Health Organization (</w:t>
      </w:r>
      <w:hyperlink r:id="rId7" w:history="1">
        <w:r w:rsidR="00374A09" w:rsidRPr="00002A14">
          <w:rPr>
            <w:rStyle w:val="Hyperlink"/>
            <w:rFonts w:ascii="Times New Roman" w:hAnsi="Times New Roman" w:cs="Times New Roman"/>
            <w:sz w:val="24"/>
          </w:rPr>
          <w:t>https://www.paho.org/hq/index.php?option=com_topics&amp;view=rdmore&amp;cid=5855&amp;Itemid=40931&amp;lang=en</w:t>
        </w:r>
      </w:hyperlink>
      <w:r w:rsidR="008716B4" w:rsidRPr="00374A09">
        <w:rPr>
          <w:rFonts w:ascii="Times New Roman" w:hAnsi="Times New Roman" w:cs="Times New Roman"/>
          <w:sz w:val="24"/>
        </w:rPr>
        <w:t>).</w:t>
      </w:r>
    </w:p>
    <w:p w14:paraId="35E4C906" w14:textId="77777777" w:rsidR="00374A09" w:rsidRDefault="00374A09" w:rsidP="00374A09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2160"/>
        <w:gridCol w:w="1890"/>
        <w:gridCol w:w="1350"/>
        <w:gridCol w:w="2160"/>
      </w:tblGrid>
      <w:tr w:rsidR="0002607A" w:rsidRPr="002A1578" w14:paraId="1AC99A16" w14:textId="77777777" w:rsidTr="0079688C">
        <w:trPr>
          <w:trHeight w:val="710"/>
        </w:trPr>
        <w:tc>
          <w:tcPr>
            <w:tcW w:w="1350" w:type="dxa"/>
          </w:tcPr>
          <w:p w14:paraId="1D01B4E7" w14:textId="77777777" w:rsidR="0002607A" w:rsidRPr="005807F5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7F5">
              <w:rPr>
                <w:rFonts w:ascii="Times New Roman" w:hAnsi="Times New Roman" w:cs="Times New Roman"/>
                <w:b/>
                <w:sz w:val="24"/>
              </w:rPr>
              <w:t>Continents</w:t>
            </w:r>
          </w:p>
        </w:tc>
        <w:tc>
          <w:tcPr>
            <w:tcW w:w="1530" w:type="dxa"/>
          </w:tcPr>
          <w:p w14:paraId="6585D35D" w14:textId="77777777" w:rsidR="0002607A" w:rsidRPr="005807F5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7F5">
              <w:rPr>
                <w:rFonts w:ascii="Times New Roman" w:hAnsi="Times New Roman" w:cs="Times New Roman"/>
                <w:b/>
                <w:sz w:val="24"/>
              </w:rPr>
              <w:t>Countries  and territories</w:t>
            </w:r>
          </w:p>
        </w:tc>
        <w:tc>
          <w:tcPr>
            <w:tcW w:w="2160" w:type="dxa"/>
          </w:tcPr>
          <w:p w14:paraId="5A0A81A2" w14:textId="77777777" w:rsidR="0002607A" w:rsidRPr="005807F5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7F5">
              <w:rPr>
                <w:rFonts w:ascii="Times New Roman" w:hAnsi="Times New Roman" w:cs="Times New Roman"/>
                <w:b/>
                <w:sz w:val="24"/>
              </w:rPr>
              <w:t>Year of outbreaks</w:t>
            </w:r>
          </w:p>
        </w:tc>
        <w:tc>
          <w:tcPr>
            <w:tcW w:w="1890" w:type="dxa"/>
          </w:tcPr>
          <w:p w14:paraId="601BFE70" w14:textId="77777777" w:rsidR="0002607A" w:rsidRPr="005807F5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7F5">
              <w:rPr>
                <w:rFonts w:ascii="Times New Roman" w:hAnsi="Times New Roman" w:cs="Times New Roman"/>
                <w:b/>
                <w:sz w:val="24"/>
              </w:rPr>
              <w:t>Genotypes</w:t>
            </w:r>
          </w:p>
        </w:tc>
        <w:tc>
          <w:tcPr>
            <w:tcW w:w="1350" w:type="dxa"/>
          </w:tcPr>
          <w:p w14:paraId="2CFCFFAE" w14:textId="77777777" w:rsidR="0002607A" w:rsidRPr="005807F5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7F5">
              <w:rPr>
                <w:rFonts w:ascii="Times New Roman" w:hAnsi="Times New Roman" w:cs="Times New Roman"/>
                <w:b/>
                <w:sz w:val="24"/>
              </w:rPr>
              <w:t>Vectors</w:t>
            </w:r>
          </w:p>
        </w:tc>
        <w:tc>
          <w:tcPr>
            <w:tcW w:w="2160" w:type="dxa"/>
          </w:tcPr>
          <w:p w14:paraId="00E98CC2" w14:textId="77777777" w:rsidR="0002607A" w:rsidRPr="005807F5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07F5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</w:tc>
      </w:tr>
      <w:tr w:rsidR="0002607A" w:rsidRPr="00374A09" w14:paraId="5E4DF1D7" w14:textId="77777777" w:rsidTr="0079688C">
        <w:tc>
          <w:tcPr>
            <w:tcW w:w="1350" w:type="dxa"/>
            <w:vMerge w:val="restart"/>
          </w:tcPr>
          <w:p w14:paraId="43290CE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Asia</w:t>
            </w:r>
          </w:p>
        </w:tc>
        <w:tc>
          <w:tcPr>
            <w:tcW w:w="1530" w:type="dxa"/>
          </w:tcPr>
          <w:p w14:paraId="18E07670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9597C">
              <w:rPr>
                <w:rFonts w:ascii="Times New Roman" w:hAnsi="Times New Roman" w:cs="Times New Roman"/>
                <w:b/>
                <w:i/>
                <w:sz w:val="24"/>
              </w:rPr>
              <w:t>Bangladesh</w:t>
            </w:r>
          </w:p>
        </w:tc>
        <w:tc>
          <w:tcPr>
            <w:tcW w:w="2160" w:type="dxa"/>
          </w:tcPr>
          <w:p w14:paraId="762C5C2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2008, 2011, 2013, 2017</w:t>
            </w:r>
          </w:p>
        </w:tc>
        <w:tc>
          <w:tcPr>
            <w:tcW w:w="1890" w:type="dxa"/>
          </w:tcPr>
          <w:p w14:paraId="1ED96B7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</w:t>
            </w:r>
          </w:p>
        </w:tc>
        <w:tc>
          <w:tcPr>
            <w:tcW w:w="1350" w:type="dxa"/>
          </w:tcPr>
          <w:p w14:paraId="15FB84FA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D2923C3" w14:textId="77777777" w:rsidR="0002607A" w:rsidRPr="00374A09" w:rsidRDefault="0002607A" w:rsidP="0079688C">
            <w:pPr>
              <w:spacing w:line="480" w:lineRule="auto"/>
              <w:rPr>
                <w:rFonts w:ascii="Times New Roman" w:hAnsi="Times New Roman" w:cs="Times New Roman"/>
                <w:sz w:val="24"/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7DB6E85A" w14:textId="77777777" w:rsidTr="0079688C">
        <w:tc>
          <w:tcPr>
            <w:tcW w:w="1350" w:type="dxa"/>
            <w:vMerge/>
          </w:tcPr>
          <w:p w14:paraId="6F43A4A3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110FF1C3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9597C">
              <w:rPr>
                <w:rFonts w:ascii="Times New Roman" w:hAnsi="Times New Roman" w:cs="Times New Roman"/>
                <w:b/>
                <w:i/>
                <w:sz w:val="24"/>
              </w:rPr>
              <w:t>Bhutan</w:t>
            </w:r>
          </w:p>
        </w:tc>
        <w:tc>
          <w:tcPr>
            <w:tcW w:w="2160" w:type="dxa"/>
          </w:tcPr>
          <w:p w14:paraId="2BBA72B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2012-2016, 2019</w:t>
            </w:r>
          </w:p>
        </w:tc>
        <w:tc>
          <w:tcPr>
            <w:tcW w:w="1890" w:type="dxa"/>
          </w:tcPr>
          <w:p w14:paraId="2ACFF57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ECSA, IOL</w:t>
            </w:r>
          </w:p>
        </w:tc>
        <w:tc>
          <w:tcPr>
            <w:tcW w:w="1350" w:type="dxa"/>
          </w:tcPr>
          <w:p w14:paraId="07093419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07205058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4C6FB852" w14:textId="77777777" w:rsidTr="0079688C">
        <w:tc>
          <w:tcPr>
            <w:tcW w:w="1350" w:type="dxa"/>
            <w:vMerge/>
          </w:tcPr>
          <w:p w14:paraId="6CFCC139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378DA3B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Cambodia</w:t>
            </w:r>
          </w:p>
        </w:tc>
        <w:tc>
          <w:tcPr>
            <w:tcW w:w="2160" w:type="dxa"/>
          </w:tcPr>
          <w:p w14:paraId="4FCE6EA2" w14:textId="77777777" w:rsidR="0002607A" w:rsidRPr="002E5FD1" w:rsidRDefault="0002607A" w:rsidP="0079688C">
            <w:pPr>
              <w:spacing w:line="480" w:lineRule="auto"/>
              <w:jc w:val="center"/>
              <w:rPr>
                <w:rFonts w:ascii="Times New Roman" w:hAnsi="Times New Roman" w:cs="Vrinda"/>
                <w:sz w:val="24"/>
                <w:cs/>
                <w:lang w:bidi="bn-BD"/>
              </w:rPr>
            </w:pPr>
            <w:r>
              <w:rPr>
                <w:rFonts w:ascii="Times New Roman" w:hAnsi="Times New Roman" w:cs="Times New Roman"/>
                <w:sz w:val="24"/>
              </w:rPr>
              <w:t>1961, 1963, 2008-2012, 2020</w:t>
            </w:r>
          </w:p>
        </w:tc>
        <w:tc>
          <w:tcPr>
            <w:tcW w:w="1890" w:type="dxa"/>
          </w:tcPr>
          <w:p w14:paraId="3D771DC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ECSA, IOL</w:t>
            </w:r>
          </w:p>
        </w:tc>
        <w:tc>
          <w:tcPr>
            <w:tcW w:w="1350" w:type="dxa"/>
          </w:tcPr>
          <w:p w14:paraId="1DBF69B0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53465675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215F357B" w14:textId="77777777" w:rsidTr="0079688C">
        <w:tc>
          <w:tcPr>
            <w:tcW w:w="1350" w:type="dxa"/>
            <w:vMerge/>
          </w:tcPr>
          <w:p w14:paraId="74FEF841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7486C6F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China</w:t>
            </w:r>
          </w:p>
        </w:tc>
        <w:tc>
          <w:tcPr>
            <w:tcW w:w="2160" w:type="dxa"/>
          </w:tcPr>
          <w:p w14:paraId="718C5E4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1987, 2008-2010, 2017</w:t>
            </w:r>
          </w:p>
        </w:tc>
        <w:tc>
          <w:tcPr>
            <w:tcW w:w="1890" w:type="dxa"/>
          </w:tcPr>
          <w:p w14:paraId="3109B49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</w:t>
            </w:r>
          </w:p>
        </w:tc>
        <w:tc>
          <w:tcPr>
            <w:tcW w:w="1350" w:type="dxa"/>
          </w:tcPr>
          <w:p w14:paraId="5C60F25F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 xml:space="preserve">Aedes aegypti, </w:t>
            </w:r>
            <w:r w:rsidRPr="00E85220">
              <w:rPr>
                <w:rFonts w:ascii="Times New Roman" w:hAnsi="Times New Roman" w:cs="Times New Roman"/>
                <w:i/>
                <w:sz w:val="24"/>
              </w:rPr>
              <w:lastRenderedPageBreak/>
              <w:t>Aedes albopictus</w:t>
            </w:r>
          </w:p>
        </w:tc>
        <w:tc>
          <w:tcPr>
            <w:tcW w:w="2160" w:type="dxa"/>
          </w:tcPr>
          <w:p w14:paraId="0E3EFC3C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lastRenderedPageBreak/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lastRenderedPageBreak/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554A8E25" w14:textId="77777777" w:rsidTr="0079688C">
        <w:tc>
          <w:tcPr>
            <w:tcW w:w="1350" w:type="dxa"/>
            <w:vMerge/>
          </w:tcPr>
          <w:p w14:paraId="5C93858D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22775235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9597C">
              <w:rPr>
                <w:rFonts w:ascii="Times New Roman" w:hAnsi="Times New Roman" w:cs="Times New Roman"/>
                <w:b/>
                <w:i/>
                <w:sz w:val="24"/>
              </w:rPr>
              <w:t>India</w:t>
            </w:r>
          </w:p>
        </w:tc>
        <w:tc>
          <w:tcPr>
            <w:tcW w:w="2160" w:type="dxa"/>
          </w:tcPr>
          <w:p w14:paraId="569988E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36B3">
              <w:rPr>
                <w:rFonts w:ascii="Times New Roman" w:hAnsi="Times New Roman" w:cs="Times New Roman"/>
                <w:sz w:val="24"/>
              </w:rPr>
              <w:t>1963–1965, 1973, 2006</w:t>
            </w:r>
            <w:r>
              <w:rPr>
                <w:rFonts w:ascii="Times New Roman" w:hAnsi="Times New Roman" w:cs="Times New Roman"/>
                <w:sz w:val="24"/>
              </w:rPr>
              <w:t>-2011, 2014, 2016-2018</w:t>
            </w:r>
          </w:p>
        </w:tc>
        <w:tc>
          <w:tcPr>
            <w:tcW w:w="1890" w:type="dxa"/>
          </w:tcPr>
          <w:p w14:paraId="5B25007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ECSA, IOL</w:t>
            </w:r>
          </w:p>
        </w:tc>
        <w:tc>
          <w:tcPr>
            <w:tcW w:w="1350" w:type="dxa"/>
          </w:tcPr>
          <w:p w14:paraId="358FE88A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CD8D404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6A09211A" w14:textId="77777777" w:rsidTr="0079688C">
        <w:tc>
          <w:tcPr>
            <w:tcW w:w="1350" w:type="dxa"/>
            <w:vMerge/>
          </w:tcPr>
          <w:p w14:paraId="283C027A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2137BE6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Indonesia</w:t>
            </w:r>
          </w:p>
        </w:tc>
        <w:tc>
          <w:tcPr>
            <w:tcW w:w="2160" w:type="dxa"/>
          </w:tcPr>
          <w:p w14:paraId="7290B5E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678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973, 1980, 1983–1984, 1998–1999</w:t>
            </w:r>
            <w:r w:rsidRPr="00E6678B">
              <w:rPr>
                <w:rFonts w:ascii="Times New Roman" w:hAnsi="Times New Roman" w:cs="Times New Roman"/>
                <w:sz w:val="24"/>
              </w:rPr>
              <w:t>, 2000–2005</w:t>
            </w:r>
            <w:r>
              <w:rPr>
                <w:rFonts w:ascii="Times New Roman" w:hAnsi="Times New Roman" w:cs="Times New Roman"/>
                <w:sz w:val="24"/>
              </w:rPr>
              <w:t>, 2009-2019</w:t>
            </w:r>
          </w:p>
        </w:tc>
        <w:tc>
          <w:tcPr>
            <w:tcW w:w="1890" w:type="dxa"/>
          </w:tcPr>
          <w:p w14:paraId="349F777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64B72FE7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2B58DAD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278491EB" w14:textId="77777777" w:rsidTr="0079688C">
        <w:tc>
          <w:tcPr>
            <w:tcW w:w="1350" w:type="dxa"/>
            <w:vMerge/>
          </w:tcPr>
          <w:p w14:paraId="7B47DAED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0EA6B94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Laos</w:t>
            </w:r>
          </w:p>
        </w:tc>
        <w:tc>
          <w:tcPr>
            <w:tcW w:w="2160" w:type="dxa"/>
          </w:tcPr>
          <w:p w14:paraId="2D1F748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2005, 2017, 2019</w:t>
            </w:r>
          </w:p>
        </w:tc>
        <w:tc>
          <w:tcPr>
            <w:tcW w:w="1890" w:type="dxa"/>
          </w:tcPr>
          <w:p w14:paraId="2AC6F3D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2D84E51B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5E561586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718F9BDA" w14:textId="77777777" w:rsidTr="0079688C">
        <w:tc>
          <w:tcPr>
            <w:tcW w:w="1350" w:type="dxa"/>
            <w:vMerge/>
          </w:tcPr>
          <w:p w14:paraId="23DEAEDA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30E6A9C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Malaysia</w:t>
            </w:r>
          </w:p>
        </w:tc>
        <w:tc>
          <w:tcPr>
            <w:tcW w:w="2160" w:type="dxa"/>
          </w:tcPr>
          <w:p w14:paraId="1C0CF7B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36B3">
              <w:rPr>
                <w:rFonts w:ascii="Times New Roman" w:hAnsi="Times New Roman" w:cs="Times New Roman"/>
                <w:sz w:val="24"/>
              </w:rPr>
              <w:t>1965–1969, 1998–1999, 2006</w:t>
            </w:r>
            <w:r>
              <w:rPr>
                <w:rFonts w:ascii="Times New Roman" w:hAnsi="Times New Roman" w:cs="Times New Roman"/>
                <w:sz w:val="24"/>
              </w:rPr>
              <w:t>, 2008, 2009-2019</w:t>
            </w:r>
          </w:p>
        </w:tc>
        <w:tc>
          <w:tcPr>
            <w:tcW w:w="1890" w:type="dxa"/>
          </w:tcPr>
          <w:p w14:paraId="3886E91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ECSA, IOL</w:t>
            </w:r>
          </w:p>
        </w:tc>
        <w:tc>
          <w:tcPr>
            <w:tcW w:w="1350" w:type="dxa"/>
          </w:tcPr>
          <w:p w14:paraId="2AA8DC24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2B12212E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229A9B68" w14:textId="77777777" w:rsidTr="0079688C">
        <w:tc>
          <w:tcPr>
            <w:tcW w:w="1350" w:type="dxa"/>
            <w:vMerge w:val="restart"/>
          </w:tcPr>
          <w:p w14:paraId="2D5AF89A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15FFEFE8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9597C">
              <w:rPr>
                <w:rFonts w:ascii="Times New Roman" w:hAnsi="Times New Roman" w:cs="Times New Roman"/>
                <w:b/>
                <w:i/>
                <w:sz w:val="24"/>
              </w:rPr>
              <w:t>Maldives</w:t>
            </w:r>
          </w:p>
        </w:tc>
        <w:tc>
          <w:tcPr>
            <w:tcW w:w="2160" w:type="dxa"/>
          </w:tcPr>
          <w:p w14:paraId="16A3677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2006, 2019, 2020</w:t>
            </w:r>
          </w:p>
        </w:tc>
        <w:tc>
          <w:tcPr>
            <w:tcW w:w="1890" w:type="dxa"/>
          </w:tcPr>
          <w:p w14:paraId="15C4B49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</w:t>
            </w:r>
          </w:p>
        </w:tc>
        <w:tc>
          <w:tcPr>
            <w:tcW w:w="1350" w:type="dxa"/>
          </w:tcPr>
          <w:p w14:paraId="3651E552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7ED73F0C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5B7ED036" w14:textId="77777777" w:rsidTr="0079688C">
        <w:tc>
          <w:tcPr>
            <w:tcW w:w="1350" w:type="dxa"/>
            <w:vMerge/>
          </w:tcPr>
          <w:p w14:paraId="2048BBED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215E301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Myanmar</w:t>
            </w:r>
          </w:p>
        </w:tc>
        <w:tc>
          <w:tcPr>
            <w:tcW w:w="2160" w:type="dxa"/>
          </w:tcPr>
          <w:p w14:paraId="3567B6A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1973, 2004, 2010, 2015, 2019</w:t>
            </w:r>
          </w:p>
        </w:tc>
        <w:tc>
          <w:tcPr>
            <w:tcW w:w="1890" w:type="dxa"/>
          </w:tcPr>
          <w:p w14:paraId="66D6E56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D2B9E39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D61C992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587D3B20" w14:textId="77777777" w:rsidTr="0079688C">
        <w:tc>
          <w:tcPr>
            <w:tcW w:w="1350" w:type="dxa"/>
            <w:vMerge/>
          </w:tcPr>
          <w:p w14:paraId="2B06904B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35DA5D92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9597C">
              <w:rPr>
                <w:rFonts w:ascii="Times New Roman" w:hAnsi="Times New Roman" w:cs="Times New Roman"/>
                <w:b/>
                <w:i/>
                <w:sz w:val="24"/>
              </w:rPr>
              <w:t>Nepal</w:t>
            </w:r>
          </w:p>
        </w:tc>
        <w:tc>
          <w:tcPr>
            <w:tcW w:w="2160" w:type="dxa"/>
          </w:tcPr>
          <w:p w14:paraId="1544791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2014, 2015, 2017</w:t>
            </w:r>
          </w:p>
        </w:tc>
        <w:tc>
          <w:tcPr>
            <w:tcW w:w="1890" w:type="dxa"/>
          </w:tcPr>
          <w:p w14:paraId="7EE6330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</w:t>
            </w:r>
          </w:p>
        </w:tc>
        <w:tc>
          <w:tcPr>
            <w:tcW w:w="1350" w:type="dxa"/>
          </w:tcPr>
          <w:p w14:paraId="6040A547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2B1179DF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44C1C93A" w14:textId="77777777" w:rsidTr="0079688C">
        <w:tc>
          <w:tcPr>
            <w:tcW w:w="1350" w:type="dxa"/>
            <w:vMerge/>
          </w:tcPr>
          <w:p w14:paraId="57520FAB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022FF32F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9597C">
              <w:rPr>
                <w:rFonts w:ascii="Times New Roman" w:hAnsi="Times New Roman" w:cs="Times New Roman"/>
                <w:b/>
                <w:i/>
                <w:sz w:val="24"/>
              </w:rPr>
              <w:t>Pakistan</w:t>
            </w:r>
          </w:p>
        </w:tc>
        <w:tc>
          <w:tcPr>
            <w:tcW w:w="2160" w:type="dxa"/>
          </w:tcPr>
          <w:p w14:paraId="0491004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1983, 2016, 2017</w:t>
            </w:r>
          </w:p>
        </w:tc>
        <w:tc>
          <w:tcPr>
            <w:tcW w:w="1890" w:type="dxa"/>
          </w:tcPr>
          <w:p w14:paraId="49C58CF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3ABD243B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0523AD73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23ED71BE" w14:textId="77777777" w:rsidTr="0079688C">
        <w:tc>
          <w:tcPr>
            <w:tcW w:w="1350" w:type="dxa"/>
            <w:vMerge/>
          </w:tcPr>
          <w:p w14:paraId="5951959A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29E5257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Philippines</w:t>
            </w:r>
          </w:p>
        </w:tc>
        <w:tc>
          <w:tcPr>
            <w:tcW w:w="2160" w:type="dxa"/>
          </w:tcPr>
          <w:p w14:paraId="56DBFF8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678B">
              <w:rPr>
                <w:rFonts w:ascii="Times New Roman" w:hAnsi="Times New Roman" w:cs="Times New Roman"/>
                <w:sz w:val="24"/>
              </w:rPr>
              <w:t>1985–1986</w:t>
            </w:r>
            <w:r>
              <w:rPr>
                <w:rFonts w:ascii="Times New Roman" w:hAnsi="Times New Roman" w:cs="Times New Roman"/>
                <w:sz w:val="24"/>
              </w:rPr>
              <w:t>, 2011, 2012</w:t>
            </w:r>
          </w:p>
        </w:tc>
        <w:tc>
          <w:tcPr>
            <w:tcW w:w="1890" w:type="dxa"/>
          </w:tcPr>
          <w:p w14:paraId="50E5E28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1E317AF7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B472899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4F0A2433" w14:textId="77777777" w:rsidTr="0079688C">
        <w:tc>
          <w:tcPr>
            <w:tcW w:w="1350" w:type="dxa"/>
            <w:vMerge/>
          </w:tcPr>
          <w:p w14:paraId="673138BF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665AF67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Saudi Arabia</w:t>
            </w:r>
          </w:p>
        </w:tc>
        <w:tc>
          <w:tcPr>
            <w:tcW w:w="2160" w:type="dxa"/>
          </w:tcPr>
          <w:p w14:paraId="4AAE0F7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1997, 2011</w:t>
            </w:r>
          </w:p>
        </w:tc>
        <w:tc>
          <w:tcPr>
            <w:tcW w:w="1890" w:type="dxa"/>
          </w:tcPr>
          <w:p w14:paraId="1294391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</w:p>
        </w:tc>
        <w:tc>
          <w:tcPr>
            <w:tcW w:w="1350" w:type="dxa"/>
          </w:tcPr>
          <w:p w14:paraId="5B5E5682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4D299371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214680FF" w14:textId="77777777" w:rsidTr="0079688C">
        <w:tc>
          <w:tcPr>
            <w:tcW w:w="1350" w:type="dxa"/>
            <w:vMerge/>
          </w:tcPr>
          <w:p w14:paraId="531BA3AD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6662F3F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Singapore</w:t>
            </w:r>
          </w:p>
        </w:tc>
        <w:tc>
          <w:tcPr>
            <w:tcW w:w="2160" w:type="dxa"/>
          </w:tcPr>
          <w:p w14:paraId="7D356B6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2007-2009</w:t>
            </w:r>
          </w:p>
        </w:tc>
        <w:tc>
          <w:tcPr>
            <w:tcW w:w="1890" w:type="dxa"/>
          </w:tcPr>
          <w:p w14:paraId="0566E64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ECSA, IOL</w:t>
            </w:r>
          </w:p>
        </w:tc>
        <w:tc>
          <w:tcPr>
            <w:tcW w:w="1350" w:type="dxa"/>
          </w:tcPr>
          <w:p w14:paraId="579CF5C0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 xml:space="preserve">Aedes aegypti, </w:t>
            </w:r>
            <w:r w:rsidRPr="00E85220">
              <w:rPr>
                <w:rFonts w:ascii="Times New Roman" w:hAnsi="Times New Roman" w:cs="Times New Roman"/>
                <w:i/>
                <w:sz w:val="24"/>
              </w:rPr>
              <w:lastRenderedPageBreak/>
              <w:t>Aedes albopictus</w:t>
            </w:r>
          </w:p>
        </w:tc>
        <w:tc>
          <w:tcPr>
            <w:tcW w:w="2160" w:type="dxa"/>
          </w:tcPr>
          <w:p w14:paraId="3B8CBD4A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lastRenderedPageBreak/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lastRenderedPageBreak/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1975F7F6" w14:textId="77777777" w:rsidTr="0079688C">
        <w:tc>
          <w:tcPr>
            <w:tcW w:w="1350" w:type="dxa"/>
            <w:vMerge/>
          </w:tcPr>
          <w:p w14:paraId="28CF8A8F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3D035436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9597C">
              <w:rPr>
                <w:rFonts w:ascii="Times New Roman" w:hAnsi="Times New Roman" w:cs="Times New Roman"/>
                <w:b/>
                <w:i/>
                <w:sz w:val="24"/>
              </w:rPr>
              <w:t>Sri Lanka</w:t>
            </w:r>
          </w:p>
        </w:tc>
        <w:tc>
          <w:tcPr>
            <w:tcW w:w="2160" w:type="dxa"/>
          </w:tcPr>
          <w:p w14:paraId="43C2614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1965, 2006-2009</w:t>
            </w:r>
          </w:p>
        </w:tc>
        <w:tc>
          <w:tcPr>
            <w:tcW w:w="1890" w:type="dxa"/>
          </w:tcPr>
          <w:p w14:paraId="131B9DF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54475">
              <w:rPr>
                <w:rFonts w:ascii="Times New Roman" w:hAnsi="Times New Roman" w:cs="Times New Roman"/>
                <w:sz w:val="24"/>
              </w:rPr>
              <w:t>Asian</w:t>
            </w:r>
            <w:r>
              <w:rPr>
                <w:rFonts w:ascii="Times New Roman" w:hAnsi="Times New Roman" w:cs="Times New Roman"/>
                <w:sz w:val="24"/>
              </w:rPr>
              <w:t>, ECSA, IOL</w:t>
            </w:r>
          </w:p>
        </w:tc>
        <w:tc>
          <w:tcPr>
            <w:tcW w:w="1350" w:type="dxa"/>
          </w:tcPr>
          <w:p w14:paraId="2587E227" w14:textId="77777777" w:rsidR="0002607A" w:rsidRDefault="0002607A" w:rsidP="0079688C">
            <w:pPr>
              <w:spacing w:line="480" w:lineRule="auto"/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8FBA857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49F09633" w14:textId="77777777" w:rsidTr="0079688C">
        <w:tc>
          <w:tcPr>
            <w:tcW w:w="1350" w:type="dxa"/>
            <w:vMerge/>
          </w:tcPr>
          <w:p w14:paraId="5DB6507D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363AA72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Taiwan</w:t>
            </w:r>
          </w:p>
        </w:tc>
        <w:tc>
          <w:tcPr>
            <w:tcW w:w="2160" w:type="dxa"/>
          </w:tcPr>
          <w:p w14:paraId="032A36B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36B3">
              <w:rPr>
                <w:rFonts w:ascii="Times New Roman" w:hAnsi="Times New Roman" w:cs="Times New Roman"/>
                <w:sz w:val="24"/>
              </w:rPr>
              <w:t>1967, 2006</w:t>
            </w:r>
            <w:r>
              <w:rPr>
                <w:rFonts w:ascii="Times New Roman" w:hAnsi="Times New Roman" w:cs="Times New Roman"/>
                <w:sz w:val="24"/>
              </w:rPr>
              <w:t>, 2019</w:t>
            </w:r>
          </w:p>
        </w:tc>
        <w:tc>
          <w:tcPr>
            <w:tcW w:w="1890" w:type="dxa"/>
          </w:tcPr>
          <w:p w14:paraId="0580E36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3CA04AEC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9597C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6C67172A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24EC2B15" w14:textId="77777777" w:rsidTr="0079688C">
        <w:tc>
          <w:tcPr>
            <w:tcW w:w="1350" w:type="dxa"/>
            <w:vMerge/>
          </w:tcPr>
          <w:p w14:paraId="2DBF0AC1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150C5AF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Thailand</w:t>
            </w:r>
          </w:p>
        </w:tc>
        <w:tc>
          <w:tcPr>
            <w:tcW w:w="2160" w:type="dxa"/>
          </w:tcPr>
          <w:p w14:paraId="160B83B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36B3">
              <w:rPr>
                <w:rFonts w:ascii="Times New Roman" w:hAnsi="Times New Roman" w:cs="Times New Roman"/>
                <w:sz w:val="24"/>
              </w:rPr>
              <w:t>1960, 1962–1964, 1988, 1991–1993, 1995</w:t>
            </w:r>
            <w:r>
              <w:rPr>
                <w:rFonts w:ascii="Times New Roman" w:hAnsi="Times New Roman" w:cs="Times New Roman"/>
                <w:sz w:val="24"/>
              </w:rPr>
              <w:t>, 2008-2010, 2014-2016, 2019</w:t>
            </w:r>
          </w:p>
        </w:tc>
        <w:tc>
          <w:tcPr>
            <w:tcW w:w="1890" w:type="dxa"/>
          </w:tcPr>
          <w:p w14:paraId="52C7C05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42BB049" w14:textId="77777777" w:rsidR="0002607A" w:rsidRPr="00A9597C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2B16CE11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29FFAD30" w14:textId="77777777" w:rsidTr="0079688C">
        <w:tc>
          <w:tcPr>
            <w:tcW w:w="1350" w:type="dxa"/>
            <w:vMerge/>
          </w:tcPr>
          <w:p w14:paraId="133D945B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3C7124B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Timor-Leste</w:t>
            </w:r>
          </w:p>
        </w:tc>
        <w:tc>
          <w:tcPr>
            <w:tcW w:w="2160" w:type="dxa"/>
          </w:tcPr>
          <w:p w14:paraId="5B9AB9D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2007-2010</w:t>
            </w:r>
          </w:p>
        </w:tc>
        <w:tc>
          <w:tcPr>
            <w:tcW w:w="1890" w:type="dxa"/>
          </w:tcPr>
          <w:p w14:paraId="59D8C89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382E">
              <w:rPr>
                <w:rFonts w:ascii="Times New Roman" w:hAnsi="Times New Roman" w:cs="Times New Roman"/>
                <w:sz w:val="24"/>
              </w:rPr>
              <w:t xml:space="preserve">Asian, </w:t>
            </w:r>
            <w:r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6C9363D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D6A81BA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4E86E3AB" w14:textId="77777777" w:rsidTr="0079688C">
        <w:tc>
          <w:tcPr>
            <w:tcW w:w="1350" w:type="dxa"/>
            <w:vMerge w:val="restart"/>
            <w:tcBorders>
              <w:top w:val="nil"/>
            </w:tcBorders>
          </w:tcPr>
          <w:p w14:paraId="50A3E49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Asia</w:t>
            </w:r>
          </w:p>
        </w:tc>
        <w:tc>
          <w:tcPr>
            <w:tcW w:w="1530" w:type="dxa"/>
          </w:tcPr>
          <w:p w14:paraId="3A84C8F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Vietnam</w:t>
            </w:r>
          </w:p>
        </w:tc>
        <w:tc>
          <w:tcPr>
            <w:tcW w:w="2160" w:type="dxa"/>
          </w:tcPr>
          <w:p w14:paraId="131DDB3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36B3">
              <w:rPr>
                <w:rFonts w:ascii="Times New Roman" w:hAnsi="Times New Roman" w:cs="Times New Roman"/>
                <w:sz w:val="24"/>
              </w:rPr>
              <w:t>1965, 1967</w:t>
            </w:r>
            <w:r>
              <w:rPr>
                <w:rFonts w:ascii="Times New Roman" w:hAnsi="Times New Roman" w:cs="Times New Roman"/>
                <w:sz w:val="24"/>
              </w:rPr>
              <w:t>, 2015-2019</w:t>
            </w:r>
          </w:p>
        </w:tc>
        <w:tc>
          <w:tcPr>
            <w:tcW w:w="1890" w:type="dxa"/>
          </w:tcPr>
          <w:p w14:paraId="7B6E69C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5DD9B23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31957A70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374A09" w14:paraId="5A30E9C8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27D8EDD1" w14:textId="77777777" w:rsidR="0002607A" w:rsidRPr="00374A09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lang w:val="fr-FR"/>
              </w:rPr>
            </w:pPr>
          </w:p>
        </w:tc>
        <w:tc>
          <w:tcPr>
            <w:tcW w:w="1530" w:type="dxa"/>
          </w:tcPr>
          <w:p w14:paraId="4828247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Yemen</w:t>
            </w:r>
          </w:p>
        </w:tc>
        <w:tc>
          <w:tcPr>
            <w:tcW w:w="2160" w:type="dxa"/>
          </w:tcPr>
          <w:p w14:paraId="470BFC9D" w14:textId="77777777" w:rsidR="0002607A" w:rsidRPr="002E5FD1" w:rsidRDefault="0002607A" w:rsidP="0079688C">
            <w:pPr>
              <w:spacing w:line="480" w:lineRule="auto"/>
              <w:jc w:val="center"/>
              <w:rPr>
                <w:rFonts w:ascii="Times New Roman" w:hAnsi="Times New Roman" w:cs="Vrinda"/>
                <w:sz w:val="24"/>
                <w:cs/>
                <w:lang w:bidi="bn-B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2011, </w:t>
            </w:r>
            <w:r>
              <w:rPr>
                <w:rFonts w:ascii="Times New Roman" w:hAnsi="Times New Roman" w:cs="Vrinda" w:hint="cs"/>
                <w:sz w:val="24"/>
                <w:cs/>
                <w:lang w:bidi="bn-BD"/>
              </w:rPr>
              <w:t>2019</w:t>
            </w:r>
          </w:p>
        </w:tc>
        <w:tc>
          <w:tcPr>
            <w:tcW w:w="1890" w:type="dxa"/>
          </w:tcPr>
          <w:p w14:paraId="31E6F7E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04C0AC0A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E94B6AC" w14:textId="77777777" w:rsidR="0002607A" w:rsidRPr="00374A09" w:rsidRDefault="0002607A" w:rsidP="0079688C">
            <w:pPr>
              <w:spacing w:line="480" w:lineRule="auto"/>
              <w:rPr>
                <w:lang w:val="fr-FR"/>
              </w:rPr>
            </w:pPr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(CDC, 2021; Wahid et al., 2017; </w:t>
            </w:r>
            <w:proofErr w:type="spellStart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>Wimalasiri-Yapa</w:t>
            </w:r>
            <w:proofErr w:type="spellEnd"/>
            <w:r w:rsidRPr="00374A09">
              <w:rPr>
                <w:rFonts w:ascii="Times New Roman" w:hAnsi="Times New Roman" w:cs="Times New Roman"/>
                <w:sz w:val="24"/>
                <w:lang w:val="fr-FR"/>
              </w:rPr>
              <w:t xml:space="preserve"> et al., 2019)</w:t>
            </w:r>
          </w:p>
        </w:tc>
      </w:tr>
      <w:tr w:rsidR="0002607A" w:rsidRPr="002A1578" w14:paraId="49C3EEC5" w14:textId="77777777" w:rsidTr="0079688C">
        <w:tc>
          <w:tcPr>
            <w:tcW w:w="1350" w:type="dxa"/>
            <w:vMerge w:val="restart"/>
          </w:tcPr>
          <w:p w14:paraId="21857CE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Africa</w:t>
            </w:r>
          </w:p>
        </w:tc>
        <w:tc>
          <w:tcPr>
            <w:tcW w:w="1530" w:type="dxa"/>
          </w:tcPr>
          <w:p w14:paraId="19150B8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Angola</w:t>
            </w:r>
          </w:p>
        </w:tc>
        <w:tc>
          <w:tcPr>
            <w:tcW w:w="2160" w:type="dxa"/>
          </w:tcPr>
          <w:p w14:paraId="5766EAB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1970, 1971, 2004</w:t>
            </w:r>
          </w:p>
        </w:tc>
        <w:tc>
          <w:tcPr>
            <w:tcW w:w="1890" w:type="dxa"/>
          </w:tcPr>
          <w:p w14:paraId="224757AF" w14:textId="77777777" w:rsidR="0002607A" w:rsidRDefault="0002607A" w:rsidP="0079688C">
            <w:pPr>
              <w:spacing w:line="480" w:lineRule="auto"/>
              <w:jc w:val="center"/>
            </w:pPr>
            <w:r w:rsidRPr="0022103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25FB88F3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3DC1AAD8" w14:textId="77777777" w:rsidR="0002607A" w:rsidRPr="00125470" w:rsidRDefault="0002607A" w:rsidP="0079688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0E796A">
              <w:rPr>
                <w:rFonts w:ascii="Times New Roman" w:hAnsi="Times New Roman" w:cs="Times New Roman"/>
                <w:sz w:val="24"/>
              </w:rPr>
              <w:t>Wahid et al., 2017;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Weaver </w:t>
            </w:r>
            <w:r w:rsidRPr="00125470">
              <w:rPr>
                <w:rFonts w:ascii="Times New Roman" w:hAnsi="Times New Roman" w:cs="Times New Roman"/>
                <w:sz w:val="24"/>
              </w:rPr>
              <w:t>&amp; Forrester</w:t>
            </w:r>
            <w:r>
              <w:rPr>
                <w:rFonts w:ascii="Times New Roman" w:hAnsi="Times New Roman" w:cs="Times New Roman"/>
                <w:sz w:val="24"/>
              </w:rPr>
              <w:t>, 2015)</w:t>
            </w:r>
          </w:p>
        </w:tc>
      </w:tr>
      <w:tr w:rsidR="0002607A" w:rsidRPr="002A1578" w14:paraId="0EF4E81A" w14:textId="77777777" w:rsidTr="0079688C">
        <w:tc>
          <w:tcPr>
            <w:tcW w:w="1350" w:type="dxa"/>
            <w:vMerge/>
          </w:tcPr>
          <w:p w14:paraId="7CABCE4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6615B4B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Benin</w:t>
            </w:r>
          </w:p>
        </w:tc>
        <w:tc>
          <w:tcPr>
            <w:tcW w:w="2160" w:type="dxa"/>
          </w:tcPr>
          <w:p w14:paraId="69C397F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2006, </w:t>
            </w:r>
            <w:r w:rsidRPr="00FE0A32">
              <w:rPr>
                <w:rFonts w:ascii="Times New Roman" w:hAnsi="Times New Roman" w:cs="Times New Roman"/>
                <w:sz w:val="24"/>
              </w:rPr>
              <w:t>2007,</w:t>
            </w:r>
            <w:r>
              <w:t xml:space="preserve"> </w:t>
            </w:r>
            <w:r w:rsidRPr="00FE0A32">
              <w:rPr>
                <w:rFonts w:ascii="Times New Roman" w:hAnsi="Times New Roman" w:cs="Times New Roman"/>
                <w:sz w:val="24"/>
              </w:rPr>
              <w:t>2014, 2015</w:t>
            </w:r>
          </w:p>
        </w:tc>
        <w:tc>
          <w:tcPr>
            <w:tcW w:w="1890" w:type="dxa"/>
          </w:tcPr>
          <w:p w14:paraId="0FAAC33E" w14:textId="77777777" w:rsidR="0002607A" w:rsidRDefault="0002607A" w:rsidP="0079688C">
            <w:pPr>
              <w:spacing w:line="480" w:lineRule="auto"/>
              <w:jc w:val="center"/>
            </w:pPr>
            <w:r w:rsidRPr="0022103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2510DE71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13326261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41436378" w14:textId="77777777" w:rsidTr="0079688C">
        <w:tc>
          <w:tcPr>
            <w:tcW w:w="1350" w:type="dxa"/>
            <w:vMerge/>
          </w:tcPr>
          <w:p w14:paraId="6478DE2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BEF343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Burundi</w:t>
            </w:r>
          </w:p>
        </w:tc>
        <w:tc>
          <w:tcPr>
            <w:tcW w:w="2160" w:type="dxa"/>
          </w:tcPr>
          <w:p w14:paraId="72B2143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678B">
              <w:rPr>
                <w:rFonts w:ascii="Times New Roman" w:hAnsi="Times New Roman" w:cs="Times New Roman"/>
                <w:sz w:val="24"/>
              </w:rPr>
              <w:t>1980–1982</w:t>
            </w:r>
            <w:r>
              <w:rPr>
                <w:rFonts w:ascii="Times New Roman" w:hAnsi="Times New Roman" w:cs="Times New Roman"/>
                <w:sz w:val="24"/>
              </w:rPr>
              <w:t>, 2014</w:t>
            </w:r>
          </w:p>
        </w:tc>
        <w:tc>
          <w:tcPr>
            <w:tcW w:w="1890" w:type="dxa"/>
          </w:tcPr>
          <w:p w14:paraId="34BE68B5" w14:textId="77777777" w:rsidR="0002607A" w:rsidRDefault="0002607A" w:rsidP="0079688C">
            <w:pPr>
              <w:spacing w:line="480" w:lineRule="auto"/>
              <w:jc w:val="center"/>
            </w:pPr>
            <w:r w:rsidRPr="0022103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07C3C2CC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7C14B3D1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248C7770" w14:textId="77777777" w:rsidTr="0079688C">
        <w:tc>
          <w:tcPr>
            <w:tcW w:w="1350" w:type="dxa"/>
            <w:vMerge/>
          </w:tcPr>
          <w:p w14:paraId="514BC6E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6319D99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Cameroon</w:t>
            </w:r>
          </w:p>
        </w:tc>
        <w:tc>
          <w:tcPr>
            <w:tcW w:w="2160" w:type="dxa"/>
          </w:tcPr>
          <w:p w14:paraId="71BC671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2004, 2006, 2009-2014</w:t>
            </w:r>
          </w:p>
        </w:tc>
        <w:tc>
          <w:tcPr>
            <w:tcW w:w="1890" w:type="dxa"/>
          </w:tcPr>
          <w:p w14:paraId="63CCC2C3" w14:textId="77777777" w:rsidR="0002607A" w:rsidRDefault="0002607A" w:rsidP="0079688C">
            <w:pPr>
              <w:spacing w:line="480" w:lineRule="auto"/>
              <w:jc w:val="center"/>
            </w:pPr>
            <w:r w:rsidRPr="0022103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41589D2A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7F92246D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41D4CE62" w14:textId="77777777" w:rsidTr="0079688C">
        <w:tc>
          <w:tcPr>
            <w:tcW w:w="1350" w:type="dxa"/>
            <w:vMerge/>
          </w:tcPr>
          <w:p w14:paraId="3BCED7A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9351FC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</w:t>
            </w:r>
          </w:p>
        </w:tc>
        <w:tc>
          <w:tcPr>
            <w:tcW w:w="2160" w:type="dxa"/>
          </w:tcPr>
          <w:p w14:paraId="5611E36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1978, 1979, </w:t>
            </w:r>
            <w:r w:rsidRPr="00E6678B">
              <w:rPr>
                <w:rFonts w:ascii="Times New Roman" w:hAnsi="Times New Roman" w:cs="Times New Roman"/>
                <w:sz w:val="24"/>
              </w:rPr>
              <w:t>1999–2000</w:t>
            </w:r>
            <w:r>
              <w:rPr>
                <w:rFonts w:ascii="Times New Roman" w:hAnsi="Times New Roman" w:cs="Times New Roman"/>
                <w:sz w:val="24"/>
              </w:rPr>
              <w:t>, 2014, 2016</w:t>
            </w:r>
          </w:p>
        </w:tc>
        <w:tc>
          <w:tcPr>
            <w:tcW w:w="1890" w:type="dxa"/>
          </w:tcPr>
          <w:p w14:paraId="074D976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46B6DC22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 xml:space="preserve">Aedes aegypti, </w:t>
            </w:r>
            <w:r w:rsidRPr="009A241D">
              <w:rPr>
                <w:rFonts w:ascii="Times New Roman" w:hAnsi="Times New Roman" w:cs="Times New Roman"/>
                <w:i/>
                <w:sz w:val="24"/>
              </w:rPr>
              <w:lastRenderedPageBreak/>
              <w:t>Aedes albopictus</w:t>
            </w:r>
          </w:p>
        </w:tc>
        <w:tc>
          <w:tcPr>
            <w:tcW w:w="2160" w:type="dxa"/>
          </w:tcPr>
          <w:p w14:paraId="7027CC48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 xml:space="preserve">; Wahid et al., </w:t>
            </w:r>
            <w:r w:rsidRPr="004D00CB">
              <w:rPr>
                <w:rFonts w:ascii="Times New Roman" w:hAnsi="Times New Roman" w:cs="Times New Roman"/>
                <w:sz w:val="24"/>
              </w:rPr>
              <w:lastRenderedPageBreak/>
              <w:t>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04FA0FB8" w14:textId="77777777" w:rsidTr="0079688C">
        <w:tc>
          <w:tcPr>
            <w:tcW w:w="1350" w:type="dxa"/>
            <w:vMerge/>
          </w:tcPr>
          <w:p w14:paraId="1BFE528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6B1D9F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Chad</w:t>
            </w:r>
          </w:p>
        </w:tc>
        <w:tc>
          <w:tcPr>
            <w:tcW w:w="2160" w:type="dxa"/>
          </w:tcPr>
          <w:p w14:paraId="7003C46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2004-2005, 2014, 2020</w:t>
            </w:r>
          </w:p>
        </w:tc>
        <w:tc>
          <w:tcPr>
            <w:tcW w:w="1890" w:type="dxa"/>
          </w:tcPr>
          <w:p w14:paraId="5B927DEE" w14:textId="77777777" w:rsidR="0002607A" w:rsidRDefault="0002607A" w:rsidP="0079688C">
            <w:pPr>
              <w:spacing w:line="480" w:lineRule="auto"/>
              <w:jc w:val="center"/>
            </w:pPr>
            <w:r w:rsidRPr="00751183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1DF5FD7D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010A58B7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4CA458E5" w14:textId="77777777" w:rsidTr="0079688C">
        <w:tc>
          <w:tcPr>
            <w:tcW w:w="1350" w:type="dxa"/>
            <w:vMerge/>
          </w:tcPr>
          <w:p w14:paraId="0839B1E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86AC8C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Cote d’Ivoire</w:t>
            </w:r>
          </w:p>
        </w:tc>
        <w:tc>
          <w:tcPr>
            <w:tcW w:w="2160" w:type="dxa"/>
          </w:tcPr>
          <w:p w14:paraId="23A4B33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2011, 2013, 2015</w:t>
            </w:r>
          </w:p>
        </w:tc>
        <w:tc>
          <w:tcPr>
            <w:tcW w:w="1890" w:type="dxa"/>
          </w:tcPr>
          <w:p w14:paraId="007D2BBE" w14:textId="77777777" w:rsidR="0002607A" w:rsidRDefault="0002607A" w:rsidP="0079688C">
            <w:pPr>
              <w:spacing w:line="480" w:lineRule="auto"/>
              <w:jc w:val="center"/>
            </w:pPr>
            <w:r w:rsidRPr="00751183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5D03BFCF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73E25358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30E3F1B5" w14:textId="77777777" w:rsidTr="0079688C">
        <w:tc>
          <w:tcPr>
            <w:tcW w:w="1350" w:type="dxa"/>
            <w:vMerge/>
          </w:tcPr>
          <w:p w14:paraId="57F321D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565BDA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Djibouti</w:t>
            </w:r>
          </w:p>
        </w:tc>
        <w:tc>
          <w:tcPr>
            <w:tcW w:w="2160" w:type="dxa"/>
          </w:tcPr>
          <w:p w14:paraId="4B2957E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2005-2007, 2011</w:t>
            </w:r>
          </w:p>
        </w:tc>
        <w:tc>
          <w:tcPr>
            <w:tcW w:w="1890" w:type="dxa"/>
          </w:tcPr>
          <w:p w14:paraId="0C1E2784" w14:textId="77777777" w:rsidR="0002607A" w:rsidRDefault="0002607A" w:rsidP="0079688C">
            <w:pPr>
              <w:spacing w:line="480" w:lineRule="auto"/>
              <w:jc w:val="center"/>
            </w:pPr>
            <w:r w:rsidRPr="00751183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7BDEAA52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283914E9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32A5CAF5" w14:textId="77777777" w:rsidTr="0079688C">
        <w:tc>
          <w:tcPr>
            <w:tcW w:w="1350" w:type="dxa"/>
            <w:vMerge/>
          </w:tcPr>
          <w:p w14:paraId="33BC760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6009037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DRC</w:t>
            </w:r>
          </w:p>
        </w:tc>
        <w:tc>
          <w:tcPr>
            <w:tcW w:w="2160" w:type="dxa"/>
          </w:tcPr>
          <w:p w14:paraId="54D70861" w14:textId="77777777" w:rsidR="0002607A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2004-2007, 2009-2012</w:t>
            </w:r>
          </w:p>
        </w:tc>
        <w:tc>
          <w:tcPr>
            <w:tcW w:w="1890" w:type="dxa"/>
          </w:tcPr>
          <w:p w14:paraId="58695FC2" w14:textId="77777777" w:rsidR="0002607A" w:rsidRPr="00751183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51183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5D8B6C3E" w14:textId="77777777" w:rsidR="0002607A" w:rsidRPr="009A241D" w:rsidRDefault="0002607A" w:rsidP="0079688C">
            <w:pPr>
              <w:spacing w:line="48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48C46D66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355307BC" w14:textId="77777777" w:rsidTr="0079688C">
        <w:tc>
          <w:tcPr>
            <w:tcW w:w="1350" w:type="dxa"/>
            <w:vMerge w:val="restart"/>
            <w:tcBorders>
              <w:top w:val="nil"/>
            </w:tcBorders>
          </w:tcPr>
          <w:p w14:paraId="1D67D7D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3D148B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Equatorial Guinea</w:t>
            </w:r>
          </w:p>
        </w:tc>
        <w:tc>
          <w:tcPr>
            <w:tcW w:w="2160" w:type="dxa"/>
          </w:tcPr>
          <w:p w14:paraId="7EDEC7D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2002, 2004-2006</w:t>
            </w:r>
          </w:p>
        </w:tc>
        <w:tc>
          <w:tcPr>
            <w:tcW w:w="1890" w:type="dxa"/>
          </w:tcPr>
          <w:p w14:paraId="43A4F0D3" w14:textId="77777777" w:rsidR="0002607A" w:rsidRDefault="0002607A" w:rsidP="0079688C">
            <w:pPr>
              <w:spacing w:line="480" w:lineRule="auto"/>
              <w:jc w:val="center"/>
            </w:pPr>
            <w:r w:rsidRPr="00751183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29B79C34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03F050A9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3ED07687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4D5C94C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3C5970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Ethiopia</w:t>
            </w:r>
          </w:p>
        </w:tc>
        <w:tc>
          <w:tcPr>
            <w:tcW w:w="2160" w:type="dxa"/>
          </w:tcPr>
          <w:p w14:paraId="7E409CF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2004-2006, 2013, 2020</w:t>
            </w:r>
          </w:p>
        </w:tc>
        <w:tc>
          <w:tcPr>
            <w:tcW w:w="1890" w:type="dxa"/>
          </w:tcPr>
          <w:p w14:paraId="0FD3C35F" w14:textId="77777777" w:rsidR="0002607A" w:rsidRDefault="0002607A" w:rsidP="0079688C">
            <w:pPr>
              <w:spacing w:line="480" w:lineRule="auto"/>
              <w:jc w:val="center"/>
            </w:pPr>
            <w:r w:rsidRPr="00751183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49FADA2B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3790887A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2F232FEB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5E5FFA7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317ECB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Gabon</w:t>
            </w:r>
          </w:p>
        </w:tc>
        <w:tc>
          <w:tcPr>
            <w:tcW w:w="2160" w:type="dxa"/>
          </w:tcPr>
          <w:p w14:paraId="67E0E14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1982, 2007-2008, 2010, 2011</w:t>
            </w:r>
          </w:p>
        </w:tc>
        <w:tc>
          <w:tcPr>
            <w:tcW w:w="1890" w:type="dxa"/>
          </w:tcPr>
          <w:p w14:paraId="392F2E7F" w14:textId="77777777" w:rsidR="0002607A" w:rsidRDefault="0002607A" w:rsidP="0079688C">
            <w:pPr>
              <w:spacing w:line="480" w:lineRule="auto"/>
              <w:jc w:val="center"/>
            </w:pPr>
            <w:r w:rsidRPr="00751183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62177F79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3A822DC8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755BCA49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73F2112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889DE2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Guinea</w:t>
            </w:r>
          </w:p>
        </w:tc>
        <w:tc>
          <w:tcPr>
            <w:tcW w:w="2160" w:type="dxa"/>
          </w:tcPr>
          <w:p w14:paraId="4C1BC90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2002, 2006</w:t>
            </w:r>
          </w:p>
        </w:tc>
        <w:tc>
          <w:tcPr>
            <w:tcW w:w="1890" w:type="dxa"/>
          </w:tcPr>
          <w:p w14:paraId="60FC8D2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552A8">
              <w:rPr>
                <w:rFonts w:ascii="Times New Roman" w:hAnsi="Times New Roman" w:cs="Times New Roman"/>
                <w:sz w:val="24"/>
              </w:rPr>
              <w:t>West African</w:t>
            </w:r>
          </w:p>
        </w:tc>
        <w:tc>
          <w:tcPr>
            <w:tcW w:w="1350" w:type="dxa"/>
          </w:tcPr>
          <w:p w14:paraId="53BFE90F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045CC0C4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3F6D061B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5D6C3D5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C7B19E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Kenya</w:t>
            </w:r>
          </w:p>
        </w:tc>
        <w:tc>
          <w:tcPr>
            <w:tcW w:w="2160" w:type="dxa"/>
          </w:tcPr>
          <w:p w14:paraId="399CF20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1970, 2004, 2005, 2009-2012, 2016</w:t>
            </w:r>
          </w:p>
        </w:tc>
        <w:tc>
          <w:tcPr>
            <w:tcW w:w="1890" w:type="dxa"/>
          </w:tcPr>
          <w:p w14:paraId="54FDEB3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ECSA, IOL</w:t>
            </w:r>
          </w:p>
        </w:tc>
        <w:tc>
          <w:tcPr>
            <w:tcW w:w="1350" w:type="dxa"/>
          </w:tcPr>
          <w:p w14:paraId="2C3522FA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0D8B98AE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3F894CC5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54900AC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4FB683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Madagascar</w:t>
            </w:r>
          </w:p>
        </w:tc>
        <w:tc>
          <w:tcPr>
            <w:tcW w:w="2160" w:type="dxa"/>
          </w:tcPr>
          <w:p w14:paraId="2BDAB91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2006, 2007-2014</w:t>
            </w:r>
          </w:p>
        </w:tc>
        <w:tc>
          <w:tcPr>
            <w:tcW w:w="1890" w:type="dxa"/>
          </w:tcPr>
          <w:p w14:paraId="00FC55E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IOL, </w:t>
            </w:r>
            <w:r w:rsidRPr="00E6678B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6B78DDAD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16DD36BA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54FBD503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1152FB2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77AF6D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Malawi</w:t>
            </w:r>
          </w:p>
        </w:tc>
        <w:tc>
          <w:tcPr>
            <w:tcW w:w="2160" w:type="dxa"/>
          </w:tcPr>
          <w:p w14:paraId="035C7BD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678B">
              <w:rPr>
                <w:rFonts w:ascii="Times New Roman" w:hAnsi="Times New Roman" w:cs="Times New Roman"/>
                <w:sz w:val="24"/>
              </w:rPr>
              <w:t>1987–1989</w:t>
            </w:r>
          </w:p>
        </w:tc>
        <w:tc>
          <w:tcPr>
            <w:tcW w:w="1890" w:type="dxa"/>
          </w:tcPr>
          <w:p w14:paraId="0E08740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7557E07F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 xml:space="preserve">Aedes aegypti, </w:t>
            </w:r>
            <w:r w:rsidRPr="009A241D">
              <w:rPr>
                <w:rFonts w:ascii="Times New Roman" w:hAnsi="Times New Roman" w:cs="Times New Roman"/>
                <w:i/>
                <w:sz w:val="24"/>
              </w:rPr>
              <w:lastRenderedPageBreak/>
              <w:t>Aedes albopictus</w:t>
            </w:r>
          </w:p>
        </w:tc>
        <w:tc>
          <w:tcPr>
            <w:tcW w:w="2160" w:type="dxa"/>
          </w:tcPr>
          <w:p w14:paraId="474C4B91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lastRenderedPageBreak/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 xml:space="preserve">; Wahid et al., </w:t>
            </w:r>
            <w:r w:rsidRPr="004D00CB">
              <w:rPr>
                <w:rFonts w:ascii="Times New Roman" w:hAnsi="Times New Roman" w:cs="Times New Roman"/>
                <w:sz w:val="24"/>
              </w:rPr>
              <w:lastRenderedPageBreak/>
              <w:t>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4C1D8570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5C27BE0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BB2595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Mauritius</w:t>
            </w:r>
          </w:p>
        </w:tc>
        <w:tc>
          <w:tcPr>
            <w:tcW w:w="2160" w:type="dxa"/>
          </w:tcPr>
          <w:p w14:paraId="0419C13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2005,2006</w:t>
            </w:r>
          </w:p>
        </w:tc>
        <w:tc>
          <w:tcPr>
            <w:tcW w:w="1890" w:type="dxa"/>
          </w:tcPr>
          <w:p w14:paraId="6B16ECD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IOL, </w:t>
            </w:r>
            <w:r w:rsidRPr="00E6678B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6988F056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4578F360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1CE9FDA7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2394F22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41B960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Mayotte</w:t>
            </w:r>
          </w:p>
        </w:tc>
        <w:tc>
          <w:tcPr>
            <w:tcW w:w="2160" w:type="dxa"/>
          </w:tcPr>
          <w:p w14:paraId="5157FAD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2006</w:t>
            </w:r>
          </w:p>
        </w:tc>
        <w:tc>
          <w:tcPr>
            <w:tcW w:w="1890" w:type="dxa"/>
          </w:tcPr>
          <w:p w14:paraId="373ED19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678B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7FFB4C44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6A9D8AB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095950AB" w14:textId="77777777" w:rsidTr="0079688C">
        <w:tc>
          <w:tcPr>
            <w:tcW w:w="1350" w:type="dxa"/>
            <w:vMerge/>
            <w:tcBorders>
              <w:top w:val="nil"/>
            </w:tcBorders>
          </w:tcPr>
          <w:p w14:paraId="57B4A7D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898ABF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Mozambique</w:t>
            </w:r>
          </w:p>
        </w:tc>
        <w:tc>
          <w:tcPr>
            <w:tcW w:w="2160" w:type="dxa"/>
          </w:tcPr>
          <w:p w14:paraId="240A050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2015-2017</w:t>
            </w:r>
          </w:p>
        </w:tc>
        <w:tc>
          <w:tcPr>
            <w:tcW w:w="1890" w:type="dxa"/>
          </w:tcPr>
          <w:p w14:paraId="2F70101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79266326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50B6A15D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6542DC3A" w14:textId="77777777" w:rsidTr="0079688C">
        <w:tc>
          <w:tcPr>
            <w:tcW w:w="1350" w:type="dxa"/>
            <w:vMerge w:val="restart"/>
          </w:tcPr>
          <w:p w14:paraId="4278687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04C8DD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Nigeria</w:t>
            </w:r>
          </w:p>
        </w:tc>
        <w:tc>
          <w:tcPr>
            <w:tcW w:w="2160" w:type="dxa"/>
          </w:tcPr>
          <w:p w14:paraId="33EA97E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1964, </w:t>
            </w:r>
            <w:r w:rsidRPr="001236B3">
              <w:rPr>
                <w:rFonts w:ascii="Times New Roman" w:hAnsi="Times New Roman" w:cs="Times New Roman"/>
                <w:sz w:val="24"/>
              </w:rPr>
              <w:t>1969, 1974–1975, 1980</w:t>
            </w:r>
            <w:r>
              <w:rPr>
                <w:rFonts w:ascii="Times New Roman" w:hAnsi="Times New Roman" w:cs="Times New Roman"/>
                <w:sz w:val="24"/>
              </w:rPr>
              <w:t>, 2004-2007, 2017</w:t>
            </w:r>
          </w:p>
        </w:tc>
        <w:tc>
          <w:tcPr>
            <w:tcW w:w="1890" w:type="dxa"/>
          </w:tcPr>
          <w:p w14:paraId="49D212C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678B">
              <w:rPr>
                <w:rFonts w:ascii="Times New Roman" w:hAnsi="Times New Roman" w:cs="Times New Roman"/>
                <w:sz w:val="24"/>
              </w:rPr>
              <w:t>West African</w:t>
            </w:r>
          </w:p>
        </w:tc>
        <w:tc>
          <w:tcPr>
            <w:tcW w:w="1350" w:type="dxa"/>
          </w:tcPr>
          <w:p w14:paraId="1B26DC98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3CE98291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545A7729" w14:textId="77777777" w:rsidTr="0079688C">
        <w:tc>
          <w:tcPr>
            <w:tcW w:w="1350" w:type="dxa"/>
            <w:vMerge/>
          </w:tcPr>
          <w:p w14:paraId="510777F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691D88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Republic of the Congo</w:t>
            </w:r>
          </w:p>
        </w:tc>
        <w:tc>
          <w:tcPr>
            <w:tcW w:w="2160" w:type="dxa"/>
          </w:tcPr>
          <w:p w14:paraId="442BB94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1958, 1960,1999, 2000, 2011</w:t>
            </w:r>
          </w:p>
        </w:tc>
        <w:tc>
          <w:tcPr>
            <w:tcW w:w="1890" w:type="dxa"/>
          </w:tcPr>
          <w:p w14:paraId="5C6FF8F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ECSA, IOL</w:t>
            </w:r>
          </w:p>
        </w:tc>
        <w:tc>
          <w:tcPr>
            <w:tcW w:w="1350" w:type="dxa"/>
          </w:tcPr>
          <w:p w14:paraId="4EAFE916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4D8DCF67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74908DCA" w14:textId="77777777" w:rsidTr="0079688C">
        <w:tc>
          <w:tcPr>
            <w:tcW w:w="1350" w:type="dxa"/>
            <w:vMerge/>
          </w:tcPr>
          <w:p w14:paraId="2D9A4A7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326B62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Reunion</w:t>
            </w:r>
          </w:p>
        </w:tc>
        <w:tc>
          <w:tcPr>
            <w:tcW w:w="2160" w:type="dxa"/>
          </w:tcPr>
          <w:p w14:paraId="4F25EB1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2004-2006, 2001-2012</w:t>
            </w:r>
          </w:p>
        </w:tc>
        <w:tc>
          <w:tcPr>
            <w:tcW w:w="1890" w:type="dxa"/>
          </w:tcPr>
          <w:p w14:paraId="7CB9197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6413B077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6265C056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013839C8" w14:textId="77777777" w:rsidTr="0079688C">
        <w:tc>
          <w:tcPr>
            <w:tcW w:w="1350" w:type="dxa"/>
            <w:vMerge/>
          </w:tcPr>
          <w:p w14:paraId="689C637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2A0810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Senegal</w:t>
            </w:r>
          </w:p>
        </w:tc>
        <w:tc>
          <w:tcPr>
            <w:tcW w:w="2160" w:type="dxa"/>
          </w:tcPr>
          <w:p w14:paraId="7283D21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236B3">
              <w:rPr>
                <w:rFonts w:ascii="Times New Roman" w:hAnsi="Times New Roman" w:cs="Times New Roman"/>
                <w:sz w:val="24"/>
              </w:rPr>
              <w:t>1966, 1982, 1996–1997</w:t>
            </w:r>
            <w:r>
              <w:rPr>
                <w:rFonts w:ascii="Times New Roman" w:hAnsi="Times New Roman" w:cs="Times New Roman"/>
                <w:sz w:val="24"/>
              </w:rPr>
              <w:t>,2015</w:t>
            </w:r>
          </w:p>
        </w:tc>
        <w:tc>
          <w:tcPr>
            <w:tcW w:w="1890" w:type="dxa"/>
          </w:tcPr>
          <w:p w14:paraId="461FE50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West African, ECSA</w:t>
            </w:r>
          </w:p>
        </w:tc>
        <w:tc>
          <w:tcPr>
            <w:tcW w:w="1350" w:type="dxa"/>
          </w:tcPr>
          <w:p w14:paraId="50A1C5DC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693068FA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37D7A1BD" w14:textId="77777777" w:rsidTr="0079688C">
        <w:tc>
          <w:tcPr>
            <w:tcW w:w="1350" w:type="dxa"/>
            <w:vMerge/>
          </w:tcPr>
          <w:p w14:paraId="650D63E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DBE823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Seychelles</w:t>
            </w:r>
          </w:p>
        </w:tc>
        <w:tc>
          <w:tcPr>
            <w:tcW w:w="2160" w:type="dxa"/>
          </w:tcPr>
          <w:p w14:paraId="209743F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2005, 2006</w:t>
            </w:r>
          </w:p>
        </w:tc>
        <w:tc>
          <w:tcPr>
            <w:tcW w:w="1890" w:type="dxa"/>
          </w:tcPr>
          <w:p w14:paraId="661814F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IOL, </w:t>
            </w:r>
            <w:r w:rsidRPr="00E6678B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44E9B361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5493740B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7578BE1C" w14:textId="77777777" w:rsidTr="0079688C">
        <w:tc>
          <w:tcPr>
            <w:tcW w:w="1350" w:type="dxa"/>
            <w:vMerge/>
          </w:tcPr>
          <w:p w14:paraId="66649E0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D0F98F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Sierra Leone</w:t>
            </w:r>
          </w:p>
        </w:tc>
        <w:tc>
          <w:tcPr>
            <w:tcW w:w="2160" w:type="dxa"/>
          </w:tcPr>
          <w:p w14:paraId="1A6BD91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1972, 2013-2015</w:t>
            </w:r>
          </w:p>
        </w:tc>
        <w:tc>
          <w:tcPr>
            <w:tcW w:w="1890" w:type="dxa"/>
          </w:tcPr>
          <w:p w14:paraId="36749C14" w14:textId="77777777" w:rsidR="0002607A" w:rsidRDefault="0002607A" w:rsidP="0079688C">
            <w:pPr>
              <w:spacing w:line="480" w:lineRule="auto"/>
              <w:jc w:val="center"/>
            </w:pPr>
            <w:r w:rsidRPr="000C2A9E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329478BE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04E8E3D3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39163D37" w14:textId="77777777" w:rsidTr="0079688C">
        <w:tc>
          <w:tcPr>
            <w:tcW w:w="1350" w:type="dxa"/>
            <w:vMerge/>
          </w:tcPr>
          <w:p w14:paraId="34223BA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05806E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Somalia</w:t>
            </w:r>
          </w:p>
        </w:tc>
        <w:tc>
          <w:tcPr>
            <w:tcW w:w="2160" w:type="dxa"/>
          </w:tcPr>
          <w:p w14:paraId="6C0EC34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1960, 1996-97, 2014, 2015, 2016</w:t>
            </w:r>
          </w:p>
        </w:tc>
        <w:tc>
          <w:tcPr>
            <w:tcW w:w="1890" w:type="dxa"/>
          </w:tcPr>
          <w:p w14:paraId="0D67884A" w14:textId="77777777" w:rsidR="0002607A" w:rsidRDefault="0002607A" w:rsidP="0079688C">
            <w:pPr>
              <w:spacing w:line="480" w:lineRule="auto"/>
              <w:jc w:val="center"/>
            </w:pPr>
            <w:r w:rsidRPr="000C2A9E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57E44996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6BE7DD00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6A5D233D" w14:textId="77777777" w:rsidTr="0079688C">
        <w:tc>
          <w:tcPr>
            <w:tcW w:w="1350" w:type="dxa"/>
            <w:vMerge/>
          </w:tcPr>
          <w:p w14:paraId="2537365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22C1C1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South Africa</w:t>
            </w:r>
          </w:p>
        </w:tc>
        <w:tc>
          <w:tcPr>
            <w:tcW w:w="2160" w:type="dxa"/>
          </w:tcPr>
          <w:p w14:paraId="013D931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1956, 1970, 1975-77, 2004-2007, 2014-2017</w:t>
            </w:r>
          </w:p>
        </w:tc>
        <w:tc>
          <w:tcPr>
            <w:tcW w:w="1890" w:type="dxa"/>
          </w:tcPr>
          <w:p w14:paraId="323FB351" w14:textId="77777777" w:rsidR="0002607A" w:rsidRDefault="0002607A" w:rsidP="0079688C">
            <w:pPr>
              <w:spacing w:line="480" w:lineRule="auto"/>
              <w:jc w:val="center"/>
            </w:pPr>
            <w:r w:rsidRPr="000C2A9E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50CEF07C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2DECA405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 xml:space="preserve">; Wahid et al., </w:t>
            </w:r>
            <w:r w:rsidRPr="004D00CB">
              <w:rPr>
                <w:rFonts w:ascii="Times New Roman" w:hAnsi="Times New Roman" w:cs="Times New Roman"/>
                <w:sz w:val="24"/>
              </w:rPr>
              <w:lastRenderedPageBreak/>
              <w:t>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4F28DFE0" w14:textId="77777777" w:rsidTr="0079688C">
        <w:tc>
          <w:tcPr>
            <w:tcW w:w="1350" w:type="dxa"/>
            <w:vMerge/>
          </w:tcPr>
          <w:p w14:paraId="121DC9A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BCEEEF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Sudan</w:t>
            </w:r>
          </w:p>
        </w:tc>
        <w:tc>
          <w:tcPr>
            <w:tcW w:w="2160" w:type="dxa"/>
          </w:tcPr>
          <w:p w14:paraId="6CB2D3B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2005, 2007, 2018</w:t>
            </w:r>
          </w:p>
        </w:tc>
        <w:tc>
          <w:tcPr>
            <w:tcW w:w="1890" w:type="dxa"/>
          </w:tcPr>
          <w:p w14:paraId="23703C91" w14:textId="77777777" w:rsidR="0002607A" w:rsidRDefault="0002607A" w:rsidP="0079688C">
            <w:pPr>
              <w:spacing w:line="480" w:lineRule="auto"/>
              <w:jc w:val="center"/>
            </w:pPr>
            <w:r w:rsidRPr="000C2A9E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23D0458B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0808A830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6A612159" w14:textId="77777777" w:rsidTr="0079688C">
        <w:tc>
          <w:tcPr>
            <w:tcW w:w="1350" w:type="dxa"/>
            <w:vMerge/>
          </w:tcPr>
          <w:p w14:paraId="6E21752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49959A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Tanzania</w:t>
            </w:r>
          </w:p>
        </w:tc>
        <w:tc>
          <w:tcPr>
            <w:tcW w:w="2160" w:type="dxa"/>
          </w:tcPr>
          <w:p w14:paraId="5A1028F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1952, 2007-2008, 2014</w:t>
            </w:r>
          </w:p>
        </w:tc>
        <w:tc>
          <w:tcPr>
            <w:tcW w:w="1890" w:type="dxa"/>
          </w:tcPr>
          <w:p w14:paraId="39005D67" w14:textId="77777777" w:rsidR="0002607A" w:rsidRDefault="0002607A" w:rsidP="0079688C">
            <w:pPr>
              <w:spacing w:line="480" w:lineRule="auto"/>
              <w:jc w:val="center"/>
            </w:pPr>
            <w:r w:rsidRPr="000C2A9E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5E0C11CE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1014006D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1A09A40D" w14:textId="77777777" w:rsidTr="0079688C">
        <w:tc>
          <w:tcPr>
            <w:tcW w:w="1350" w:type="dxa"/>
            <w:vMerge/>
          </w:tcPr>
          <w:p w14:paraId="2B4945A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502B85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Uganda</w:t>
            </w:r>
          </w:p>
        </w:tc>
        <w:tc>
          <w:tcPr>
            <w:tcW w:w="2160" w:type="dxa"/>
          </w:tcPr>
          <w:p w14:paraId="4467C2A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1958, 1961, 1962, 1971, 1985, 2004, 2007, 2015</w:t>
            </w:r>
          </w:p>
        </w:tc>
        <w:tc>
          <w:tcPr>
            <w:tcW w:w="1890" w:type="dxa"/>
          </w:tcPr>
          <w:p w14:paraId="5BA3EFC3" w14:textId="77777777" w:rsidR="0002607A" w:rsidRDefault="0002607A" w:rsidP="0079688C">
            <w:pPr>
              <w:spacing w:line="480" w:lineRule="auto"/>
              <w:jc w:val="center"/>
            </w:pPr>
            <w:r w:rsidRPr="000C2A9E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3B31FD48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07CE8D26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418DF300" w14:textId="77777777" w:rsidTr="0079688C">
        <w:tc>
          <w:tcPr>
            <w:tcW w:w="1350" w:type="dxa"/>
          </w:tcPr>
          <w:p w14:paraId="7EE757D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C22D4F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Zimbabwe</w:t>
            </w:r>
          </w:p>
        </w:tc>
        <w:tc>
          <w:tcPr>
            <w:tcW w:w="2160" w:type="dxa"/>
          </w:tcPr>
          <w:p w14:paraId="2F51B2C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1957, 1961-1963,1971, 2004-2007, 2013, 2014</w:t>
            </w:r>
          </w:p>
        </w:tc>
        <w:tc>
          <w:tcPr>
            <w:tcW w:w="1890" w:type="dxa"/>
          </w:tcPr>
          <w:p w14:paraId="6C4406A1" w14:textId="77777777" w:rsidR="0002607A" w:rsidRDefault="0002607A" w:rsidP="0079688C">
            <w:pPr>
              <w:spacing w:line="480" w:lineRule="auto"/>
              <w:jc w:val="center"/>
            </w:pPr>
            <w:r w:rsidRPr="000C2A9E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08BF513E" w14:textId="77777777" w:rsidR="0002607A" w:rsidRDefault="0002607A" w:rsidP="0079688C">
            <w:pPr>
              <w:spacing w:line="480" w:lineRule="auto"/>
            </w:pPr>
            <w:r>
              <w:rPr>
                <w:rFonts w:ascii="Times New Roman" w:hAnsi="Times New Roman" w:cs="Times New Roman"/>
                <w:i/>
                <w:sz w:val="24"/>
              </w:rPr>
              <w:t>Aedes aegypti</w:t>
            </w:r>
          </w:p>
        </w:tc>
        <w:tc>
          <w:tcPr>
            <w:tcW w:w="2160" w:type="dxa"/>
          </w:tcPr>
          <w:p w14:paraId="2E9C69A7" w14:textId="77777777" w:rsidR="0002607A" w:rsidRDefault="0002607A" w:rsidP="0079688C">
            <w:pPr>
              <w:spacing w:line="480" w:lineRule="auto"/>
            </w:pPr>
            <w:r w:rsidRPr="004D00CB">
              <w:rPr>
                <w:rFonts w:ascii="Times New Roman" w:hAnsi="Times New Roman" w:cs="Times New Roman"/>
                <w:sz w:val="24"/>
              </w:rPr>
              <w:t>(</w:t>
            </w:r>
            <w:r w:rsidR="006F4557">
              <w:rPr>
                <w:rFonts w:ascii="Times New Roman" w:hAnsi="Times New Roman" w:cs="Times New Roman"/>
                <w:sz w:val="24"/>
              </w:rPr>
              <w:t>Powers &amp; Logue, 2007</w:t>
            </w:r>
            <w:r w:rsidRPr="004D00CB">
              <w:rPr>
                <w:rFonts w:ascii="Times New Roman" w:hAnsi="Times New Roman" w:cs="Times New Roman"/>
                <w:sz w:val="24"/>
              </w:rPr>
              <w:t>; Wahid et al., 2017;</w:t>
            </w:r>
            <w:r w:rsidRPr="004D00CB">
              <w:t xml:space="preserve"> </w:t>
            </w:r>
            <w:r w:rsidRPr="004D00CB">
              <w:rPr>
                <w:rFonts w:ascii="Times New Roman" w:hAnsi="Times New Roman" w:cs="Times New Roman"/>
                <w:sz w:val="24"/>
              </w:rPr>
              <w:t>Weaver &amp; Forrester, 2015)</w:t>
            </w:r>
          </w:p>
        </w:tc>
      </w:tr>
      <w:tr w:rsidR="0002607A" w:rsidRPr="002A1578" w14:paraId="426B95CD" w14:textId="77777777" w:rsidTr="0079688C">
        <w:tc>
          <w:tcPr>
            <w:tcW w:w="1350" w:type="dxa"/>
            <w:vMerge w:val="restart"/>
          </w:tcPr>
          <w:p w14:paraId="7DB01DD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America</w:t>
            </w:r>
          </w:p>
        </w:tc>
        <w:tc>
          <w:tcPr>
            <w:tcW w:w="1530" w:type="dxa"/>
          </w:tcPr>
          <w:p w14:paraId="6875AEF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Anguilla</w:t>
            </w:r>
          </w:p>
        </w:tc>
        <w:tc>
          <w:tcPr>
            <w:tcW w:w="2160" w:type="dxa"/>
          </w:tcPr>
          <w:p w14:paraId="05C5853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90" w:type="dxa"/>
          </w:tcPr>
          <w:p w14:paraId="05940F6F" w14:textId="77777777" w:rsidR="0002607A" w:rsidRDefault="0002607A" w:rsidP="0079688C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Asian, </w:t>
            </w:r>
            <w:r w:rsidRPr="000C2A9E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1C20CC40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31486C32" w14:textId="77777777" w:rsidR="0002607A" w:rsidRPr="00125470" w:rsidRDefault="0002607A" w:rsidP="0079688C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E796A">
              <w:rPr>
                <w:rFonts w:ascii="Times New Roman" w:hAnsi="Times New Roman" w:cs="Times New Roman"/>
                <w:sz w:val="24"/>
              </w:rPr>
              <w:t>CDC, 2021;</w:t>
            </w:r>
            <w:r>
              <w:rPr>
                <w:rFonts w:ascii="Times New Roman" w:hAnsi="Times New Roman" w:cs="Times New Roman"/>
                <w:sz w:val="24"/>
              </w:rPr>
              <w:t xml:space="preserve"> PHAO, 2021; WHO, 2021)</w:t>
            </w:r>
          </w:p>
        </w:tc>
      </w:tr>
      <w:tr w:rsidR="0002607A" w:rsidRPr="002A1578" w14:paraId="3267D6B8" w14:textId="77777777" w:rsidTr="0079688C">
        <w:tc>
          <w:tcPr>
            <w:tcW w:w="1350" w:type="dxa"/>
            <w:vMerge/>
          </w:tcPr>
          <w:p w14:paraId="345EB8E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0E96C0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Antigua and Barbuda</w:t>
            </w:r>
          </w:p>
        </w:tc>
        <w:tc>
          <w:tcPr>
            <w:tcW w:w="2160" w:type="dxa"/>
          </w:tcPr>
          <w:p w14:paraId="05E26C7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90" w:type="dxa"/>
          </w:tcPr>
          <w:p w14:paraId="5A68BB5E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7EE8FBAE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4B0C500D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71056F1B" w14:textId="77777777" w:rsidTr="0079688C">
        <w:tc>
          <w:tcPr>
            <w:tcW w:w="1350" w:type="dxa"/>
            <w:vMerge/>
          </w:tcPr>
          <w:p w14:paraId="54A51C1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D32C67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Argentina</w:t>
            </w:r>
          </w:p>
        </w:tc>
        <w:tc>
          <w:tcPr>
            <w:tcW w:w="2160" w:type="dxa"/>
          </w:tcPr>
          <w:p w14:paraId="7FF49A9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90" w:type="dxa"/>
          </w:tcPr>
          <w:p w14:paraId="65DBB17A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383483B1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51ACE621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00EA2B25" w14:textId="77777777" w:rsidTr="0079688C">
        <w:tc>
          <w:tcPr>
            <w:tcW w:w="1350" w:type="dxa"/>
            <w:vMerge/>
          </w:tcPr>
          <w:p w14:paraId="788446F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5A3116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Aruba</w:t>
            </w:r>
          </w:p>
        </w:tc>
        <w:tc>
          <w:tcPr>
            <w:tcW w:w="2160" w:type="dxa"/>
          </w:tcPr>
          <w:p w14:paraId="5BE0562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075E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48559139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15B11200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450C38C1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0CF4CBEE" w14:textId="77777777" w:rsidTr="0079688C">
        <w:tc>
          <w:tcPr>
            <w:tcW w:w="1350" w:type="dxa"/>
            <w:vMerge/>
          </w:tcPr>
          <w:p w14:paraId="3285D48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338023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Bahamas</w:t>
            </w:r>
          </w:p>
        </w:tc>
        <w:tc>
          <w:tcPr>
            <w:tcW w:w="2160" w:type="dxa"/>
          </w:tcPr>
          <w:p w14:paraId="26B9A08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3A513BF5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975EDB6" w14:textId="77777777" w:rsidR="0002607A" w:rsidRDefault="0002607A" w:rsidP="0079688C">
            <w:pPr>
              <w:spacing w:line="480" w:lineRule="auto"/>
            </w:pPr>
            <w:r w:rsidRPr="009A241D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1C2D3271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7F2AF5D5" w14:textId="77777777" w:rsidTr="0079688C">
        <w:tc>
          <w:tcPr>
            <w:tcW w:w="1350" w:type="dxa"/>
            <w:vMerge/>
          </w:tcPr>
          <w:p w14:paraId="264029C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68E7EC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Barbados</w:t>
            </w:r>
          </w:p>
        </w:tc>
        <w:tc>
          <w:tcPr>
            <w:tcW w:w="2160" w:type="dxa"/>
          </w:tcPr>
          <w:p w14:paraId="23A1309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2014, 2016</w:t>
            </w:r>
          </w:p>
        </w:tc>
        <w:tc>
          <w:tcPr>
            <w:tcW w:w="1890" w:type="dxa"/>
          </w:tcPr>
          <w:p w14:paraId="79D2DEF5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29C05ABC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5365B058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404A4BA4" w14:textId="77777777" w:rsidTr="0079688C">
        <w:tc>
          <w:tcPr>
            <w:tcW w:w="1350" w:type="dxa"/>
            <w:vMerge/>
          </w:tcPr>
          <w:p w14:paraId="2E25F2B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0DD974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Belize</w:t>
            </w:r>
          </w:p>
        </w:tc>
        <w:tc>
          <w:tcPr>
            <w:tcW w:w="2160" w:type="dxa"/>
          </w:tcPr>
          <w:p w14:paraId="500119C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90" w:type="dxa"/>
          </w:tcPr>
          <w:p w14:paraId="55465D07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076BBF45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4B9578DB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5B3153AF" w14:textId="77777777" w:rsidTr="0079688C">
        <w:tc>
          <w:tcPr>
            <w:tcW w:w="1350" w:type="dxa"/>
            <w:vMerge/>
          </w:tcPr>
          <w:p w14:paraId="7D44A37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D4145E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Bolivia</w:t>
            </w:r>
          </w:p>
        </w:tc>
        <w:tc>
          <w:tcPr>
            <w:tcW w:w="2160" w:type="dxa"/>
          </w:tcPr>
          <w:p w14:paraId="5C24B2F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2016, 2018-2020</w:t>
            </w:r>
          </w:p>
        </w:tc>
        <w:tc>
          <w:tcPr>
            <w:tcW w:w="1890" w:type="dxa"/>
          </w:tcPr>
          <w:p w14:paraId="06F2C96F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2B266C09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7C0B5E65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5DDFD86C" w14:textId="77777777" w:rsidTr="0079688C">
        <w:tc>
          <w:tcPr>
            <w:tcW w:w="1350" w:type="dxa"/>
            <w:vMerge/>
          </w:tcPr>
          <w:p w14:paraId="0E64385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5D149C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Brazil</w:t>
            </w:r>
          </w:p>
        </w:tc>
        <w:tc>
          <w:tcPr>
            <w:tcW w:w="2160" w:type="dxa"/>
          </w:tcPr>
          <w:p w14:paraId="3909172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2016, 2018-2020</w:t>
            </w:r>
          </w:p>
        </w:tc>
        <w:tc>
          <w:tcPr>
            <w:tcW w:w="1890" w:type="dxa"/>
          </w:tcPr>
          <w:p w14:paraId="2CCA69FF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6C5116E7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7DE88FC1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536BC804" w14:textId="77777777" w:rsidTr="0079688C">
        <w:tc>
          <w:tcPr>
            <w:tcW w:w="1350" w:type="dxa"/>
            <w:vMerge/>
          </w:tcPr>
          <w:p w14:paraId="6F7E841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639D826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Colombia</w:t>
            </w:r>
          </w:p>
        </w:tc>
        <w:tc>
          <w:tcPr>
            <w:tcW w:w="2160" w:type="dxa"/>
          </w:tcPr>
          <w:p w14:paraId="2CA0779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2014, 2015, 2018-2020</w:t>
            </w:r>
          </w:p>
        </w:tc>
        <w:tc>
          <w:tcPr>
            <w:tcW w:w="1890" w:type="dxa"/>
          </w:tcPr>
          <w:p w14:paraId="2317E0D3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6618CEC0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0C07C42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4ED0408B" w14:textId="77777777" w:rsidTr="0079688C">
        <w:tc>
          <w:tcPr>
            <w:tcW w:w="1350" w:type="dxa"/>
            <w:vMerge w:val="restart"/>
          </w:tcPr>
          <w:p w14:paraId="68E52BB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ACA619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Costa Rica</w:t>
            </w:r>
          </w:p>
        </w:tc>
        <w:tc>
          <w:tcPr>
            <w:tcW w:w="2160" w:type="dxa"/>
          </w:tcPr>
          <w:p w14:paraId="010EEFD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3512F879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33D301BE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40F69573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0AF20AAE" w14:textId="77777777" w:rsidTr="0079688C">
        <w:tc>
          <w:tcPr>
            <w:tcW w:w="1350" w:type="dxa"/>
            <w:vMerge/>
          </w:tcPr>
          <w:p w14:paraId="2648FBE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8F4738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Cuba</w:t>
            </w:r>
          </w:p>
        </w:tc>
        <w:tc>
          <w:tcPr>
            <w:tcW w:w="2160" w:type="dxa"/>
          </w:tcPr>
          <w:p w14:paraId="35000A9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5DA3C7FB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6F3BC2B2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2A910B0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2FDBFD43" w14:textId="77777777" w:rsidTr="0079688C">
        <w:tc>
          <w:tcPr>
            <w:tcW w:w="1350" w:type="dxa"/>
            <w:vMerge/>
          </w:tcPr>
          <w:p w14:paraId="0290676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8DC1BC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Dominica</w:t>
            </w:r>
          </w:p>
        </w:tc>
        <w:tc>
          <w:tcPr>
            <w:tcW w:w="2160" w:type="dxa"/>
          </w:tcPr>
          <w:p w14:paraId="2F23A6E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05C78AAC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31FA147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7F7B14DA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6D2F418B" w14:textId="77777777" w:rsidTr="0079688C">
        <w:tc>
          <w:tcPr>
            <w:tcW w:w="1350" w:type="dxa"/>
            <w:vMerge/>
          </w:tcPr>
          <w:p w14:paraId="258FB5C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53E57B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Dominican Republic</w:t>
            </w:r>
          </w:p>
        </w:tc>
        <w:tc>
          <w:tcPr>
            <w:tcW w:w="2160" w:type="dxa"/>
          </w:tcPr>
          <w:p w14:paraId="13B88E1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2A306E3D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1F01D821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24CD25C8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5B8D57E6" w14:textId="77777777" w:rsidTr="0079688C">
        <w:tc>
          <w:tcPr>
            <w:tcW w:w="1350" w:type="dxa"/>
            <w:vMerge/>
          </w:tcPr>
          <w:p w14:paraId="48F2742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85F8D6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Ecuador</w:t>
            </w:r>
          </w:p>
        </w:tc>
        <w:tc>
          <w:tcPr>
            <w:tcW w:w="2160" w:type="dxa"/>
          </w:tcPr>
          <w:p w14:paraId="24C19FD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331CA2CA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6C9DEA02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01274BA3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755062C1" w14:textId="77777777" w:rsidTr="0079688C">
        <w:tc>
          <w:tcPr>
            <w:tcW w:w="1350" w:type="dxa"/>
            <w:vMerge/>
          </w:tcPr>
          <w:p w14:paraId="5871E86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4EE62A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El Salvador</w:t>
            </w:r>
          </w:p>
        </w:tc>
        <w:tc>
          <w:tcPr>
            <w:tcW w:w="2160" w:type="dxa"/>
          </w:tcPr>
          <w:p w14:paraId="684C992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5D9D7019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7BE2489E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3308D7ED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7D88BDAA" w14:textId="77777777" w:rsidTr="0079688C">
        <w:tc>
          <w:tcPr>
            <w:tcW w:w="1350" w:type="dxa"/>
            <w:vMerge/>
          </w:tcPr>
          <w:p w14:paraId="27E9872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4F241D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Grenada</w:t>
            </w:r>
          </w:p>
        </w:tc>
        <w:tc>
          <w:tcPr>
            <w:tcW w:w="2160" w:type="dxa"/>
          </w:tcPr>
          <w:p w14:paraId="1CD41C0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10436932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05276F4C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54E558B3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18381C45" w14:textId="77777777" w:rsidTr="0079688C">
        <w:tc>
          <w:tcPr>
            <w:tcW w:w="1350" w:type="dxa"/>
            <w:vMerge/>
          </w:tcPr>
          <w:p w14:paraId="01E11F8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482CF1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Guadeloupe</w:t>
            </w:r>
          </w:p>
        </w:tc>
        <w:tc>
          <w:tcPr>
            <w:tcW w:w="2160" w:type="dxa"/>
          </w:tcPr>
          <w:p w14:paraId="194E76E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723531F8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7DCAE90E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6C5BC8ED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403E991D" w14:textId="77777777" w:rsidTr="0079688C">
        <w:tc>
          <w:tcPr>
            <w:tcW w:w="1350" w:type="dxa"/>
            <w:vMerge/>
          </w:tcPr>
          <w:p w14:paraId="3BA1336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23D899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Guatemala</w:t>
            </w:r>
          </w:p>
        </w:tc>
        <w:tc>
          <w:tcPr>
            <w:tcW w:w="2160" w:type="dxa"/>
          </w:tcPr>
          <w:p w14:paraId="7DD49F9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60FBBBCC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34606DD5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72624D5B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784E0D48" w14:textId="77777777" w:rsidTr="0079688C">
        <w:tc>
          <w:tcPr>
            <w:tcW w:w="1350" w:type="dxa"/>
            <w:vMerge/>
          </w:tcPr>
          <w:p w14:paraId="3C84CD8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DCD34F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Guyana</w:t>
            </w:r>
          </w:p>
        </w:tc>
        <w:tc>
          <w:tcPr>
            <w:tcW w:w="2160" w:type="dxa"/>
          </w:tcPr>
          <w:p w14:paraId="5474E24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1992, 2014</w:t>
            </w:r>
          </w:p>
        </w:tc>
        <w:tc>
          <w:tcPr>
            <w:tcW w:w="1890" w:type="dxa"/>
          </w:tcPr>
          <w:p w14:paraId="2319D11B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3077B055" w14:textId="77777777" w:rsidR="0002607A" w:rsidRDefault="0002607A" w:rsidP="0079688C">
            <w:pPr>
              <w:spacing w:line="480" w:lineRule="auto"/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7AB47734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07DA5AF3" w14:textId="77777777" w:rsidTr="0079688C">
        <w:tc>
          <w:tcPr>
            <w:tcW w:w="1350" w:type="dxa"/>
            <w:vMerge/>
          </w:tcPr>
          <w:p w14:paraId="65608C0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3E9A32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Haiti</w:t>
            </w:r>
          </w:p>
        </w:tc>
        <w:tc>
          <w:tcPr>
            <w:tcW w:w="2160" w:type="dxa"/>
          </w:tcPr>
          <w:p w14:paraId="7525774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395E6DCF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76A777E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11AF2991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2F60489C" w14:textId="77777777" w:rsidTr="0079688C">
        <w:tc>
          <w:tcPr>
            <w:tcW w:w="1350" w:type="dxa"/>
            <w:vMerge/>
          </w:tcPr>
          <w:p w14:paraId="5EDFC36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957A62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Honduras</w:t>
            </w:r>
          </w:p>
        </w:tc>
        <w:tc>
          <w:tcPr>
            <w:tcW w:w="2160" w:type="dxa"/>
          </w:tcPr>
          <w:p w14:paraId="428CE87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32BE60EA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4C98C26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2A7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1B65E71F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2437F6EA" w14:textId="77777777" w:rsidTr="0079688C">
        <w:tc>
          <w:tcPr>
            <w:tcW w:w="1350" w:type="dxa"/>
            <w:vMerge/>
          </w:tcPr>
          <w:p w14:paraId="1BCE52E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550282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Jamaica</w:t>
            </w:r>
          </w:p>
        </w:tc>
        <w:tc>
          <w:tcPr>
            <w:tcW w:w="2160" w:type="dxa"/>
          </w:tcPr>
          <w:p w14:paraId="7F21937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462355FC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4A673E5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10B8FFBF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740B4A37" w14:textId="77777777" w:rsidTr="0079688C">
        <w:tc>
          <w:tcPr>
            <w:tcW w:w="1350" w:type="dxa"/>
            <w:vMerge/>
          </w:tcPr>
          <w:p w14:paraId="12082F2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F058AD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Mexico</w:t>
            </w:r>
          </w:p>
        </w:tc>
        <w:tc>
          <w:tcPr>
            <w:tcW w:w="2160" w:type="dxa"/>
          </w:tcPr>
          <w:p w14:paraId="72AD13C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2014, 2015, 2018-2020</w:t>
            </w:r>
          </w:p>
        </w:tc>
        <w:tc>
          <w:tcPr>
            <w:tcW w:w="1890" w:type="dxa"/>
          </w:tcPr>
          <w:p w14:paraId="74DBBA49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2C86875E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4003FCF0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39BC868F" w14:textId="77777777" w:rsidTr="0079688C">
        <w:tc>
          <w:tcPr>
            <w:tcW w:w="1350" w:type="dxa"/>
            <w:vMerge/>
          </w:tcPr>
          <w:p w14:paraId="702B27A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29DEFE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Nicaragua</w:t>
            </w:r>
          </w:p>
        </w:tc>
        <w:tc>
          <w:tcPr>
            <w:tcW w:w="2160" w:type="dxa"/>
          </w:tcPr>
          <w:p w14:paraId="4008C1C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1890" w:type="dxa"/>
          </w:tcPr>
          <w:p w14:paraId="2AFF328F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1B435911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01BC8EBC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34A44F7C" w14:textId="77777777" w:rsidTr="0079688C">
        <w:tc>
          <w:tcPr>
            <w:tcW w:w="1350" w:type="dxa"/>
            <w:vMerge/>
          </w:tcPr>
          <w:p w14:paraId="1082E1A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816F1D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Panama</w:t>
            </w:r>
          </w:p>
        </w:tc>
        <w:tc>
          <w:tcPr>
            <w:tcW w:w="2160" w:type="dxa"/>
          </w:tcPr>
          <w:p w14:paraId="7348DE2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1890" w:type="dxa"/>
          </w:tcPr>
          <w:p w14:paraId="4D808E6F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7E51EC0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0BD99135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5393BCF1" w14:textId="77777777" w:rsidTr="0079688C">
        <w:tc>
          <w:tcPr>
            <w:tcW w:w="1350" w:type="dxa"/>
            <w:vMerge/>
          </w:tcPr>
          <w:p w14:paraId="1E8A087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0745EF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Paraguay</w:t>
            </w:r>
          </w:p>
        </w:tc>
        <w:tc>
          <w:tcPr>
            <w:tcW w:w="2160" w:type="dxa"/>
          </w:tcPr>
          <w:p w14:paraId="7B6C862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0D64084D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19F1C02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60024EBE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2E1801AB" w14:textId="77777777" w:rsidTr="0079688C">
        <w:tc>
          <w:tcPr>
            <w:tcW w:w="1350" w:type="dxa"/>
            <w:vMerge/>
          </w:tcPr>
          <w:p w14:paraId="65C4554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809261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Peru</w:t>
            </w:r>
          </w:p>
        </w:tc>
        <w:tc>
          <w:tcPr>
            <w:tcW w:w="2160" w:type="dxa"/>
          </w:tcPr>
          <w:p w14:paraId="5207264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2014, 2018-2020</w:t>
            </w:r>
          </w:p>
        </w:tc>
        <w:tc>
          <w:tcPr>
            <w:tcW w:w="1890" w:type="dxa"/>
          </w:tcPr>
          <w:p w14:paraId="77538D03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B55A087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7EFC3F5E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20CFE2B7" w14:textId="77777777" w:rsidTr="0079688C">
        <w:tc>
          <w:tcPr>
            <w:tcW w:w="1350" w:type="dxa"/>
            <w:vMerge/>
          </w:tcPr>
          <w:p w14:paraId="6A04D52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672702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Saint Barthelemy</w:t>
            </w:r>
          </w:p>
        </w:tc>
        <w:tc>
          <w:tcPr>
            <w:tcW w:w="2160" w:type="dxa"/>
          </w:tcPr>
          <w:p w14:paraId="7F4504A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2012, 2013, 2017</w:t>
            </w:r>
          </w:p>
        </w:tc>
        <w:tc>
          <w:tcPr>
            <w:tcW w:w="1890" w:type="dxa"/>
          </w:tcPr>
          <w:p w14:paraId="15D0198B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6B7096AD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595158FE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3DC2142C" w14:textId="77777777" w:rsidTr="0079688C">
        <w:tc>
          <w:tcPr>
            <w:tcW w:w="1350" w:type="dxa"/>
            <w:vMerge/>
          </w:tcPr>
          <w:p w14:paraId="6239432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9D2CDC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Saint Kitts and Nevis</w:t>
            </w:r>
          </w:p>
        </w:tc>
        <w:tc>
          <w:tcPr>
            <w:tcW w:w="2160" w:type="dxa"/>
          </w:tcPr>
          <w:p w14:paraId="372CCFC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2013, 2014</w:t>
            </w:r>
          </w:p>
        </w:tc>
        <w:tc>
          <w:tcPr>
            <w:tcW w:w="1890" w:type="dxa"/>
          </w:tcPr>
          <w:p w14:paraId="4D2C4E53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37C5AD1B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358EAE50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6EB80754" w14:textId="77777777" w:rsidTr="0079688C">
        <w:tc>
          <w:tcPr>
            <w:tcW w:w="1350" w:type="dxa"/>
            <w:vMerge/>
          </w:tcPr>
          <w:p w14:paraId="598C9F0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2BE58A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Saint Lucia</w:t>
            </w:r>
          </w:p>
        </w:tc>
        <w:tc>
          <w:tcPr>
            <w:tcW w:w="2160" w:type="dxa"/>
          </w:tcPr>
          <w:p w14:paraId="5B5B57C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2013, 2014</w:t>
            </w:r>
          </w:p>
        </w:tc>
        <w:tc>
          <w:tcPr>
            <w:tcW w:w="1890" w:type="dxa"/>
          </w:tcPr>
          <w:p w14:paraId="5A436315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663CFBC9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4C944215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2FBDE5EE" w14:textId="77777777" w:rsidTr="0079688C">
        <w:tc>
          <w:tcPr>
            <w:tcW w:w="1350" w:type="dxa"/>
            <w:vMerge/>
          </w:tcPr>
          <w:p w14:paraId="24FE0A5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0DF89F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Suriname</w:t>
            </w:r>
          </w:p>
        </w:tc>
        <w:tc>
          <w:tcPr>
            <w:tcW w:w="2160" w:type="dxa"/>
          </w:tcPr>
          <w:p w14:paraId="5ABBB05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6D684ED2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55A4B2FE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2A7398E9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3E01D5B9" w14:textId="77777777" w:rsidTr="0079688C">
        <w:tc>
          <w:tcPr>
            <w:tcW w:w="1350" w:type="dxa"/>
            <w:vMerge w:val="restart"/>
          </w:tcPr>
          <w:p w14:paraId="232AB9A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3920D52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Trinidad and Tobago</w:t>
            </w:r>
          </w:p>
        </w:tc>
        <w:tc>
          <w:tcPr>
            <w:tcW w:w="2160" w:type="dxa"/>
          </w:tcPr>
          <w:p w14:paraId="3B9DBCF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890" w:type="dxa"/>
          </w:tcPr>
          <w:p w14:paraId="2D6819DE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0DB518F7" w14:textId="77777777" w:rsidR="0002607A" w:rsidRDefault="0002607A" w:rsidP="0079688C">
            <w:pPr>
              <w:spacing w:line="480" w:lineRule="auto"/>
            </w:pPr>
            <w:r w:rsidRPr="00E21B36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778B81DC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07BA00C7" w14:textId="77777777" w:rsidTr="0079688C">
        <w:tc>
          <w:tcPr>
            <w:tcW w:w="1350" w:type="dxa"/>
            <w:vMerge/>
          </w:tcPr>
          <w:p w14:paraId="6770FD5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4B3B1F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United States</w:t>
            </w:r>
          </w:p>
        </w:tc>
        <w:tc>
          <w:tcPr>
            <w:tcW w:w="2160" w:type="dxa"/>
          </w:tcPr>
          <w:p w14:paraId="2CC050B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678B">
              <w:rPr>
                <w:rFonts w:ascii="Times New Roman" w:hAnsi="Times New Roman" w:cs="Times New Roman"/>
                <w:sz w:val="24"/>
              </w:rPr>
              <w:t>1985–1986</w:t>
            </w:r>
            <w:r>
              <w:rPr>
                <w:rFonts w:ascii="Times New Roman" w:hAnsi="Times New Roman" w:cs="Times New Roman"/>
                <w:sz w:val="24"/>
              </w:rPr>
              <w:t>,2006, 2014, 2018</w:t>
            </w:r>
          </w:p>
        </w:tc>
        <w:tc>
          <w:tcPr>
            <w:tcW w:w="1890" w:type="dxa"/>
          </w:tcPr>
          <w:p w14:paraId="68E6390D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6327921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5220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001D8668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1DAB75B0" w14:textId="77777777" w:rsidTr="0079688C">
        <w:tc>
          <w:tcPr>
            <w:tcW w:w="1350" w:type="dxa"/>
          </w:tcPr>
          <w:p w14:paraId="05BC803B" w14:textId="77777777" w:rsidR="00C241D8" w:rsidRDefault="00C241D8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B90003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Americas</w:t>
            </w:r>
          </w:p>
        </w:tc>
        <w:tc>
          <w:tcPr>
            <w:tcW w:w="1530" w:type="dxa"/>
          </w:tcPr>
          <w:p w14:paraId="4E63F4D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Venezuela</w:t>
            </w:r>
          </w:p>
        </w:tc>
        <w:tc>
          <w:tcPr>
            <w:tcW w:w="2160" w:type="dxa"/>
          </w:tcPr>
          <w:p w14:paraId="6BB42F3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2015, 2018-2020</w:t>
            </w:r>
          </w:p>
        </w:tc>
        <w:tc>
          <w:tcPr>
            <w:tcW w:w="1890" w:type="dxa"/>
          </w:tcPr>
          <w:p w14:paraId="7A847F1C" w14:textId="77777777" w:rsidR="0002607A" w:rsidRDefault="0002607A" w:rsidP="0079688C">
            <w:pPr>
              <w:spacing w:line="480" w:lineRule="auto"/>
            </w:pPr>
            <w:r w:rsidRPr="00785F81">
              <w:rPr>
                <w:rFonts w:ascii="Times New Roman" w:hAnsi="Times New Roman" w:cs="Times New Roman"/>
                <w:sz w:val="24"/>
              </w:rPr>
              <w:t>Asian, ECSA</w:t>
            </w:r>
          </w:p>
        </w:tc>
        <w:tc>
          <w:tcPr>
            <w:tcW w:w="1350" w:type="dxa"/>
          </w:tcPr>
          <w:p w14:paraId="480D5A78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43548CD4" w14:textId="77777777" w:rsidR="0002607A" w:rsidRDefault="0002607A" w:rsidP="0079688C">
            <w:pPr>
              <w:spacing w:line="480" w:lineRule="auto"/>
            </w:pPr>
            <w:r w:rsidRPr="003423F6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7C7D8AE0" w14:textId="77777777" w:rsidTr="0079688C">
        <w:tc>
          <w:tcPr>
            <w:tcW w:w="1350" w:type="dxa"/>
            <w:vMerge w:val="restart"/>
          </w:tcPr>
          <w:p w14:paraId="55CE9E2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Oceania</w:t>
            </w:r>
          </w:p>
        </w:tc>
        <w:tc>
          <w:tcPr>
            <w:tcW w:w="1530" w:type="dxa"/>
          </w:tcPr>
          <w:p w14:paraId="7296275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American Samoa</w:t>
            </w:r>
          </w:p>
        </w:tc>
        <w:tc>
          <w:tcPr>
            <w:tcW w:w="2160" w:type="dxa"/>
          </w:tcPr>
          <w:p w14:paraId="05711BE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5F47AC1A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5BA25D13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7ED996DD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WHO, 2021)</w:t>
            </w:r>
          </w:p>
        </w:tc>
      </w:tr>
      <w:tr w:rsidR="0002607A" w:rsidRPr="002A1578" w14:paraId="7EABF401" w14:textId="77777777" w:rsidTr="0079688C">
        <w:tc>
          <w:tcPr>
            <w:tcW w:w="1350" w:type="dxa"/>
            <w:vMerge/>
          </w:tcPr>
          <w:p w14:paraId="7745B77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89C7FC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Cook Islands</w:t>
            </w:r>
          </w:p>
        </w:tc>
        <w:tc>
          <w:tcPr>
            <w:tcW w:w="2160" w:type="dxa"/>
          </w:tcPr>
          <w:p w14:paraId="36DF325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890" w:type="dxa"/>
          </w:tcPr>
          <w:p w14:paraId="2B9AF1CC" w14:textId="77777777" w:rsidR="0002607A" w:rsidRDefault="0002607A" w:rsidP="0079688C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Not specified</w:t>
            </w:r>
          </w:p>
        </w:tc>
        <w:tc>
          <w:tcPr>
            <w:tcW w:w="1350" w:type="dxa"/>
          </w:tcPr>
          <w:p w14:paraId="723AEFCE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5A0EA3BA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WHO, 2021)</w:t>
            </w:r>
          </w:p>
        </w:tc>
      </w:tr>
      <w:tr w:rsidR="0002607A" w:rsidRPr="002A1578" w14:paraId="76783F23" w14:textId="77777777" w:rsidTr="0079688C">
        <w:tc>
          <w:tcPr>
            <w:tcW w:w="1350" w:type="dxa"/>
            <w:vMerge/>
          </w:tcPr>
          <w:p w14:paraId="25BCB79C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3DCAF3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Federal States of Micronesia</w:t>
            </w:r>
          </w:p>
        </w:tc>
        <w:tc>
          <w:tcPr>
            <w:tcW w:w="2160" w:type="dxa"/>
          </w:tcPr>
          <w:p w14:paraId="543ABF2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9CC"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890" w:type="dxa"/>
          </w:tcPr>
          <w:p w14:paraId="6CC308E9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1139CE21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71A588A6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WHO, 2021)</w:t>
            </w:r>
          </w:p>
        </w:tc>
      </w:tr>
      <w:tr w:rsidR="0002607A" w:rsidRPr="002A1578" w14:paraId="65097935" w14:textId="77777777" w:rsidTr="0079688C">
        <w:tc>
          <w:tcPr>
            <w:tcW w:w="1350" w:type="dxa"/>
            <w:vMerge/>
          </w:tcPr>
          <w:p w14:paraId="7E1B253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26F806D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Fiji</w:t>
            </w:r>
          </w:p>
        </w:tc>
        <w:tc>
          <w:tcPr>
            <w:tcW w:w="2160" w:type="dxa"/>
          </w:tcPr>
          <w:p w14:paraId="3A9EC08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9CC"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890" w:type="dxa"/>
          </w:tcPr>
          <w:p w14:paraId="774C8FF2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4F3B2AC1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2BE4010F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WHO, 2021)</w:t>
            </w:r>
          </w:p>
        </w:tc>
      </w:tr>
      <w:tr w:rsidR="0002607A" w:rsidRPr="002A1578" w14:paraId="7D9B0F79" w14:textId="77777777" w:rsidTr="0079688C">
        <w:trPr>
          <w:trHeight w:val="1105"/>
        </w:trPr>
        <w:tc>
          <w:tcPr>
            <w:tcW w:w="1350" w:type="dxa"/>
            <w:vMerge/>
          </w:tcPr>
          <w:p w14:paraId="377BE18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268730B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French Polynesia</w:t>
            </w:r>
          </w:p>
        </w:tc>
        <w:tc>
          <w:tcPr>
            <w:tcW w:w="2160" w:type="dxa"/>
          </w:tcPr>
          <w:p w14:paraId="2B6492F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4C667681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11DD00DE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6676FB7E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WHO, 2021)</w:t>
            </w:r>
          </w:p>
        </w:tc>
      </w:tr>
      <w:tr w:rsidR="0002607A" w:rsidRPr="002A1578" w14:paraId="3C78BB44" w14:textId="77777777" w:rsidTr="0079688C">
        <w:tc>
          <w:tcPr>
            <w:tcW w:w="1350" w:type="dxa"/>
            <w:vMerge/>
          </w:tcPr>
          <w:p w14:paraId="40AD9B14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5F232D7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Kiribati</w:t>
            </w:r>
          </w:p>
        </w:tc>
        <w:tc>
          <w:tcPr>
            <w:tcW w:w="2160" w:type="dxa"/>
          </w:tcPr>
          <w:p w14:paraId="63955C2B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9CC"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890" w:type="dxa"/>
          </w:tcPr>
          <w:p w14:paraId="73FDC133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68E9AAB9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67477C4E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WHO, 2021)</w:t>
            </w:r>
          </w:p>
        </w:tc>
      </w:tr>
      <w:tr w:rsidR="0002607A" w:rsidRPr="002A1578" w14:paraId="668E7920" w14:textId="77777777" w:rsidTr="0079688C">
        <w:tc>
          <w:tcPr>
            <w:tcW w:w="1350" w:type="dxa"/>
            <w:vMerge/>
          </w:tcPr>
          <w:p w14:paraId="7EB4EE00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E1B6F1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Marshall Islands</w:t>
            </w:r>
          </w:p>
        </w:tc>
        <w:tc>
          <w:tcPr>
            <w:tcW w:w="2160" w:type="dxa"/>
          </w:tcPr>
          <w:p w14:paraId="7D8166D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9CC"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890" w:type="dxa"/>
          </w:tcPr>
          <w:p w14:paraId="68537429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649C474C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5A6818DB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WHO, 2021)</w:t>
            </w:r>
          </w:p>
        </w:tc>
      </w:tr>
      <w:tr w:rsidR="0002607A" w:rsidRPr="002A1578" w14:paraId="3990E0B9" w14:textId="77777777" w:rsidTr="0079688C">
        <w:tc>
          <w:tcPr>
            <w:tcW w:w="1350" w:type="dxa"/>
            <w:vMerge/>
          </w:tcPr>
          <w:p w14:paraId="02C9AC3A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0DE0DA41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New Caledonia</w:t>
            </w:r>
          </w:p>
        </w:tc>
        <w:tc>
          <w:tcPr>
            <w:tcW w:w="2160" w:type="dxa"/>
          </w:tcPr>
          <w:p w14:paraId="0621B767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9CC"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890" w:type="dxa"/>
          </w:tcPr>
          <w:p w14:paraId="56858EFB" w14:textId="77777777" w:rsidR="0002607A" w:rsidRDefault="0002607A" w:rsidP="0079688C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Not specified</w:t>
            </w:r>
          </w:p>
        </w:tc>
        <w:tc>
          <w:tcPr>
            <w:tcW w:w="1350" w:type="dxa"/>
          </w:tcPr>
          <w:p w14:paraId="5CCB2599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786E466E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0003B05A" w14:textId="77777777" w:rsidTr="0079688C">
        <w:tc>
          <w:tcPr>
            <w:tcW w:w="1350" w:type="dxa"/>
            <w:vMerge/>
          </w:tcPr>
          <w:p w14:paraId="0609EF4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462E2B7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Papua New Guinea</w:t>
            </w:r>
          </w:p>
        </w:tc>
        <w:tc>
          <w:tcPr>
            <w:tcW w:w="2160" w:type="dxa"/>
          </w:tcPr>
          <w:p w14:paraId="74478EC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1890" w:type="dxa"/>
          </w:tcPr>
          <w:p w14:paraId="783CB0B1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4B537F32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5D43759B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12C16617" w14:textId="77777777" w:rsidTr="0079688C">
        <w:tc>
          <w:tcPr>
            <w:tcW w:w="1350" w:type="dxa"/>
            <w:vMerge w:val="restart"/>
          </w:tcPr>
          <w:p w14:paraId="2891158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60F3DC05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Samoa</w:t>
            </w:r>
          </w:p>
        </w:tc>
        <w:tc>
          <w:tcPr>
            <w:tcW w:w="2160" w:type="dxa"/>
          </w:tcPr>
          <w:p w14:paraId="064C9CC6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890" w:type="dxa"/>
          </w:tcPr>
          <w:p w14:paraId="442717C5" w14:textId="77777777" w:rsidR="0002607A" w:rsidRDefault="0002607A" w:rsidP="0079688C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Not specified</w:t>
            </w:r>
          </w:p>
        </w:tc>
        <w:tc>
          <w:tcPr>
            <w:tcW w:w="1350" w:type="dxa"/>
          </w:tcPr>
          <w:p w14:paraId="2AC7B11E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49E2897D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48EBAEFD" w14:textId="77777777" w:rsidTr="0079688C">
        <w:tc>
          <w:tcPr>
            <w:tcW w:w="1350" w:type="dxa"/>
            <w:vMerge/>
          </w:tcPr>
          <w:p w14:paraId="2076467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747B03D9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Tokelau</w:t>
            </w:r>
          </w:p>
        </w:tc>
        <w:tc>
          <w:tcPr>
            <w:tcW w:w="2160" w:type="dxa"/>
          </w:tcPr>
          <w:p w14:paraId="2E4F7EE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9CC"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890" w:type="dxa"/>
          </w:tcPr>
          <w:p w14:paraId="3AC3A966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7F468D36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aegypti, Aedes albopictus</w:t>
            </w:r>
          </w:p>
        </w:tc>
        <w:tc>
          <w:tcPr>
            <w:tcW w:w="2160" w:type="dxa"/>
          </w:tcPr>
          <w:p w14:paraId="50A444AE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30DB0A2C" w14:textId="77777777" w:rsidTr="0079688C">
        <w:tc>
          <w:tcPr>
            <w:tcW w:w="1350" w:type="dxa"/>
            <w:vMerge/>
          </w:tcPr>
          <w:p w14:paraId="14A4E958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59888B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Tonga</w:t>
            </w:r>
          </w:p>
        </w:tc>
        <w:tc>
          <w:tcPr>
            <w:tcW w:w="2160" w:type="dxa"/>
          </w:tcPr>
          <w:p w14:paraId="17C2CE92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439CC">
              <w:rPr>
                <w:rFonts w:ascii="Times New Roman" w:hAnsi="Times New Roman" w:cs="Times New Roman"/>
                <w:sz w:val="24"/>
              </w:rPr>
              <w:t>2011-2014</w:t>
            </w:r>
          </w:p>
        </w:tc>
        <w:tc>
          <w:tcPr>
            <w:tcW w:w="1890" w:type="dxa"/>
          </w:tcPr>
          <w:p w14:paraId="277B7FF2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</w:p>
        </w:tc>
        <w:tc>
          <w:tcPr>
            <w:tcW w:w="1350" w:type="dxa"/>
          </w:tcPr>
          <w:p w14:paraId="47E836A3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3284EF3F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(CDC, 2021; PHAO, 2021; WHO, 2021)</w:t>
            </w:r>
          </w:p>
        </w:tc>
      </w:tr>
      <w:tr w:rsidR="0002607A" w:rsidRPr="002A1578" w14:paraId="1A1D969B" w14:textId="77777777" w:rsidTr="0079688C">
        <w:tc>
          <w:tcPr>
            <w:tcW w:w="1350" w:type="dxa"/>
            <w:vMerge w:val="restart"/>
          </w:tcPr>
          <w:p w14:paraId="5E21FBF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Europe</w:t>
            </w:r>
          </w:p>
        </w:tc>
        <w:tc>
          <w:tcPr>
            <w:tcW w:w="1530" w:type="dxa"/>
          </w:tcPr>
          <w:p w14:paraId="58CD4073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France</w:t>
            </w:r>
          </w:p>
        </w:tc>
        <w:tc>
          <w:tcPr>
            <w:tcW w:w="2160" w:type="dxa"/>
          </w:tcPr>
          <w:p w14:paraId="552E5B4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2010, 2017</w:t>
            </w:r>
          </w:p>
        </w:tc>
        <w:tc>
          <w:tcPr>
            <w:tcW w:w="1890" w:type="dxa"/>
          </w:tcPr>
          <w:p w14:paraId="6E71D63D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  <w:r>
              <w:rPr>
                <w:rFonts w:ascii="Times New Roman" w:hAnsi="Times New Roman" w:cs="Times New Roman"/>
                <w:sz w:val="24"/>
              </w:rPr>
              <w:t>, IOL</w:t>
            </w:r>
          </w:p>
        </w:tc>
        <w:tc>
          <w:tcPr>
            <w:tcW w:w="1350" w:type="dxa"/>
          </w:tcPr>
          <w:p w14:paraId="2034DB9F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26DA272C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CDC, 2021</w:t>
            </w:r>
            <w:r w:rsidRPr="00B24C63"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 xml:space="preserve">ECDC, 2021; </w:t>
            </w:r>
            <w:r w:rsidRPr="00B24C63">
              <w:rPr>
                <w:rFonts w:ascii="Times New Roman" w:hAnsi="Times New Roman" w:cs="Times New Roman"/>
                <w:sz w:val="24"/>
              </w:rPr>
              <w:t>WHO, 2021)</w:t>
            </w:r>
          </w:p>
        </w:tc>
      </w:tr>
      <w:tr w:rsidR="0002607A" w:rsidRPr="002A1578" w14:paraId="0D6FDCD7" w14:textId="77777777" w:rsidTr="0079688C">
        <w:tc>
          <w:tcPr>
            <w:tcW w:w="1350" w:type="dxa"/>
            <w:vMerge/>
          </w:tcPr>
          <w:p w14:paraId="7C27870E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14:paraId="1375209F" w14:textId="77777777" w:rsidR="0002607A" w:rsidRPr="002A1578" w:rsidRDefault="0002607A" w:rsidP="0079688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A1578">
              <w:rPr>
                <w:rFonts w:ascii="Times New Roman" w:hAnsi="Times New Roman" w:cs="Times New Roman"/>
                <w:sz w:val="24"/>
              </w:rPr>
              <w:t>Italy</w:t>
            </w:r>
          </w:p>
        </w:tc>
        <w:tc>
          <w:tcPr>
            <w:tcW w:w="2160" w:type="dxa"/>
          </w:tcPr>
          <w:p w14:paraId="0F71230B" w14:textId="77777777" w:rsidR="0002607A" w:rsidRPr="002E5FD1" w:rsidRDefault="0002607A" w:rsidP="0079688C">
            <w:pPr>
              <w:spacing w:line="480" w:lineRule="auto"/>
              <w:jc w:val="center"/>
              <w:rPr>
                <w:rFonts w:ascii="Times New Roman" w:hAnsi="Times New Roman" w:cs="Vrinda"/>
                <w:sz w:val="24"/>
                <w:cs/>
                <w:lang w:bidi="bn-BD"/>
              </w:rPr>
            </w:pPr>
            <w:r>
              <w:rPr>
                <w:rFonts w:ascii="Times New Roman" w:hAnsi="Times New Roman" w:cs="Times New Roman"/>
                <w:sz w:val="24"/>
              </w:rPr>
              <w:t>2007, 2017</w:t>
            </w:r>
          </w:p>
        </w:tc>
        <w:tc>
          <w:tcPr>
            <w:tcW w:w="1890" w:type="dxa"/>
          </w:tcPr>
          <w:p w14:paraId="025A2814" w14:textId="77777777" w:rsidR="0002607A" w:rsidRDefault="0002607A" w:rsidP="0079688C">
            <w:pPr>
              <w:spacing w:line="480" w:lineRule="auto"/>
              <w:jc w:val="center"/>
            </w:pPr>
            <w:r w:rsidRPr="006D6CF0">
              <w:rPr>
                <w:rFonts w:ascii="Times New Roman" w:hAnsi="Times New Roman" w:cs="Times New Roman"/>
                <w:sz w:val="24"/>
              </w:rPr>
              <w:t>ECSA</w:t>
            </w:r>
            <w:r>
              <w:rPr>
                <w:rFonts w:ascii="Times New Roman" w:hAnsi="Times New Roman" w:cs="Times New Roman"/>
                <w:sz w:val="24"/>
              </w:rPr>
              <w:t>, IOL</w:t>
            </w:r>
          </w:p>
        </w:tc>
        <w:tc>
          <w:tcPr>
            <w:tcW w:w="1350" w:type="dxa"/>
          </w:tcPr>
          <w:p w14:paraId="57C03AE4" w14:textId="77777777" w:rsidR="0002607A" w:rsidRDefault="0002607A" w:rsidP="0079688C">
            <w:pPr>
              <w:spacing w:line="480" w:lineRule="auto"/>
            </w:pPr>
            <w:r w:rsidRPr="00992FD1">
              <w:rPr>
                <w:rFonts w:ascii="Times New Roman" w:hAnsi="Times New Roman" w:cs="Times New Roman"/>
                <w:i/>
                <w:sz w:val="24"/>
              </w:rPr>
              <w:t>Aedes albopictus</w:t>
            </w:r>
          </w:p>
        </w:tc>
        <w:tc>
          <w:tcPr>
            <w:tcW w:w="2160" w:type="dxa"/>
          </w:tcPr>
          <w:p w14:paraId="04A01C71" w14:textId="77777777" w:rsidR="0002607A" w:rsidRDefault="0002607A" w:rsidP="0079688C">
            <w:pPr>
              <w:spacing w:line="480" w:lineRule="auto"/>
            </w:pPr>
            <w:r w:rsidRPr="00B24C63">
              <w:rPr>
                <w:rFonts w:ascii="Times New Roman" w:hAnsi="Times New Roman" w:cs="Times New Roman"/>
                <w:sz w:val="24"/>
              </w:rPr>
              <w:t xml:space="preserve">(CDC, 2021; </w:t>
            </w:r>
            <w:r w:rsidRPr="00125470">
              <w:rPr>
                <w:rFonts w:ascii="Times New Roman" w:hAnsi="Times New Roman" w:cs="Times New Roman"/>
                <w:sz w:val="24"/>
              </w:rPr>
              <w:t xml:space="preserve">ECDC, 2021; </w:t>
            </w:r>
            <w:r w:rsidRPr="00B24C63">
              <w:rPr>
                <w:rFonts w:ascii="Times New Roman" w:hAnsi="Times New Roman" w:cs="Times New Roman"/>
                <w:sz w:val="24"/>
              </w:rPr>
              <w:t>WHO, 2021)</w:t>
            </w:r>
          </w:p>
        </w:tc>
      </w:tr>
    </w:tbl>
    <w:p w14:paraId="1777EA04" w14:textId="77777777" w:rsidR="0002607A" w:rsidRDefault="0002607A" w:rsidP="0002607A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6E5960FC" w14:textId="77777777" w:rsidR="005213C7" w:rsidRPr="0002607A" w:rsidRDefault="005213C7" w:rsidP="0002607A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5213C7">
        <w:rPr>
          <w:rFonts w:ascii="Times New Roman" w:hAnsi="Times New Roman" w:cs="Times New Roman"/>
          <w:sz w:val="24"/>
        </w:rPr>
        <w:t xml:space="preserve">Italic bold </w:t>
      </w:r>
      <w:r>
        <w:rPr>
          <w:rFonts w:ascii="Times New Roman" w:hAnsi="Times New Roman" w:cs="Times New Roman"/>
          <w:sz w:val="24"/>
        </w:rPr>
        <w:t xml:space="preserve">indicates South Asian </w:t>
      </w:r>
      <w:r w:rsidRPr="008716B4">
        <w:rPr>
          <w:rFonts w:ascii="Times New Roman" w:hAnsi="Times New Roman" w:cs="Times New Roman"/>
          <w:sz w:val="24"/>
        </w:rPr>
        <w:t>countries.</w:t>
      </w:r>
    </w:p>
    <w:sectPr w:rsidR="005213C7" w:rsidRPr="00026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7A"/>
    <w:rsid w:val="00010E15"/>
    <w:rsid w:val="0002607A"/>
    <w:rsid w:val="001B7D2D"/>
    <w:rsid w:val="00374A09"/>
    <w:rsid w:val="004A0960"/>
    <w:rsid w:val="005213C7"/>
    <w:rsid w:val="005769F0"/>
    <w:rsid w:val="006F4557"/>
    <w:rsid w:val="007C0F6D"/>
    <w:rsid w:val="008716B4"/>
    <w:rsid w:val="00C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14EB77"/>
  <w15:chartTrackingRefBased/>
  <w15:docId w15:val="{62791A93-FF58-4E5F-B9FB-E6529D26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ho.org/hq/index.php?option=com_topics&amp;view=rdmore&amp;cid=5855&amp;Itemid=40931&amp;lang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dc.europa.eu/en/chikungunya-monthly" TargetMode="External"/><Relationship Id="rId5" Type="http://schemas.openxmlformats.org/officeDocument/2006/relationships/hyperlink" Target="https://www.who.int/news-room/fact-sheets/detail/chikungunya" TargetMode="External"/><Relationship Id="rId4" Type="http://schemas.openxmlformats.org/officeDocument/2006/relationships/hyperlink" Target="https://www.cdc.gov/chikungunya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 Sharif</dc:creator>
  <cp:keywords/>
  <dc:description/>
  <cp:lastModifiedBy>John Magri</cp:lastModifiedBy>
  <cp:revision>6</cp:revision>
  <dcterms:created xsi:type="dcterms:W3CDTF">2021-01-28T18:18:00Z</dcterms:created>
  <dcterms:modified xsi:type="dcterms:W3CDTF">2021-05-14T05:31:00Z</dcterms:modified>
</cp:coreProperties>
</file>