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D8C5" w14:textId="60EC6816" w:rsidR="00AC6077" w:rsidRPr="00317781" w:rsidRDefault="00151610" w:rsidP="00151610">
      <w:pPr>
        <w:jc w:val="center"/>
        <w:rPr>
          <w:rFonts w:ascii="Times New Roman" w:hAnsi="Times New Roman"/>
          <w:b/>
          <w:color w:val="000000"/>
          <w:sz w:val="30"/>
          <w:szCs w:val="30"/>
        </w:rPr>
      </w:pPr>
      <w:bookmarkStart w:id="0" w:name="_Hlk58601207"/>
      <w:bookmarkStart w:id="1" w:name="OLE_LINK24"/>
      <w:bookmarkStart w:id="2" w:name="OLE_LINK25"/>
      <w:bookmarkStart w:id="3" w:name="OLE_LINK2"/>
      <w:bookmarkStart w:id="4" w:name="OLE_LINK3"/>
      <w:r>
        <w:rPr>
          <w:rFonts w:ascii="Times New Roman" w:hAnsi="Times New Roman"/>
          <w:b/>
          <w:color w:val="000000"/>
          <w:sz w:val="30"/>
          <w:szCs w:val="30"/>
        </w:rPr>
        <w:t>Oral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color w:val="000000"/>
          <w:sz w:val="30"/>
          <w:szCs w:val="30"/>
        </w:rPr>
        <w:t>Microbi</w:t>
      </w:r>
      <w:r w:rsidRPr="00317781">
        <w:rPr>
          <w:rFonts w:ascii="Times New Roman" w:hAnsi="Times New Roman"/>
          <w:b/>
          <w:color w:val="000000"/>
          <w:sz w:val="30"/>
          <w:szCs w:val="30"/>
        </w:rPr>
        <w:t>ota Composition and Function Changes during Chronic Erythematous Candidiasis</w:t>
      </w:r>
    </w:p>
    <w:p w14:paraId="4E75BBAE" w14:textId="77777777" w:rsidR="00AC6077" w:rsidRPr="00317781" w:rsidRDefault="00AC6077" w:rsidP="00AC6077">
      <w:pPr>
        <w:jc w:val="center"/>
        <w:rPr>
          <w:rFonts w:ascii="Times New Roman" w:hAnsi="Times New Roman"/>
          <w:b/>
          <w:color w:val="000000"/>
        </w:rPr>
      </w:pPr>
    </w:p>
    <w:bookmarkEnd w:id="0"/>
    <w:bookmarkEnd w:id="1"/>
    <w:bookmarkEnd w:id="2"/>
    <w:p w14:paraId="15ADF24E" w14:textId="57C39883" w:rsidR="00AC6077" w:rsidRDefault="00AC6077" w:rsidP="00AC6077">
      <w:pPr>
        <w:jc w:val="center"/>
        <w:rPr>
          <w:rFonts w:ascii="Times New Roman" w:hAnsi="Times New Roman"/>
          <w:color w:val="000000"/>
        </w:rPr>
      </w:pPr>
      <w:r w:rsidRPr="00317781">
        <w:rPr>
          <w:rFonts w:ascii="Times New Roman" w:hAnsi="Times New Roman"/>
          <w:color w:val="000000"/>
        </w:rPr>
        <w:t>Xin L</w:t>
      </w:r>
      <w:r w:rsidRPr="00317781">
        <w:rPr>
          <w:rFonts w:ascii="Times New Roman" w:hAnsi="Times New Roman" w:hint="eastAsia"/>
          <w:color w:val="000000"/>
        </w:rPr>
        <w:t>yu</w:t>
      </w:r>
      <w:r w:rsidRPr="00317781">
        <w:rPr>
          <w:rFonts w:ascii="Times New Roman" w:hAnsi="Times New Roman" w:hint="eastAsia"/>
          <w:color w:val="000000"/>
          <w:vertAlign w:val="superscript"/>
        </w:rPr>
        <w:t>1</w:t>
      </w:r>
      <w:r w:rsidRPr="00317781">
        <w:rPr>
          <w:rFonts w:ascii="Times New Roman" w:hAnsi="Times New Roman"/>
          <w:vertAlign w:val="superscript"/>
        </w:rPr>
        <w:t>,</w:t>
      </w:r>
      <w:r w:rsidR="002B64EE">
        <w:rPr>
          <w:rFonts w:ascii="Times New Roman" w:hAnsi="Times New Roman"/>
          <w:vertAlign w:val="superscript"/>
        </w:rPr>
        <w:t>2</w:t>
      </w:r>
      <w:r w:rsidRPr="00317781">
        <w:rPr>
          <w:rFonts w:ascii="Times New Roman" w:hAnsi="Times New Roman" w:hint="eastAsia"/>
          <w:vertAlign w:val="superscript"/>
        </w:rPr>
        <w:t>†</w:t>
      </w:r>
      <w:r w:rsidRPr="00317781">
        <w:rPr>
          <w:rFonts w:ascii="Times New Roman" w:hAnsi="Times New Roman"/>
          <w:color w:val="000000"/>
        </w:rPr>
        <w:t>, Hui Zheng</w:t>
      </w:r>
      <w:r w:rsidR="002B64EE">
        <w:rPr>
          <w:rFonts w:ascii="Times New Roman" w:hAnsi="Times New Roman"/>
          <w:color w:val="000000"/>
          <w:vertAlign w:val="superscript"/>
        </w:rPr>
        <w:t>3</w:t>
      </w:r>
      <w:r w:rsidRPr="00317781">
        <w:rPr>
          <w:rFonts w:ascii="Times New Roman" w:eastAsia="AdvT282" w:hAnsi="Times New Roman"/>
          <w:color w:val="000000"/>
          <w:vertAlign w:val="superscript"/>
        </w:rPr>
        <w:t>,</w:t>
      </w:r>
      <w:r w:rsidR="002B64EE">
        <w:rPr>
          <w:rFonts w:ascii="Times New Roman" w:eastAsia="AdvT282" w:hAnsi="Times New Roman"/>
          <w:color w:val="000000"/>
          <w:vertAlign w:val="superscript"/>
        </w:rPr>
        <w:t>4</w:t>
      </w:r>
      <w:r w:rsidRPr="00317781">
        <w:rPr>
          <w:rFonts w:ascii="Times New Roman" w:hAnsi="Times New Roman" w:hint="eastAsia"/>
          <w:vertAlign w:val="superscript"/>
        </w:rPr>
        <w:t>†</w:t>
      </w:r>
      <w:r w:rsidRPr="00317781">
        <w:rPr>
          <w:rFonts w:ascii="Times New Roman" w:hAnsi="Times New Roman"/>
          <w:color w:val="000000"/>
        </w:rPr>
        <w:t xml:space="preserve">, </w:t>
      </w:r>
      <w:r w:rsidR="002F2E46" w:rsidRPr="00317781">
        <w:rPr>
          <w:rFonts w:ascii="Times New Roman" w:hAnsi="Times New Roman"/>
          <w:color w:val="000000"/>
        </w:rPr>
        <w:t>Xu Wang</w:t>
      </w:r>
      <w:r w:rsidR="002F2E46" w:rsidRPr="00317781">
        <w:rPr>
          <w:rFonts w:ascii="Times New Roman" w:hAnsi="Times New Roman"/>
          <w:color w:val="000000"/>
          <w:vertAlign w:val="superscript"/>
        </w:rPr>
        <w:t>1,</w:t>
      </w:r>
      <w:r w:rsidR="002B64EE">
        <w:rPr>
          <w:rFonts w:ascii="Times New Roman" w:hAnsi="Times New Roman"/>
          <w:color w:val="000000"/>
          <w:vertAlign w:val="superscript"/>
        </w:rPr>
        <w:t>3</w:t>
      </w:r>
      <w:r w:rsidR="002F2E46" w:rsidRPr="00317781">
        <w:rPr>
          <w:rFonts w:ascii="Times New Roman" w:hAnsi="Times New Roman" w:hint="eastAsia"/>
          <w:vertAlign w:val="superscript"/>
        </w:rPr>
        <w:t>†</w:t>
      </w:r>
      <w:r w:rsidR="002F2E46" w:rsidRPr="00317781">
        <w:rPr>
          <w:rFonts w:ascii="Times New Roman" w:hAnsi="Times New Roman"/>
          <w:color w:val="000000"/>
        </w:rPr>
        <w:t xml:space="preserve">, </w:t>
      </w:r>
      <w:proofErr w:type="spellStart"/>
      <w:r w:rsidRPr="00317781">
        <w:rPr>
          <w:rFonts w:ascii="Times New Roman" w:hAnsi="Times New Roman"/>
          <w:color w:val="000000"/>
        </w:rPr>
        <w:t>Heyu</w:t>
      </w:r>
      <w:proofErr w:type="spellEnd"/>
      <w:r w:rsidRPr="00317781">
        <w:rPr>
          <w:rFonts w:ascii="Times New Roman" w:hAnsi="Times New Roman"/>
          <w:color w:val="000000"/>
        </w:rPr>
        <w:t xml:space="preserve"> Zhang</w:t>
      </w:r>
      <w:r w:rsidRPr="00317781">
        <w:rPr>
          <w:rFonts w:ascii="Times New Roman" w:hAnsi="Times New Roman" w:hint="eastAsia"/>
          <w:color w:val="000000"/>
          <w:vertAlign w:val="superscript"/>
        </w:rPr>
        <w:t>3</w:t>
      </w:r>
      <w:r w:rsidRPr="00317781">
        <w:rPr>
          <w:rFonts w:ascii="Times New Roman" w:hAnsi="Times New Roman" w:hint="eastAsia"/>
          <w:vertAlign w:val="superscript"/>
        </w:rPr>
        <w:t>†</w:t>
      </w:r>
      <w:r w:rsidRPr="00317781">
        <w:rPr>
          <w:rFonts w:ascii="Times New Roman" w:hAnsi="Times New Roman"/>
          <w:color w:val="000000"/>
        </w:rPr>
        <w:t xml:space="preserve">, </w:t>
      </w:r>
      <w:r w:rsidRPr="00317781">
        <w:rPr>
          <w:rFonts w:ascii="Times New Roman" w:hAnsi="Times New Roman" w:hint="eastAsia"/>
          <w:color w:val="000000"/>
        </w:rPr>
        <w:t>Lu Gao</w:t>
      </w:r>
      <w:r w:rsidRPr="00317781">
        <w:rPr>
          <w:rFonts w:ascii="Times New Roman" w:hAnsi="Times New Roman" w:hint="eastAsia"/>
          <w:color w:val="000000"/>
          <w:vertAlign w:val="superscript"/>
        </w:rPr>
        <w:t>3</w:t>
      </w:r>
      <w:r w:rsidRPr="001315A7">
        <w:rPr>
          <w:rFonts w:ascii="Times New Roman" w:hAnsi="Times New Roman"/>
          <w:color w:val="000000"/>
        </w:rPr>
        <w:t>,</w:t>
      </w:r>
      <w:r w:rsidRPr="001315A7">
        <w:rPr>
          <w:rFonts w:ascii="Times New Roman" w:hAnsi="Times New Roman" w:hint="eastAsia"/>
          <w:color w:val="000000"/>
        </w:rPr>
        <w:t xml:space="preserve"> </w:t>
      </w:r>
      <w:proofErr w:type="spellStart"/>
      <w:r w:rsidRPr="001315A7">
        <w:rPr>
          <w:rFonts w:ascii="Times New Roman" w:hAnsi="Times New Roman"/>
          <w:color w:val="000000"/>
        </w:rPr>
        <w:t>Zhe</w:t>
      </w:r>
      <w:proofErr w:type="spellEnd"/>
      <w:r w:rsidRPr="001315A7">
        <w:rPr>
          <w:rFonts w:ascii="Times New Roman" w:hAnsi="Times New Roman"/>
          <w:color w:val="000000"/>
        </w:rPr>
        <w:t xml:space="preserve"> Xun</w:t>
      </w:r>
      <w:r w:rsidRPr="001315A7">
        <w:rPr>
          <w:rFonts w:ascii="Times New Roman" w:hAnsi="Times New Roman" w:hint="eastAsia"/>
          <w:color w:val="000000"/>
          <w:vertAlign w:val="superscript"/>
        </w:rPr>
        <w:t>3</w:t>
      </w:r>
      <w:r w:rsidRPr="001315A7">
        <w:rPr>
          <w:rFonts w:ascii="Times New Roman" w:hAnsi="Times New Roman"/>
          <w:color w:val="000000"/>
        </w:rPr>
        <w:t xml:space="preserve">, </w:t>
      </w:r>
    </w:p>
    <w:p w14:paraId="4D3569FC" w14:textId="014C653F" w:rsidR="00AC6077" w:rsidRPr="001315A7" w:rsidRDefault="00AC6077" w:rsidP="00AC6077">
      <w:pPr>
        <w:jc w:val="center"/>
        <w:rPr>
          <w:rFonts w:ascii="Times New Roman" w:hAnsi="Times New Roman"/>
          <w:color w:val="000000"/>
        </w:rPr>
      </w:pPr>
      <w:r w:rsidRPr="001315A7">
        <w:rPr>
          <w:rFonts w:ascii="Times New Roman" w:hAnsi="Times New Roman"/>
          <w:color w:val="000000"/>
        </w:rPr>
        <w:t>Qian Zhang</w:t>
      </w:r>
      <w:r w:rsidRPr="001315A7">
        <w:rPr>
          <w:rFonts w:ascii="Times New Roman" w:hAnsi="Times New Roman" w:hint="eastAsia"/>
          <w:color w:val="000000"/>
          <w:vertAlign w:val="superscript"/>
        </w:rPr>
        <w:t>3</w:t>
      </w:r>
      <w:r w:rsidRPr="001315A7">
        <w:rPr>
          <w:rFonts w:ascii="Times New Roman" w:hAnsi="Times New Roman"/>
          <w:color w:val="000000"/>
        </w:rPr>
        <w:t xml:space="preserve">, </w:t>
      </w:r>
      <w:proofErr w:type="spellStart"/>
      <w:r w:rsidRPr="001315A7">
        <w:rPr>
          <w:rFonts w:ascii="Times New Roman" w:hAnsi="Times New Roman"/>
          <w:color w:val="000000"/>
        </w:rPr>
        <w:t>Xuesong</w:t>
      </w:r>
      <w:proofErr w:type="spellEnd"/>
      <w:r w:rsidRPr="001315A7">
        <w:rPr>
          <w:rFonts w:ascii="Times New Roman" w:hAnsi="Times New Roman"/>
          <w:color w:val="000000"/>
        </w:rPr>
        <w:t xml:space="preserve"> He</w:t>
      </w:r>
      <w:r w:rsidR="002B64EE">
        <w:rPr>
          <w:rFonts w:ascii="Times New Roman" w:hAnsi="Times New Roman"/>
          <w:color w:val="000000"/>
          <w:vertAlign w:val="superscript"/>
        </w:rPr>
        <w:t>5</w:t>
      </w:r>
      <w:r w:rsidRPr="001315A7">
        <w:rPr>
          <w:rFonts w:ascii="Times New Roman" w:hAnsi="Times New Roman"/>
          <w:color w:val="000000"/>
        </w:rPr>
        <w:t>,</w:t>
      </w:r>
      <w:r w:rsidRPr="001315A7">
        <w:rPr>
          <w:rFonts w:ascii="Times New Roman" w:hAnsi="Times New Roman" w:hint="eastAsia"/>
          <w:color w:val="000000"/>
        </w:rPr>
        <w:t xml:space="preserve"> </w:t>
      </w:r>
      <w:r w:rsidRPr="001315A7">
        <w:rPr>
          <w:rFonts w:ascii="Times New Roman" w:hAnsi="Times New Roman"/>
          <w:color w:val="000000"/>
        </w:rPr>
        <w:t>Hong Hua</w:t>
      </w:r>
      <w:r w:rsidRPr="001315A7">
        <w:rPr>
          <w:rFonts w:ascii="Times New Roman" w:hAnsi="Times New Roman" w:hint="eastAsia"/>
          <w:color w:val="000000"/>
          <w:vertAlign w:val="superscript"/>
        </w:rPr>
        <w:t>1</w:t>
      </w:r>
      <w:r w:rsidRPr="001315A7">
        <w:rPr>
          <w:rFonts w:ascii="Times New Roman" w:hAnsi="Times New Roman"/>
          <w:color w:val="000000"/>
        </w:rPr>
        <w:t xml:space="preserve">, </w:t>
      </w:r>
      <w:proofErr w:type="spellStart"/>
      <w:r w:rsidRPr="001315A7">
        <w:rPr>
          <w:rFonts w:ascii="Times New Roman" w:hAnsi="Times New Roman"/>
          <w:color w:val="000000"/>
        </w:rPr>
        <w:t>Zhimin</w:t>
      </w:r>
      <w:proofErr w:type="spellEnd"/>
      <w:r w:rsidRPr="001315A7">
        <w:rPr>
          <w:rFonts w:ascii="Times New Roman" w:hAnsi="Times New Roman"/>
          <w:color w:val="000000"/>
        </w:rPr>
        <w:t xml:space="preserve"> Yan</w:t>
      </w:r>
      <w:r w:rsidRPr="001315A7">
        <w:rPr>
          <w:rFonts w:ascii="Times New Roman" w:hAnsi="Times New Roman" w:hint="eastAsia"/>
          <w:color w:val="000000"/>
          <w:vertAlign w:val="superscript"/>
        </w:rPr>
        <w:t>1</w:t>
      </w:r>
      <w:r>
        <w:rPr>
          <w:rFonts w:ascii="Times New Roman" w:hAnsi="Times New Roman"/>
          <w:color w:val="000000"/>
          <w:vertAlign w:val="superscript"/>
        </w:rPr>
        <w:t>*</w:t>
      </w:r>
      <w:r w:rsidRPr="001315A7">
        <w:rPr>
          <w:rFonts w:ascii="Times New Roman" w:hAnsi="Times New Roman"/>
          <w:color w:val="000000"/>
        </w:rPr>
        <w:t>, Feng Chen</w:t>
      </w:r>
      <w:r w:rsidRPr="001315A7">
        <w:rPr>
          <w:rFonts w:ascii="Times New Roman" w:hAnsi="Times New Roman" w:hint="eastAsia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  <w:vertAlign w:val="superscript"/>
        </w:rPr>
        <w:t>*</w:t>
      </w:r>
    </w:p>
    <w:p w14:paraId="152FC59C" w14:textId="77777777" w:rsidR="00AC6077" w:rsidRPr="001315A7" w:rsidRDefault="00AC6077" w:rsidP="00AC6077">
      <w:pPr>
        <w:adjustRightInd w:val="0"/>
        <w:snapToGrid w:val="0"/>
        <w:rPr>
          <w:rFonts w:ascii="Times New Roman" w:hAnsi="Times New Roman"/>
          <w:color w:val="000000"/>
          <w:vertAlign w:val="superscript"/>
        </w:rPr>
      </w:pPr>
    </w:p>
    <w:bookmarkEnd w:id="3"/>
    <w:bookmarkEnd w:id="4"/>
    <w:p w14:paraId="7299FEB5" w14:textId="77777777" w:rsidR="002B64EE" w:rsidRDefault="002B64EE" w:rsidP="002B64EE">
      <w:pPr>
        <w:adjustRightInd w:val="0"/>
        <w:snapToGrid w:val="0"/>
        <w:jc w:val="left"/>
        <w:rPr>
          <w:rFonts w:ascii="Times New Roman" w:hAnsi="Times New Roman"/>
          <w:color w:val="000000"/>
        </w:rPr>
      </w:pPr>
      <w:r w:rsidRPr="00A35E71">
        <w:rPr>
          <w:rFonts w:ascii="Times New Roman" w:hAnsi="Times New Roman"/>
          <w:color w:val="000000"/>
          <w:vertAlign w:val="superscript"/>
        </w:rPr>
        <w:t>1</w:t>
      </w:r>
      <w:r w:rsidRPr="00A35E71">
        <w:rPr>
          <w:rFonts w:ascii="Times New Roman" w:hAnsi="Times New Roman"/>
          <w:color w:val="000000"/>
        </w:rPr>
        <w:t xml:space="preserve"> </w:t>
      </w:r>
      <w:bookmarkStart w:id="5" w:name="_Hlk58699998"/>
      <w:r w:rsidRPr="00A35E71">
        <w:rPr>
          <w:rFonts w:ascii="Times New Roman" w:hAnsi="Times New Roman"/>
          <w:color w:val="000000"/>
        </w:rPr>
        <w:t>Department of Oral Medicine, Peking University School and Hospital of Stomatology,</w:t>
      </w:r>
      <w:r w:rsidRPr="006378DF">
        <w:rPr>
          <w:rFonts w:ascii="Times New Roman" w:hAnsi="Times New Roman"/>
          <w:color w:val="000000"/>
        </w:rPr>
        <w:t xml:space="preserve"> National Center of Stomatology</w:t>
      </w:r>
      <w:r>
        <w:rPr>
          <w:rFonts w:ascii="Times New Roman" w:hAnsi="Times New Roman"/>
          <w:color w:val="000000"/>
        </w:rPr>
        <w:t xml:space="preserve">, </w:t>
      </w:r>
      <w:r w:rsidRPr="006378DF">
        <w:rPr>
          <w:rFonts w:ascii="Times New Roman" w:hAnsi="Times New Roman"/>
          <w:color w:val="000000"/>
        </w:rPr>
        <w:t>National Clinical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Research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Center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Oral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Diseases</w:t>
      </w:r>
      <w:r>
        <w:rPr>
          <w:rFonts w:ascii="Times New Roman" w:hAnsi="Times New Roman"/>
          <w:color w:val="000000"/>
        </w:rPr>
        <w:t>,</w:t>
      </w:r>
      <w:r w:rsidRPr="006378DF">
        <w:rPr>
          <w:rFonts w:ascii="Times New Roman" w:hAnsi="Times New Roman"/>
          <w:color w:val="000000"/>
        </w:rPr>
        <w:t xml:space="preserve"> National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Engineering Laboratory for Digital and Material Technology of Stomatology</w:t>
      </w:r>
      <w:r>
        <w:rPr>
          <w:rFonts w:ascii="Times New Roman" w:hAnsi="Times New Roman"/>
          <w:color w:val="000000"/>
        </w:rPr>
        <w:t>,</w:t>
      </w:r>
      <w:r w:rsidRPr="006378DF">
        <w:rPr>
          <w:rFonts w:ascii="Times New Roman" w:hAnsi="Times New Roman"/>
          <w:color w:val="000000"/>
        </w:rPr>
        <w:t xml:space="preserve"> Beijing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Key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Laboratory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Digital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Stomatology</w:t>
      </w:r>
      <w:r>
        <w:rPr>
          <w:rFonts w:ascii="Times New Roman" w:hAnsi="Times New Roman"/>
          <w:color w:val="000000"/>
        </w:rPr>
        <w:t xml:space="preserve">, </w:t>
      </w:r>
      <w:r w:rsidRPr="006378DF">
        <w:rPr>
          <w:rFonts w:ascii="Times New Roman" w:hAnsi="Times New Roman"/>
          <w:color w:val="000000"/>
        </w:rPr>
        <w:t>Research Center of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Engineering and</w:t>
      </w:r>
      <w:r w:rsidRPr="00A35E71"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Technology for Computerized Dentistry Ministry of Health</w:t>
      </w:r>
      <w:r>
        <w:rPr>
          <w:rFonts w:ascii="Times New Roman" w:hAnsi="Times New Roman"/>
          <w:color w:val="000000"/>
        </w:rPr>
        <w:t>,</w:t>
      </w:r>
      <w:r w:rsidRPr="006378DF">
        <w:rPr>
          <w:rFonts w:ascii="Times New Roman" w:hAnsi="Times New Roman"/>
          <w:color w:val="000000"/>
        </w:rPr>
        <w:t xml:space="preserve"> NMPA Key Laboratory for Dental Materials</w:t>
      </w:r>
      <w:r>
        <w:rPr>
          <w:rFonts w:ascii="Times New Roman" w:hAnsi="Times New Roman"/>
          <w:color w:val="000000"/>
        </w:rPr>
        <w:t xml:space="preserve">, </w:t>
      </w:r>
      <w:r w:rsidRPr="00A35E71">
        <w:rPr>
          <w:rFonts w:ascii="Times New Roman" w:hAnsi="Times New Roman"/>
          <w:color w:val="000000"/>
        </w:rPr>
        <w:t>Beijing, China</w:t>
      </w:r>
      <w:bookmarkEnd w:id="5"/>
      <w:r w:rsidRPr="00A35E71">
        <w:rPr>
          <w:rFonts w:ascii="Times New Roman" w:hAnsi="Times New Roman"/>
          <w:color w:val="000000"/>
        </w:rPr>
        <w:t xml:space="preserve"> </w:t>
      </w:r>
    </w:p>
    <w:p w14:paraId="18CD4AE9" w14:textId="77777777" w:rsidR="002B64EE" w:rsidRDefault="002B64EE" w:rsidP="002B64EE">
      <w:pPr>
        <w:adjustRightInd w:val="0"/>
        <w:snapToGrid w:val="0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vertAlign w:val="superscript"/>
        </w:rPr>
        <w:t>2</w:t>
      </w:r>
      <w:r>
        <w:rPr>
          <w:rFonts w:ascii="Times New Roman" w:hAnsi="Times New Roman"/>
          <w:bCs/>
          <w:color w:val="000000"/>
        </w:rPr>
        <w:t xml:space="preserve"> </w:t>
      </w:r>
      <w:r w:rsidRPr="00194B90">
        <w:rPr>
          <w:rFonts w:ascii="Times New Roman" w:hAnsi="Times New Roman"/>
          <w:bCs/>
          <w:color w:val="000000"/>
        </w:rPr>
        <w:t xml:space="preserve">Department of Oral Medicine, Beijing </w:t>
      </w:r>
      <w:proofErr w:type="spellStart"/>
      <w:r w:rsidRPr="00194B90">
        <w:rPr>
          <w:rFonts w:ascii="Times New Roman" w:hAnsi="Times New Roman"/>
          <w:bCs/>
          <w:color w:val="000000"/>
        </w:rPr>
        <w:t>Stomatological</w:t>
      </w:r>
      <w:proofErr w:type="spellEnd"/>
      <w:r w:rsidRPr="00194B90">
        <w:rPr>
          <w:rFonts w:ascii="Times New Roman" w:hAnsi="Times New Roman"/>
          <w:bCs/>
          <w:color w:val="000000"/>
        </w:rPr>
        <w:t xml:space="preserve"> Hospital, Capital Medical University, Beijing, China</w:t>
      </w:r>
      <w:r>
        <w:rPr>
          <w:rFonts w:ascii="Times New Roman" w:hAnsi="Times New Roman"/>
          <w:bCs/>
          <w:color w:val="000000"/>
        </w:rPr>
        <w:t xml:space="preserve"> (P</w:t>
      </w:r>
      <w:r>
        <w:rPr>
          <w:rFonts w:ascii="Times New Roman" w:hAnsi="Times New Roman" w:hint="eastAsia"/>
          <w:bCs/>
          <w:color w:val="000000"/>
        </w:rPr>
        <w:t>resent</w:t>
      </w:r>
      <w:r>
        <w:rPr>
          <w:rFonts w:ascii="Times New Roman" w:hAnsi="Times New Roman"/>
          <w:bCs/>
          <w:color w:val="000000"/>
        </w:rPr>
        <w:t xml:space="preserve"> Address)</w:t>
      </w:r>
    </w:p>
    <w:p w14:paraId="16BF8884" w14:textId="77777777" w:rsidR="002B64EE" w:rsidRPr="00576A62" w:rsidRDefault="002B64EE" w:rsidP="002B64EE">
      <w:pPr>
        <w:adjustRightInd w:val="0"/>
        <w:snapToGrid w:val="0"/>
        <w:jc w:val="left"/>
        <w:rPr>
          <w:rFonts w:ascii="Times New Roman" w:hAnsi="Times New Roman"/>
          <w:color w:val="000000"/>
        </w:rPr>
      </w:pPr>
      <w:r w:rsidRPr="00A35E71">
        <w:rPr>
          <w:rFonts w:ascii="Times New Roman" w:hAnsi="Times New Roman"/>
          <w:color w:val="000000"/>
          <w:vertAlign w:val="superscript"/>
        </w:rPr>
        <w:t>3</w:t>
      </w:r>
      <w:r w:rsidRPr="00A35E71">
        <w:rPr>
          <w:rFonts w:ascii="Times New Roman" w:hAnsi="Times New Roman"/>
          <w:color w:val="000000"/>
        </w:rPr>
        <w:t xml:space="preserve"> Central Laboratory, Peking University School and Hospital of Stomatology, </w:t>
      </w:r>
      <w:r w:rsidRPr="006378DF">
        <w:rPr>
          <w:rFonts w:ascii="Times New Roman" w:hAnsi="Times New Roman"/>
          <w:color w:val="000000"/>
        </w:rPr>
        <w:t>National Center of Stomatology</w:t>
      </w:r>
      <w:r>
        <w:rPr>
          <w:rFonts w:ascii="Times New Roman" w:hAnsi="Times New Roman"/>
          <w:color w:val="000000"/>
        </w:rPr>
        <w:t xml:space="preserve">, </w:t>
      </w:r>
      <w:r w:rsidRPr="006378DF">
        <w:rPr>
          <w:rFonts w:ascii="Times New Roman" w:hAnsi="Times New Roman"/>
          <w:color w:val="000000"/>
        </w:rPr>
        <w:t>National Clinical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Research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Center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Oral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Diseases</w:t>
      </w:r>
      <w:r>
        <w:rPr>
          <w:rFonts w:ascii="Times New Roman" w:hAnsi="Times New Roman"/>
          <w:color w:val="000000"/>
        </w:rPr>
        <w:t>,</w:t>
      </w:r>
      <w:r w:rsidRPr="006378DF">
        <w:rPr>
          <w:rFonts w:ascii="Times New Roman" w:hAnsi="Times New Roman"/>
          <w:color w:val="000000"/>
        </w:rPr>
        <w:t xml:space="preserve"> National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Engineering Laboratory for Digital and Material Technology of Stomatology</w:t>
      </w:r>
      <w:r>
        <w:rPr>
          <w:rFonts w:ascii="Times New Roman" w:hAnsi="Times New Roman"/>
          <w:color w:val="000000"/>
        </w:rPr>
        <w:t>,</w:t>
      </w:r>
      <w:r w:rsidRPr="006378DF">
        <w:rPr>
          <w:rFonts w:ascii="Times New Roman" w:hAnsi="Times New Roman"/>
          <w:color w:val="000000"/>
        </w:rPr>
        <w:t xml:space="preserve"> Beijing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Key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Laboratory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Digital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Stomatology</w:t>
      </w:r>
      <w:r>
        <w:rPr>
          <w:rFonts w:ascii="Times New Roman" w:hAnsi="Times New Roman"/>
          <w:color w:val="000000"/>
        </w:rPr>
        <w:t xml:space="preserve">, </w:t>
      </w:r>
      <w:r w:rsidRPr="006378DF">
        <w:rPr>
          <w:rFonts w:ascii="Times New Roman" w:hAnsi="Times New Roman"/>
          <w:color w:val="000000"/>
        </w:rPr>
        <w:t>Research Center of</w:t>
      </w:r>
      <w:r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Engineering and</w:t>
      </w:r>
      <w:r w:rsidRPr="00A35E71">
        <w:rPr>
          <w:rFonts w:ascii="Times New Roman" w:hAnsi="Times New Roman"/>
          <w:color w:val="000000"/>
        </w:rPr>
        <w:t xml:space="preserve"> </w:t>
      </w:r>
      <w:r w:rsidRPr="006378DF">
        <w:rPr>
          <w:rFonts w:ascii="Times New Roman" w:hAnsi="Times New Roman"/>
          <w:color w:val="000000"/>
        </w:rPr>
        <w:t>Technology for Computerized Dentistry Ministry of Health</w:t>
      </w:r>
      <w:r>
        <w:rPr>
          <w:rFonts w:ascii="Times New Roman" w:hAnsi="Times New Roman"/>
          <w:color w:val="000000"/>
        </w:rPr>
        <w:t>,</w:t>
      </w:r>
      <w:r w:rsidRPr="006378DF">
        <w:rPr>
          <w:rFonts w:ascii="Times New Roman" w:hAnsi="Times New Roman"/>
          <w:color w:val="000000"/>
        </w:rPr>
        <w:t xml:space="preserve"> NMPA Key Laboratory for Dental Materials</w:t>
      </w:r>
      <w:r>
        <w:rPr>
          <w:rFonts w:ascii="Times New Roman" w:hAnsi="Times New Roman"/>
          <w:color w:val="000000"/>
        </w:rPr>
        <w:t xml:space="preserve">, </w:t>
      </w:r>
      <w:r w:rsidRPr="00A35E71">
        <w:rPr>
          <w:rFonts w:ascii="Times New Roman" w:hAnsi="Times New Roman"/>
          <w:color w:val="000000"/>
        </w:rPr>
        <w:t>Beijing, China</w:t>
      </w:r>
      <w:r>
        <w:rPr>
          <w:rFonts w:ascii="Times New Roman" w:hAnsi="Times New Roman"/>
          <w:color w:val="000000"/>
        </w:rPr>
        <w:t xml:space="preserve">, </w:t>
      </w:r>
      <w:r w:rsidRPr="00A35E71">
        <w:rPr>
          <w:rFonts w:ascii="Times New Roman" w:hAnsi="Times New Roman"/>
          <w:color w:val="000000"/>
        </w:rPr>
        <w:t>Beijing, China</w:t>
      </w:r>
      <w:r w:rsidRPr="00A35E71">
        <w:rPr>
          <w:rFonts w:ascii="Times New Roman" w:hAnsi="Times New Roman"/>
          <w:bCs/>
          <w:color w:val="000000"/>
          <w:vertAlign w:val="superscript"/>
        </w:rPr>
        <w:t xml:space="preserve"> </w:t>
      </w:r>
    </w:p>
    <w:p w14:paraId="4CE4E873" w14:textId="77777777" w:rsidR="002B64EE" w:rsidRPr="00A35E71" w:rsidRDefault="002B64EE" w:rsidP="002B64EE">
      <w:pPr>
        <w:adjustRightInd w:val="0"/>
        <w:snapToGrid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vertAlign w:val="superscript"/>
        </w:rPr>
        <w:t>4</w:t>
      </w:r>
      <w:r w:rsidRPr="00A35E71">
        <w:rPr>
          <w:rFonts w:ascii="Times New Roman" w:hAnsi="Times New Roman"/>
          <w:color w:val="000000"/>
        </w:rPr>
        <w:t xml:space="preserve"> Department of Orthodontics, School and Hospital of Stomatology, Fujian Medical University, Fuzhou, China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(P</w:t>
      </w:r>
      <w:r>
        <w:rPr>
          <w:rFonts w:ascii="Times New Roman" w:hAnsi="Times New Roman" w:hint="eastAsia"/>
          <w:bCs/>
          <w:color w:val="000000"/>
        </w:rPr>
        <w:t>resent</w:t>
      </w:r>
      <w:r>
        <w:rPr>
          <w:rFonts w:ascii="Times New Roman" w:hAnsi="Times New Roman"/>
          <w:bCs/>
          <w:color w:val="000000"/>
        </w:rPr>
        <w:t xml:space="preserve"> Address)</w:t>
      </w:r>
    </w:p>
    <w:p w14:paraId="04B65BF9" w14:textId="77777777" w:rsidR="002B64EE" w:rsidRDefault="002B64EE" w:rsidP="002B64EE">
      <w:pPr>
        <w:adjustRightInd w:val="0"/>
        <w:snapToGrid w:val="0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  <w:vertAlign w:val="superscript"/>
        </w:rPr>
        <w:t>5</w:t>
      </w:r>
      <w:r w:rsidRPr="00A35E71">
        <w:rPr>
          <w:rFonts w:ascii="Times New Roman" w:hAnsi="Times New Roman"/>
          <w:bCs/>
          <w:color w:val="000000"/>
        </w:rPr>
        <w:t xml:space="preserve"> </w:t>
      </w:r>
      <w:r w:rsidRPr="00194B90">
        <w:rPr>
          <w:rFonts w:ascii="Times New Roman" w:hAnsi="Times New Roman"/>
          <w:bCs/>
          <w:color w:val="000000"/>
        </w:rPr>
        <w:t>Department of Microbiology, The Forsyth Institute, Cambridge, Massachusetts, USA</w:t>
      </w:r>
    </w:p>
    <w:p w14:paraId="78CADBC8" w14:textId="77777777" w:rsidR="00AC6077" w:rsidRPr="002B64EE" w:rsidRDefault="00AC6077" w:rsidP="00AC6077">
      <w:pPr>
        <w:adjustRightInd w:val="0"/>
        <w:snapToGrid w:val="0"/>
        <w:jc w:val="left"/>
        <w:rPr>
          <w:rFonts w:ascii="Times New Roman" w:hAnsi="Times New Roman"/>
          <w:bCs/>
          <w:color w:val="000000"/>
        </w:rPr>
      </w:pPr>
    </w:p>
    <w:p w14:paraId="195E7A4D" w14:textId="77777777" w:rsidR="00AC6077" w:rsidRPr="001315A7" w:rsidRDefault="00AC6077" w:rsidP="00AC6077">
      <w:pPr>
        <w:rPr>
          <w:rFonts w:ascii="Times New Roman" w:hAnsi="Times New Roman"/>
          <w:color w:val="000000"/>
          <w:kern w:val="0"/>
        </w:rPr>
      </w:pPr>
      <w:r w:rsidRPr="001315A7">
        <w:rPr>
          <w:rFonts w:ascii="Times New Roman" w:hAnsi="Times New Roman"/>
          <w:color w:val="000000"/>
          <w:kern w:val="0"/>
        </w:rPr>
        <w:t>Corresponding authors:</w:t>
      </w:r>
    </w:p>
    <w:p w14:paraId="58868C26" w14:textId="77777777" w:rsidR="00AC6077" w:rsidRPr="001315A7" w:rsidRDefault="00AC6077" w:rsidP="00AC6077">
      <w:pPr>
        <w:adjustRightInd w:val="0"/>
        <w:snapToGrid w:val="0"/>
        <w:rPr>
          <w:rFonts w:ascii="Times New Roman" w:hAnsi="Times New Roman"/>
          <w:color w:val="000000"/>
          <w:kern w:val="0"/>
        </w:rPr>
      </w:pPr>
      <w:r w:rsidRPr="001315A7">
        <w:rPr>
          <w:rFonts w:ascii="Times New Roman" w:hAnsi="Times New Roman"/>
          <w:color w:val="000000"/>
          <w:kern w:val="0"/>
        </w:rPr>
        <w:t xml:space="preserve">Feng Chen: 22# </w:t>
      </w:r>
      <w:proofErr w:type="spellStart"/>
      <w:r w:rsidRPr="001315A7">
        <w:rPr>
          <w:rFonts w:ascii="Times New Roman" w:hAnsi="Times New Roman"/>
          <w:color w:val="000000"/>
          <w:kern w:val="0"/>
        </w:rPr>
        <w:t>ZhongguancunNandajie</w:t>
      </w:r>
      <w:proofErr w:type="spellEnd"/>
      <w:r w:rsidRPr="001315A7">
        <w:rPr>
          <w:rFonts w:ascii="Times New Roman" w:hAnsi="Times New Roman"/>
          <w:color w:val="000000"/>
          <w:kern w:val="0"/>
        </w:rPr>
        <w:t xml:space="preserve">, </w:t>
      </w:r>
      <w:proofErr w:type="spellStart"/>
      <w:r w:rsidRPr="001315A7">
        <w:rPr>
          <w:rFonts w:ascii="Times New Roman" w:hAnsi="Times New Roman"/>
          <w:color w:val="000000"/>
          <w:kern w:val="0"/>
        </w:rPr>
        <w:t>Haidian</w:t>
      </w:r>
      <w:proofErr w:type="spellEnd"/>
      <w:r w:rsidRPr="001315A7">
        <w:rPr>
          <w:rFonts w:ascii="Times New Roman" w:hAnsi="Times New Roman"/>
          <w:color w:val="000000"/>
          <w:kern w:val="0"/>
        </w:rPr>
        <w:t xml:space="preserve"> District, Beijing 100081, China. Email: </w:t>
      </w:r>
      <w:r w:rsidRPr="001315A7">
        <w:rPr>
          <w:rFonts w:ascii="Times New Roman" w:hAnsi="Times New Roman"/>
          <w:kern w:val="0"/>
        </w:rPr>
        <w:t>chenfeng2011@hsc.pku.edu.cn</w:t>
      </w:r>
      <w:r w:rsidRPr="001315A7">
        <w:rPr>
          <w:rFonts w:ascii="Times New Roman" w:hAnsi="Times New Roman"/>
          <w:color w:val="000000"/>
          <w:kern w:val="0"/>
        </w:rPr>
        <w:t>;</w:t>
      </w:r>
    </w:p>
    <w:p w14:paraId="3CBB8624" w14:textId="77777777" w:rsidR="00AC6077" w:rsidRDefault="00AC6077" w:rsidP="00AC6077">
      <w:pPr>
        <w:rPr>
          <w:rFonts w:ascii="Times New Roman" w:hAnsi="Times New Roman"/>
          <w:kern w:val="0"/>
        </w:rPr>
      </w:pPr>
      <w:proofErr w:type="spellStart"/>
      <w:r w:rsidRPr="001315A7">
        <w:rPr>
          <w:rFonts w:ascii="Times New Roman" w:hAnsi="Times New Roman"/>
          <w:color w:val="000000"/>
          <w:kern w:val="0"/>
        </w:rPr>
        <w:t>Zhimin</w:t>
      </w:r>
      <w:proofErr w:type="spellEnd"/>
      <w:r w:rsidRPr="001315A7">
        <w:rPr>
          <w:rFonts w:ascii="Times New Roman" w:hAnsi="Times New Roman"/>
          <w:color w:val="000000"/>
          <w:kern w:val="0"/>
        </w:rPr>
        <w:t xml:space="preserve"> Yan: </w:t>
      </w:r>
      <w:bookmarkStart w:id="6" w:name="OLE_LINK57"/>
      <w:bookmarkStart w:id="7" w:name="OLE_LINK58"/>
      <w:r w:rsidRPr="001315A7">
        <w:rPr>
          <w:rFonts w:ascii="Times New Roman" w:hAnsi="Times New Roman"/>
          <w:color w:val="000000"/>
          <w:kern w:val="0"/>
        </w:rPr>
        <w:t xml:space="preserve">22# </w:t>
      </w:r>
      <w:proofErr w:type="spellStart"/>
      <w:r w:rsidRPr="001315A7">
        <w:rPr>
          <w:rFonts w:ascii="Times New Roman" w:hAnsi="Times New Roman"/>
          <w:color w:val="000000"/>
          <w:kern w:val="0"/>
        </w:rPr>
        <w:t>ZhongguancunNandajie</w:t>
      </w:r>
      <w:proofErr w:type="spellEnd"/>
      <w:r w:rsidRPr="001315A7">
        <w:rPr>
          <w:rFonts w:ascii="Times New Roman" w:hAnsi="Times New Roman"/>
          <w:color w:val="000000"/>
          <w:kern w:val="0"/>
        </w:rPr>
        <w:t xml:space="preserve">, </w:t>
      </w:r>
      <w:proofErr w:type="spellStart"/>
      <w:r w:rsidRPr="001315A7">
        <w:rPr>
          <w:rFonts w:ascii="Times New Roman" w:hAnsi="Times New Roman"/>
          <w:color w:val="000000"/>
          <w:kern w:val="0"/>
        </w:rPr>
        <w:t>Haidian</w:t>
      </w:r>
      <w:proofErr w:type="spellEnd"/>
      <w:r w:rsidRPr="001315A7">
        <w:rPr>
          <w:rFonts w:ascii="Times New Roman" w:hAnsi="Times New Roman"/>
          <w:color w:val="000000"/>
          <w:kern w:val="0"/>
        </w:rPr>
        <w:t xml:space="preserve"> District, Beijing 100081, China.</w:t>
      </w:r>
      <w:bookmarkEnd w:id="6"/>
      <w:bookmarkEnd w:id="7"/>
      <w:r w:rsidRPr="001315A7">
        <w:rPr>
          <w:rFonts w:ascii="Times New Roman" w:hAnsi="Times New Roman"/>
          <w:color w:val="000000"/>
          <w:kern w:val="0"/>
        </w:rPr>
        <w:t xml:space="preserve"> Email: </w:t>
      </w:r>
      <w:hyperlink r:id="rId6" w:history="1">
        <w:r w:rsidRPr="00546DAA">
          <w:rPr>
            <w:rStyle w:val="a7"/>
            <w:rFonts w:ascii="Times New Roman" w:hAnsi="Times New Roman" w:hint="eastAsia"/>
            <w:color w:val="auto"/>
            <w:kern w:val="0"/>
            <w:u w:val="none"/>
          </w:rPr>
          <w:t>yzhimin96@163.com</w:t>
        </w:r>
      </w:hyperlink>
      <w:r w:rsidRPr="00546DAA">
        <w:rPr>
          <w:rFonts w:ascii="Times New Roman" w:hAnsi="Times New Roman"/>
          <w:kern w:val="0"/>
        </w:rPr>
        <w:t>.</w:t>
      </w:r>
    </w:p>
    <w:p w14:paraId="0115E1FB" w14:textId="77777777" w:rsidR="00AC6077" w:rsidRPr="00546DAA" w:rsidRDefault="00AC6077" w:rsidP="00AC6077">
      <w:pPr>
        <w:rPr>
          <w:rFonts w:ascii="Times New Roman" w:hAnsi="Times New Roman"/>
          <w:kern w:val="0"/>
        </w:rPr>
      </w:pPr>
    </w:p>
    <w:p w14:paraId="3F8B17ED" w14:textId="77777777" w:rsidR="00AC6077" w:rsidRPr="001315A7" w:rsidRDefault="00AC6077" w:rsidP="00AC6077">
      <w:pPr>
        <w:adjustRightInd w:val="0"/>
        <w:snapToGrid w:val="0"/>
        <w:rPr>
          <w:rFonts w:ascii="Times New Roman" w:hAnsi="Times New Roman"/>
          <w:color w:val="000000"/>
          <w:kern w:val="0"/>
        </w:rPr>
      </w:pPr>
      <w:r w:rsidRPr="001D4119">
        <w:rPr>
          <w:rFonts w:ascii="Times New Roman" w:hAnsi="Times New Roman" w:hint="eastAsia"/>
          <w:vertAlign w:val="superscript"/>
        </w:rPr>
        <w:t>†</w:t>
      </w:r>
      <w:r w:rsidRPr="001D4119">
        <w:rPr>
          <w:rFonts w:ascii="Times New Roman" w:hAnsi="Times New Roman"/>
          <w:color w:val="000000"/>
          <w:kern w:val="0"/>
        </w:rPr>
        <w:t>These authors have contributed equally to this work and share first authorship</w:t>
      </w:r>
    </w:p>
    <w:p w14:paraId="6C29295E" w14:textId="77777777" w:rsidR="0091194B" w:rsidRPr="00AC6077" w:rsidRDefault="0091194B" w:rsidP="00AC6077">
      <w:pPr>
        <w:adjustRightInd w:val="0"/>
        <w:snapToGrid w:val="0"/>
        <w:rPr>
          <w:rFonts w:ascii="Times New Roman" w:hAnsi="Times New Roman"/>
          <w:color w:val="000000"/>
          <w:kern w:val="0"/>
          <w:sz w:val="22"/>
        </w:rPr>
      </w:pPr>
    </w:p>
    <w:p w14:paraId="0224FEF4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6055773C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49CC132A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3507FEFC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0ECDE364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0B991EA4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0C392C9C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0871048A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72C7C785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753E2BA7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6D1DAD10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26852158" w14:textId="77777777" w:rsidR="0091194B" w:rsidRDefault="0091194B" w:rsidP="00AC6077">
      <w:pPr>
        <w:pStyle w:val="Default"/>
        <w:rPr>
          <w:rFonts w:ascii="Times New Roman" w:hAnsi="Times New Roman"/>
          <w:b/>
          <w:sz w:val="22"/>
        </w:rPr>
      </w:pPr>
    </w:p>
    <w:p w14:paraId="1B63D272" w14:textId="77777777" w:rsidR="0091194B" w:rsidRDefault="0091194B" w:rsidP="00AC6077">
      <w:r>
        <w:rPr>
          <w:noProof/>
        </w:rPr>
        <w:lastRenderedPageBreak/>
        <w:drawing>
          <wp:inline distT="0" distB="0" distL="0" distR="0" wp14:anchorId="05B6DD37" wp14:editId="53514791">
            <wp:extent cx="5273040" cy="4975860"/>
            <wp:effectExtent l="19050" t="0" r="3810" b="0"/>
            <wp:docPr id="1" name="图片 1" descr="D:\1.我的实验和数据\真菌感染（吕欣）\▲宏基因组\投稿JDR 2019-1-11\Appendix-JDR\Supple-Fig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我的实验和数据\真菌感染（吕欣）\▲宏基因组\投稿JDR 2019-1-11\Appendix-JDR\Supple-Fig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8D15CF" w14:textId="675C7706" w:rsidR="00D700C9" w:rsidRPr="003561FD" w:rsidRDefault="00AC6077" w:rsidP="00AC6077">
      <w:pPr>
        <w:pStyle w:val="Default"/>
        <w:rPr>
          <w:sz w:val="22"/>
          <w:szCs w:val="22"/>
        </w:rPr>
      </w:pPr>
      <w:r w:rsidRPr="00AC6077">
        <w:rPr>
          <w:rFonts w:ascii="Times New Roman" w:hAnsi="Times New Roman"/>
          <w:b/>
        </w:rPr>
        <w:t>Figure S1</w:t>
      </w:r>
      <w:r>
        <w:rPr>
          <w:rFonts w:ascii="Times New Roman" w:hAnsi="Times New Roman"/>
          <w:b/>
        </w:rPr>
        <w:t>.</w:t>
      </w:r>
      <w:r w:rsidR="00D700C9" w:rsidRPr="00113D66">
        <w:rPr>
          <w:rFonts w:ascii="Times New Roman" w:hAnsi="Times New Roman"/>
          <w:sz w:val="22"/>
        </w:rPr>
        <w:t xml:space="preserve"> Shotgun sequences generated from Illumina</w:t>
      </w:r>
      <w:r w:rsidR="00D700C9">
        <w:rPr>
          <w:rFonts w:ascii="Times New Roman" w:hAnsi="Times New Roman" w:hint="eastAsia"/>
          <w:sz w:val="22"/>
        </w:rPr>
        <w:t xml:space="preserve"> </w:t>
      </w:r>
      <w:proofErr w:type="spellStart"/>
      <w:r w:rsidR="00D700C9" w:rsidRPr="00113D66">
        <w:rPr>
          <w:rFonts w:ascii="Times New Roman" w:hAnsi="Times New Roman"/>
          <w:sz w:val="22"/>
        </w:rPr>
        <w:t>Hiseq</w:t>
      </w:r>
      <w:proofErr w:type="spellEnd"/>
      <w:r w:rsidR="00D700C9" w:rsidRPr="00113D66">
        <w:rPr>
          <w:rFonts w:ascii="Times New Roman" w:hAnsi="Times New Roman"/>
          <w:sz w:val="22"/>
        </w:rPr>
        <w:t xml:space="preserve"> 2000 platform. Reads of low-quality or classified as human sources were indicated.</w:t>
      </w:r>
    </w:p>
    <w:p w14:paraId="428AA175" w14:textId="77777777" w:rsidR="0091194B" w:rsidRPr="00D700C9" w:rsidRDefault="0091194B" w:rsidP="00AC6077">
      <w:pPr>
        <w:rPr>
          <w:rFonts w:ascii="Times New Roman" w:hAnsi="Times New Roman"/>
          <w:b/>
          <w:sz w:val="22"/>
        </w:rPr>
      </w:pPr>
    </w:p>
    <w:p w14:paraId="5B60D7A0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2D3CF1F6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161B463B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2F62136F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60906689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1EBA6E1D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711F07ED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4E80148B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22A105AB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16633D8D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783D082F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586FFB98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5B13CE42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21DCA43A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28950E47" w14:textId="77777777" w:rsidR="0091194B" w:rsidRDefault="0091194B" w:rsidP="00AC6077">
      <w:pPr>
        <w:rPr>
          <w:rFonts w:ascii="Times New Roman" w:hAnsi="Times New Roman"/>
          <w:b/>
          <w:sz w:val="22"/>
        </w:rPr>
      </w:pPr>
    </w:p>
    <w:p w14:paraId="79517F06" w14:textId="77777777" w:rsidR="0091194B" w:rsidRDefault="0091194B" w:rsidP="00AC6077">
      <w:r>
        <w:rPr>
          <w:noProof/>
        </w:rPr>
        <w:lastRenderedPageBreak/>
        <w:drawing>
          <wp:inline distT="0" distB="0" distL="0" distR="0" wp14:anchorId="7033758B" wp14:editId="0131369B">
            <wp:extent cx="5712781" cy="5158740"/>
            <wp:effectExtent l="19050" t="0" r="2219" b="0"/>
            <wp:docPr id="2" name="图片 2" descr="D:\1.我的实验和数据\真菌感染（吕欣）\▲宏基因组\投稿JDR 2019-1-11\Appendix-JDR\Supple-Fig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我的实验和数据\真菌感染（吕欣）\▲宏基因组\投稿JDR 2019-1-11\Appendix-JDR\Supple-Fig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47" cy="516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30317" w14:textId="4E2FB305" w:rsidR="00D700C9" w:rsidRDefault="00AC6077" w:rsidP="00AC6077">
      <w:pPr>
        <w:rPr>
          <w:rFonts w:ascii="Times New Roman" w:hAnsi="Times New Roman"/>
          <w:color w:val="000000"/>
          <w:sz w:val="22"/>
        </w:rPr>
      </w:pPr>
      <w:r w:rsidRPr="00AC6077">
        <w:rPr>
          <w:rFonts w:ascii="Times New Roman" w:hAnsi="Times New Roman"/>
          <w:b/>
        </w:rPr>
        <w:t>Figure S</w:t>
      </w:r>
      <w:r>
        <w:rPr>
          <w:rFonts w:ascii="Times New Roman" w:hAnsi="Times New Roman"/>
          <w:b/>
        </w:rPr>
        <w:t>2.</w:t>
      </w:r>
      <w:r w:rsidR="00D700C9">
        <w:rPr>
          <w:rFonts w:ascii="Times New Roman" w:hAnsi="Times New Roman" w:hint="eastAsia"/>
          <w:b/>
          <w:color w:val="000000"/>
          <w:sz w:val="22"/>
        </w:rPr>
        <w:t xml:space="preserve"> </w:t>
      </w:r>
      <w:r w:rsidR="00D700C9" w:rsidRPr="00113D66">
        <w:rPr>
          <w:rFonts w:ascii="Times New Roman" w:hAnsi="Times New Roman"/>
          <w:color w:val="000000"/>
          <w:sz w:val="22"/>
        </w:rPr>
        <w:t xml:space="preserve">Co-occurrence network constructed by all taxa presented in salivary samples. Each pair of nodes connected with edge were significantly and highly correlated (Spearman correlation test, </w:t>
      </w:r>
      <w:r w:rsidR="00D700C9" w:rsidRPr="00397764">
        <w:rPr>
          <w:rFonts w:ascii="Times New Roman" w:hAnsi="Times New Roman"/>
          <w:i/>
          <w:color w:val="000000"/>
          <w:sz w:val="22"/>
        </w:rPr>
        <w:t>P</w:t>
      </w:r>
      <w:r w:rsidR="00397764">
        <w:rPr>
          <w:rFonts w:ascii="Times New Roman" w:hAnsi="Times New Roman"/>
          <w:i/>
          <w:color w:val="000000"/>
          <w:sz w:val="22"/>
        </w:rPr>
        <w:t xml:space="preserve"> </w:t>
      </w:r>
      <w:r w:rsidR="00D700C9" w:rsidRPr="00113D66">
        <w:rPr>
          <w:rFonts w:ascii="Times New Roman" w:hAnsi="Times New Roman"/>
          <w:color w:val="000000"/>
          <w:sz w:val="22"/>
        </w:rPr>
        <w:t>&lt;</w:t>
      </w:r>
      <w:r w:rsidR="00D700C9" w:rsidRPr="00113D66">
        <w:rPr>
          <w:rFonts w:ascii="Times New Roman" w:hAnsi="Times New Roman" w:hint="eastAsia"/>
          <w:color w:val="000000"/>
          <w:sz w:val="22"/>
        </w:rPr>
        <w:t>0.05, |r|</w:t>
      </w:r>
      <w:r w:rsidR="00D700C9" w:rsidRPr="00113D66">
        <w:rPr>
          <w:rFonts w:ascii="Times New Roman" w:hAnsi="Times New Roman" w:hint="eastAsia"/>
          <w:color w:val="000000"/>
          <w:sz w:val="22"/>
        </w:rPr>
        <w:t>≥</w:t>
      </w:r>
      <w:r w:rsidR="00D700C9" w:rsidRPr="00113D66">
        <w:rPr>
          <w:rFonts w:ascii="Times New Roman" w:hAnsi="Times New Roman" w:hint="eastAsia"/>
          <w:color w:val="000000"/>
          <w:sz w:val="22"/>
        </w:rPr>
        <w:t>0.6). Solid and dashed lines indicate positive and negative correlations.</w:t>
      </w:r>
    </w:p>
    <w:p w14:paraId="2B1A5137" w14:textId="77777777" w:rsidR="008C25D9" w:rsidRDefault="008C25D9" w:rsidP="00AC6077">
      <w:pPr>
        <w:rPr>
          <w:rFonts w:ascii="Times New Roman" w:hAnsi="Times New Roman"/>
          <w:color w:val="000000"/>
          <w:sz w:val="22"/>
        </w:rPr>
      </w:pPr>
    </w:p>
    <w:p w14:paraId="370E9A68" w14:textId="483E391C" w:rsidR="00397764" w:rsidRPr="00E75FF1" w:rsidRDefault="00397764" w:rsidP="00AC6077">
      <w:pPr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5EAD920" wp14:editId="6D985DD7">
            <wp:simplePos x="0" y="0"/>
            <wp:positionH relativeFrom="column">
              <wp:posOffset>-172651</wp:posOffset>
            </wp:positionH>
            <wp:positionV relativeFrom="paragraph">
              <wp:posOffset>-263060</wp:posOffset>
            </wp:positionV>
            <wp:extent cx="5274310" cy="402590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077" w:rsidRPr="00AC6077">
        <w:rPr>
          <w:rFonts w:ascii="Times New Roman" w:hAnsi="Times New Roman"/>
          <w:b/>
        </w:rPr>
        <w:t>Figure S</w:t>
      </w:r>
      <w:r w:rsidR="00AC6077">
        <w:rPr>
          <w:rFonts w:ascii="Times New Roman" w:hAnsi="Times New Roman"/>
          <w:b/>
        </w:rPr>
        <w:t>3.</w:t>
      </w:r>
      <w:r>
        <w:rPr>
          <w:rFonts w:ascii="Times New Roman" w:hAnsi="Times New Roman" w:hint="eastAsia"/>
          <w:b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>Mouse</w:t>
      </w:r>
      <w:r>
        <w:rPr>
          <w:rFonts w:ascii="Times New Roman" w:hAnsi="Times New Roman" w:hint="eastAsia"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 xml:space="preserve">oral co-infection model.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C. albicans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(</w:t>
      </w:r>
      <w:r w:rsidRPr="00E75FF1">
        <w:rPr>
          <w:rFonts w:ascii="Times New Roman" w:hAnsi="Times New Roman"/>
          <w:color w:val="000000"/>
          <w:sz w:val="22"/>
          <w:szCs w:val="22"/>
        </w:rPr>
        <w:t>strain SC5314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)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was cultured in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y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east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e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xtract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p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eptone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d</w:t>
      </w:r>
      <w:r w:rsidRPr="00E75FF1">
        <w:rPr>
          <w:rFonts w:ascii="Times New Roman" w:hAnsi="Times New Roman"/>
          <w:color w:val="000000"/>
          <w:sz w:val="22"/>
          <w:szCs w:val="22"/>
        </w:rPr>
        <w:t>extrose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(YPD)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m</w:t>
      </w:r>
      <w:r w:rsidRPr="00E75FF1">
        <w:rPr>
          <w:rFonts w:ascii="Times New Roman" w:hAnsi="Times New Roman"/>
          <w:color w:val="000000"/>
          <w:sz w:val="22"/>
          <w:szCs w:val="22"/>
        </w:rPr>
        <w:t>edium at 30˚C for 15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-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18 h.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S</w:t>
      </w:r>
      <w:r w:rsidRPr="00E75FF1">
        <w:rPr>
          <w:rFonts w:ascii="Times New Roman" w:hAnsi="Times New Roman" w:hint="eastAsia"/>
          <w:i/>
          <w:color w:val="000000"/>
          <w:sz w:val="22"/>
          <w:szCs w:val="22"/>
        </w:rPr>
        <w:t>.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proofErr w:type="spellStart"/>
      <w:r w:rsidRPr="00E75FF1">
        <w:rPr>
          <w:rFonts w:ascii="Times New Roman" w:hAnsi="Times New Roman"/>
          <w:i/>
          <w:color w:val="000000"/>
          <w:sz w:val="22"/>
          <w:szCs w:val="22"/>
        </w:rPr>
        <w:t>mutans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> 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(</w:t>
      </w:r>
      <w:r w:rsidRPr="00E75FF1">
        <w:rPr>
          <w:rFonts w:ascii="Times New Roman" w:hAnsi="Times New Roman"/>
          <w:color w:val="000000"/>
          <w:sz w:val="22"/>
          <w:szCs w:val="22"/>
        </w:rPr>
        <w:t>strain UA159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)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was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cultured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in brain heart infusion (BHI) medium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at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37°C under aerobic, static conditions. C57BL/6 mice were maintained under specific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pathogen-free (SPF) conditions and fed with 5% sucrose water. 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M</w:t>
      </w:r>
      <w:r w:rsidRPr="00E75FF1">
        <w:rPr>
          <w:rFonts w:ascii="Times New Roman" w:hAnsi="Times New Roman"/>
          <w:color w:val="000000"/>
          <w:sz w:val="22"/>
          <w:szCs w:val="22"/>
        </w:rPr>
        <w:t>ice aged 6-8 weeks were randomly placed into 2 groups: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C.</w:t>
      </w:r>
      <w:r w:rsidRPr="00E75FF1">
        <w:rPr>
          <w:rFonts w:ascii="Times New Roman" w:hAnsi="Times New Roman" w:hint="eastAsia"/>
          <w:i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albicans</w:t>
      </w:r>
      <w:r w:rsidRPr="00E75FF1">
        <w:rPr>
          <w:rFonts w:ascii="Times New Roman" w:hAnsi="Times New Roman"/>
          <w:color w:val="000000"/>
          <w:sz w:val="22"/>
          <w:szCs w:val="22"/>
        </w:rPr>
        <w:t>-infected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>group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(n=6)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and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S. </w:t>
      </w:r>
      <w:proofErr w:type="spellStart"/>
      <w:r w:rsidRPr="00E75FF1">
        <w:rPr>
          <w:rFonts w:ascii="Times New Roman" w:hAnsi="Times New Roman"/>
          <w:i/>
          <w:color w:val="000000"/>
          <w:sz w:val="22"/>
          <w:szCs w:val="22"/>
        </w:rPr>
        <w:t>mutans</w:t>
      </w:r>
      <w:proofErr w:type="spellEnd"/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>plus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C.</w:t>
      </w:r>
      <w:r w:rsidRPr="00E75FF1">
        <w:rPr>
          <w:rFonts w:ascii="Times New Roman" w:hAnsi="Times New Roman" w:hint="eastAsia"/>
          <w:i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albicans</w:t>
      </w:r>
      <w:r w:rsidRPr="00E75FF1">
        <w:rPr>
          <w:rFonts w:ascii="Times New Roman" w:hAnsi="Times New Roman"/>
          <w:color w:val="000000"/>
          <w:sz w:val="22"/>
          <w:szCs w:val="22"/>
        </w:rPr>
        <w:t>-infected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>group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(n=6)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. On the first day, the mice were </w:t>
      </w:r>
      <w:bookmarkStart w:id="8" w:name="OLE_LINK9"/>
      <w:r w:rsidRPr="00E75FF1">
        <w:rPr>
          <w:rFonts w:ascii="Times New Roman" w:hAnsi="Times New Roman"/>
          <w:color w:val="000000"/>
          <w:sz w:val="22"/>
          <w:szCs w:val="22"/>
        </w:rPr>
        <w:t>anesthetized</w:t>
      </w:r>
      <w:bookmarkEnd w:id="8"/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>with chloral hydrate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>(400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mg/kg) and infected with </w:t>
      </w:r>
      <w:bookmarkStart w:id="9" w:name="OLE_LINK7"/>
      <w:r w:rsidRPr="00E75FF1">
        <w:rPr>
          <w:rFonts w:ascii="Times New Roman" w:hAnsi="Times New Roman"/>
          <w:i/>
          <w:color w:val="000000"/>
          <w:sz w:val="22"/>
          <w:szCs w:val="22"/>
        </w:rPr>
        <w:t>S.</w:t>
      </w:r>
      <w:r w:rsidRPr="00E75FF1">
        <w:rPr>
          <w:rFonts w:ascii="Times New Roman" w:hAnsi="Times New Roman" w:hint="eastAsia"/>
          <w:i/>
          <w:color w:val="000000"/>
          <w:sz w:val="22"/>
          <w:szCs w:val="22"/>
        </w:rPr>
        <w:t xml:space="preserve"> </w:t>
      </w:r>
      <w:proofErr w:type="spellStart"/>
      <w:r w:rsidRPr="00E75FF1">
        <w:rPr>
          <w:rFonts w:ascii="Times New Roman" w:hAnsi="Times New Roman"/>
          <w:i/>
          <w:color w:val="000000"/>
          <w:sz w:val="22"/>
          <w:szCs w:val="22"/>
        </w:rPr>
        <w:t>mutans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 xml:space="preserve"> (3×10</w:t>
      </w:r>
      <w:r w:rsidRPr="00E75FF1">
        <w:rPr>
          <w:rFonts w:ascii="Times New Roman" w:hAnsi="Times New Roman"/>
          <w:color w:val="000000"/>
          <w:sz w:val="22"/>
          <w:szCs w:val="22"/>
          <w:vertAlign w:val="superscript"/>
        </w:rPr>
        <w:t>8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CFU) or PBS sublingually</w:t>
      </w:r>
      <w:bookmarkEnd w:id="9"/>
      <w:r w:rsidRPr="00E75FF1">
        <w:rPr>
          <w:rFonts w:ascii="Times New Roman" w:hAnsi="Times New Roman"/>
          <w:color w:val="000000"/>
          <w:sz w:val="22"/>
          <w:szCs w:val="22"/>
        </w:rPr>
        <w:t>. On the second day, the mice were anesthetized, and a small cotton swab soaked with 100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proofErr w:type="spellStart"/>
      <w:r w:rsidRPr="00E75FF1">
        <w:rPr>
          <w:rFonts w:ascii="Times New Roman" w:hAnsi="Times New Roman"/>
          <w:color w:val="000000"/>
          <w:sz w:val="22"/>
          <w:szCs w:val="22"/>
        </w:rPr>
        <w:t>μl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 xml:space="preserve"> of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C.</w:t>
      </w:r>
      <w:r w:rsidRPr="00E75FF1">
        <w:rPr>
          <w:rFonts w:ascii="Times New Roman" w:hAnsi="Times New Roman" w:hint="eastAsia"/>
          <w:i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albicans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suspension (6×10</w:t>
      </w:r>
      <w:r w:rsidRPr="00E75FF1">
        <w:rPr>
          <w:rFonts w:ascii="Times New Roman" w:hAnsi="Times New Roman"/>
          <w:color w:val="000000"/>
          <w:sz w:val="22"/>
          <w:szCs w:val="22"/>
          <w:vertAlign w:val="superscript"/>
        </w:rPr>
        <w:t>8</w:t>
      </w:r>
      <w:r w:rsidRPr="00E75FF1">
        <w:rPr>
          <w:rFonts w:ascii="Times New Roman" w:hAnsi="Times New Roman" w:hint="eastAsia"/>
          <w:color w:val="000000"/>
          <w:sz w:val="22"/>
          <w:szCs w:val="22"/>
          <w:vertAlign w:val="superscript"/>
        </w:rPr>
        <w:t xml:space="preserve"> </w:t>
      </w:r>
      <w:proofErr w:type="spellStart"/>
      <w:r w:rsidRPr="00E75FF1">
        <w:rPr>
          <w:rFonts w:ascii="Times New Roman" w:hAnsi="Times New Roman"/>
          <w:color w:val="000000"/>
          <w:sz w:val="22"/>
          <w:szCs w:val="22"/>
        </w:rPr>
        <w:t>cfu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>/ml) was used for infection without immunosuppression. After 2 and 5 days, the m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ice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 were screened </w:t>
      </w:r>
      <w:bookmarkStart w:id="10" w:name="OLE_LINK6"/>
      <w:r w:rsidRPr="00E75FF1">
        <w:rPr>
          <w:rFonts w:ascii="Times New Roman" w:hAnsi="Times New Roman"/>
          <w:color w:val="000000"/>
          <w:sz w:val="22"/>
          <w:szCs w:val="22"/>
        </w:rPr>
        <w:t>for 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 xml:space="preserve">S. </w:t>
      </w:r>
      <w:proofErr w:type="spellStart"/>
      <w:r w:rsidRPr="00E75FF1">
        <w:rPr>
          <w:rFonts w:ascii="Times New Roman" w:hAnsi="Times New Roman"/>
          <w:i/>
          <w:color w:val="000000"/>
          <w:sz w:val="22"/>
          <w:szCs w:val="22"/>
        </w:rPr>
        <w:t>mutans</w:t>
      </w:r>
      <w:proofErr w:type="spellEnd"/>
      <w:r w:rsidRPr="00E75FF1">
        <w:rPr>
          <w:rFonts w:ascii="Times New Roman" w:hAnsi="Times New Roman"/>
          <w:i/>
          <w:color w:val="000000"/>
          <w:sz w:val="22"/>
          <w:szCs w:val="22"/>
        </w:rPr>
        <w:t> </w:t>
      </w:r>
      <w:r w:rsidRPr="00E75FF1">
        <w:rPr>
          <w:rFonts w:ascii="Times New Roman" w:hAnsi="Times New Roman"/>
          <w:color w:val="000000"/>
          <w:sz w:val="22"/>
          <w:szCs w:val="22"/>
        </w:rPr>
        <w:t>and 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C. albicans</w:t>
      </w:r>
      <w:r w:rsidRPr="00E75FF1">
        <w:rPr>
          <w:rFonts w:ascii="Times New Roman" w:hAnsi="Times New Roman"/>
          <w:color w:val="000000"/>
          <w:sz w:val="22"/>
          <w:szCs w:val="22"/>
        </w:rPr>
        <w:t> infection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>s</w:t>
      </w:r>
      <w:bookmarkEnd w:id="10"/>
      <w:r w:rsidRPr="00E75FF1">
        <w:rPr>
          <w:rFonts w:ascii="Times New Roman" w:hAnsi="Times New Roman"/>
          <w:color w:val="000000"/>
          <w:sz w:val="22"/>
          <w:szCs w:val="22"/>
        </w:rPr>
        <w:t>.</w:t>
      </w:r>
      <w:r w:rsidRPr="00E75FF1">
        <w:rPr>
          <w:rFonts w:ascii="Times New Roman" w:hAnsi="Times New Roman" w:hint="eastAsia"/>
          <w:b/>
          <w:color w:val="000000"/>
          <w:sz w:val="22"/>
          <w:szCs w:val="22"/>
        </w:rPr>
        <w:t xml:space="preserve"> 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For </w:t>
      </w:r>
      <w:proofErr w:type="spellStart"/>
      <w:r w:rsidRPr="00E75FF1">
        <w:rPr>
          <w:rFonts w:ascii="Times New Roman" w:hAnsi="Times New Roman"/>
          <w:color w:val="000000"/>
          <w:sz w:val="22"/>
          <w:szCs w:val="22"/>
        </w:rPr>
        <w:t>cfu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 xml:space="preserve"> determination, tongues were excised and homogenized. Undiluted and diluted homogenates were plated on chloramphenicol-supplemented </w:t>
      </w:r>
      <w:proofErr w:type="spellStart"/>
      <w:r w:rsidRPr="00E75FF1">
        <w:rPr>
          <w:rFonts w:ascii="Times New Roman" w:hAnsi="Times New Roman"/>
          <w:color w:val="000000"/>
          <w:sz w:val="22"/>
          <w:szCs w:val="22"/>
        </w:rPr>
        <w:t>Sabouraud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 xml:space="preserve"> dextrose agar or Mitis</w:t>
      </w:r>
      <w:r w:rsidRPr="00E75FF1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proofErr w:type="spellStart"/>
      <w:r w:rsidRPr="00E75FF1">
        <w:rPr>
          <w:rFonts w:ascii="Times New Roman" w:hAnsi="Times New Roman"/>
          <w:color w:val="000000"/>
          <w:sz w:val="22"/>
          <w:szCs w:val="22"/>
        </w:rPr>
        <w:t>Salivarius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 xml:space="preserve"> Agar plus Bacitracin plates for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>C. albicans</w:t>
      </w:r>
      <w:r w:rsidRPr="00E75FF1">
        <w:rPr>
          <w:rFonts w:ascii="Times New Roman" w:hAnsi="Times New Roman"/>
          <w:color w:val="000000"/>
          <w:sz w:val="22"/>
          <w:szCs w:val="22"/>
        </w:rPr>
        <w:t xml:space="preserve"> and </w:t>
      </w:r>
      <w:r w:rsidRPr="00E75FF1">
        <w:rPr>
          <w:rFonts w:ascii="Times New Roman" w:hAnsi="Times New Roman"/>
          <w:i/>
          <w:color w:val="000000"/>
          <w:sz w:val="22"/>
          <w:szCs w:val="22"/>
        </w:rPr>
        <w:t xml:space="preserve">S. </w:t>
      </w:r>
      <w:proofErr w:type="spellStart"/>
      <w:r w:rsidRPr="00E75FF1">
        <w:rPr>
          <w:rFonts w:ascii="Times New Roman" w:hAnsi="Times New Roman"/>
          <w:i/>
          <w:color w:val="000000"/>
          <w:sz w:val="22"/>
          <w:szCs w:val="22"/>
        </w:rPr>
        <w:t>mutans</w:t>
      </w:r>
      <w:proofErr w:type="spellEnd"/>
      <w:r w:rsidRPr="00E75FF1">
        <w:rPr>
          <w:rFonts w:ascii="Times New Roman" w:hAnsi="Times New Roman" w:hint="eastAsia"/>
          <w:i/>
          <w:color w:val="000000"/>
          <w:sz w:val="22"/>
          <w:szCs w:val="22"/>
        </w:rPr>
        <w:t xml:space="preserve"> </w:t>
      </w:r>
      <w:proofErr w:type="spellStart"/>
      <w:r w:rsidRPr="00E75FF1">
        <w:rPr>
          <w:rFonts w:ascii="Times New Roman" w:hAnsi="Times New Roman"/>
          <w:color w:val="000000"/>
          <w:sz w:val="22"/>
          <w:szCs w:val="22"/>
        </w:rPr>
        <w:t>cfu</w:t>
      </w:r>
      <w:proofErr w:type="spellEnd"/>
      <w:r w:rsidRPr="00E75FF1">
        <w:rPr>
          <w:rFonts w:ascii="Times New Roman" w:hAnsi="Times New Roman"/>
          <w:color w:val="000000"/>
          <w:sz w:val="22"/>
          <w:szCs w:val="22"/>
        </w:rPr>
        <w:t xml:space="preserve"> counts.</w:t>
      </w:r>
    </w:p>
    <w:p w14:paraId="46466704" w14:textId="77777777" w:rsidR="00397764" w:rsidRPr="00FD4035" w:rsidRDefault="00397764" w:rsidP="00AC6077">
      <w:pPr>
        <w:rPr>
          <w:rFonts w:ascii="Times New Roman" w:hAnsi="Times New Roman"/>
          <w:color w:val="000000"/>
          <w:sz w:val="22"/>
        </w:rPr>
      </w:pPr>
      <w:r w:rsidRPr="00FD4035">
        <w:rPr>
          <w:rFonts w:ascii="Times New Roman" w:hAnsi="Times New Roman"/>
          <w:color w:val="000000"/>
          <w:sz w:val="22"/>
        </w:rPr>
        <w:t xml:space="preserve">(A) Timeline of the infection model. (B) Co-infection with </w:t>
      </w:r>
      <w:r w:rsidRPr="00FD4035">
        <w:rPr>
          <w:rFonts w:ascii="Times New Roman" w:hAnsi="Times New Roman"/>
          <w:i/>
          <w:color w:val="000000"/>
          <w:sz w:val="22"/>
        </w:rPr>
        <w:t xml:space="preserve">S. </w:t>
      </w:r>
      <w:proofErr w:type="spellStart"/>
      <w:r w:rsidRPr="00FD4035">
        <w:rPr>
          <w:rFonts w:ascii="Times New Roman" w:hAnsi="Times New Roman"/>
          <w:i/>
          <w:color w:val="000000"/>
          <w:sz w:val="22"/>
        </w:rPr>
        <w:t>mutans</w:t>
      </w:r>
      <w:proofErr w:type="spellEnd"/>
      <w:r w:rsidRPr="00FD4035">
        <w:rPr>
          <w:rFonts w:ascii="Times New Roman" w:hAnsi="Times New Roman"/>
          <w:color w:val="000000"/>
          <w:sz w:val="22"/>
        </w:rPr>
        <w:t xml:space="preserve"> induced more weight loss</w:t>
      </w:r>
      <w:r>
        <w:rPr>
          <w:rFonts w:ascii="Times New Roman" w:hAnsi="Times New Roman"/>
          <w:color w:val="000000"/>
          <w:sz w:val="22"/>
        </w:rPr>
        <w:t xml:space="preserve"> (n=6,</w:t>
      </w:r>
      <w:r w:rsidRPr="00682922">
        <w:rPr>
          <w:rFonts w:ascii="Times New Roman" w:hAnsi="Times New Roman"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 xml:space="preserve">* </w:t>
      </w:r>
      <w:r w:rsidRPr="00440DFA">
        <w:rPr>
          <w:rFonts w:ascii="Times New Roman" w:hAnsi="Times New Roman"/>
          <w:i/>
          <w:iCs/>
          <w:color w:val="000000"/>
          <w:sz w:val="22"/>
        </w:rPr>
        <w:t>P</w:t>
      </w:r>
      <w:r>
        <w:rPr>
          <w:rFonts w:ascii="Times New Roman" w:hAnsi="Times New Roman"/>
          <w:i/>
          <w:iCs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>&lt;0.01</w:t>
      </w:r>
      <w:r>
        <w:rPr>
          <w:rFonts w:ascii="Times New Roman" w:hAnsi="Times New Roman"/>
          <w:color w:val="000000"/>
          <w:sz w:val="22"/>
        </w:rPr>
        <w:t xml:space="preserve">, </w:t>
      </w:r>
      <w:r w:rsidRPr="00FD4035">
        <w:rPr>
          <w:rFonts w:ascii="Times New Roman" w:hAnsi="Times New Roman"/>
          <w:color w:val="000000"/>
          <w:sz w:val="22"/>
        </w:rPr>
        <w:t>**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440DFA">
        <w:rPr>
          <w:rFonts w:ascii="Times New Roman" w:hAnsi="Times New Roman"/>
          <w:i/>
          <w:iCs/>
          <w:color w:val="000000"/>
          <w:sz w:val="22"/>
        </w:rPr>
        <w:t>P</w:t>
      </w:r>
      <w:r>
        <w:rPr>
          <w:rFonts w:ascii="Times New Roman" w:hAnsi="Times New Roman"/>
          <w:i/>
          <w:iCs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>&lt;0.01</w:t>
      </w:r>
      <w:r>
        <w:rPr>
          <w:rFonts w:ascii="Times New Roman" w:hAnsi="Times New Roman"/>
          <w:color w:val="000000"/>
          <w:sz w:val="22"/>
        </w:rPr>
        <w:t>)</w:t>
      </w:r>
      <w:r w:rsidRPr="00FD4035">
        <w:rPr>
          <w:rFonts w:ascii="Times New Roman" w:hAnsi="Times New Roman"/>
          <w:color w:val="000000"/>
          <w:sz w:val="22"/>
        </w:rPr>
        <w:t xml:space="preserve">. (C) </w:t>
      </w:r>
      <w:r w:rsidRPr="00FD4035">
        <w:rPr>
          <w:rFonts w:ascii="Times New Roman" w:hAnsi="Times New Roman"/>
          <w:i/>
          <w:color w:val="000000"/>
          <w:sz w:val="22"/>
        </w:rPr>
        <w:t xml:space="preserve">S. </w:t>
      </w:r>
      <w:proofErr w:type="spellStart"/>
      <w:r w:rsidRPr="00FD4035">
        <w:rPr>
          <w:rFonts w:ascii="Times New Roman" w:hAnsi="Times New Roman"/>
          <w:i/>
          <w:color w:val="000000"/>
          <w:sz w:val="22"/>
        </w:rPr>
        <w:t>mutans</w:t>
      </w:r>
      <w:proofErr w:type="spellEnd"/>
      <w:r>
        <w:rPr>
          <w:rFonts w:ascii="Times New Roman" w:hAnsi="Times New Roman" w:hint="eastAsia"/>
          <w:i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>increased the</w:t>
      </w:r>
      <w:r>
        <w:rPr>
          <w:rFonts w:ascii="Times New Roman" w:hAnsi="Times New Roman" w:hint="eastAsia"/>
          <w:color w:val="000000"/>
          <w:sz w:val="22"/>
        </w:rPr>
        <w:t xml:space="preserve"> </w:t>
      </w:r>
      <w:r w:rsidRPr="00FD4035">
        <w:rPr>
          <w:rFonts w:ascii="Times New Roman" w:hAnsi="Times New Roman"/>
          <w:i/>
          <w:color w:val="000000"/>
          <w:sz w:val="22"/>
        </w:rPr>
        <w:t>C. albicans</w:t>
      </w:r>
      <w:r w:rsidRPr="00FD4035">
        <w:rPr>
          <w:rFonts w:ascii="Times New Roman" w:hAnsi="Times New Roman"/>
          <w:color w:val="000000"/>
          <w:sz w:val="22"/>
        </w:rPr>
        <w:t xml:space="preserve"> burden on mouse</w:t>
      </w:r>
      <w:bookmarkStart w:id="11" w:name="_Hlk58591617"/>
      <w:bookmarkStart w:id="12" w:name="OLE_LINK1"/>
      <w:r w:rsidRPr="00FD4035">
        <w:rPr>
          <w:rFonts w:ascii="Times New Roman" w:hAnsi="Times New Roman"/>
          <w:color w:val="000000"/>
          <w:sz w:val="22"/>
        </w:rPr>
        <w:t xml:space="preserve"> tongues</w:t>
      </w:r>
      <w:bookmarkEnd w:id="11"/>
      <w:bookmarkEnd w:id="12"/>
      <w:r>
        <w:rPr>
          <w:rFonts w:ascii="Times New Roman" w:hAnsi="Times New Roman"/>
          <w:color w:val="000000"/>
          <w:sz w:val="22"/>
        </w:rPr>
        <w:t xml:space="preserve"> (</w:t>
      </w:r>
      <w:proofErr w:type="spellStart"/>
      <w:r w:rsidRPr="00FD4035">
        <w:rPr>
          <w:rFonts w:ascii="Times New Roman" w:hAnsi="Times New Roman"/>
          <w:color w:val="000000"/>
          <w:sz w:val="22"/>
        </w:rPr>
        <w:t>cfu</w:t>
      </w:r>
      <w:proofErr w:type="spellEnd"/>
      <w:r w:rsidRPr="00FD4035">
        <w:rPr>
          <w:rFonts w:ascii="Times New Roman" w:hAnsi="Times New Roman"/>
          <w:color w:val="000000"/>
          <w:sz w:val="22"/>
        </w:rPr>
        <w:t xml:space="preserve"> counts on days 2 and 5</w:t>
      </w:r>
      <w:r>
        <w:rPr>
          <w:rFonts w:ascii="Times New Roman" w:hAnsi="Times New Roman"/>
          <w:color w:val="000000"/>
          <w:sz w:val="22"/>
        </w:rPr>
        <w:t>, n=6,</w:t>
      </w:r>
      <w:r w:rsidRPr="00682922">
        <w:rPr>
          <w:rFonts w:ascii="Times New Roman" w:hAnsi="Times New Roman"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>**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440DFA">
        <w:rPr>
          <w:rFonts w:ascii="Times New Roman" w:hAnsi="Times New Roman"/>
          <w:i/>
          <w:iCs/>
          <w:color w:val="000000"/>
          <w:sz w:val="22"/>
        </w:rPr>
        <w:t>P</w:t>
      </w:r>
      <w:r>
        <w:rPr>
          <w:rFonts w:ascii="Times New Roman" w:hAnsi="Times New Roman"/>
          <w:i/>
          <w:iCs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>&lt;0.01</w:t>
      </w:r>
      <w:r>
        <w:rPr>
          <w:rFonts w:ascii="Times New Roman" w:hAnsi="Times New Roman"/>
          <w:color w:val="000000"/>
          <w:sz w:val="22"/>
        </w:rPr>
        <w:t>)</w:t>
      </w:r>
      <w:r w:rsidRPr="00FD4035">
        <w:rPr>
          <w:rFonts w:ascii="Times New Roman" w:hAnsi="Times New Roman"/>
          <w:color w:val="000000"/>
          <w:sz w:val="22"/>
        </w:rPr>
        <w:t xml:space="preserve">. (D) </w:t>
      </w:r>
      <w:r w:rsidRPr="00FD4035">
        <w:rPr>
          <w:rFonts w:ascii="Times New Roman" w:hAnsi="Times New Roman"/>
          <w:i/>
          <w:color w:val="000000"/>
          <w:sz w:val="22"/>
        </w:rPr>
        <w:t xml:space="preserve">S. </w:t>
      </w:r>
      <w:proofErr w:type="spellStart"/>
      <w:r w:rsidRPr="00FD4035">
        <w:rPr>
          <w:rFonts w:ascii="Times New Roman" w:hAnsi="Times New Roman"/>
          <w:i/>
          <w:color w:val="000000"/>
          <w:sz w:val="22"/>
        </w:rPr>
        <w:t>mutans</w:t>
      </w:r>
      <w:proofErr w:type="spellEnd"/>
      <w:r w:rsidRPr="00FD4035">
        <w:rPr>
          <w:rFonts w:ascii="Times New Roman" w:hAnsi="Times New Roman"/>
          <w:color w:val="000000"/>
          <w:sz w:val="22"/>
        </w:rPr>
        <w:t xml:space="preserve"> on mouse tongues</w:t>
      </w:r>
      <w:r>
        <w:rPr>
          <w:rFonts w:ascii="Times New Roman" w:hAnsi="Times New Roman" w:hint="eastAsia"/>
          <w:color w:val="000000"/>
          <w:sz w:val="22"/>
        </w:rPr>
        <w:t xml:space="preserve"> </w:t>
      </w:r>
      <w:r w:rsidRPr="00FD4035">
        <w:rPr>
          <w:rFonts w:ascii="Times New Roman" w:hAnsi="Times New Roman"/>
          <w:color w:val="000000"/>
          <w:sz w:val="22"/>
        </w:rPr>
        <w:t>were counted on day 2 and 5.</w:t>
      </w:r>
    </w:p>
    <w:p w14:paraId="6317F5AC" w14:textId="77777777" w:rsidR="00E75FF1" w:rsidRPr="00397764" w:rsidRDefault="00E75FF1" w:rsidP="00AC6077">
      <w:pPr>
        <w:rPr>
          <w:rFonts w:ascii="Times New Roman" w:hAnsi="Times New Roman"/>
          <w:b/>
          <w:color w:val="000000"/>
        </w:rPr>
      </w:pPr>
    </w:p>
    <w:sectPr w:rsidR="00E75FF1" w:rsidRPr="00397764" w:rsidSect="002849B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E6D2" w14:textId="77777777" w:rsidR="007059AA" w:rsidRDefault="007059AA" w:rsidP="0091194B">
      <w:r>
        <w:separator/>
      </w:r>
    </w:p>
  </w:endnote>
  <w:endnote w:type="continuationSeparator" w:id="0">
    <w:p w14:paraId="6EE1028D" w14:textId="77777777" w:rsidR="007059AA" w:rsidRDefault="007059AA" w:rsidP="0091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vT282">
    <w:altName w:val="宋体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64685"/>
      <w:docPartObj>
        <w:docPartGallery w:val="Page Numbers (Bottom of Page)"/>
        <w:docPartUnique/>
      </w:docPartObj>
    </w:sdtPr>
    <w:sdtEndPr/>
    <w:sdtContent>
      <w:p w14:paraId="249DA516" w14:textId="27A4D966" w:rsidR="008A700D" w:rsidRDefault="006035F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764" w:rsidRPr="0039776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ED3139C" w14:textId="77777777" w:rsidR="008A700D" w:rsidRDefault="008A70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485E" w14:textId="77777777" w:rsidR="007059AA" w:rsidRDefault="007059AA" w:rsidP="0091194B">
      <w:r>
        <w:separator/>
      </w:r>
    </w:p>
  </w:footnote>
  <w:footnote w:type="continuationSeparator" w:id="0">
    <w:p w14:paraId="61C0B834" w14:textId="77777777" w:rsidR="007059AA" w:rsidRDefault="007059AA" w:rsidP="00911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94B"/>
    <w:rsid w:val="0005537C"/>
    <w:rsid w:val="000F3794"/>
    <w:rsid w:val="00151610"/>
    <w:rsid w:val="00200BAD"/>
    <w:rsid w:val="002849BD"/>
    <w:rsid w:val="002A01C9"/>
    <w:rsid w:val="002B64EE"/>
    <w:rsid w:val="002F2E46"/>
    <w:rsid w:val="003130E3"/>
    <w:rsid w:val="00317781"/>
    <w:rsid w:val="00397764"/>
    <w:rsid w:val="003C138F"/>
    <w:rsid w:val="003C3D29"/>
    <w:rsid w:val="003D5DBA"/>
    <w:rsid w:val="00463AB8"/>
    <w:rsid w:val="00566F4B"/>
    <w:rsid w:val="005B6763"/>
    <w:rsid w:val="006035F6"/>
    <w:rsid w:val="006D77A0"/>
    <w:rsid w:val="007059AA"/>
    <w:rsid w:val="0078288F"/>
    <w:rsid w:val="00846CEE"/>
    <w:rsid w:val="00853A06"/>
    <w:rsid w:val="00873578"/>
    <w:rsid w:val="008A700D"/>
    <w:rsid w:val="008A748C"/>
    <w:rsid w:val="008C25D9"/>
    <w:rsid w:val="0091194B"/>
    <w:rsid w:val="00996865"/>
    <w:rsid w:val="009D0529"/>
    <w:rsid w:val="00A35DC7"/>
    <w:rsid w:val="00A96482"/>
    <w:rsid w:val="00AC6077"/>
    <w:rsid w:val="00AF5C9C"/>
    <w:rsid w:val="00B95F93"/>
    <w:rsid w:val="00C35F09"/>
    <w:rsid w:val="00C41F6F"/>
    <w:rsid w:val="00C77DD4"/>
    <w:rsid w:val="00CB4AFB"/>
    <w:rsid w:val="00D700C9"/>
    <w:rsid w:val="00D72537"/>
    <w:rsid w:val="00E75FF1"/>
    <w:rsid w:val="00F40F82"/>
    <w:rsid w:val="00F70C3A"/>
    <w:rsid w:val="00FA6B95"/>
    <w:rsid w:val="00FA6EBE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578BB"/>
  <w15:docId w15:val="{F968EBDF-69D4-480D-9E3C-003E9FF6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94B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19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1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194B"/>
    <w:rPr>
      <w:sz w:val="18"/>
      <w:szCs w:val="18"/>
    </w:rPr>
  </w:style>
  <w:style w:type="character" w:styleId="a7">
    <w:name w:val="Hyperlink"/>
    <w:basedOn w:val="a0"/>
    <w:uiPriority w:val="99"/>
    <w:unhideWhenUsed/>
    <w:rsid w:val="0091194B"/>
    <w:rPr>
      <w:color w:val="0000FF" w:themeColor="hyperlink"/>
      <w:u w:val="single"/>
    </w:rPr>
  </w:style>
  <w:style w:type="paragraph" w:customStyle="1" w:styleId="Default">
    <w:name w:val="Default"/>
    <w:rsid w:val="0091194B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19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1194B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F5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zhimin96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562</Words>
  <Characters>3206</Characters>
  <Application>Microsoft Office Word</Application>
  <DocSecurity>0</DocSecurity>
  <Lines>26</Lines>
  <Paragraphs>7</Paragraphs>
  <ScaleCrop>false</ScaleCrop>
  <Company>微软中国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WANG Xu</cp:lastModifiedBy>
  <cp:revision>24</cp:revision>
  <dcterms:created xsi:type="dcterms:W3CDTF">2019-01-11T15:42:00Z</dcterms:created>
  <dcterms:modified xsi:type="dcterms:W3CDTF">2021-07-19T10:46:00Z</dcterms:modified>
</cp:coreProperties>
</file>